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BC3D11" w:rsidRDefault="08703D74" w:rsidP="085C67BB">
      <w:pPr>
        <w:jc w:val="both"/>
        <w:rPr>
          <w:rStyle w:val="LatinChar"/>
          <w:rFonts w:cs="FrankRuehl" w:hint="cs"/>
          <w:sz w:val="28"/>
          <w:szCs w:val="28"/>
          <w:rtl/>
          <w:lang w:val="en-GB"/>
        </w:rPr>
      </w:pPr>
      <w:bookmarkStart w:id="0" w:name="_GoBack"/>
      <w:bookmarkEnd w:id="0"/>
      <w:r w:rsidRPr="08703D74">
        <w:rPr>
          <w:rStyle w:val="LatinChar"/>
          <w:rtl/>
        </w:rPr>
        <w:t>#</w:t>
      </w:r>
      <w:r w:rsidR="082B125A">
        <w:rPr>
          <w:rStyle w:val="Title1"/>
          <w:rFonts w:hint="cs"/>
          <w:rtl/>
          <w:lang w:val="en-GB"/>
        </w:rPr>
        <w:t>"</w:t>
      </w:r>
      <w:r w:rsidRPr="08703D74">
        <w:rPr>
          <w:rStyle w:val="Title1"/>
          <w:rtl/>
          <w:lang w:val="en-GB"/>
        </w:rPr>
        <w:t>ויושע ה' ביום ההוא וגו'</w:t>
      </w:r>
      <w:r w:rsidR="082B125A">
        <w:rPr>
          <w:rStyle w:val="Title1"/>
          <w:rFonts w:hint="cs"/>
          <w:rtl/>
          <w:lang w:val="en-GB"/>
        </w:rPr>
        <w:t>"</w:t>
      </w:r>
      <w:r w:rsidRPr="08703D74">
        <w:rPr>
          <w:rStyle w:val="LatinChar"/>
          <w:rtl/>
        </w:rPr>
        <w:t>=</w:t>
      </w:r>
      <w:r w:rsidR="089E6BF0">
        <w:rPr>
          <w:rStyle w:val="LatinChar"/>
          <w:rFonts w:cs="FrankRuehl" w:hint="cs"/>
          <w:sz w:val="28"/>
          <w:szCs w:val="28"/>
          <w:rtl/>
          <w:lang w:val="en-GB"/>
        </w:rPr>
        <w:t xml:space="preserve"> </w:t>
      </w:r>
      <w:r w:rsidR="089E6BF0" w:rsidRPr="089E6BF0">
        <w:rPr>
          <w:rStyle w:val="LatinChar"/>
          <w:rFonts w:cs="Dbs-Rashi" w:hint="cs"/>
          <w:szCs w:val="20"/>
          <w:rtl/>
          <w:lang w:val="en-GB"/>
        </w:rPr>
        <w:t>(שמות יד, לא)</w:t>
      </w:r>
      <w:r w:rsidR="082B125A">
        <w:rPr>
          <w:rStyle w:val="LatinChar"/>
          <w:rFonts w:cs="FrankRuehl" w:hint="cs"/>
          <w:sz w:val="28"/>
          <w:szCs w:val="28"/>
          <w:rtl/>
          <w:lang w:val="en-GB"/>
        </w:rPr>
        <w:t>.</w:t>
      </w:r>
      <w:r w:rsidRPr="08703D74">
        <w:rPr>
          <w:rStyle w:val="LatinChar"/>
          <w:rFonts w:cs="FrankRuehl"/>
          <w:sz w:val="28"/>
          <w:szCs w:val="28"/>
          <w:rtl/>
          <w:lang w:val="en-GB"/>
        </w:rPr>
        <w:t xml:space="preserve"> במדרש </w:t>
      </w:r>
      <w:r w:rsidRPr="083E49CC">
        <w:rPr>
          <w:rStyle w:val="LatinChar"/>
          <w:rFonts w:cs="Dbs-Rashi"/>
          <w:szCs w:val="20"/>
          <w:rtl/>
          <w:lang w:val="en-GB"/>
        </w:rPr>
        <w:t xml:space="preserve">(ילקו"ש </w:t>
      </w:r>
      <w:r w:rsidR="08A96006">
        <w:rPr>
          <w:rStyle w:val="LatinChar"/>
          <w:rFonts w:cs="Dbs-Rashi" w:hint="cs"/>
          <w:szCs w:val="20"/>
          <w:rtl/>
          <w:lang w:val="en-GB"/>
        </w:rPr>
        <w:t>ח"א רמז רמא</w:t>
      </w:r>
      <w:r w:rsidRPr="083E49CC">
        <w:rPr>
          <w:rStyle w:val="LatinChar"/>
          <w:rFonts w:cs="Dbs-Rashi"/>
          <w:szCs w:val="20"/>
          <w:rtl/>
          <w:lang w:val="en-GB"/>
        </w:rPr>
        <w:t>)</w:t>
      </w:r>
      <w:r>
        <w:rPr>
          <w:rStyle w:val="FootnoteReference"/>
          <w:rFonts w:cs="FrankRuehl"/>
          <w:szCs w:val="28"/>
          <w:rtl/>
        </w:rPr>
        <w:footnoteReference w:id="2"/>
      </w:r>
      <w:r w:rsidR="083E49CC">
        <w:rPr>
          <w:rStyle w:val="LatinChar"/>
          <w:rFonts w:cs="FrankRuehl" w:hint="cs"/>
          <w:sz w:val="28"/>
          <w:szCs w:val="28"/>
          <w:rtl/>
          <w:lang w:val="en-GB"/>
        </w:rPr>
        <w:t>,</w:t>
      </w:r>
      <w:r w:rsidRPr="08703D74">
        <w:rPr>
          <w:rStyle w:val="LatinChar"/>
          <w:rFonts w:cs="FrankRuehl"/>
          <w:sz w:val="28"/>
          <w:szCs w:val="28"/>
          <w:rtl/>
          <w:lang w:val="en-GB"/>
        </w:rPr>
        <w:t xml:space="preserve"> בשעה שיצאו ישראל ממצרים עמד עוזא שר של מצרים ואמר</w:t>
      </w:r>
      <w:r w:rsidR="084E17A1">
        <w:rPr>
          <w:rStyle w:val="LatinChar"/>
          <w:rFonts w:cs="FrankRuehl" w:hint="cs"/>
          <w:sz w:val="28"/>
          <w:szCs w:val="28"/>
          <w:rtl/>
          <w:lang w:val="en-GB"/>
        </w:rPr>
        <w:t>,</w:t>
      </w:r>
      <w:r w:rsidRPr="08703D74">
        <w:rPr>
          <w:rStyle w:val="LatinChar"/>
          <w:rFonts w:cs="FrankRuehl"/>
          <w:sz w:val="28"/>
          <w:szCs w:val="28"/>
          <w:rtl/>
          <w:lang w:val="en-GB"/>
        </w:rPr>
        <w:t xml:space="preserve"> אומה זו שאתה מוציא ממצרים דין יש לי עליהם</w:t>
      </w:r>
      <w:r w:rsidR="084E17A1">
        <w:rPr>
          <w:rStyle w:val="FootnoteReference"/>
          <w:rFonts w:cs="FrankRuehl"/>
          <w:szCs w:val="28"/>
          <w:rtl/>
        </w:rPr>
        <w:footnoteReference w:id="3"/>
      </w:r>
      <w:r w:rsidR="084E17A1">
        <w:rPr>
          <w:rStyle w:val="LatinChar"/>
          <w:rFonts w:cs="FrankRuehl" w:hint="cs"/>
          <w:sz w:val="28"/>
          <w:szCs w:val="28"/>
          <w:rtl/>
          <w:lang w:val="en-GB"/>
        </w:rPr>
        <w:t>.</w:t>
      </w:r>
      <w:r w:rsidRPr="08703D74">
        <w:rPr>
          <w:rStyle w:val="LatinChar"/>
          <w:rFonts w:cs="FrankRuehl"/>
          <w:sz w:val="28"/>
          <w:szCs w:val="28"/>
          <w:rtl/>
          <w:lang w:val="en-GB"/>
        </w:rPr>
        <w:t xml:space="preserve"> שאמרת </w:t>
      </w:r>
      <w:r w:rsidR="08FB3036" w:rsidRPr="08FB3036">
        <w:rPr>
          <w:rStyle w:val="LatinChar"/>
          <w:rFonts w:cs="Dbs-Rashi" w:hint="cs"/>
          <w:szCs w:val="20"/>
          <w:rtl/>
          <w:lang w:val="en-GB"/>
        </w:rPr>
        <w:t>(</w:t>
      </w:r>
      <w:r w:rsidR="08FB3036">
        <w:rPr>
          <w:rStyle w:val="LatinChar"/>
          <w:rFonts w:cs="Dbs-Rashi" w:hint="cs"/>
          <w:szCs w:val="20"/>
          <w:rtl/>
          <w:lang w:val="en-GB"/>
        </w:rPr>
        <w:t>בראשית טו, יג</w:t>
      </w:r>
      <w:r w:rsidR="08FB3036" w:rsidRPr="08FB3036">
        <w:rPr>
          <w:rStyle w:val="LatinChar"/>
          <w:rFonts w:cs="Dbs-Rashi" w:hint="cs"/>
          <w:szCs w:val="20"/>
          <w:rtl/>
          <w:lang w:val="en-GB"/>
        </w:rPr>
        <w:t>)</w:t>
      </w:r>
      <w:r w:rsidR="08FB3036">
        <w:rPr>
          <w:rStyle w:val="LatinChar"/>
          <w:rFonts w:cs="FrankRuehl" w:hint="cs"/>
          <w:sz w:val="28"/>
          <w:szCs w:val="28"/>
          <w:rtl/>
          <w:lang w:val="en-GB"/>
        </w:rPr>
        <w:t xml:space="preserve"> "</w:t>
      </w:r>
      <w:r w:rsidRPr="08703D74">
        <w:rPr>
          <w:rStyle w:val="LatinChar"/>
          <w:rFonts w:cs="FrankRuehl"/>
          <w:sz w:val="28"/>
          <w:szCs w:val="28"/>
          <w:rtl/>
          <w:lang w:val="en-GB"/>
        </w:rPr>
        <w:t xml:space="preserve">כי גר יהיה זרעך </w:t>
      </w:r>
      <w:r w:rsidR="08FB3036">
        <w:rPr>
          <w:rStyle w:val="LatinChar"/>
          <w:rFonts w:cs="FrankRuehl" w:hint="cs"/>
          <w:sz w:val="28"/>
          <w:szCs w:val="28"/>
          <w:rtl/>
          <w:lang w:val="en-GB"/>
        </w:rPr>
        <w:t>ארבע מאות</w:t>
      </w:r>
      <w:r w:rsidRPr="08703D74">
        <w:rPr>
          <w:rStyle w:val="LatinChar"/>
          <w:rFonts w:cs="FrankRuehl"/>
          <w:sz w:val="28"/>
          <w:szCs w:val="28"/>
          <w:rtl/>
          <w:lang w:val="en-GB"/>
        </w:rPr>
        <w:t xml:space="preserve"> שנה</w:t>
      </w:r>
      <w:r w:rsidR="085C67BB">
        <w:rPr>
          <w:rStyle w:val="LatinChar"/>
          <w:rFonts w:cs="FrankRuehl" w:hint="cs"/>
          <w:sz w:val="28"/>
          <w:szCs w:val="28"/>
          <w:rtl/>
          <w:lang w:val="en-GB"/>
        </w:rPr>
        <w:t>*</w:t>
      </w:r>
      <w:r w:rsidR="08FB3036">
        <w:rPr>
          <w:rStyle w:val="LatinChar"/>
          <w:rFonts w:cs="FrankRuehl" w:hint="cs"/>
          <w:sz w:val="28"/>
          <w:szCs w:val="28"/>
          <w:rtl/>
          <w:lang w:val="en-GB"/>
        </w:rPr>
        <w:t>",</w:t>
      </w:r>
      <w:r w:rsidRPr="08703D74">
        <w:rPr>
          <w:rStyle w:val="LatinChar"/>
          <w:rFonts w:cs="FrankRuehl"/>
          <w:sz w:val="28"/>
          <w:szCs w:val="28"/>
          <w:rtl/>
          <w:lang w:val="en-GB"/>
        </w:rPr>
        <w:t xml:space="preserve"> ועדיין לא עברו </w:t>
      </w:r>
      <w:r w:rsidR="08FB3036">
        <w:rPr>
          <w:rStyle w:val="LatinChar"/>
          <w:rFonts w:cs="FrankRuehl" w:hint="cs"/>
          <w:sz w:val="28"/>
          <w:szCs w:val="28"/>
          <w:rtl/>
          <w:lang w:val="en-GB"/>
        </w:rPr>
        <w:t xml:space="preserve">ארבע מאות </w:t>
      </w:r>
      <w:r w:rsidRPr="08703D74">
        <w:rPr>
          <w:rStyle w:val="LatinChar"/>
          <w:rFonts w:cs="FrankRuehl"/>
          <w:sz w:val="28"/>
          <w:szCs w:val="28"/>
          <w:rtl/>
          <w:lang w:val="en-GB"/>
        </w:rPr>
        <w:t>שנה</w:t>
      </w:r>
      <w:r w:rsidR="08FB3036">
        <w:rPr>
          <w:rStyle w:val="FootnoteReference"/>
          <w:rFonts w:cs="FrankRuehl"/>
          <w:szCs w:val="28"/>
          <w:rtl/>
        </w:rPr>
        <w:footnoteReference w:id="4"/>
      </w:r>
      <w:r w:rsidR="08FB3036">
        <w:rPr>
          <w:rStyle w:val="LatinChar"/>
          <w:rFonts w:cs="FrankRuehl" w:hint="cs"/>
          <w:sz w:val="28"/>
          <w:szCs w:val="28"/>
          <w:rtl/>
          <w:lang w:val="en-GB"/>
        </w:rPr>
        <w:t>.</w:t>
      </w:r>
      <w:r w:rsidRPr="08703D74">
        <w:rPr>
          <w:rStyle w:val="LatinChar"/>
          <w:rFonts w:cs="FrankRuehl"/>
          <w:sz w:val="28"/>
          <w:szCs w:val="28"/>
          <w:rtl/>
          <w:lang w:val="en-GB"/>
        </w:rPr>
        <w:t xml:space="preserve"> אמר הק</w:t>
      </w:r>
      <w:r w:rsidR="08457758">
        <w:rPr>
          <w:rStyle w:val="LatinChar"/>
          <w:rFonts w:cs="FrankRuehl" w:hint="cs"/>
          <w:sz w:val="28"/>
          <w:szCs w:val="28"/>
          <w:rtl/>
          <w:lang w:val="en-GB"/>
        </w:rPr>
        <w:t>ב"ה</w:t>
      </w:r>
      <w:r w:rsidRPr="08703D74">
        <w:rPr>
          <w:rStyle w:val="LatinChar"/>
          <w:rFonts w:cs="FrankRuehl"/>
          <w:sz w:val="28"/>
          <w:szCs w:val="28"/>
          <w:rtl/>
          <w:lang w:val="en-GB"/>
        </w:rPr>
        <w:t xml:space="preserve"> למיכאל</w:t>
      </w:r>
      <w:r w:rsidR="08457758">
        <w:rPr>
          <w:rStyle w:val="LatinChar"/>
          <w:rFonts w:cs="FrankRuehl" w:hint="cs"/>
          <w:sz w:val="28"/>
          <w:szCs w:val="28"/>
          <w:rtl/>
          <w:lang w:val="en-GB"/>
        </w:rPr>
        <w:t>,</w:t>
      </w:r>
      <w:r w:rsidRPr="08703D74">
        <w:rPr>
          <w:rStyle w:val="LatinChar"/>
          <w:rFonts w:cs="FrankRuehl"/>
          <w:sz w:val="28"/>
          <w:szCs w:val="28"/>
          <w:rtl/>
          <w:lang w:val="en-GB"/>
        </w:rPr>
        <w:t xml:space="preserve"> החזר לו תשובה</w:t>
      </w:r>
      <w:r w:rsidR="08457758">
        <w:rPr>
          <w:rStyle w:val="LatinChar"/>
          <w:rFonts w:cs="FrankRuehl" w:hint="cs"/>
          <w:sz w:val="28"/>
          <w:szCs w:val="28"/>
          <w:rtl/>
          <w:lang w:val="en-GB"/>
        </w:rPr>
        <w:t>,</w:t>
      </w:r>
      <w:r w:rsidRPr="08703D74">
        <w:rPr>
          <w:rStyle w:val="LatinChar"/>
          <w:rFonts w:cs="FrankRuehl"/>
          <w:sz w:val="28"/>
          <w:szCs w:val="28"/>
          <w:rtl/>
          <w:lang w:val="en-GB"/>
        </w:rPr>
        <w:t xml:space="preserve"> ושתק מיכאל</w:t>
      </w:r>
      <w:r w:rsidR="08457758">
        <w:rPr>
          <w:rStyle w:val="LatinChar"/>
          <w:rFonts w:cs="FrankRuehl" w:hint="cs"/>
          <w:sz w:val="28"/>
          <w:szCs w:val="28"/>
          <w:rtl/>
          <w:lang w:val="en-GB"/>
        </w:rPr>
        <w:t>.</w:t>
      </w:r>
      <w:r w:rsidRPr="08703D74">
        <w:rPr>
          <w:rStyle w:val="LatinChar"/>
          <w:rFonts w:cs="FrankRuehl"/>
          <w:sz w:val="28"/>
          <w:szCs w:val="28"/>
          <w:rtl/>
          <w:lang w:val="en-GB"/>
        </w:rPr>
        <w:t xml:space="preserve"> השיב הק</w:t>
      </w:r>
      <w:r w:rsidR="08457758">
        <w:rPr>
          <w:rStyle w:val="LatinChar"/>
          <w:rFonts w:cs="FrankRuehl" w:hint="cs"/>
          <w:sz w:val="28"/>
          <w:szCs w:val="28"/>
          <w:rtl/>
          <w:lang w:val="en-GB"/>
        </w:rPr>
        <w:t>ב"ה</w:t>
      </w:r>
      <w:r w:rsidRPr="08703D74">
        <w:rPr>
          <w:rStyle w:val="LatinChar"/>
          <w:rFonts w:cs="FrankRuehl"/>
          <w:sz w:val="28"/>
          <w:szCs w:val="28"/>
          <w:rtl/>
          <w:lang w:val="en-GB"/>
        </w:rPr>
        <w:t xml:space="preserve"> ואמר לעוזא</w:t>
      </w:r>
      <w:r w:rsidR="08457758">
        <w:rPr>
          <w:rStyle w:val="LatinChar"/>
          <w:rFonts w:cs="FrankRuehl" w:hint="cs"/>
          <w:sz w:val="28"/>
          <w:szCs w:val="28"/>
          <w:rtl/>
          <w:lang w:val="en-GB"/>
        </w:rPr>
        <w:t>,</w:t>
      </w:r>
      <w:r w:rsidRPr="08703D74">
        <w:rPr>
          <w:rStyle w:val="LatinChar"/>
          <w:rFonts w:cs="FrankRuehl"/>
          <w:sz w:val="28"/>
          <w:szCs w:val="28"/>
          <w:rtl/>
          <w:lang w:val="en-GB"/>
        </w:rPr>
        <w:t xml:space="preserve"> יש לי ללמד זכות על בני</w:t>
      </w:r>
      <w:r w:rsidR="08457758">
        <w:rPr>
          <w:rStyle w:val="LatinChar"/>
          <w:rFonts w:cs="FrankRuehl" w:hint="cs"/>
          <w:sz w:val="28"/>
          <w:szCs w:val="28"/>
          <w:rtl/>
          <w:lang w:val="en-GB"/>
        </w:rPr>
        <w:t>.</w:t>
      </w:r>
      <w:r w:rsidRPr="08703D74">
        <w:rPr>
          <w:rStyle w:val="LatinChar"/>
          <w:rFonts w:cs="FrankRuehl"/>
          <w:sz w:val="28"/>
          <w:szCs w:val="28"/>
          <w:rtl/>
          <w:lang w:val="en-GB"/>
        </w:rPr>
        <w:t xml:space="preserve"> כלום נתחייבו בני שעבוד אלא בשביל דבור אחד שאמר אברהם </w:t>
      </w:r>
      <w:r w:rsidR="08457758" w:rsidRPr="08457758">
        <w:rPr>
          <w:rStyle w:val="LatinChar"/>
          <w:rFonts w:cs="Dbs-Rashi" w:hint="cs"/>
          <w:szCs w:val="20"/>
          <w:rtl/>
          <w:lang w:val="en-GB"/>
        </w:rPr>
        <w:t>(בראשית טו, ח)</w:t>
      </w:r>
      <w:r w:rsidR="08457758">
        <w:rPr>
          <w:rStyle w:val="LatinChar"/>
          <w:rFonts w:cs="FrankRuehl" w:hint="cs"/>
          <w:sz w:val="28"/>
          <w:szCs w:val="28"/>
          <w:rtl/>
          <w:lang w:val="en-GB"/>
        </w:rPr>
        <w:t xml:space="preserve"> "</w:t>
      </w:r>
      <w:r w:rsidRPr="08703D74">
        <w:rPr>
          <w:rStyle w:val="LatinChar"/>
          <w:rFonts w:cs="FrankRuehl"/>
          <w:sz w:val="28"/>
          <w:szCs w:val="28"/>
          <w:rtl/>
          <w:lang w:val="en-GB"/>
        </w:rPr>
        <w:t xml:space="preserve">במה אדע כי </w:t>
      </w:r>
      <w:r w:rsidR="08C53B36">
        <w:rPr>
          <w:rStyle w:val="LatinChar"/>
          <w:rFonts w:cs="FrankRuehl" w:hint="cs"/>
          <w:sz w:val="28"/>
          <w:szCs w:val="28"/>
          <w:rtl/>
          <w:lang w:val="en-GB"/>
        </w:rPr>
        <w:t>[</w:t>
      </w:r>
      <w:r w:rsidR="08457758">
        <w:rPr>
          <w:rStyle w:val="LatinChar"/>
          <w:rFonts w:cs="FrankRuehl" w:hint="cs"/>
          <w:sz w:val="28"/>
          <w:szCs w:val="28"/>
          <w:rtl/>
          <w:lang w:val="en-GB"/>
        </w:rPr>
        <w:t>אירשנה"</w:t>
      </w:r>
      <w:r w:rsidR="08C53B36">
        <w:rPr>
          <w:rStyle w:val="LatinChar"/>
          <w:rFonts w:cs="FrankRuehl" w:hint="cs"/>
          <w:sz w:val="28"/>
          <w:szCs w:val="28"/>
          <w:rtl/>
          <w:lang w:val="en-GB"/>
        </w:rPr>
        <w:t>,</w:t>
      </w:r>
      <w:r w:rsidR="08457758">
        <w:rPr>
          <w:rStyle w:val="LatinChar"/>
          <w:rFonts w:cs="FrankRuehl" w:hint="cs"/>
          <w:sz w:val="28"/>
          <w:szCs w:val="28"/>
          <w:rtl/>
          <w:lang w:val="en-GB"/>
        </w:rPr>
        <w:t xml:space="preserve"> ואמרתי לו </w:t>
      </w:r>
      <w:r w:rsidR="084167D8" w:rsidRPr="084167D8">
        <w:rPr>
          <w:rStyle w:val="LatinChar"/>
          <w:rFonts w:cs="Dbs-Rashi" w:hint="cs"/>
          <w:szCs w:val="20"/>
          <w:rtl/>
          <w:lang w:val="en-GB"/>
        </w:rPr>
        <w:t>(</w:t>
      </w:r>
      <w:r w:rsidR="084167D8">
        <w:rPr>
          <w:rStyle w:val="LatinChar"/>
          <w:rFonts w:cs="Dbs-Rashi" w:hint="cs"/>
          <w:szCs w:val="20"/>
          <w:rtl/>
          <w:lang w:val="en-GB"/>
        </w:rPr>
        <w:t>בראשית טו, יג</w:t>
      </w:r>
      <w:r w:rsidR="084167D8" w:rsidRPr="084167D8">
        <w:rPr>
          <w:rStyle w:val="LatinChar"/>
          <w:rFonts w:cs="Dbs-Rashi" w:hint="cs"/>
          <w:szCs w:val="20"/>
          <w:rtl/>
          <w:lang w:val="en-GB"/>
        </w:rPr>
        <w:t>)</w:t>
      </w:r>
      <w:r w:rsidR="084167D8">
        <w:rPr>
          <w:rStyle w:val="LatinChar"/>
          <w:rFonts w:cs="FrankRuehl" w:hint="cs"/>
          <w:sz w:val="28"/>
          <w:szCs w:val="28"/>
          <w:rtl/>
          <w:lang w:val="en-GB"/>
        </w:rPr>
        <w:t xml:space="preserve"> </w:t>
      </w:r>
      <w:r w:rsidR="08457758">
        <w:rPr>
          <w:rStyle w:val="LatinChar"/>
          <w:rFonts w:cs="FrankRuehl" w:hint="cs"/>
          <w:sz w:val="28"/>
          <w:szCs w:val="28"/>
          <w:rtl/>
          <w:lang w:val="en-GB"/>
        </w:rPr>
        <w:t xml:space="preserve">"ידוע תדע כי] </w:t>
      </w:r>
      <w:r w:rsidRPr="08703D74">
        <w:rPr>
          <w:rStyle w:val="LatinChar"/>
          <w:rFonts w:cs="FrankRuehl"/>
          <w:sz w:val="28"/>
          <w:szCs w:val="28"/>
          <w:rtl/>
          <w:lang w:val="en-GB"/>
        </w:rPr>
        <w:t>גר יהיה זרעך</w:t>
      </w:r>
      <w:r w:rsidR="08C53B36">
        <w:rPr>
          <w:rStyle w:val="LatinChar"/>
          <w:rFonts w:cs="FrankRuehl" w:hint="cs"/>
          <w:sz w:val="28"/>
          <w:szCs w:val="28"/>
          <w:rtl/>
          <w:lang w:val="en-GB"/>
        </w:rPr>
        <w:t xml:space="preserve"> [בארץ לא להם]</w:t>
      </w:r>
      <w:r w:rsidR="08457758">
        <w:rPr>
          <w:rStyle w:val="LatinChar"/>
          <w:rFonts w:cs="FrankRuehl" w:hint="cs"/>
          <w:sz w:val="28"/>
          <w:szCs w:val="28"/>
          <w:rtl/>
          <w:lang w:val="en-GB"/>
        </w:rPr>
        <w:t>"</w:t>
      </w:r>
      <w:r w:rsidR="08C53B36">
        <w:rPr>
          <w:rStyle w:val="LatinChar"/>
          <w:rFonts w:cs="FrankRuehl" w:hint="cs"/>
          <w:sz w:val="28"/>
          <w:szCs w:val="28"/>
          <w:rtl/>
          <w:lang w:val="en-GB"/>
        </w:rPr>
        <w:t>.</w:t>
      </w:r>
      <w:r w:rsidRPr="08703D74">
        <w:rPr>
          <w:rStyle w:val="LatinChar"/>
          <w:rFonts w:cs="FrankRuehl"/>
          <w:sz w:val="28"/>
          <w:szCs w:val="28"/>
          <w:rtl/>
          <w:lang w:val="en-GB"/>
        </w:rPr>
        <w:t xml:space="preserve"> כלום אמרתי אלא </w:t>
      </w:r>
      <w:r w:rsidR="084167D8" w:rsidRPr="084167D8">
        <w:rPr>
          <w:rStyle w:val="LatinChar"/>
          <w:rFonts w:cs="Dbs-Rashi" w:hint="cs"/>
          <w:szCs w:val="20"/>
          <w:rtl/>
          <w:lang w:val="en-GB"/>
        </w:rPr>
        <w:t>(שם)</w:t>
      </w:r>
      <w:r w:rsidR="084167D8">
        <w:rPr>
          <w:rStyle w:val="LatinChar"/>
          <w:rFonts w:cs="FrankRuehl" w:hint="cs"/>
          <w:sz w:val="28"/>
          <w:szCs w:val="28"/>
          <w:rtl/>
          <w:lang w:val="en-GB"/>
        </w:rPr>
        <w:t xml:space="preserve"> "</w:t>
      </w:r>
      <w:r w:rsidRPr="08703D74">
        <w:rPr>
          <w:rStyle w:val="LatinChar"/>
          <w:rFonts w:cs="FrankRuehl"/>
          <w:sz w:val="28"/>
          <w:szCs w:val="28"/>
          <w:rtl/>
          <w:lang w:val="en-GB"/>
        </w:rPr>
        <w:t>בארץ לא להם</w:t>
      </w:r>
      <w:r w:rsidR="084167D8">
        <w:rPr>
          <w:rStyle w:val="LatinChar"/>
          <w:rFonts w:cs="FrankRuehl" w:hint="cs"/>
          <w:sz w:val="28"/>
          <w:szCs w:val="28"/>
          <w:rtl/>
          <w:lang w:val="en-GB"/>
        </w:rPr>
        <w:t>",</w:t>
      </w:r>
      <w:r w:rsidRPr="08703D74">
        <w:rPr>
          <w:rStyle w:val="LatinChar"/>
          <w:rFonts w:cs="FrankRuehl"/>
          <w:sz w:val="28"/>
          <w:szCs w:val="28"/>
          <w:rtl/>
          <w:lang w:val="en-GB"/>
        </w:rPr>
        <w:t xml:space="preserve"> וכבר גלוי וידוע כי מיום שנולד יצחק נעשו לגרים</w:t>
      </w:r>
      <w:r w:rsidR="084167D8">
        <w:rPr>
          <w:rStyle w:val="FootnoteReference"/>
          <w:rFonts w:cs="FrankRuehl"/>
          <w:szCs w:val="28"/>
          <w:rtl/>
        </w:rPr>
        <w:footnoteReference w:id="5"/>
      </w:r>
      <w:r w:rsidR="084167D8">
        <w:rPr>
          <w:rStyle w:val="LatinChar"/>
          <w:rFonts w:cs="FrankRuehl" w:hint="cs"/>
          <w:sz w:val="28"/>
          <w:szCs w:val="28"/>
          <w:rtl/>
          <w:lang w:val="en-GB"/>
        </w:rPr>
        <w:t>.</w:t>
      </w:r>
      <w:r w:rsidRPr="08703D74">
        <w:rPr>
          <w:rStyle w:val="LatinChar"/>
          <w:rFonts w:cs="FrankRuehl"/>
          <w:sz w:val="28"/>
          <w:szCs w:val="28"/>
          <w:rtl/>
          <w:lang w:val="en-GB"/>
        </w:rPr>
        <w:t xml:space="preserve"> באותה שעה הציל הק</w:t>
      </w:r>
      <w:r w:rsidR="084167D8">
        <w:rPr>
          <w:rStyle w:val="LatinChar"/>
          <w:rFonts w:cs="FrankRuehl" w:hint="cs"/>
          <w:sz w:val="28"/>
          <w:szCs w:val="28"/>
          <w:rtl/>
          <w:lang w:val="en-GB"/>
        </w:rPr>
        <w:t>ב"ה</w:t>
      </w:r>
      <w:r w:rsidRPr="08703D74">
        <w:rPr>
          <w:rStyle w:val="LatinChar"/>
          <w:rFonts w:cs="FrankRuehl"/>
          <w:sz w:val="28"/>
          <w:szCs w:val="28"/>
          <w:rtl/>
          <w:lang w:val="en-GB"/>
        </w:rPr>
        <w:t xml:space="preserve"> את ישראל מיד מצרים</w:t>
      </w:r>
      <w:r w:rsidR="084167D8">
        <w:rPr>
          <w:rStyle w:val="LatinChar"/>
          <w:rFonts w:cs="FrankRuehl" w:hint="cs"/>
          <w:sz w:val="28"/>
          <w:szCs w:val="28"/>
          <w:rtl/>
          <w:lang w:val="en-GB"/>
        </w:rPr>
        <w:t>,</w:t>
      </w:r>
      <w:r w:rsidRPr="08703D74">
        <w:rPr>
          <w:rStyle w:val="LatinChar"/>
          <w:rFonts w:cs="FrankRuehl"/>
          <w:sz w:val="28"/>
          <w:szCs w:val="28"/>
          <w:rtl/>
          <w:lang w:val="en-GB"/>
        </w:rPr>
        <w:t xml:space="preserve"> לכך נאמר </w:t>
      </w:r>
      <w:r w:rsidR="084167D8" w:rsidRPr="084167D8">
        <w:rPr>
          <w:rStyle w:val="LatinChar"/>
          <w:rFonts w:cs="Dbs-Rashi" w:hint="cs"/>
          <w:szCs w:val="20"/>
          <w:rtl/>
          <w:lang w:val="en-GB"/>
        </w:rPr>
        <w:t>(שמות יד, לא)</w:t>
      </w:r>
      <w:r w:rsidR="084167D8">
        <w:rPr>
          <w:rStyle w:val="LatinChar"/>
          <w:rFonts w:cs="FrankRuehl" w:hint="cs"/>
          <w:sz w:val="28"/>
          <w:szCs w:val="28"/>
          <w:rtl/>
          <w:lang w:val="en-GB"/>
        </w:rPr>
        <w:t xml:space="preserve"> "</w:t>
      </w:r>
      <w:r w:rsidRPr="08703D74">
        <w:rPr>
          <w:rStyle w:val="LatinChar"/>
          <w:rFonts w:cs="FrankRuehl"/>
          <w:sz w:val="28"/>
          <w:szCs w:val="28"/>
          <w:rtl/>
          <w:lang w:val="en-GB"/>
        </w:rPr>
        <w:t>ויושע ה' ביום ההוא וגו' מיד מצרים</w:t>
      </w:r>
      <w:r w:rsidR="084167D8">
        <w:rPr>
          <w:rStyle w:val="LatinChar"/>
          <w:rFonts w:cs="FrankRuehl" w:hint="cs"/>
          <w:sz w:val="28"/>
          <w:szCs w:val="28"/>
          <w:rtl/>
          <w:lang w:val="en-GB"/>
        </w:rPr>
        <w:t>"</w:t>
      </w:r>
      <w:r w:rsidRPr="08703D74">
        <w:rPr>
          <w:rStyle w:val="LatinChar"/>
          <w:rFonts w:cs="FrankRuehl"/>
          <w:sz w:val="28"/>
          <w:szCs w:val="28"/>
          <w:rtl/>
          <w:lang w:val="en-GB"/>
        </w:rPr>
        <w:t xml:space="preserve">. </w:t>
      </w:r>
    </w:p>
    <w:p w:rsidR="08615662" w:rsidRPr="08615662" w:rsidRDefault="08BC3D11" w:rsidP="08615662">
      <w:pPr>
        <w:jc w:val="both"/>
        <w:rPr>
          <w:rStyle w:val="LatinChar"/>
          <w:rFonts w:cs="FrankRuehl"/>
          <w:sz w:val="28"/>
          <w:szCs w:val="28"/>
          <w:rtl/>
          <w:lang w:val="en-GB"/>
        </w:rPr>
      </w:pPr>
      <w:r w:rsidRPr="08BC3D11">
        <w:rPr>
          <w:rStyle w:val="LatinChar"/>
          <w:rtl/>
        </w:rPr>
        <w:t>#</w:t>
      </w:r>
      <w:r w:rsidR="08703D74" w:rsidRPr="08BC3D11">
        <w:rPr>
          <w:rStyle w:val="Title1"/>
          <w:rtl/>
        </w:rPr>
        <w:t>וביאור ענין זה</w:t>
      </w:r>
      <w:r w:rsidRPr="08BC3D11">
        <w:rPr>
          <w:rStyle w:val="LatinChar"/>
          <w:rtl/>
        </w:rPr>
        <w:t>=</w:t>
      </w:r>
      <w:r>
        <w:rPr>
          <w:rStyle w:val="LatinChar"/>
          <w:rFonts w:cs="FrankRuehl" w:hint="cs"/>
          <w:sz w:val="28"/>
          <w:szCs w:val="28"/>
          <w:rtl/>
          <w:lang w:val="en-GB"/>
        </w:rPr>
        <w:t>,</w:t>
      </w:r>
      <w:r w:rsidR="08703D74" w:rsidRPr="08703D74">
        <w:rPr>
          <w:rStyle w:val="LatinChar"/>
          <w:rFonts w:cs="FrankRuehl"/>
          <w:sz w:val="28"/>
          <w:szCs w:val="28"/>
          <w:rtl/>
          <w:lang w:val="en-GB"/>
        </w:rPr>
        <w:t xml:space="preserve"> כי אין דעת האדם דעת קונו</w:t>
      </w:r>
      <w:r w:rsidR="08274543">
        <w:rPr>
          <w:rStyle w:val="FootnoteReference"/>
          <w:rFonts w:cs="FrankRuehl"/>
          <w:szCs w:val="28"/>
          <w:rtl/>
        </w:rPr>
        <w:footnoteReference w:id="6"/>
      </w:r>
      <w:r w:rsidR="08B46835">
        <w:rPr>
          <w:rStyle w:val="LatinChar"/>
          <w:rFonts w:cs="FrankRuehl" w:hint="cs"/>
          <w:sz w:val="28"/>
          <w:szCs w:val="28"/>
          <w:rtl/>
          <w:lang w:val="en-GB"/>
        </w:rPr>
        <w:t>;</w:t>
      </w:r>
      <w:r w:rsidR="08703D74" w:rsidRPr="08703D74">
        <w:rPr>
          <w:rStyle w:val="LatinChar"/>
          <w:rFonts w:cs="FrankRuehl"/>
          <w:sz w:val="28"/>
          <w:szCs w:val="28"/>
          <w:rtl/>
          <w:lang w:val="en-GB"/>
        </w:rPr>
        <w:t xml:space="preserve"> כי לפי דעת האדם</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ואף לפי שכל המלאכים</w:t>
      </w:r>
      <w:r w:rsidR="08D50D97">
        <w:rPr>
          <w:rStyle w:val="FootnoteReference"/>
          <w:rFonts w:cs="FrankRuehl"/>
          <w:szCs w:val="28"/>
          <w:rtl/>
        </w:rPr>
        <w:footnoteReference w:id="7"/>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לא נחשב מה שהיו יושבים בארץ כנען לגרות, כי לא היה להם דבר קשה השייך </w:t>
      </w:r>
      <w:r w:rsidR="08703D74" w:rsidRPr="08703D74">
        <w:rPr>
          <w:rStyle w:val="LatinChar"/>
          <w:rFonts w:cs="FrankRuehl"/>
          <w:sz w:val="28"/>
          <w:szCs w:val="28"/>
          <w:rtl/>
          <w:lang w:val="en-GB"/>
        </w:rPr>
        <w:lastRenderedPageBreak/>
        <w:t>לגר</w:t>
      </w:r>
      <w:r w:rsidR="08B35B95">
        <w:rPr>
          <w:rStyle w:val="FootnoteReference"/>
          <w:rFonts w:cs="FrankRuehl"/>
          <w:szCs w:val="28"/>
          <w:rtl/>
        </w:rPr>
        <w:footnoteReference w:id="8"/>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היו חשובים בארץ כנען</w:t>
      </w:r>
      <w:r w:rsidR="083C714E">
        <w:rPr>
          <w:rStyle w:val="FootnoteReference"/>
          <w:rFonts w:cs="FrankRuehl"/>
          <w:szCs w:val="28"/>
          <w:rtl/>
        </w:rPr>
        <w:footnoteReference w:id="9"/>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אבל בעיני השם יתברך הוא גרות</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אי אפשר שלא היה מגיע אליהם דבר מה שבו היו גרים</w:t>
      </w:r>
      <w:r w:rsidR="08D6048D">
        <w:rPr>
          <w:rStyle w:val="FootnoteReference"/>
          <w:rFonts w:cs="FrankRuehl"/>
          <w:szCs w:val="28"/>
          <w:rtl/>
        </w:rPr>
        <w:footnoteReference w:id="10"/>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ואצל השם יתברך נחשב זה גרות</w:t>
      </w:r>
      <w:r w:rsidR="08032FA3">
        <w:rPr>
          <w:rStyle w:val="FootnoteReference"/>
          <w:rFonts w:cs="FrankRuehl"/>
          <w:szCs w:val="28"/>
          <w:rtl/>
        </w:rPr>
        <w:footnoteReference w:id="11"/>
      </w:r>
      <w:r w:rsidR="08703D74" w:rsidRPr="08703D74">
        <w:rPr>
          <w:rStyle w:val="LatinChar"/>
          <w:rFonts w:cs="FrankRuehl"/>
          <w:sz w:val="28"/>
          <w:szCs w:val="28"/>
          <w:rtl/>
          <w:lang w:val="en-GB"/>
        </w:rPr>
        <w:t xml:space="preserve">. ובודאי אצל האדם לא </w:t>
      </w:r>
      <w:r w:rsidR="08703D74" w:rsidRPr="08703D74">
        <w:rPr>
          <w:rStyle w:val="LatinChar"/>
          <w:rFonts w:cs="FrankRuehl"/>
          <w:sz w:val="28"/>
          <w:szCs w:val="28"/>
          <w:rtl/>
          <w:lang w:val="en-GB"/>
        </w:rPr>
        <w:lastRenderedPageBreak/>
        <w:t>נחשב גרות רק אם הוא שפל בעיני הכל</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כאשר הוא דרך הגר</w:t>
      </w:r>
      <w:r w:rsidR="08993AD4">
        <w:rPr>
          <w:rStyle w:val="FootnoteReference"/>
          <w:rFonts w:cs="FrankRuehl"/>
          <w:szCs w:val="28"/>
          <w:rtl/>
        </w:rPr>
        <w:footnoteReference w:id="12"/>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אבל אצל השם יתברך</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שהוא מדקדק כחוט השערה לפי עומק השכל והמשפט</w:t>
      </w:r>
      <w:r w:rsidR="085F4420">
        <w:rPr>
          <w:rStyle w:val="FootnoteReference"/>
          <w:rFonts w:cs="FrankRuehl"/>
          <w:szCs w:val="28"/>
          <w:rtl/>
        </w:rPr>
        <w:footnoteReference w:id="13"/>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נחשב אף בארץ כנען לגרות</w:t>
      </w:r>
      <w:r w:rsidR="08FB7372">
        <w:rPr>
          <w:rStyle w:val="FootnoteReference"/>
          <w:rFonts w:cs="FrankRuehl"/>
          <w:szCs w:val="28"/>
          <w:rtl/>
        </w:rPr>
        <w:footnoteReference w:id="14"/>
      </w:r>
      <w:r w:rsidR="08703D74" w:rsidRPr="08703D74">
        <w:rPr>
          <w:rStyle w:val="LatinChar"/>
          <w:rFonts w:cs="FrankRuehl"/>
          <w:sz w:val="28"/>
          <w:szCs w:val="28"/>
          <w:rtl/>
          <w:lang w:val="en-GB"/>
        </w:rPr>
        <w:t xml:space="preserve">. וזהו שאמר </w:t>
      </w:r>
      <w:r w:rsidR="08703D74" w:rsidRPr="08703D74">
        <w:rPr>
          <w:rStyle w:val="LatinChar"/>
          <w:rFonts w:cs="FrankRuehl"/>
          <w:sz w:val="28"/>
          <w:szCs w:val="28"/>
          <w:rtl/>
          <w:lang w:val="en-GB"/>
        </w:rPr>
        <w:lastRenderedPageBreak/>
        <w:t xml:space="preserve">הכתוב </w:t>
      </w:r>
      <w:r w:rsidR="08F1143C">
        <w:rPr>
          <w:rStyle w:val="LatinChar"/>
          <w:rFonts w:cs="FrankRuehl" w:hint="cs"/>
          <w:sz w:val="28"/>
          <w:szCs w:val="28"/>
          <w:rtl/>
          <w:lang w:val="en-GB"/>
        </w:rPr>
        <w:t>"</w:t>
      </w:r>
      <w:r w:rsidR="08703D74" w:rsidRPr="08703D74">
        <w:rPr>
          <w:rStyle w:val="LatinChar"/>
          <w:rFonts w:cs="FrankRuehl"/>
          <w:sz w:val="28"/>
          <w:szCs w:val="28"/>
          <w:rtl/>
          <w:lang w:val="en-GB"/>
        </w:rPr>
        <w:t>ויושע ה' ביום ההוא</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היו נושעים על ידי השם יתברך</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אבל לא לפי דעת האדם</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לפי דעת האדם ושכל האנושי</w:t>
      </w:r>
      <w:r w:rsidR="08931A6F">
        <w:rPr>
          <w:rStyle w:val="LatinChar"/>
          <w:rFonts w:cs="FrankRuehl" w:hint="cs"/>
          <w:sz w:val="28"/>
          <w:szCs w:val="28"/>
          <w:rtl/>
          <w:lang w:val="en-GB"/>
        </w:rPr>
        <w:t>,</w:t>
      </w:r>
      <w:r w:rsidR="08703D74" w:rsidRPr="08703D74">
        <w:rPr>
          <w:rStyle w:val="LatinChar"/>
          <w:rFonts w:cs="FrankRuehl"/>
          <w:sz w:val="28"/>
          <w:szCs w:val="28"/>
          <w:rtl/>
          <w:lang w:val="en-GB"/>
        </w:rPr>
        <w:t xml:space="preserve"> לא יקרא </w:t>
      </w:r>
      <w:r w:rsidR="08931A6F">
        <w:rPr>
          <w:rStyle w:val="LatinChar"/>
          <w:rFonts w:cs="FrankRuehl" w:hint="cs"/>
          <w:sz w:val="28"/>
          <w:szCs w:val="28"/>
          <w:rtl/>
          <w:lang w:val="en-GB"/>
        </w:rPr>
        <w:t>'</w:t>
      </w:r>
      <w:r w:rsidR="08703D74" w:rsidRPr="08703D74">
        <w:rPr>
          <w:rStyle w:val="LatinChar"/>
          <w:rFonts w:cs="FrankRuehl"/>
          <w:sz w:val="28"/>
          <w:szCs w:val="28"/>
          <w:rtl/>
          <w:lang w:val="en-GB"/>
        </w:rPr>
        <w:t>גרות</w:t>
      </w:r>
      <w:r w:rsidR="08931A6F">
        <w:rPr>
          <w:rStyle w:val="LatinChar"/>
          <w:rFonts w:cs="FrankRuehl" w:hint="cs"/>
          <w:sz w:val="28"/>
          <w:szCs w:val="28"/>
          <w:rtl/>
          <w:lang w:val="en-GB"/>
        </w:rPr>
        <w:t>'</w:t>
      </w:r>
      <w:r w:rsidR="08703D74" w:rsidRPr="08703D74">
        <w:rPr>
          <w:rStyle w:val="LatinChar"/>
          <w:rFonts w:cs="FrankRuehl"/>
          <w:sz w:val="28"/>
          <w:szCs w:val="28"/>
          <w:rtl/>
          <w:lang w:val="en-GB"/>
        </w:rPr>
        <w:t xml:space="preserve"> רק אם הוא גר גמור. וזה שאמר כי אין משפט השם יתברך משפט האדם</w:t>
      </w:r>
      <w:r w:rsidR="08EE3B6A">
        <w:rPr>
          <w:rStyle w:val="FootnoteReference"/>
          <w:rFonts w:cs="FrankRuehl"/>
          <w:szCs w:val="28"/>
          <w:rtl/>
        </w:rPr>
        <w:footnoteReference w:id="15"/>
      </w:r>
      <w:r w:rsidR="084B6380">
        <w:rPr>
          <w:rStyle w:val="LatinChar"/>
          <w:rFonts w:cs="FrankRuehl" w:hint="cs"/>
          <w:sz w:val="28"/>
          <w:szCs w:val="28"/>
          <w:rtl/>
          <w:lang w:val="en-GB"/>
        </w:rPr>
        <w:t>.</w:t>
      </w:r>
      <w:r w:rsidR="08703D74" w:rsidRPr="08703D74">
        <w:rPr>
          <w:rStyle w:val="LatinChar"/>
          <w:rFonts w:cs="FrankRuehl"/>
          <w:sz w:val="28"/>
          <w:szCs w:val="28"/>
          <w:rtl/>
          <w:lang w:val="en-GB"/>
        </w:rPr>
        <w:t xml:space="preserve"> הרי גם כן השעבוד היה להם בדבר קטן מאוד</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שאמר אברהם </w:t>
      </w:r>
      <w:r w:rsidR="08F1143C">
        <w:rPr>
          <w:rStyle w:val="LatinChar"/>
          <w:rFonts w:cs="FrankRuehl" w:hint="cs"/>
          <w:sz w:val="28"/>
          <w:szCs w:val="28"/>
          <w:rtl/>
          <w:lang w:val="en-GB"/>
        </w:rPr>
        <w:t>"</w:t>
      </w:r>
      <w:r w:rsidR="08703D74" w:rsidRPr="08703D74">
        <w:rPr>
          <w:rStyle w:val="LatinChar"/>
          <w:rFonts w:cs="FrankRuehl"/>
          <w:sz w:val="28"/>
          <w:szCs w:val="28"/>
          <w:rtl/>
          <w:lang w:val="en-GB"/>
        </w:rPr>
        <w:t>במה אדע</w:t>
      </w:r>
      <w:r w:rsidR="08F1143C">
        <w:rPr>
          <w:rStyle w:val="LatinChar"/>
          <w:rFonts w:cs="FrankRuehl" w:hint="cs"/>
          <w:sz w:val="28"/>
          <w:szCs w:val="28"/>
          <w:rtl/>
          <w:lang w:val="en-GB"/>
        </w:rPr>
        <w:t>"</w:t>
      </w:r>
      <w:r w:rsidR="08EE3B6A">
        <w:rPr>
          <w:rStyle w:val="FootnoteReference"/>
          <w:rFonts w:cs="FrankRuehl"/>
          <w:szCs w:val="28"/>
          <w:rtl/>
        </w:rPr>
        <w:footnoteReference w:id="16"/>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ואם כן בדבר קטן בא השעבוד</w:t>
      </w:r>
      <w:r w:rsidR="08EE3B6A">
        <w:rPr>
          <w:rStyle w:val="FootnoteReference"/>
          <w:rFonts w:cs="FrankRuehl"/>
          <w:szCs w:val="28"/>
          <w:rtl/>
        </w:rPr>
        <w:footnoteReference w:id="17"/>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וכל זה בשביל כי הוא יתברך מדקדק במשפטו כחוט השערה</w:t>
      </w:r>
      <w:r w:rsidR="089018DC">
        <w:rPr>
          <w:rStyle w:val="FootnoteReference"/>
          <w:rFonts w:cs="FrankRuehl"/>
          <w:szCs w:val="28"/>
          <w:rtl/>
        </w:rPr>
        <w:footnoteReference w:id="18"/>
      </w:r>
      <w:r w:rsidR="08F1143C">
        <w:rPr>
          <w:rStyle w:val="LatinChar"/>
          <w:rFonts w:cs="FrankRuehl" w:hint="cs"/>
          <w:sz w:val="28"/>
          <w:szCs w:val="28"/>
          <w:rtl/>
          <w:lang w:val="en-GB"/>
        </w:rPr>
        <w:t>.</w:t>
      </w:r>
    </w:p>
    <w:p w:rsidR="08E07381" w:rsidRDefault="08615662" w:rsidP="0835148A">
      <w:pPr>
        <w:jc w:val="both"/>
        <w:rPr>
          <w:rStyle w:val="LatinChar"/>
          <w:rFonts w:cs="FrankRuehl" w:hint="cs"/>
          <w:sz w:val="28"/>
          <w:szCs w:val="28"/>
          <w:rtl/>
          <w:lang w:val="en-GB"/>
        </w:rPr>
      </w:pPr>
      <w:r w:rsidRPr="08615662">
        <w:rPr>
          <w:rStyle w:val="LatinChar"/>
          <w:rtl/>
        </w:rPr>
        <w:t>#</w:t>
      </w:r>
      <w:r w:rsidRPr="08615662">
        <w:rPr>
          <w:rStyle w:val="Title1"/>
          <w:rtl/>
          <w:lang w:val="en-GB"/>
        </w:rPr>
        <w:t>ובפרק הפרה</w:t>
      </w:r>
      <w:r w:rsidRPr="08615662">
        <w:rPr>
          <w:rStyle w:val="LatinChar"/>
          <w:rtl/>
        </w:rPr>
        <w:t>=</w:t>
      </w:r>
      <w:r w:rsidRPr="08615662">
        <w:rPr>
          <w:rStyle w:val="LatinChar"/>
          <w:rFonts w:cs="FrankRuehl"/>
          <w:sz w:val="28"/>
          <w:szCs w:val="28"/>
          <w:rtl/>
          <w:lang w:val="en-GB"/>
        </w:rPr>
        <w:t xml:space="preserve"> </w:t>
      </w:r>
      <w:r w:rsidRPr="08615662">
        <w:rPr>
          <w:rStyle w:val="LatinChar"/>
          <w:rFonts w:cs="Dbs-Rashi"/>
          <w:szCs w:val="20"/>
          <w:rtl/>
          <w:lang w:val="en-GB"/>
        </w:rPr>
        <w:t>(ב"ק נ</w:t>
      </w:r>
      <w:r w:rsidRPr="08615662">
        <w:rPr>
          <w:rStyle w:val="LatinChar"/>
          <w:rFonts w:cs="Dbs-Rashi" w:hint="cs"/>
          <w:szCs w:val="20"/>
          <w:rtl/>
          <w:lang w:val="en-GB"/>
        </w:rPr>
        <w:t>.</w:t>
      </w:r>
      <w:r w:rsidRPr="08615662">
        <w:rPr>
          <w:rStyle w:val="LatinChar"/>
          <w:rFonts w:cs="Dbs-Rashi"/>
          <w:szCs w:val="20"/>
          <w:rtl/>
          <w:lang w:val="en-GB"/>
        </w:rPr>
        <w:t>)</w:t>
      </w:r>
      <w:r>
        <w:rPr>
          <w:rStyle w:val="FootnoteReference"/>
          <w:rFonts w:cs="FrankRuehl"/>
          <w:szCs w:val="28"/>
          <w:rtl/>
        </w:rPr>
        <w:footnoteReference w:id="19"/>
      </w:r>
      <w:r>
        <w:rPr>
          <w:rStyle w:val="LatinChar"/>
          <w:rFonts w:cs="FrankRuehl" w:hint="cs"/>
          <w:sz w:val="28"/>
          <w:szCs w:val="28"/>
          <w:rtl/>
          <w:lang w:val="en-GB"/>
        </w:rPr>
        <w:t>,</w:t>
      </w:r>
      <w:r w:rsidRPr="08615662">
        <w:rPr>
          <w:rStyle w:val="LatinChar"/>
          <w:rFonts w:cs="FrankRuehl"/>
          <w:sz w:val="28"/>
          <w:szCs w:val="28"/>
          <w:rtl/>
          <w:lang w:val="en-GB"/>
        </w:rPr>
        <w:t xml:space="preserve"> מעשה בבתו של ר</w:t>
      </w:r>
      <w:r>
        <w:rPr>
          <w:rStyle w:val="LatinChar"/>
          <w:rFonts w:cs="FrankRuehl" w:hint="cs"/>
          <w:sz w:val="28"/>
          <w:szCs w:val="28"/>
          <w:rtl/>
          <w:lang w:val="en-GB"/>
        </w:rPr>
        <w:t>בי</w:t>
      </w:r>
      <w:r w:rsidRPr="08615662">
        <w:rPr>
          <w:rStyle w:val="LatinChar"/>
          <w:rFonts w:cs="FrankRuehl"/>
          <w:sz w:val="28"/>
          <w:szCs w:val="28"/>
          <w:rtl/>
          <w:lang w:val="en-GB"/>
        </w:rPr>
        <w:t xml:space="preserve"> נחוניא חופר שיחין ומערות</w:t>
      </w:r>
      <w:r>
        <w:rPr>
          <w:rStyle w:val="FootnoteReference"/>
          <w:rFonts w:cs="FrankRuehl"/>
          <w:szCs w:val="28"/>
          <w:rtl/>
        </w:rPr>
        <w:footnoteReference w:id="20"/>
      </w:r>
      <w:r>
        <w:rPr>
          <w:rStyle w:val="LatinChar"/>
          <w:rFonts w:cs="FrankRuehl" w:hint="cs"/>
          <w:sz w:val="28"/>
          <w:szCs w:val="28"/>
          <w:rtl/>
          <w:lang w:val="en-GB"/>
        </w:rPr>
        <w:t>,</w:t>
      </w:r>
      <w:r w:rsidRPr="08615662">
        <w:rPr>
          <w:rStyle w:val="LatinChar"/>
          <w:rFonts w:cs="FrankRuehl"/>
          <w:sz w:val="28"/>
          <w:szCs w:val="28"/>
          <w:rtl/>
          <w:lang w:val="en-GB"/>
        </w:rPr>
        <w:t xml:space="preserve"> שנפלה לבור גדול</w:t>
      </w:r>
      <w:r>
        <w:rPr>
          <w:rStyle w:val="LatinChar"/>
          <w:rFonts w:cs="FrankRuehl" w:hint="cs"/>
          <w:sz w:val="28"/>
          <w:szCs w:val="28"/>
          <w:rtl/>
          <w:lang w:val="en-GB"/>
        </w:rPr>
        <w:t>.</w:t>
      </w:r>
      <w:r w:rsidRPr="08615662">
        <w:rPr>
          <w:rStyle w:val="LatinChar"/>
          <w:rFonts w:cs="FrankRuehl"/>
          <w:sz w:val="28"/>
          <w:szCs w:val="28"/>
          <w:rtl/>
          <w:lang w:val="en-GB"/>
        </w:rPr>
        <w:t xml:space="preserve"> ובאו והודיעו לר</w:t>
      </w:r>
      <w:r>
        <w:rPr>
          <w:rStyle w:val="LatinChar"/>
          <w:rFonts w:cs="FrankRuehl" w:hint="cs"/>
          <w:sz w:val="28"/>
          <w:szCs w:val="28"/>
          <w:rtl/>
          <w:lang w:val="en-GB"/>
        </w:rPr>
        <w:t>בי</w:t>
      </w:r>
      <w:r w:rsidRPr="08615662">
        <w:rPr>
          <w:rStyle w:val="LatinChar"/>
          <w:rFonts w:cs="FrankRuehl"/>
          <w:sz w:val="28"/>
          <w:szCs w:val="28"/>
          <w:rtl/>
          <w:lang w:val="en-GB"/>
        </w:rPr>
        <w:t xml:space="preserve"> חנינא בן דוסא</w:t>
      </w:r>
      <w:r>
        <w:rPr>
          <w:rStyle w:val="LatinChar"/>
          <w:rFonts w:cs="FrankRuehl" w:hint="cs"/>
          <w:sz w:val="28"/>
          <w:szCs w:val="28"/>
          <w:rtl/>
          <w:lang w:val="en-GB"/>
        </w:rPr>
        <w:t>.</w:t>
      </w:r>
      <w:r w:rsidRPr="08615662">
        <w:rPr>
          <w:rStyle w:val="LatinChar"/>
          <w:rFonts w:cs="FrankRuehl"/>
          <w:sz w:val="28"/>
          <w:szCs w:val="28"/>
          <w:rtl/>
          <w:lang w:val="en-GB"/>
        </w:rPr>
        <w:t xml:space="preserve"> שעה ראשונה אמר להם שלום</w:t>
      </w:r>
      <w:r w:rsidR="089E7E33">
        <w:rPr>
          <w:rStyle w:val="FootnoteReference"/>
          <w:rFonts w:cs="FrankRuehl"/>
          <w:szCs w:val="28"/>
          <w:rtl/>
        </w:rPr>
        <w:footnoteReference w:id="21"/>
      </w:r>
      <w:r>
        <w:rPr>
          <w:rStyle w:val="LatinChar"/>
          <w:rFonts w:cs="FrankRuehl" w:hint="cs"/>
          <w:sz w:val="28"/>
          <w:szCs w:val="28"/>
          <w:rtl/>
          <w:lang w:val="en-GB"/>
        </w:rPr>
        <w:t>.</w:t>
      </w:r>
      <w:r w:rsidRPr="08615662">
        <w:rPr>
          <w:rStyle w:val="LatinChar"/>
          <w:rFonts w:cs="FrankRuehl"/>
          <w:sz w:val="28"/>
          <w:szCs w:val="28"/>
          <w:rtl/>
          <w:lang w:val="en-GB"/>
        </w:rPr>
        <w:t xml:space="preserve"> שניה</w:t>
      </w:r>
      <w:r w:rsidR="08C141EB">
        <w:rPr>
          <w:rStyle w:val="LatinChar"/>
          <w:rFonts w:cs="FrankRuehl" w:hint="cs"/>
          <w:sz w:val="28"/>
          <w:szCs w:val="28"/>
          <w:rtl/>
          <w:lang w:val="en-GB"/>
        </w:rPr>
        <w:t>,</w:t>
      </w:r>
      <w:r w:rsidRPr="08615662">
        <w:rPr>
          <w:rStyle w:val="LatinChar"/>
          <w:rFonts w:cs="FrankRuehl"/>
          <w:sz w:val="28"/>
          <w:szCs w:val="28"/>
          <w:rtl/>
          <w:lang w:val="en-GB"/>
        </w:rPr>
        <w:t xml:space="preserve"> אמר להם </w:t>
      </w:r>
      <w:r w:rsidRPr="08615662">
        <w:rPr>
          <w:rStyle w:val="LatinChar"/>
          <w:rFonts w:cs="FrankRuehl"/>
          <w:sz w:val="28"/>
          <w:szCs w:val="28"/>
          <w:rtl/>
          <w:lang w:val="en-GB"/>
        </w:rPr>
        <w:lastRenderedPageBreak/>
        <w:t>שלום</w:t>
      </w:r>
      <w:r w:rsidR="08C141EB">
        <w:rPr>
          <w:rStyle w:val="LatinChar"/>
          <w:rFonts w:cs="FrankRuehl" w:hint="cs"/>
          <w:sz w:val="28"/>
          <w:szCs w:val="28"/>
          <w:rtl/>
          <w:lang w:val="en-GB"/>
        </w:rPr>
        <w:t>.</w:t>
      </w:r>
      <w:r w:rsidRPr="08615662">
        <w:rPr>
          <w:rStyle w:val="LatinChar"/>
          <w:rFonts w:cs="FrankRuehl"/>
          <w:sz w:val="28"/>
          <w:szCs w:val="28"/>
          <w:rtl/>
          <w:lang w:val="en-GB"/>
        </w:rPr>
        <w:t xml:space="preserve"> שלישית</w:t>
      </w:r>
      <w:r w:rsidR="08C141EB">
        <w:rPr>
          <w:rStyle w:val="LatinChar"/>
          <w:rFonts w:cs="FrankRuehl" w:hint="cs"/>
          <w:sz w:val="28"/>
          <w:szCs w:val="28"/>
          <w:rtl/>
          <w:lang w:val="en-GB"/>
        </w:rPr>
        <w:t>,</w:t>
      </w:r>
      <w:r w:rsidRPr="08615662">
        <w:rPr>
          <w:rStyle w:val="LatinChar"/>
          <w:rFonts w:cs="FrankRuehl"/>
          <w:sz w:val="28"/>
          <w:szCs w:val="28"/>
          <w:rtl/>
          <w:lang w:val="en-GB"/>
        </w:rPr>
        <w:t xml:space="preserve"> אמר להם עלתה</w:t>
      </w:r>
      <w:r w:rsidR="08C141EB">
        <w:rPr>
          <w:rStyle w:val="FootnoteReference"/>
          <w:rFonts w:cs="FrankRuehl"/>
          <w:szCs w:val="28"/>
          <w:rtl/>
        </w:rPr>
        <w:footnoteReference w:id="22"/>
      </w:r>
      <w:r w:rsidR="08C141EB">
        <w:rPr>
          <w:rStyle w:val="LatinChar"/>
          <w:rFonts w:cs="FrankRuehl" w:hint="cs"/>
          <w:sz w:val="28"/>
          <w:szCs w:val="28"/>
          <w:rtl/>
          <w:lang w:val="en-GB"/>
        </w:rPr>
        <w:t>.</w:t>
      </w:r>
      <w:r w:rsidRPr="08615662">
        <w:rPr>
          <w:rStyle w:val="LatinChar"/>
          <w:rFonts w:cs="FrankRuehl"/>
          <w:sz w:val="28"/>
          <w:szCs w:val="28"/>
          <w:rtl/>
          <w:lang w:val="en-GB"/>
        </w:rPr>
        <w:t xml:space="preserve"> אמרו לה</w:t>
      </w:r>
      <w:r w:rsidR="081F3A4E">
        <w:rPr>
          <w:rStyle w:val="LatinChar"/>
          <w:rFonts w:cs="FrankRuehl" w:hint="cs"/>
          <w:sz w:val="28"/>
          <w:szCs w:val="28"/>
          <w:rtl/>
          <w:lang w:val="en-GB"/>
        </w:rPr>
        <w:t>,</w:t>
      </w:r>
      <w:r w:rsidRPr="08615662">
        <w:rPr>
          <w:rStyle w:val="LatinChar"/>
          <w:rFonts w:cs="FrankRuehl"/>
          <w:sz w:val="28"/>
          <w:szCs w:val="28"/>
          <w:rtl/>
          <w:lang w:val="en-GB"/>
        </w:rPr>
        <w:t xml:space="preserve"> מי העלך</w:t>
      </w:r>
      <w:r w:rsidR="08C509B3">
        <w:rPr>
          <w:rStyle w:val="LatinChar"/>
          <w:rFonts w:cs="FrankRuehl" w:hint="cs"/>
          <w:sz w:val="28"/>
          <w:szCs w:val="28"/>
          <w:rtl/>
          <w:lang w:val="en-GB"/>
        </w:rPr>
        <w:t>*</w:t>
      </w:r>
      <w:r w:rsidR="081F3A4E">
        <w:rPr>
          <w:rStyle w:val="LatinChar"/>
          <w:rFonts w:cs="FrankRuehl" w:hint="cs"/>
          <w:sz w:val="28"/>
          <w:szCs w:val="28"/>
          <w:rtl/>
          <w:lang w:val="en-GB"/>
        </w:rPr>
        <w:t>.</w:t>
      </w:r>
      <w:r w:rsidRPr="08615662">
        <w:rPr>
          <w:rStyle w:val="LatinChar"/>
          <w:rFonts w:cs="FrankRuehl"/>
          <w:sz w:val="28"/>
          <w:szCs w:val="28"/>
          <w:rtl/>
          <w:lang w:val="en-GB"/>
        </w:rPr>
        <w:t xml:space="preserve"> אמרה להם זכר של רחלים</w:t>
      </w:r>
      <w:r w:rsidR="081F3A4E">
        <w:rPr>
          <w:rStyle w:val="FootnoteReference"/>
          <w:rFonts w:cs="FrankRuehl"/>
          <w:szCs w:val="28"/>
          <w:rtl/>
        </w:rPr>
        <w:footnoteReference w:id="23"/>
      </w:r>
      <w:r w:rsidRPr="08615662">
        <w:rPr>
          <w:rStyle w:val="LatinChar"/>
          <w:rFonts w:cs="FrankRuehl"/>
          <w:sz w:val="28"/>
          <w:szCs w:val="28"/>
          <w:rtl/>
          <w:lang w:val="en-GB"/>
        </w:rPr>
        <w:t xml:space="preserve"> נזדמן לי</w:t>
      </w:r>
      <w:r w:rsidR="081F3A4E">
        <w:rPr>
          <w:rStyle w:val="LatinChar"/>
          <w:rFonts w:cs="FrankRuehl" w:hint="cs"/>
          <w:sz w:val="28"/>
          <w:szCs w:val="28"/>
          <w:rtl/>
          <w:lang w:val="en-GB"/>
        </w:rPr>
        <w:t>,</w:t>
      </w:r>
      <w:r w:rsidRPr="08615662">
        <w:rPr>
          <w:rStyle w:val="LatinChar"/>
          <w:rFonts w:cs="FrankRuehl"/>
          <w:sz w:val="28"/>
          <w:szCs w:val="28"/>
          <w:rtl/>
          <w:lang w:val="en-GB"/>
        </w:rPr>
        <w:t xml:space="preserve"> וזקן אחד היה מנהיגו</w:t>
      </w:r>
      <w:r w:rsidR="089926DD">
        <w:rPr>
          <w:rStyle w:val="FootnoteReference"/>
          <w:rFonts w:cs="FrankRuehl"/>
          <w:szCs w:val="28"/>
          <w:rtl/>
        </w:rPr>
        <w:footnoteReference w:id="24"/>
      </w:r>
      <w:r w:rsidR="081F3A4E">
        <w:rPr>
          <w:rStyle w:val="LatinChar"/>
          <w:rFonts w:cs="FrankRuehl" w:hint="cs"/>
          <w:sz w:val="28"/>
          <w:szCs w:val="28"/>
          <w:rtl/>
          <w:lang w:val="en-GB"/>
        </w:rPr>
        <w:t>.</w:t>
      </w:r>
      <w:r w:rsidRPr="08615662">
        <w:rPr>
          <w:rStyle w:val="LatinChar"/>
          <w:rFonts w:cs="FrankRuehl"/>
          <w:sz w:val="28"/>
          <w:szCs w:val="28"/>
          <w:rtl/>
          <w:lang w:val="en-GB"/>
        </w:rPr>
        <w:t xml:space="preserve"> אמרו לו</w:t>
      </w:r>
      <w:r w:rsidR="089926DD">
        <w:rPr>
          <w:rStyle w:val="LatinChar"/>
          <w:rFonts w:cs="FrankRuehl" w:hint="cs"/>
          <w:sz w:val="28"/>
          <w:szCs w:val="28"/>
          <w:rtl/>
          <w:lang w:val="en-GB"/>
        </w:rPr>
        <w:t>,</w:t>
      </w:r>
      <w:r w:rsidRPr="08615662">
        <w:rPr>
          <w:rStyle w:val="LatinChar"/>
          <w:rFonts w:cs="FrankRuehl"/>
          <w:sz w:val="28"/>
          <w:szCs w:val="28"/>
          <w:rtl/>
          <w:lang w:val="en-GB"/>
        </w:rPr>
        <w:t xml:space="preserve"> נביא אתה</w:t>
      </w:r>
      <w:r w:rsidR="089926DD">
        <w:rPr>
          <w:rStyle w:val="FootnoteReference"/>
          <w:rFonts w:cs="FrankRuehl"/>
          <w:szCs w:val="28"/>
          <w:rtl/>
        </w:rPr>
        <w:footnoteReference w:id="25"/>
      </w:r>
      <w:r w:rsidR="089926DD">
        <w:rPr>
          <w:rStyle w:val="LatinChar"/>
          <w:rFonts w:cs="FrankRuehl" w:hint="cs"/>
          <w:sz w:val="28"/>
          <w:szCs w:val="28"/>
          <w:rtl/>
          <w:lang w:val="en-GB"/>
        </w:rPr>
        <w:t>.</w:t>
      </w:r>
      <w:r w:rsidRPr="08615662">
        <w:rPr>
          <w:rStyle w:val="LatinChar"/>
          <w:rFonts w:cs="FrankRuehl"/>
          <w:sz w:val="28"/>
          <w:szCs w:val="28"/>
          <w:rtl/>
          <w:lang w:val="en-GB"/>
        </w:rPr>
        <w:t xml:space="preserve"> אמר להם</w:t>
      </w:r>
      <w:r w:rsidR="089926DD">
        <w:rPr>
          <w:rStyle w:val="LatinChar"/>
          <w:rFonts w:cs="FrankRuehl" w:hint="cs"/>
          <w:sz w:val="28"/>
          <w:szCs w:val="28"/>
          <w:rtl/>
          <w:lang w:val="en-GB"/>
        </w:rPr>
        <w:t>,</w:t>
      </w:r>
      <w:r w:rsidRPr="08615662">
        <w:rPr>
          <w:rStyle w:val="LatinChar"/>
          <w:rFonts w:cs="FrankRuehl"/>
          <w:sz w:val="28"/>
          <w:szCs w:val="28"/>
          <w:rtl/>
          <w:lang w:val="en-GB"/>
        </w:rPr>
        <w:t xml:space="preserve"> לא נביא אנכי ולא בן נביא אנכי</w:t>
      </w:r>
      <w:r w:rsidR="089926DD">
        <w:rPr>
          <w:rStyle w:val="LatinChar"/>
          <w:rFonts w:cs="FrankRuehl" w:hint="cs"/>
          <w:sz w:val="28"/>
          <w:szCs w:val="28"/>
          <w:rtl/>
          <w:lang w:val="en-GB"/>
        </w:rPr>
        <w:t>,</w:t>
      </w:r>
      <w:r w:rsidRPr="08615662">
        <w:rPr>
          <w:rStyle w:val="LatinChar"/>
          <w:rFonts w:cs="FrankRuehl"/>
          <w:sz w:val="28"/>
          <w:szCs w:val="28"/>
          <w:rtl/>
          <w:lang w:val="en-GB"/>
        </w:rPr>
        <w:t xml:space="preserve"> אלא כך אמרתי</w:t>
      </w:r>
      <w:r w:rsidR="089926DD">
        <w:rPr>
          <w:rStyle w:val="LatinChar"/>
          <w:rFonts w:cs="FrankRuehl" w:hint="cs"/>
          <w:sz w:val="28"/>
          <w:szCs w:val="28"/>
          <w:rtl/>
          <w:lang w:val="en-GB"/>
        </w:rPr>
        <w:t>;</w:t>
      </w:r>
      <w:r w:rsidRPr="08615662">
        <w:rPr>
          <w:rStyle w:val="LatinChar"/>
          <w:rFonts w:cs="FrankRuehl"/>
          <w:sz w:val="28"/>
          <w:szCs w:val="28"/>
          <w:rtl/>
          <w:lang w:val="en-GB"/>
        </w:rPr>
        <w:t xml:space="preserve"> דבר שאותו צדיק מצטער</w:t>
      </w:r>
      <w:r w:rsidR="089926DD">
        <w:rPr>
          <w:rStyle w:val="LatinChar"/>
          <w:rFonts w:cs="FrankRuehl" w:hint="cs"/>
          <w:sz w:val="28"/>
          <w:szCs w:val="28"/>
          <w:rtl/>
          <w:lang w:val="en-GB"/>
        </w:rPr>
        <w:t xml:space="preserve"> [בו]</w:t>
      </w:r>
      <w:r w:rsidR="08C42144">
        <w:rPr>
          <w:rStyle w:val="LatinChar"/>
          <w:rFonts w:cs="FrankRuehl" w:hint="cs"/>
          <w:sz w:val="28"/>
          <w:szCs w:val="28"/>
          <w:rtl/>
          <w:lang w:val="en-GB"/>
        </w:rPr>
        <w:t>,</w:t>
      </w:r>
      <w:r w:rsidRPr="08615662">
        <w:rPr>
          <w:rStyle w:val="LatinChar"/>
          <w:rFonts w:cs="FrankRuehl"/>
          <w:sz w:val="28"/>
          <w:szCs w:val="28"/>
          <w:rtl/>
          <w:lang w:val="en-GB"/>
        </w:rPr>
        <w:t xml:space="preserve"> יכשל בו זרעו</w:t>
      </w:r>
      <w:r w:rsidR="0835148A">
        <w:rPr>
          <w:rStyle w:val="FootnoteReference"/>
          <w:rFonts w:cs="FrankRuehl"/>
          <w:szCs w:val="28"/>
          <w:rtl/>
        </w:rPr>
        <w:footnoteReference w:id="26"/>
      </w:r>
      <w:r w:rsidR="08C42144">
        <w:rPr>
          <w:rStyle w:val="LatinChar"/>
          <w:rFonts w:cs="FrankRuehl" w:hint="cs"/>
          <w:sz w:val="28"/>
          <w:szCs w:val="28"/>
          <w:rtl/>
          <w:lang w:val="en-GB"/>
        </w:rPr>
        <w:t>.</w:t>
      </w:r>
      <w:r w:rsidRPr="08615662">
        <w:rPr>
          <w:rStyle w:val="LatinChar"/>
          <w:rFonts w:cs="FrankRuehl"/>
          <w:sz w:val="28"/>
          <w:szCs w:val="28"/>
          <w:rtl/>
          <w:lang w:val="en-GB"/>
        </w:rPr>
        <w:t xml:space="preserve"> אמר ר</w:t>
      </w:r>
      <w:r w:rsidR="08C42144">
        <w:rPr>
          <w:rStyle w:val="LatinChar"/>
          <w:rFonts w:cs="FrankRuehl" w:hint="cs"/>
          <w:sz w:val="28"/>
          <w:szCs w:val="28"/>
          <w:rtl/>
          <w:lang w:val="en-GB"/>
        </w:rPr>
        <w:t>בי</w:t>
      </w:r>
      <w:r w:rsidRPr="08615662">
        <w:rPr>
          <w:rStyle w:val="LatinChar"/>
          <w:rFonts w:cs="FrankRuehl"/>
          <w:sz w:val="28"/>
          <w:szCs w:val="28"/>
          <w:rtl/>
          <w:lang w:val="en-GB"/>
        </w:rPr>
        <w:t xml:space="preserve"> אחא</w:t>
      </w:r>
      <w:r w:rsidR="08C42144">
        <w:rPr>
          <w:rStyle w:val="LatinChar"/>
          <w:rFonts w:cs="FrankRuehl" w:hint="cs"/>
          <w:sz w:val="28"/>
          <w:szCs w:val="28"/>
          <w:rtl/>
          <w:lang w:val="en-GB"/>
        </w:rPr>
        <w:t>,</w:t>
      </w:r>
      <w:r w:rsidRPr="08615662">
        <w:rPr>
          <w:rStyle w:val="LatinChar"/>
          <w:rFonts w:cs="FrankRuehl"/>
          <w:sz w:val="28"/>
          <w:szCs w:val="28"/>
          <w:rtl/>
          <w:lang w:val="en-GB"/>
        </w:rPr>
        <w:t xml:space="preserve"> אף על פי כן מת בנו בצמא</w:t>
      </w:r>
      <w:r w:rsidR="08C42144">
        <w:rPr>
          <w:rStyle w:val="FootnoteReference"/>
          <w:rFonts w:cs="FrankRuehl"/>
          <w:szCs w:val="28"/>
          <w:rtl/>
        </w:rPr>
        <w:footnoteReference w:id="27"/>
      </w:r>
      <w:r w:rsidR="08C42144">
        <w:rPr>
          <w:rStyle w:val="LatinChar"/>
          <w:rFonts w:cs="FrankRuehl" w:hint="cs"/>
          <w:sz w:val="28"/>
          <w:szCs w:val="28"/>
          <w:rtl/>
          <w:lang w:val="en-GB"/>
        </w:rPr>
        <w:t>,</w:t>
      </w:r>
      <w:r w:rsidRPr="08615662">
        <w:rPr>
          <w:rStyle w:val="LatinChar"/>
          <w:rFonts w:cs="FrankRuehl"/>
          <w:sz w:val="28"/>
          <w:szCs w:val="28"/>
          <w:rtl/>
          <w:lang w:val="en-GB"/>
        </w:rPr>
        <w:t xml:space="preserve"> שנאמר </w:t>
      </w:r>
      <w:r w:rsidR="08E20577" w:rsidRPr="08E20577">
        <w:rPr>
          <w:rStyle w:val="LatinChar"/>
          <w:rFonts w:cs="Dbs-Rashi" w:hint="cs"/>
          <w:szCs w:val="20"/>
          <w:rtl/>
          <w:lang w:val="en-GB"/>
        </w:rPr>
        <w:t>(</w:t>
      </w:r>
      <w:r w:rsidR="08E20577">
        <w:rPr>
          <w:rStyle w:val="LatinChar"/>
          <w:rFonts w:cs="Dbs-Rashi" w:hint="cs"/>
          <w:szCs w:val="20"/>
          <w:rtl/>
          <w:lang w:val="en-GB"/>
        </w:rPr>
        <w:t>תהלים נ, ג</w:t>
      </w:r>
      <w:r w:rsidR="08E20577" w:rsidRPr="08E20577">
        <w:rPr>
          <w:rStyle w:val="LatinChar"/>
          <w:rFonts w:cs="Dbs-Rashi" w:hint="cs"/>
          <w:szCs w:val="20"/>
          <w:rtl/>
          <w:lang w:val="en-GB"/>
        </w:rPr>
        <w:t>)</w:t>
      </w:r>
      <w:r w:rsidR="08E20577">
        <w:rPr>
          <w:rStyle w:val="LatinChar"/>
          <w:rFonts w:cs="FrankRuehl" w:hint="cs"/>
          <w:sz w:val="28"/>
          <w:szCs w:val="28"/>
          <w:rtl/>
          <w:lang w:val="en-GB"/>
        </w:rPr>
        <w:t xml:space="preserve"> "</w:t>
      </w:r>
      <w:r w:rsidRPr="08615662">
        <w:rPr>
          <w:rStyle w:val="LatinChar"/>
          <w:rFonts w:cs="FrankRuehl"/>
          <w:sz w:val="28"/>
          <w:szCs w:val="28"/>
          <w:rtl/>
          <w:lang w:val="en-GB"/>
        </w:rPr>
        <w:t>וסביביו נשערה מאוד</w:t>
      </w:r>
      <w:r w:rsidR="08E20577">
        <w:rPr>
          <w:rStyle w:val="LatinChar"/>
          <w:rFonts w:cs="FrankRuehl" w:hint="cs"/>
          <w:sz w:val="28"/>
          <w:szCs w:val="28"/>
          <w:rtl/>
          <w:lang w:val="en-GB"/>
        </w:rPr>
        <w:t>"</w:t>
      </w:r>
      <w:r w:rsidR="08E20577">
        <w:rPr>
          <w:rStyle w:val="FootnoteReference"/>
          <w:rFonts w:cs="FrankRuehl"/>
          <w:szCs w:val="28"/>
          <w:rtl/>
        </w:rPr>
        <w:footnoteReference w:id="28"/>
      </w:r>
      <w:r w:rsidR="08E20577">
        <w:rPr>
          <w:rStyle w:val="LatinChar"/>
          <w:rFonts w:cs="FrankRuehl" w:hint="cs"/>
          <w:sz w:val="28"/>
          <w:szCs w:val="28"/>
          <w:rtl/>
          <w:lang w:val="en-GB"/>
        </w:rPr>
        <w:t>,</w:t>
      </w:r>
      <w:r w:rsidRPr="08615662">
        <w:rPr>
          <w:rStyle w:val="LatinChar"/>
          <w:rFonts w:cs="FrankRuehl"/>
          <w:sz w:val="28"/>
          <w:szCs w:val="28"/>
          <w:rtl/>
          <w:lang w:val="en-GB"/>
        </w:rPr>
        <w:t xml:space="preserve"> מלמד שהק</w:t>
      </w:r>
      <w:r w:rsidR="08E20577">
        <w:rPr>
          <w:rStyle w:val="LatinChar"/>
          <w:rFonts w:cs="FrankRuehl" w:hint="cs"/>
          <w:sz w:val="28"/>
          <w:szCs w:val="28"/>
          <w:rtl/>
          <w:lang w:val="en-GB"/>
        </w:rPr>
        <w:t>ב"ה</w:t>
      </w:r>
      <w:r w:rsidRPr="08615662">
        <w:rPr>
          <w:rStyle w:val="LatinChar"/>
          <w:rFonts w:cs="FrankRuehl"/>
          <w:sz w:val="28"/>
          <w:szCs w:val="28"/>
          <w:rtl/>
          <w:lang w:val="en-GB"/>
        </w:rPr>
        <w:t xml:space="preserve"> מדקדק עם סביביו אפילו כחוט השערה</w:t>
      </w:r>
      <w:r w:rsidR="08E20577">
        <w:rPr>
          <w:rStyle w:val="LatinChar"/>
          <w:rFonts w:cs="FrankRuehl" w:hint="cs"/>
          <w:sz w:val="28"/>
          <w:szCs w:val="28"/>
          <w:rtl/>
          <w:lang w:val="en-GB"/>
        </w:rPr>
        <w:t>.</w:t>
      </w:r>
      <w:r w:rsidRPr="08615662">
        <w:rPr>
          <w:rStyle w:val="LatinChar"/>
          <w:rFonts w:cs="FrankRuehl"/>
          <w:sz w:val="28"/>
          <w:szCs w:val="28"/>
          <w:rtl/>
          <w:lang w:val="en-GB"/>
        </w:rPr>
        <w:t xml:space="preserve"> ר</w:t>
      </w:r>
      <w:r w:rsidR="08E20577">
        <w:rPr>
          <w:rStyle w:val="LatinChar"/>
          <w:rFonts w:cs="FrankRuehl" w:hint="cs"/>
          <w:sz w:val="28"/>
          <w:szCs w:val="28"/>
          <w:rtl/>
          <w:lang w:val="en-GB"/>
        </w:rPr>
        <w:t>בי</w:t>
      </w:r>
      <w:r w:rsidRPr="08615662">
        <w:rPr>
          <w:rStyle w:val="LatinChar"/>
          <w:rFonts w:cs="FrankRuehl"/>
          <w:sz w:val="28"/>
          <w:szCs w:val="28"/>
          <w:rtl/>
          <w:lang w:val="en-GB"/>
        </w:rPr>
        <w:t xml:space="preserve"> נחוניא אמר מהכא</w:t>
      </w:r>
      <w:r w:rsidR="08E20577">
        <w:rPr>
          <w:rStyle w:val="LatinChar"/>
          <w:rFonts w:cs="FrankRuehl" w:hint="cs"/>
          <w:sz w:val="28"/>
          <w:szCs w:val="28"/>
          <w:rtl/>
          <w:lang w:val="en-GB"/>
        </w:rPr>
        <w:t>,</w:t>
      </w:r>
      <w:r w:rsidRPr="08615662">
        <w:rPr>
          <w:rStyle w:val="LatinChar"/>
          <w:rFonts w:cs="FrankRuehl"/>
          <w:sz w:val="28"/>
          <w:szCs w:val="28"/>
          <w:rtl/>
          <w:lang w:val="en-GB"/>
        </w:rPr>
        <w:t xml:space="preserve"> </w:t>
      </w:r>
      <w:r w:rsidR="08E20577" w:rsidRPr="08E20577">
        <w:rPr>
          <w:rStyle w:val="LatinChar"/>
          <w:rFonts w:cs="Dbs-Rashi" w:hint="cs"/>
          <w:szCs w:val="20"/>
          <w:rtl/>
          <w:lang w:val="en-GB"/>
        </w:rPr>
        <w:t>(תהלים פט, ח)</w:t>
      </w:r>
      <w:r w:rsidR="08E20577">
        <w:rPr>
          <w:rStyle w:val="LatinChar"/>
          <w:rFonts w:cs="FrankRuehl" w:hint="cs"/>
          <w:sz w:val="28"/>
          <w:szCs w:val="28"/>
          <w:rtl/>
          <w:lang w:val="en-GB"/>
        </w:rPr>
        <w:t xml:space="preserve"> "</w:t>
      </w:r>
      <w:r w:rsidRPr="08615662">
        <w:rPr>
          <w:rStyle w:val="LatinChar"/>
          <w:rFonts w:cs="FrankRuehl"/>
          <w:sz w:val="28"/>
          <w:szCs w:val="28"/>
          <w:rtl/>
          <w:lang w:val="en-GB"/>
        </w:rPr>
        <w:t>אל נערץ בסוד קדושים רבה ונורא על כל סביביו</w:t>
      </w:r>
      <w:r w:rsidR="08E20577">
        <w:rPr>
          <w:rStyle w:val="LatinChar"/>
          <w:rFonts w:cs="FrankRuehl" w:hint="cs"/>
          <w:sz w:val="28"/>
          <w:szCs w:val="28"/>
          <w:rtl/>
          <w:lang w:val="en-GB"/>
        </w:rPr>
        <w:t>"</w:t>
      </w:r>
      <w:r w:rsidR="08E20577">
        <w:rPr>
          <w:rStyle w:val="FootnoteReference"/>
          <w:rFonts w:cs="FrankRuehl"/>
          <w:szCs w:val="28"/>
          <w:rtl/>
        </w:rPr>
        <w:footnoteReference w:id="29"/>
      </w:r>
      <w:r w:rsidRPr="08615662">
        <w:rPr>
          <w:rStyle w:val="LatinChar"/>
          <w:rFonts w:cs="FrankRuehl"/>
          <w:sz w:val="28"/>
          <w:szCs w:val="28"/>
          <w:rtl/>
          <w:lang w:val="en-GB"/>
        </w:rPr>
        <w:t xml:space="preserve">. </w:t>
      </w:r>
    </w:p>
    <w:p w:rsidR="08A0629F" w:rsidRDefault="08E07381" w:rsidP="085024FD">
      <w:pPr>
        <w:jc w:val="both"/>
        <w:rPr>
          <w:rStyle w:val="LatinChar"/>
          <w:rFonts w:cs="FrankRuehl" w:hint="cs"/>
          <w:sz w:val="28"/>
          <w:szCs w:val="28"/>
          <w:rtl/>
          <w:lang w:val="en-GB"/>
        </w:rPr>
      </w:pPr>
      <w:r w:rsidRPr="08E07381">
        <w:rPr>
          <w:rStyle w:val="LatinChar"/>
          <w:rtl/>
        </w:rPr>
        <w:t>#</w:t>
      </w:r>
      <w:r w:rsidR="08615662" w:rsidRPr="08E07381">
        <w:rPr>
          <w:rStyle w:val="Title1"/>
          <w:rtl/>
        </w:rPr>
        <w:t>וביאור זה</w:t>
      </w:r>
      <w:r w:rsidRPr="08E07381">
        <w:rPr>
          <w:rStyle w:val="LatinChar"/>
          <w:rtl/>
        </w:rPr>
        <w:t>=</w:t>
      </w:r>
      <w:r>
        <w:rPr>
          <w:rStyle w:val="LatinChar"/>
          <w:rFonts w:cs="FrankRuehl" w:hint="cs"/>
          <w:sz w:val="28"/>
          <w:szCs w:val="28"/>
          <w:rtl/>
          <w:lang w:val="en-GB"/>
        </w:rPr>
        <w:t>,</w:t>
      </w:r>
      <w:r w:rsidR="08615662" w:rsidRPr="08615662">
        <w:rPr>
          <w:rStyle w:val="LatinChar"/>
          <w:rFonts w:cs="FrankRuehl"/>
          <w:sz w:val="28"/>
          <w:szCs w:val="28"/>
          <w:rtl/>
          <w:lang w:val="en-GB"/>
        </w:rPr>
        <w:t xml:space="preserve"> אחר שהיום נחלק לשעות</w:t>
      </w:r>
      <w:r w:rsidR="08622268">
        <w:rPr>
          <w:rStyle w:val="FootnoteReference"/>
          <w:rFonts w:cs="FrankRuehl"/>
          <w:szCs w:val="28"/>
          <w:rtl/>
        </w:rPr>
        <w:footnoteReference w:id="30"/>
      </w:r>
      <w:r w:rsidR="085024FD">
        <w:rPr>
          <w:rStyle w:val="LatinChar"/>
          <w:rFonts w:cs="FrankRuehl" w:hint="cs"/>
          <w:sz w:val="28"/>
          <w:szCs w:val="28"/>
          <w:rtl/>
          <w:lang w:val="en-GB"/>
        </w:rPr>
        <w:t>,</w:t>
      </w:r>
      <w:r w:rsidR="08615662" w:rsidRPr="08615662">
        <w:rPr>
          <w:rStyle w:val="LatinChar"/>
          <w:rFonts w:cs="FrankRuehl"/>
          <w:sz w:val="28"/>
          <w:szCs w:val="28"/>
          <w:rtl/>
          <w:lang w:val="en-GB"/>
        </w:rPr>
        <w:t xml:space="preserve"> אין הק</w:t>
      </w:r>
      <w:r w:rsidR="08E15090">
        <w:rPr>
          <w:rStyle w:val="LatinChar"/>
          <w:rFonts w:cs="FrankRuehl" w:hint="cs"/>
          <w:sz w:val="28"/>
          <w:szCs w:val="28"/>
          <w:rtl/>
          <w:lang w:val="en-GB"/>
        </w:rPr>
        <w:t>ב"ה</w:t>
      </w:r>
      <w:r w:rsidR="08615662" w:rsidRPr="08615662">
        <w:rPr>
          <w:rStyle w:val="LatinChar"/>
          <w:rFonts w:cs="FrankRuehl"/>
          <w:sz w:val="28"/>
          <w:szCs w:val="28"/>
          <w:rtl/>
          <w:lang w:val="en-GB"/>
        </w:rPr>
        <w:t xml:space="preserve"> מניח הצדיק בצרה שלש שעות</w:t>
      </w:r>
      <w:r w:rsidR="085024FD">
        <w:rPr>
          <w:rStyle w:val="LatinChar"/>
          <w:rFonts w:cs="FrankRuehl" w:hint="cs"/>
          <w:sz w:val="28"/>
          <w:szCs w:val="28"/>
          <w:rtl/>
          <w:lang w:val="en-GB"/>
        </w:rPr>
        <w:t>,</w:t>
      </w:r>
      <w:r w:rsidR="08615662" w:rsidRPr="08615662">
        <w:rPr>
          <w:rStyle w:val="LatinChar"/>
          <w:rFonts w:cs="FrankRuehl"/>
          <w:sz w:val="28"/>
          <w:szCs w:val="28"/>
          <w:rtl/>
          <w:lang w:val="en-GB"/>
        </w:rPr>
        <w:t xml:space="preserve"> שלא יהיה מוחזק בצרה</w:t>
      </w:r>
      <w:r w:rsidR="085024FD">
        <w:rPr>
          <w:rStyle w:val="FootnoteReference"/>
          <w:rFonts w:cs="FrankRuehl"/>
          <w:szCs w:val="28"/>
          <w:rtl/>
        </w:rPr>
        <w:footnoteReference w:id="31"/>
      </w:r>
      <w:r w:rsidR="085024FD">
        <w:rPr>
          <w:rStyle w:val="LatinChar"/>
          <w:rFonts w:cs="FrankRuehl" w:hint="cs"/>
          <w:sz w:val="28"/>
          <w:szCs w:val="28"/>
          <w:rtl/>
          <w:lang w:val="en-GB"/>
        </w:rPr>
        <w:t>.</w:t>
      </w:r>
      <w:r w:rsidR="08615662" w:rsidRPr="08615662">
        <w:rPr>
          <w:rStyle w:val="LatinChar"/>
          <w:rFonts w:cs="FrankRuehl"/>
          <w:sz w:val="28"/>
          <w:szCs w:val="28"/>
          <w:rtl/>
          <w:lang w:val="en-GB"/>
        </w:rPr>
        <w:t xml:space="preserve"> ולפיכך אמר דווקא בשעה שלישית עלתה</w:t>
      </w:r>
      <w:r w:rsidR="08A0629F">
        <w:rPr>
          <w:rStyle w:val="FootnoteReference"/>
          <w:rFonts w:cs="FrankRuehl"/>
          <w:szCs w:val="28"/>
          <w:rtl/>
        </w:rPr>
        <w:footnoteReference w:id="32"/>
      </w:r>
      <w:r w:rsidR="08A0629F">
        <w:rPr>
          <w:rStyle w:val="LatinChar"/>
          <w:rFonts w:cs="FrankRuehl" w:hint="cs"/>
          <w:sz w:val="28"/>
          <w:szCs w:val="28"/>
          <w:rtl/>
          <w:lang w:val="en-GB"/>
        </w:rPr>
        <w:t>.</w:t>
      </w:r>
      <w:r w:rsidR="08615662" w:rsidRPr="08615662">
        <w:rPr>
          <w:rStyle w:val="LatinChar"/>
          <w:rFonts w:cs="FrankRuehl"/>
          <w:sz w:val="28"/>
          <w:szCs w:val="28"/>
          <w:rtl/>
          <w:lang w:val="en-GB"/>
        </w:rPr>
        <w:t xml:space="preserve"> </w:t>
      </w:r>
    </w:p>
    <w:p w:rsidR="08F90BEB" w:rsidRDefault="0842204E" w:rsidP="08F90BEB">
      <w:pPr>
        <w:jc w:val="both"/>
        <w:rPr>
          <w:rStyle w:val="LatinChar"/>
          <w:rFonts w:cs="FrankRuehl" w:hint="cs"/>
          <w:sz w:val="28"/>
          <w:szCs w:val="28"/>
          <w:rtl/>
          <w:lang w:val="en-GB"/>
        </w:rPr>
      </w:pPr>
      <w:r w:rsidRPr="0842204E">
        <w:rPr>
          <w:rStyle w:val="LatinChar"/>
          <w:rtl/>
        </w:rPr>
        <w:t>#</w:t>
      </w:r>
      <w:r w:rsidR="08615662" w:rsidRPr="0842204E">
        <w:rPr>
          <w:rStyle w:val="Title1"/>
          <w:rtl/>
        </w:rPr>
        <w:t>ואמרה שנזדמן</w:t>
      </w:r>
      <w:r w:rsidRPr="0842204E">
        <w:rPr>
          <w:rStyle w:val="LatinChar"/>
          <w:rtl/>
        </w:rPr>
        <w:t>=</w:t>
      </w:r>
      <w:r w:rsidR="08615662" w:rsidRPr="08615662">
        <w:rPr>
          <w:rStyle w:val="LatinChar"/>
          <w:rFonts w:cs="FrankRuehl"/>
          <w:sz w:val="28"/>
          <w:szCs w:val="28"/>
          <w:rtl/>
          <w:lang w:val="en-GB"/>
        </w:rPr>
        <w:t xml:space="preserve"> לה זכר של רחלים</w:t>
      </w:r>
      <w:r w:rsidR="08A92E0C">
        <w:rPr>
          <w:rStyle w:val="FootnoteReference"/>
          <w:rFonts w:cs="FrankRuehl"/>
          <w:szCs w:val="28"/>
          <w:rtl/>
        </w:rPr>
        <w:footnoteReference w:id="33"/>
      </w:r>
      <w:r>
        <w:rPr>
          <w:rStyle w:val="LatinChar"/>
          <w:rFonts w:cs="FrankRuehl" w:hint="cs"/>
          <w:sz w:val="28"/>
          <w:szCs w:val="28"/>
          <w:rtl/>
          <w:lang w:val="en-GB"/>
        </w:rPr>
        <w:t>,</w:t>
      </w:r>
      <w:r w:rsidR="08615662" w:rsidRPr="08615662">
        <w:rPr>
          <w:rStyle w:val="LatinChar"/>
          <w:rFonts w:cs="FrankRuehl"/>
          <w:sz w:val="28"/>
          <w:szCs w:val="28"/>
          <w:rtl/>
          <w:lang w:val="en-GB"/>
        </w:rPr>
        <w:t xml:space="preserve"> וזקן אחד מנהיגו</w:t>
      </w:r>
      <w:r>
        <w:rPr>
          <w:rStyle w:val="LatinChar"/>
          <w:rFonts w:cs="FrankRuehl" w:hint="cs"/>
          <w:sz w:val="28"/>
          <w:szCs w:val="28"/>
          <w:rtl/>
          <w:lang w:val="en-GB"/>
        </w:rPr>
        <w:t>.</w:t>
      </w:r>
      <w:r w:rsidR="08615662" w:rsidRPr="08615662">
        <w:rPr>
          <w:rStyle w:val="LatinChar"/>
          <w:rFonts w:cs="FrankRuehl"/>
          <w:sz w:val="28"/>
          <w:szCs w:val="28"/>
          <w:rtl/>
          <w:lang w:val="en-GB"/>
        </w:rPr>
        <w:t xml:space="preserve"> וביאור ענין זה</w:t>
      </w:r>
      <w:r>
        <w:rPr>
          <w:rStyle w:val="LatinChar"/>
          <w:rFonts w:cs="FrankRuehl" w:hint="cs"/>
          <w:sz w:val="28"/>
          <w:szCs w:val="28"/>
          <w:rtl/>
          <w:lang w:val="en-GB"/>
        </w:rPr>
        <w:t>,</w:t>
      </w:r>
      <w:r w:rsidR="08615662" w:rsidRPr="08615662">
        <w:rPr>
          <w:rStyle w:val="LatinChar"/>
          <w:rFonts w:cs="FrankRuehl"/>
          <w:sz w:val="28"/>
          <w:szCs w:val="28"/>
          <w:rtl/>
          <w:lang w:val="en-GB"/>
        </w:rPr>
        <w:t xml:space="preserve"> האיל הוא קשה</w:t>
      </w:r>
      <w:r>
        <w:rPr>
          <w:rStyle w:val="LatinChar"/>
          <w:rFonts w:cs="FrankRuehl" w:hint="cs"/>
          <w:sz w:val="28"/>
          <w:szCs w:val="28"/>
          <w:rtl/>
          <w:lang w:val="en-GB"/>
        </w:rPr>
        <w:t>,</w:t>
      </w:r>
      <w:r w:rsidR="08615662" w:rsidRPr="08615662">
        <w:rPr>
          <w:rStyle w:val="LatinChar"/>
          <w:rFonts w:cs="FrankRuehl"/>
          <w:sz w:val="28"/>
          <w:szCs w:val="28"/>
          <w:rtl/>
          <w:lang w:val="en-GB"/>
        </w:rPr>
        <w:t xml:space="preserve"> כדכתיב </w:t>
      </w:r>
      <w:r w:rsidR="08615662" w:rsidRPr="0842204E">
        <w:rPr>
          <w:rStyle w:val="LatinChar"/>
          <w:rFonts w:cs="Dbs-Rashi"/>
          <w:szCs w:val="20"/>
          <w:rtl/>
          <w:lang w:val="en-GB"/>
        </w:rPr>
        <w:t>(יחזקאל י</w:t>
      </w:r>
      <w:r>
        <w:rPr>
          <w:rStyle w:val="LatinChar"/>
          <w:rFonts w:cs="Dbs-Rashi" w:hint="cs"/>
          <w:szCs w:val="20"/>
          <w:rtl/>
          <w:lang w:val="en-GB"/>
        </w:rPr>
        <w:t>ז</w:t>
      </w:r>
      <w:r w:rsidRPr="0842204E">
        <w:rPr>
          <w:rStyle w:val="LatinChar"/>
          <w:rFonts w:cs="Dbs-Rashi" w:hint="cs"/>
          <w:szCs w:val="20"/>
          <w:rtl/>
          <w:lang w:val="en-GB"/>
        </w:rPr>
        <w:t xml:space="preserve">, </w:t>
      </w:r>
      <w:r>
        <w:rPr>
          <w:rStyle w:val="LatinChar"/>
          <w:rFonts w:cs="Dbs-Rashi" w:hint="cs"/>
          <w:szCs w:val="20"/>
          <w:rtl/>
          <w:lang w:val="en-GB"/>
        </w:rPr>
        <w:t>יג</w:t>
      </w:r>
      <w:r w:rsidR="08615662" w:rsidRPr="0842204E">
        <w:rPr>
          <w:rStyle w:val="LatinChar"/>
          <w:rFonts w:cs="Dbs-Rashi"/>
          <w:szCs w:val="20"/>
          <w:rtl/>
          <w:lang w:val="en-GB"/>
        </w:rPr>
        <w:t>)</w:t>
      </w:r>
      <w:r w:rsidR="08615662" w:rsidRPr="08615662">
        <w:rPr>
          <w:rStyle w:val="LatinChar"/>
          <w:rFonts w:cs="FrankRuehl"/>
          <w:sz w:val="28"/>
          <w:szCs w:val="28"/>
          <w:rtl/>
          <w:lang w:val="en-GB"/>
        </w:rPr>
        <w:t xml:space="preserve"> </w:t>
      </w:r>
      <w:r>
        <w:rPr>
          <w:rStyle w:val="LatinChar"/>
          <w:rFonts w:cs="FrankRuehl" w:hint="cs"/>
          <w:sz w:val="28"/>
          <w:szCs w:val="28"/>
          <w:rtl/>
          <w:lang w:val="en-GB"/>
        </w:rPr>
        <w:t>"</w:t>
      </w:r>
      <w:r w:rsidR="08615662" w:rsidRPr="08615662">
        <w:rPr>
          <w:rStyle w:val="LatinChar"/>
          <w:rFonts w:cs="FrankRuehl"/>
          <w:sz w:val="28"/>
          <w:szCs w:val="28"/>
          <w:rtl/>
          <w:lang w:val="en-GB"/>
        </w:rPr>
        <w:t>ואת אילי הארץ לקח</w:t>
      </w:r>
      <w:r>
        <w:rPr>
          <w:rStyle w:val="LatinChar"/>
          <w:rFonts w:cs="FrankRuehl" w:hint="cs"/>
          <w:sz w:val="28"/>
          <w:szCs w:val="28"/>
          <w:rtl/>
          <w:lang w:val="en-GB"/>
        </w:rPr>
        <w:t>"</w:t>
      </w:r>
      <w:r>
        <w:rPr>
          <w:rStyle w:val="FootnoteReference"/>
          <w:rFonts w:cs="FrankRuehl"/>
          <w:szCs w:val="28"/>
          <w:rtl/>
        </w:rPr>
        <w:footnoteReference w:id="34"/>
      </w:r>
      <w:r>
        <w:rPr>
          <w:rStyle w:val="LatinChar"/>
          <w:rFonts w:cs="FrankRuehl" w:hint="cs"/>
          <w:sz w:val="28"/>
          <w:szCs w:val="28"/>
          <w:rtl/>
          <w:lang w:val="en-GB"/>
        </w:rPr>
        <w:t>.</w:t>
      </w:r>
      <w:r w:rsidR="08615662" w:rsidRPr="08615662">
        <w:rPr>
          <w:rStyle w:val="LatinChar"/>
          <w:rFonts w:cs="FrankRuehl"/>
          <w:sz w:val="28"/>
          <w:szCs w:val="28"/>
          <w:rtl/>
          <w:lang w:val="en-GB"/>
        </w:rPr>
        <w:t xml:space="preserve"> ובמדת הדין בא לה התשועה מאת השם יתברך</w:t>
      </w:r>
      <w:r w:rsidR="08C56687">
        <w:rPr>
          <w:rStyle w:val="FootnoteReference"/>
          <w:rFonts w:cs="FrankRuehl"/>
          <w:szCs w:val="28"/>
          <w:rtl/>
        </w:rPr>
        <w:footnoteReference w:id="35"/>
      </w:r>
      <w:r w:rsidR="08615662" w:rsidRPr="08615662">
        <w:rPr>
          <w:rStyle w:val="LatinChar"/>
          <w:rFonts w:cs="FrankRuehl"/>
          <w:sz w:val="28"/>
          <w:szCs w:val="28"/>
          <w:rtl/>
          <w:lang w:val="en-GB"/>
        </w:rPr>
        <w:t>, כי כאשר האדם בצרה</w:t>
      </w:r>
      <w:r w:rsidR="08C56687">
        <w:rPr>
          <w:rStyle w:val="LatinChar"/>
          <w:rFonts w:cs="FrankRuehl" w:hint="cs"/>
          <w:sz w:val="28"/>
          <w:szCs w:val="28"/>
          <w:rtl/>
          <w:lang w:val="en-GB"/>
        </w:rPr>
        <w:t>,</w:t>
      </w:r>
      <w:r w:rsidR="08615662" w:rsidRPr="08615662">
        <w:rPr>
          <w:rStyle w:val="LatinChar"/>
          <w:rFonts w:cs="FrankRuehl"/>
          <w:sz w:val="28"/>
          <w:szCs w:val="28"/>
          <w:rtl/>
          <w:lang w:val="en-GB"/>
        </w:rPr>
        <w:t xml:space="preserve"> בא התשועה במדת הדין</w:t>
      </w:r>
      <w:r w:rsidR="08C56687">
        <w:rPr>
          <w:rStyle w:val="FootnoteReference"/>
          <w:rFonts w:cs="FrankRuehl"/>
          <w:szCs w:val="28"/>
          <w:rtl/>
        </w:rPr>
        <w:footnoteReference w:id="36"/>
      </w:r>
      <w:r w:rsidR="0817659E">
        <w:rPr>
          <w:rStyle w:val="LatinChar"/>
          <w:rFonts w:cs="FrankRuehl" w:hint="cs"/>
          <w:sz w:val="28"/>
          <w:szCs w:val="28"/>
          <w:rtl/>
          <w:lang w:val="en-GB"/>
        </w:rPr>
        <w:t>,</w:t>
      </w:r>
      <w:r w:rsidR="08615662" w:rsidRPr="08615662">
        <w:rPr>
          <w:rStyle w:val="LatinChar"/>
          <w:rFonts w:cs="FrankRuehl"/>
          <w:sz w:val="28"/>
          <w:szCs w:val="28"/>
          <w:rtl/>
          <w:lang w:val="en-GB"/>
        </w:rPr>
        <w:t xml:space="preserve"> שהוא קשה</w:t>
      </w:r>
      <w:r w:rsidR="08F832D6">
        <w:rPr>
          <w:rStyle w:val="FootnoteReference"/>
          <w:rFonts w:cs="FrankRuehl"/>
          <w:szCs w:val="28"/>
          <w:rtl/>
        </w:rPr>
        <w:footnoteReference w:id="37"/>
      </w:r>
      <w:r w:rsidR="08615662" w:rsidRPr="08615662">
        <w:rPr>
          <w:rStyle w:val="LatinChar"/>
          <w:rFonts w:cs="FrankRuehl"/>
          <w:sz w:val="28"/>
          <w:szCs w:val="28"/>
          <w:rtl/>
          <w:lang w:val="en-GB"/>
        </w:rPr>
        <w:t xml:space="preserve">. ואמר </w:t>
      </w:r>
      <w:r w:rsidR="083A3CC3">
        <w:rPr>
          <w:rStyle w:val="LatinChar"/>
          <w:rFonts w:cs="FrankRuehl" w:hint="cs"/>
          <w:sz w:val="28"/>
          <w:szCs w:val="28"/>
          <w:rtl/>
          <w:lang w:val="en-GB"/>
        </w:rPr>
        <w:t>"</w:t>
      </w:r>
      <w:r w:rsidR="08615662" w:rsidRPr="08615662">
        <w:rPr>
          <w:rStyle w:val="LatinChar"/>
          <w:rFonts w:cs="FrankRuehl"/>
          <w:sz w:val="28"/>
          <w:szCs w:val="28"/>
          <w:rtl/>
          <w:lang w:val="en-GB"/>
        </w:rPr>
        <w:t>זקן אחד מנהיגו</w:t>
      </w:r>
      <w:r w:rsidR="083A3CC3">
        <w:rPr>
          <w:rStyle w:val="LatinChar"/>
          <w:rFonts w:cs="FrankRuehl" w:hint="cs"/>
          <w:sz w:val="28"/>
          <w:szCs w:val="28"/>
          <w:rtl/>
          <w:lang w:val="en-GB"/>
        </w:rPr>
        <w:t>",</w:t>
      </w:r>
      <w:r w:rsidR="08615662" w:rsidRPr="08615662">
        <w:rPr>
          <w:rStyle w:val="LatinChar"/>
          <w:rFonts w:cs="FrankRuehl"/>
          <w:sz w:val="28"/>
          <w:szCs w:val="28"/>
          <w:rtl/>
          <w:lang w:val="en-GB"/>
        </w:rPr>
        <w:t xml:space="preserve"> כי הזקן הוא מלא רחמים</w:t>
      </w:r>
      <w:r w:rsidR="083A3CC3">
        <w:rPr>
          <w:rStyle w:val="LatinChar"/>
          <w:rFonts w:cs="FrankRuehl" w:hint="cs"/>
          <w:sz w:val="28"/>
          <w:szCs w:val="28"/>
          <w:rtl/>
          <w:lang w:val="en-GB"/>
        </w:rPr>
        <w:t>,</w:t>
      </w:r>
      <w:r w:rsidR="08615662" w:rsidRPr="08615662">
        <w:rPr>
          <w:rStyle w:val="LatinChar"/>
          <w:rFonts w:cs="FrankRuehl"/>
          <w:sz w:val="28"/>
          <w:szCs w:val="28"/>
          <w:rtl/>
          <w:lang w:val="en-GB"/>
        </w:rPr>
        <w:t xml:space="preserve"> כמו שאמרו </w:t>
      </w:r>
      <w:r w:rsidR="08615662" w:rsidRPr="083A3CC3">
        <w:rPr>
          <w:rStyle w:val="LatinChar"/>
          <w:rFonts w:cs="Dbs-Rashi"/>
          <w:szCs w:val="20"/>
          <w:rtl/>
          <w:lang w:val="en-GB"/>
        </w:rPr>
        <w:t xml:space="preserve">(מכילתא </w:t>
      </w:r>
      <w:r w:rsidR="083A3CC3" w:rsidRPr="083A3CC3">
        <w:rPr>
          <w:rStyle w:val="LatinChar"/>
          <w:rFonts w:cs="Dbs-Rashi" w:hint="cs"/>
          <w:szCs w:val="20"/>
          <w:rtl/>
          <w:lang w:val="en-GB"/>
        </w:rPr>
        <w:t>שמות כ, ב</w:t>
      </w:r>
      <w:r w:rsidR="08615662" w:rsidRPr="083A3CC3">
        <w:rPr>
          <w:rStyle w:val="LatinChar"/>
          <w:rFonts w:cs="Dbs-Rashi"/>
          <w:szCs w:val="20"/>
          <w:rtl/>
          <w:lang w:val="en-GB"/>
        </w:rPr>
        <w:t>)</w:t>
      </w:r>
      <w:r w:rsidR="08615662" w:rsidRPr="08615662">
        <w:rPr>
          <w:rStyle w:val="LatinChar"/>
          <w:rFonts w:cs="FrankRuehl"/>
          <w:sz w:val="28"/>
          <w:szCs w:val="28"/>
          <w:rtl/>
          <w:lang w:val="en-GB"/>
        </w:rPr>
        <w:t xml:space="preserve"> שנגלה בהר סיני כזקן מלא רחמים</w:t>
      </w:r>
      <w:r w:rsidR="08A772B9">
        <w:rPr>
          <w:rStyle w:val="FootnoteReference"/>
          <w:rFonts w:cs="FrankRuehl"/>
          <w:szCs w:val="28"/>
          <w:rtl/>
        </w:rPr>
        <w:footnoteReference w:id="38"/>
      </w:r>
      <w:r w:rsidR="083A3CC3">
        <w:rPr>
          <w:rStyle w:val="LatinChar"/>
          <w:rFonts w:cs="FrankRuehl" w:hint="cs"/>
          <w:sz w:val="28"/>
          <w:szCs w:val="28"/>
          <w:rtl/>
          <w:lang w:val="en-GB"/>
        </w:rPr>
        <w:t>.</w:t>
      </w:r>
      <w:r w:rsidR="08615662" w:rsidRPr="08615662">
        <w:rPr>
          <w:rStyle w:val="LatinChar"/>
          <w:rFonts w:cs="FrankRuehl"/>
          <w:sz w:val="28"/>
          <w:szCs w:val="28"/>
          <w:rtl/>
          <w:lang w:val="en-GB"/>
        </w:rPr>
        <w:t xml:space="preserve"> ורצה לומר בודאי במדת הדין בא לה התשועה, אבל הרחמים מנהיגים את הדין</w:t>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כי מכח הרחמים</w:t>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שמרחם על מי שהוא בצרה</w:t>
      </w:r>
      <w:r w:rsidR="0845623F">
        <w:rPr>
          <w:rStyle w:val="FootnoteReference"/>
          <w:rFonts w:cs="FrankRuehl"/>
          <w:szCs w:val="28"/>
          <w:rtl/>
        </w:rPr>
        <w:footnoteReference w:id="39"/>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באה התשועה במדת הדין</w:t>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וכך דרך האדם</w:t>
      </w:r>
      <w:r w:rsidR="08F90BEB">
        <w:rPr>
          <w:rStyle w:val="LatinChar"/>
          <w:rFonts w:cs="FrankRuehl" w:hint="cs"/>
          <w:sz w:val="28"/>
          <w:szCs w:val="28"/>
          <w:rtl/>
          <w:lang w:val="en-GB"/>
        </w:rPr>
        <w:t>,</w:t>
      </w:r>
      <w:r w:rsidR="08615662" w:rsidRPr="08615662">
        <w:rPr>
          <w:rStyle w:val="LatinChar"/>
          <w:rFonts w:cs="FrankRuehl"/>
          <w:sz w:val="28"/>
          <w:szCs w:val="28"/>
          <w:rtl/>
          <w:lang w:val="en-GB"/>
        </w:rPr>
        <w:t xml:space="preserve"> כאשר הוא רואה אחד בצרה</w:t>
      </w:r>
      <w:r w:rsidR="08F90BEB">
        <w:rPr>
          <w:rStyle w:val="LatinChar"/>
          <w:rFonts w:cs="FrankRuehl" w:hint="cs"/>
          <w:sz w:val="28"/>
          <w:szCs w:val="28"/>
          <w:rtl/>
          <w:lang w:val="en-GB"/>
        </w:rPr>
        <w:t>,</w:t>
      </w:r>
      <w:r w:rsidR="08615662" w:rsidRPr="08615662">
        <w:rPr>
          <w:rStyle w:val="LatinChar"/>
          <w:rFonts w:cs="FrankRuehl"/>
          <w:sz w:val="28"/>
          <w:szCs w:val="28"/>
          <w:rtl/>
          <w:lang w:val="en-GB"/>
        </w:rPr>
        <w:t xml:space="preserve"> הרחמים מעוררים אותו לפעול בחזקה מאוד</w:t>
      </w:r>
      <w:r w:rsidR="08716BF1">
        <w:rPr>
          <w:rStyle w:val="FootnoteReference"/>
          <w:rFonts w:cs="FrankRuehl"/>
          <w:szCs w:val="28"/>
          <w:rtl/>
        </w:rPr>
        <w:footnoteReference w:id="40"/>
      </w:r>
      <w:r w:rsidR="08F90BEB">
        <w:rPr>
          <w:rStyle w:val="LatinChar"/>
          <w:rFonts w:cs="FrankRuehl" w:hint="cs"/>
          <w:sz w:val="28"/>
          <w:szCs w:val="28"/>
          <w:rtl/>
          <w:lang w:val="en-GB"/>
        </w:rPr>
        <w:t>.</w:t>
      </w:r>
      <w:r w:rsidR="08615662" w:rsidRPr="08615662">
        <w:rPr>
          <w:rStyle w:val="LatinChar"/>
          <w:rFonts w:cs="FrankRuehl"/>
          <w:sz w:val="28"/>
          <w:szCs w:val="28"/>
          <w:rtl/>
          <w:lang w:val="en-GB"/>
        </w:rPr>
        <w:t xml:space="preserve"> וזהו שאמר </w:t>
      </w:r>
      <w:r w:rsidR="08F90BEB">
        <w:rPr>
          <w:rStyle w:val="LatinChar"/>
          <w:rFonts w:cs="FrankRuehl" w:hint="cs"/>
          <w:sz w:val="28"/>
          <w:szCs w:val="28"/>
          <w:rtl/>
          <w:lang w:val="en-GB"/>
        </w:rPr>
        <w:t>"</w:t>
      </w:r>
      <w:r w:rsidR="08615662" w:rsidRPr="08615662">
        <w:rPr>
          <w:rStyle w:val="LatinChar"/>
          <w:rFonts w:cs="FrankRuehl"/>
          <w:sz w:val="28"/>
          <w:szCs w:val="28"/>
          <w:rtl/>
          <w:lang w:val="en-GB"/>
        </w:rPr>
        <w:t>זכר של רחלים נזדמן לי וזקן אחד מנהיגו</w:t>
      </w:r>
      <w:r w:rsidR="08F90BEB">
        <w:rPr>
          <w:rStyle w:val="LatinChar"/>
          <w:rFonts w:cs="FrankRuehl" w:hint="cs"/>
          <w:sz w:val="28"/>
          <w:szCs w:val="28"/>
          <w:rtl/>
          <w:lang w:val="en-GB"/>
        </w:rPr>
        <w:t>"</w:t>
      </w:r>
      <w:r w:rsidR="088B5184">
        <w:rPr>
          <w:rStyle w:val="FootnoteReference"/>
          <w:rFonts w:cs="FrankRuehl"/>
          <w:szCs w:val="28"/>
          <w:rtl/>
        </w:rPr>
        <w:footnoteReference w:id="41"/>
      </w:r>
      <w:r w:rsidR="08615662" w:rsidRPr="08615662">
        <w:rPr>
          <w:rStyle w:val="LatinChar"/>
          <w:rFonts w:cs="FrankRuehl"/>
          <w:sz w:val="28"/>
          <w:szCs w:val="28"/>
          <w:rtl/>
          <w:lang w:val="en-GB"/>
        </w:rPr>
        <w:t xml:space="preserve">. </w:t>
      </w:r>
    </w:p>
    <w:p w:rsidR="088F5197" w:rsidRDefault="08010933" w:rsidP="084F7F87">
      <w:pPr>
        <w:jc w:val="both"/>
        <w:rPr>
          <w:rStyle w:val="LatinChar"/>
          <w:rFonts w:cs="FrankRuehl" w:hint="cs"/>
          <w:sz w:val="28"/>
          <w:szCs w:val="28"/>
          <w:rtl/>
          <w:lang w:val="en-GB"/>
        </w:rPr>
      </w:pPr>
      <w:r w:rsidRPr="08010933">
        <w:rPr>
          <w:rStyle w:val="LatinChar"/>
          <w:rtl/>
        </w:rPr>
        <w:t>#</w:t>
      </w:r>
      <w:r w:rsidR="08615662" w:rsidRPr="08010933">
        <w:rPr>
          <w:rStyle w:val="Title1"/>
          <w:rtl/>
        </w:rPr>
        <w:t>ואמר</w:t>
      </w:r>
      <w:r w:rsidRPr="08010933">
        <w:rPr>
          <w:rStyle w:val="LatinChar"/>
          <w:rtl/>
        </w:rPr>
        <w:t>=</w:t>
      </w:r>
      <w:r w:rsidR="08615662" w:rsidRPr="08615662">
        <w:rPr>
          <w:rStyle w:val="LatinChar"/>
          <w:rFonts w:cs="FrankRuehl"/>
          <w:sz w:val="28"/>
          <w:szCs w:val="28"/>
          <w:rtl/>
          <w:lang w:val="en-GB"/>
        </w:rPr>
        <w:t xml:space="preserve"> </w:t>
      </w:r>
      <w:r w:rsidR="085609ED" w:rsidRPr="085609ED">
        <w:rPr>
          <w:rStyle w:val="LatinChar"/>
          <w:rFonts w:cs="Dbs-Rashi" w:hint="cs"/>
          <w:szCs w:val="20"/>
          <w:rtl/>
          <w:lang w:val="en-GB"/>
        </w:rPr>
        <w:t>(ב"ק נ.)</w:t>
      </w:r>
      <w:r w:rsidR="085609ED">
        <w:rPr>
          <w:rStyle w:val="LatinChar"/>
          <w:rFonts w:cs="FrankRuehl" w:hint="cs"/>
          <w:sz w:val="28"/>
          <w:szCs w:val="28"/>
          <w:rtl/>
          <w:lang w:val="en-GB"/>
        </w:rPr>
        <w:t xml:space="preserve"> </w:t>
      </w:r>
      <w:r w:rsidR="08615662" w:rsidRPr="08615662">
        <w:rPr>
          <w:rStyle w:val="LatinChar"/>
          <w:rFonts w:cs="FrankRuehl"/>
          <w:sz w:val="28"/>
          <w:szCs w:val="28"/>
          <w:rtl/>
          <w:lang w:val="en-GB"/>
        </w:rPr>
        <w:t>אף על פי כן מת בנו בצמא</w:t>
      </w:r>
      <w:r w:rsidR="08CA0EE5">
        <w:rPr>
          <w:rStyle w:val="LatinChar"/>
          <w:rFonts w:cs="FrankRuehl" w:hint="cs"/>
          <w:sz w:val="28"/>
          <w:szCs w:val="28"/>
          <w:rtl/>
          <w:lang w:val="en-GB"/>
        </w:rPr>
        <w:t>.</w:t>
      </w:r>
      <w:r w:rsidR="08615662" w:rsidRPr="08615662">
        <w:rPr>
          <w:rStyle w:val="LatinChar"/>
          <w:rFonts w:cs="FrankRuehl"/>
          <w:sz w:val="28"/>
          <w:szCs w:val="28"/>
          <w:rtl/>
          <w:lang w:val="en-GB"/>
        </w:rPr>
        <w:t xml:space="preserve"> והכא לא אמרינן </w:t>
      </w:r>
      <w:r w:rsidR="085609ED">
        <w:rPr>
          <w:rStyle w:val="LatinChar"/>
          <w:rFonts w:cs="FrankRuehl" w:hint="cs"/>
          <w:sz w:val="28"/>
          <w:szCs w:val="28"/>
          <w:rtl/>
          <w:lang w:val="en-GB"/>
        </w:rPr>
        <w:t>"</w:t>
      </w:r>
      <w:r w:rsidR="08615662" w:rsidRPr="08615662">
        <w:rPr>
          <w:rStyle w:val="LatinChar"/>
          <w:rFonts w:cs="FrankRuehl"/>
          <w:sz w:val="28"/>
          <w:szCs w:val="28"/>
          <w:rtl/>
          <w:lang w:val="en-GB"/>
        </w:rPr>
        <w:t>דבר שנצטער בו אותו צדיק יכשל בו זרעו</w:t>
      </w:r>
      <w:r w:rsidR="085609ED">
        <w:rPr>
          <w:rStyle w:val="LatinChar"/>
          <w:rFonts w:cs="FrankRuehl" w:hint="cs"/>
          <w:sz w:val="28"/>
          <w:szCs w:val="28"/>
          <w:rtl/>
          <w:lang w:val="en-GB"/>
        </w:rPr>
        <w:t>"</w:t>
      </w:r>
      <w:r w:rsidR="08615662" w:rsidRPr="08615662">
        <w:rPr>
          <w:rStyle w:val="LatinChar"/>
          <w:rFonts w:cs="FrankRuehl"/>
          <w:sz w:val="28"/>
          <w:szCs w:val="28"/>
          <w:rtl/>
          <w:lang w:val="en-GB"/>
        </w:rPr>
        <w:t xml:space="preserve"> כדלעיל</w:t>
      </w:r>
      <w:r w:rsidR="088006E0">
        <w:rPr>
          <w:rStyle w:val="FootnoteReference"/>
          <w:rFonts w:cs="FrankRuehl"/>
          <w:szCs w:val="28"/>
          <w:rtl/>
        </w:rPr>
        <w:footnoteReference w:id="42"/>
      </w:r>
      <w:r w:rsidR="084F7F87">
        <w:rPr>
          <w:rStyle w:val="LatinChar"/>
          <w:rFonts w:cs="FrankRuehl" w:hint="cs"/>
          <w:sz w:val="28"/>
          <w:szCs w:val="28"/>
          <w:rtl/>
          <w:lang w:val="en-GB"/>
        </w:rPr>
        <w:t>,</w:t>
      </w:r>
      <w:r w:rsidR="08615662" w:rsidRPr="08615662">
        <w:rPr>
          <w:rStyle w:val="LatinChar"/>
          <w:rFonts w:cs="FrankRuehl"/>
          <w:sz w:val="28"/>
          <w:szCs w:val="28"/>
          <w:rtl/>
          <w:lang w:val="en-GB"/>
        </w:rPr>
        <w:t xml:space="preserve"> כי דוקא לענין מכשול אמרינן כ</w:t>
      </w:r>
      <w:r w:rsidR="088006E0">
        <w:rPr>
          <w:rStyle w:val="LatinChar"/>
          <w:rFonts w:cs="FrankRuehl" w:hint="cs"/>
          <w:sz w:val="28"/>
          <w:szCs w:val="28"/>
          <w:rtl/>
          <w:lang w:val="en-GB"/>
        </w:rPr>
        <w:t>ך</w:t>
      </w:r>
      <w:r w:rsidR="08615662" w:rsidRPr="08615662">
        <w:rPr>
          <w:rStyle w:val="LatinChar"/>
          <w:rFonts w:cs="FrankRuehl"/>
          <w:sz w:val="28"/>
          <w:szCs w:val="28"/>
          <w:rtl/>
          <w:lang w:val="en-GB"/>
        </w:rPr>
        <w:t>, כי נפילת הבור מכשול הוא</w:t>
      </w:r>
      <w:r w:rsidR="084E62BF">
        <w:rPr>
          <w:rStyle w:val="FootnoteReference"/>
          <w:rFonts w:cs="FrankRuehl"/>
          <w:szCs w:val="28"/>
          <w:rtl/>
        </w:rPr>
        <w:footnoteReference w:id="43"/>
      </w:r>
      <w:r w:rsidR="088006E0">
        <w:rPr>
          <w:rStyle w:val="LatinChar"/>
          <w:rFonts w:cs="FrankRuehl" w:hint="cs"/>
          <w:sz w:val="28"/>
          <w:szCs w:val="28"/>
          <w:rtl/>
          <w:lang w:val="en-GB"/>
        </w:rPr>
        <w:t>.</w:t>
      </w:r>
      <w:r w:rsidR="08615662" w:rsidRPr="08615662">
        <w:rPr>
          <w:rStyle w:val="LatinChar"/>
          <w:rFonts w:cs="FrankRuehl"/>
          <w:sz w:val="28"/>
          <w:szCs w:val="28"/>
          <w:rtl/>
          <w:lang w:val="en-GB"/>
        </w:rPr>
        <w:t xml:space="preserve"> אבל מה שמת בנו בצמא</w:t>
      </w:r>
      <w:r w:rsidR="088006E0">
        <w:rPr>
          <w:rStyle w:val="LatinChar"/>
          <w:rFonts w:cs="FrankRuehl" w:hint="cs"/>
          <w:sz w:val="28"/>
          <w:szCs w:val="28"/>
          <w:rtl/>
          <w:lang w:val="en-GB"/>
        </w:rPr>
        <w:t>,</w:t>
      </w:r>
      <w:r w:rsidR="08615662" w:rsidRPr="08615662">
        <w:rPr>
          <w:rStyle w:val="LatinChar"/>
          <w:rFonts w:cs="FrankRuehl"/>
          <w:sz w:val="28"/>
          <w:szCs w:val="28"/>
          <w:rtl/>
          <w:lang w:val="en-GB"/>
        </w:rPr>
        <w:t xml:space="preserve"> אין זה מכשול</w:t>
      </w:r>
      <w:r w:rsidR="088006E0">
        <w:rPr>
          <w:rStyle w:val="FootnoteReference"/>
          <w:rFonts w:cs="FrankRuehl"/>
          <w:szCs w:val="28"/>
          <w:rtl/>
        </w:rPr>
        <w:footnoteReference w:id="44"/>
      </w:r>
      <w:r w:rsidR="088006E0">
        <w:rPr>
          <w:rStyle w:val="LatinChar"/>
          <w:rFonts w:cs="FrankRuehl" w:hint="cs"/>
          <w:sz w:val="28"/>
          <w:szCs w:val="28"/>
          <w:rtl/>
          <w:lang w:val="en-GB"/>
        </w:rPr>
        <w:t>.</w:t>
      </w:r>
      <w:r w:rsidR="08615662" w:rsidRPr="08615662">
        <w:rPr>
          <w:rStyle w:val="LatinChar"/>
          <w:rFonts w:cs="FrankRuehl"/>
          <w:sz w:val="28"/>
          <w:szCs w:val="28"/>
          <w:rtl/>
          <w:lang w:val="en-GB"/>
        </w:rPr>
        <w:t xml:space="preserve"> והתוס</w:t>
      </w:r>
      <w:r w:rsidR="088F5197">
        <w:rPr>
          <w:rStyle w:val="LatinChar"/>
          <w:rFonts w:cs="FrankRuehl" w:hint="cs"/>
          <w:sz w:val="28"/>
          <w:szCs w:val="28"/>
          <w:rtl/>
          <w:lang w:val="en-GB"/>
        </w:rPr>
        <w:t>פות</w:t>
      </w:r>
      <w:r w:rsidR="08615662" w:rsidRPr="08615662">
        <w:rPr>
          <w:rStyle w:val="LatinChar"/>
          <w:rFonts w:cs="FrankRuehl"/>
          <w:sz w:val="28"/>
          <w:szCs w:val="28"/>
          <w:rtl/>
          <w:lang w:val="en-GB"/>
        </w:rPr>
        <w:t xml:space="preserve"> </w:t>
      </w:r>
      <w:r w:rsidR="088F5197" w:rsidRPr="088F5197">
        <w:rPr>
          <w:rStyle w:val="LatinChar"/>
          <w:rFonts w:cs="Dbs-Rashi" w:hint="cs"/>
          <w:szCs w:val="20"/>
          <w:rtl/>
          <w:lang w:val="en-GB"/>
        </w:rPr>
        <w:t>(שם)</w:t>
      </w:r>
      <w:r w:rsidR="088F5197">
        <w:rPr>
          <w:rStyle w:val="LatinChar"/>
          <w:rFonts w:cs="FrankRuehl" w:hint="cs"/>
          <w:sz w:val="28"/>
          <w:szCs w:val="28"/>
          <w:rtl/>
          <w:lang w:val="en-GB"/>
        </w:rPr>
        <w:t xml:space="preserve"> </w:t>
      </w:r>
      <w:r w:rsidR="08615662" w:rsidRPr="08615662">
        <w:rPr>
          <w:rStyle w:val="LatinChar"/>
          <w:rFonts w:cs="FrankRuehl"/>
          <w:sz w:val="28"/>
          <w:szCs w:val="28"/>
          <w:rtl/>
          <w:lang w:val="en-GB"/>
        </w:rPr>
        <w:t>פירשו שם בענין אחר</w:t>
      </w:r>
      <w:r w:rsidR="08213F75">
        <w:rPr>
          <w:rStyle w:val="FootnoteReference"/>
          <w:rFonts w:cs="FrankRuehl"/>
          <w:szCs w:val="28"/>
          <w:rtl/>
        </w:rPr>
        <w:footnoteReference w:id="45"/>
      </w:r>
      <w:r w:rsidR="088F5197">
        <w:rPr>
          <w:rStyle w:val="LatinChar"/>
          <w:rFonts w:cs="FrankRuehl" w:hint="cs"/>
          <w:sz w:val="28"/>
          <w:szCs w:val="28"/>
          <w:rtl/>
          <w:lang w:val="en-GB"/>
        </w:rPr>
        <w:t>,</w:t>
      </w:r>
      <w:r w:rsidR="08615662" w:rsidRPr="08615662">
        <w:rPr>
          <w:rStyle w:val="LatinChar"/>
          <w:rFonts w:cs="FrankRuehl"/>
          <w:sz w:val="28"/>
          <w:szCs w:val="28"/>
          <w:rtl/>
          <w:lang w:val="en-GB"/>
        </w:rPr>
        <w:t xml:space="preserve"> אבל פירוש זה נראה</w:t>
      </w:r>
      <w:r w:rsidR="08A42275">
        <w:rPr>
          <w:rStyle w:val="FootnoteReference"/>
          <w:rFonts w:cs="FrankRuehl"/>
          <w:szCs w:val="28"/>
          <w:rtl/>
        </w:rPr>
        <w:footnoteReference w:id="46"/>
      </w:r>
      <w:r w:rsidR="08615662" w:rsidRPr="08615662">
        <w:rPr>
          <w:rStyle w:val="LatinChar"/>
          <w:rFonts w:cs="FrankRuehl"/>
          <w:sz w:val="28"/>
          <w:szCs w:val="28"/>
          <w:rtl/>
          <w:lang w:val="en-GB"/>
        </w:rPr>
        <w:t xml:space="preserve">. </w:t>
      </w:r>
    </w:p>
    <w:p w:rsidR="088564AB" w:rsidRPr="088564AB" w:rsidRDefault="088F5197" w:rsidP="088564AB">
      <w:pPr>
        <w:jc w:val="both"/>
        <w:rPr>
          <w:rStyle w:val="LatinChar"/>
          <w:rFonts w:cs="FrankRuehl"/>
          <w:sz w:val="28"/>
          <w:szCs w:val="28"/>
          <w:rtl/>
          <w:lang w:val="en-GB"/>
        </w:rPr>
      </w:pPr>
      <w:r w:rsidRPr="088F5197">
        <w:rPr>
          <w:rStyle w:val="LatinChar"/>
          <w:rtl/>
        </w:rPr>
        <w:t>#</w:t>
      </w:r>
      <w:r w:rsidR="08615662" w:rsidRPr="088F5197">
        <w:rPr>
          <w:rStyle w:val="Title1"/>
          <w:rtl/>
        </w:rPr>
        <w:t>וקאמר כי</w:t>
      </w:r>
      <w:r w:rsidRPr="088F5197">
        <w:rPr>
          <w:rStyle w:val="LatinChar"/>
          <w:rtl/>
        </w:rPr>
        <w:t>=</w:t>
      </w:r>
      <w:r w:rsidR="08615662" w:rsidRPr="08615662">
        <w:rPr>
          <w:rStyle w:val="LatinChar"/>
          <w:rFonts w:cs="FrankRuehl"/>
          <w:sz w:val="28"/>
          <w:szCs w:val="28"/>
          <w:rtl/>
          <w:lang w:val="en-GB"/>
        </w:rPr>
        <w:t xml:space="preserve"> </w:t>
      </w:r>
      <w:r w:rsidR="08E9759F">
        <w:rPr>
          <w:rStyle w:val="LatinChar"/>
          <w:rFonts w:cs="FrankRuehl" w:hint="cs"/>
          <w:sz w:val="28"/>
          <w:szCs w:val="28"/>
          <w:rtl/>
          <w:lang w:val="en-GB"/>
        </w:rPr>
        <w:t>"</w:t>
      </w:r>
      <w:r w:rsidR="08615662" w:rsidRPr="08615662">
        <w:rPr>
          <w:rStyle w:val="LatinChar"/>
          <w:rFonts w:cs="FrankRuehl"/>
          <w:sz w:val="28"/>
          <w:szCs w:val="28"/>
          <w:rtl/>
          <w:lang w:val="en-GB"/>
        </w:rPr>
        <w:t>הק</w:t>
      </w:r>
      <w:r>
        <w:rPr>
          <w:rStyle w:val="LatinChar"/>
          <w:rFonts w:cs="FrankRuehl" w:hint="cs"/>
          <w:sz w:val="28"/>
          <w:szCs w:val="28"/>
          <w:rtl/>
          <w:lang w:val="en-GB"/>
        </w:rPr>
        <w:t>ב"ה</w:t>
      </w:r>
      <w:r w:rsidR="08615662" w:rsidRPr="08615662">
        <w:rPr>
          <w:rStyle w:val="LatinChar"/>
          <w:rFonts w:cs="FrankRuehl"/>
          <w:sz w:val="28"/>
          <w:szCs w:val="28"/>
          <w:rtl/>
          <w:lang w:val="en-GB"/>
        </w:rPr>
        <w:t xml:space="preserve"> מדקדק עם סביביו כחוט השערה</w:t>
      </w:r>
      <w:r w:rsidR="08E9759F">
        <w:rPr>
          <w:rStyle w:val="LatinChar"/>
          <w:rFonts w:cs="FrankRuehl" w:hint="cs"/>
          <w:sz w:val="28"/>
          <w:szCs w:val="28"/>
          <w:rtl/>
          <w:lang w:val="en-GB"/>
        </w:rPr>
        <w:t xml:space="preserve">" </w:t>
      </w:r>
      <w:r w:rsidR="08E9759F" w:rsidRPr="08E9759F">
        <w:rPr>
          <w:rStyle w:val="LatinChar"/>
          <w:rFonts w:cs="Dbs-Rashi" w:hint="cs"/>
          <w:szCs w:val="20"/>
          <w:rtl/>
          <w:lang w:val="en-GB"/>
        </w:rPr>
        <w:t>(ב"ק נ.)</w:t>
      </w:r>
      <w:r w:rsidR="08BD4405">
        <w:rPr>
          <w:rStyle w:val="LatinChar"/>
          <w:rFonts w:cs="FrankRuehl" w:hint="cs"/>
          <w:sz w:val="28"/>
          <w:szCs w:val="28"/>
          <w:rtl/>
          <w:lang w:val="en-GB"/>
        </w:rPr>
        <w:t>.</w:t>
      </w:r>
      <w:r w:rsidR="08615662" w:rsidRPr="08615662">
        <w:rPr>
          <w:rStyle w:val="LatinChar"/>
          <w:rFonts w:cs="FrankRuehl"/>
          <w:sz w:val="28"/>
          <w:szCs w:val="28"/>
          <w:rtl/>
          <w:lang w:val="en-GB"/>
        </w:rPr>
        <w:t xml:space="preserve"> פירוש</w:t>
      </w:r>
      <w:r w:rsidR="08E9759F">
        <w:rPr>
          <w:rStyle w:val="LatinChar"/>
          <w:rFonts w:cs="FrankRuehl" w:hint="cs"/>
          <w:sz w:val="28"/>
          <w:szCs w:val="28"/>
          <w:rtl/>
          <w:lang w:val="en-GB"/>
        </w:rPr>
        <w:t>,</w:t>
      </w:r>
      <w:r w:rsidR="08615662" w:rsidRPr="08615662">
        <w:rPr>
          <w:rStyle w:val="LatinChar"/>
          <w:rFonts w:cs="FrankRuehl"/>
          <w:sz w:val="28"/>
          <w:szCs w:val="28"/>
          <w:rtl/>
          <w:lang w:val="en-GB"/>
        </w:rPr>
        <w:t xml:space="preserve"> כי משפט השם יתברך בדקדוק גדול לפי עומק חכמתו</w:t>
      </w:r>
      <w:r w:rsidR="08A44A53">
        <w:rPr>
          <w:rStyle w:val="FootnoteReference"/>
          <w:rFonts w:cs="FrankRuehl"/>
          <w:szCs w:val="28"/>
          <w:rtl/>
        </w:rPr>
        <w:footnoteReference w:id="47"/>
      </w:r>
      <w:r w:rsidR="08A44A53">
        <w:rPr>
          <w:rStyle w:val="LatinChar"/>
          <w:rFonts w:cs="FrankRuehl" w:hint="cs"/>
          <w:sz w:val="28"/>
          <w:szCs w:val="28"/>
          <w:rtl/>
          <w:lang w:val="en-GB"/>
        </w:rPr>
        <w:t>.</w:t>
      </w:r>
      <w:r w:rsidR="08615662" w:rsidRPr="08615662">
        <w:rPr>
          <w:rStyle w:val="LatinChar"/>
          <w:rFonts w:cs="FrankRuehl"/>
          <w:sz w:val="28"/>
          <w:szCs w:val="28"/>
          <w:rtl/>
          <w:lang w:val="en-GB"/>
        </w:rPr>
        <w:t xml:space="preserve"> ולפיכך מדקדק עם סביביו</w:t>
      </w:r>
      <w:r w:rsidR="089931F4">
        <w:rPr>
          <w:rStyle w:val="LatinChar"/>
          <w:rFonts w:cs="FrankRuehl" w:hint="cs"/>
          <w:sz w:val="28"/>
          <w:szCs w:val="28"/>
          <w:rtl/>
          <w:lang w:val="en-GB"/>
        </w:rPr>
        <w:t>,</w:t>
      </w:r>
      <w:r w:rsidR="08615662" w:rsidRPr="08615662">
        <w:rPr>
          <w:rStyle w:val="LatinChar"/>
          <w:rFonts w:cs="FrankRuehl"/>
          <w:sz w:val="28"/>
          <w:szCs w:val="28"/>
          <w:rtl/>
          <w:lang w:val="en-GB"/>
        </w:rPr>
        <w:t xml:space="preserve"> שהם קרובים אל</w:t>
      </w:r>
      <w:r w:rsidR="08BD4405">
        <w:rPr>
          <w:rStyle w:val="LatinChar"/>
          <w:rFonts w:cs="FrankRuehl" w:hint="cs"/>
          <w:sz w:val="28"/>
          <w:szCs w:val="28"/>
          <w:rtl/>
          <w:lang w:val="en-GB"/>
        </w:rPr>
        <w:t xml:space="preserve"> </w:t>
      </w:r>
      <w:r w:rsidR="08BD4405" w:rsidRPr="08BD4405">
        <w:rPr>
          <w:rStyle w:val="LatinChar"/>
          <w:rFonts w:cs="FrankRuehl"/>
          <w:sz w:val="28"/>
          <w:szCs w:val="28"/>
          <w:rtl/>
          <w:lang w:val="en-GB"/>
        </w:rPr>
        <w:t>השם יתברך</w:t>
      </w:r>
      <w:r w:rsidR="089931F4">
        <w:rPr>
          <w:rStyle w:val="LatinChar"/>
          <w:rFonts w:cs="FrankRuehl" w:hint="cs"/>
          <w:sz w:val="28"/>
          <w:szCs w:val="28"/>
          <w:rtl/>
          <w:lang w:val="en-GB"/>
        </w:rPr>
        <w:t>,</w:t>
      </w:r>
      <w:r w:rsidR="08BD4405" w:rsidRPr="08BD4405">
        <w:rPr>
          <w:rStyle w:val="LatinChar"/>
          <w:rFonts w:cs="FrankRuehl"/>
          <w:sz w:val="28"/>
          <w:szCs w:val="28"/>
          <w:rtl/>
          <w:lang w:val="en-GB"/>
        </w:rPr>
        <w:t xml:space="preserve"> שמשפטו בדקדוק גדול כחוט השערה</w:t>
      </w:r>
      <w:r w:rsidR="084B062E">
        <w:rPr>
          <w:rStyle w:val="FootnoteReference"/>
          <w:rFonts w:cs="FrankRuehl"/>
          <w:szCs w:val="28"/>
          <w:rtl/>
        </w:rPr>
        <w:footnoteReference w:id="48"/>
      </w:r>
      <w:r w:rsidR="08BD4405" w:rsidRPr="08BD4405">
        <w:rPr>
          <w:rStyle w:val="LatinChar"/>
          <w:rFonts w:cs="FrankRuehl"/>
          <w:sz w:val="28"/>
          <w:szCs w:val="28"/>
          <w:rtl/>
          <w:lang w:val="en-GB"/>
        </w:rPr>
        <w:t>. ור</w:t>
      </w:r>
      <w:r w:rsidR="089931F4">
        <w:rPr>
          <w:rStyle w:val="LatinChar"/>
          <w:rFonts w:cs="FrankRuehl" w:hint="cs"/>
          <w:sz w:val="28"/>
          <w:szCs w:val="28"/>
          <w:rtl/>
          <w:lang w:val="en-GB"/>
        </w:rPr>
        <w:t>בי</w:t>
      </w:r>
      <w:r w:rsidR="08BD4405" w:rsidRPr="08BD4405">
        <w:rPr>
          <w:rStyle w:val="LatinChar"/>
          <w:rFonts w:cs="FrankRuehl"/>
          <w:sz w:val="28"/>
          <w:szCs w:val="28"/>
          <w:rtl/>
          <w:lang w:val="en-GB"/>
        </w:rPr>
        <w:t xml:space="preserve"> חנינא למד דבר זה מן </w:t>
      </w:r>
      <w:r w:rsidR="08063AC5" w:rsidRPr="08063AC5">
        <w:rPr>
          <w:rStyle w:val="LatinChar"/>
          <w:rFonts w:cs="Dbs-Rashi" w:hint="cs"/>
          <w:szCs w:val="20"/>
          <w:rtl/>
          <w:lang w:val="en-GB"/>
        </w:rPr>
        <w:t>(</w:t>
      </w:r>
      <w:r w:rsidR="08063AC5" w:rsidRPr="08E20577">
        <w:rPr>
          <w:rStyle w:val="LatinChar"/>
          <w:rFonts w:cs="Dbs-Rashi" w:hint="cs"/>
          <w:szCs w:val="20"/>
          <w:rtl/>
          <w:lang w:val="en-GB"/>
        </w:rPr>
        <w:t>תהלים פט, ח</w:t>
      </w:r>
      <w:r w:rsidR="08063AC5" w:rsidRPr="08063AC5">
        <w:rPr>
          <w:rStyle w:val="LatinChar"/>
          <w:rFonts w:cs="Dbs-Rashi" w:hint="cs"/>
          <w:szCs w:val="20"/>
          <w:rtl/>
          <w:lang w:val="en-GB"/>
        </w:rPr>
        <w:t>)</w:t>
      </w:r>
      <w:r w:rsidR="08063AC5">
        <w:rPr>
          <w:rStyle w:val="LatinChar"/>
          <w:rFonts w:cs="FrankRuehl" w:hint="cs"/>
          <w:sz w:val="28"/>
          <w:szCs w:val="28"/>
          <w:rtl/>
          <w:lang w:val="en-GB"/>
        </w:rPr>
        <w:t xml:space="preserve"> </w:t>
      </w:r>
      <w:r w:rsidR="082665B3">
        <w:rPr>
          <w:rStyle w:val="LatinChar"/>
          <w:rFonts w:cs="FrankRuehl" w:hint="cs"/>
          <w:sz w:val="28"/>
          <w:szCs w:val="28"/>
          <w:rtl/>
          <w:lang w:val="en-GB"/>
        </w:rPr>
        <w:t>"</w:t>
      </w:r>
      <w:r w:rsidR="08BD4405" w:rsidRPr="08BD4405">
        <w:rPr>
          <w:rStyle w:val="LatinChar"/>
          <w:rFonts w:cs="FrankRuehl"/>
          <w:sz w:val="28"/>
          <w:szCs w:val="28"/>
          <w:rtl/>
          <w:lang w:val="en-GB"/>
        </w:rPr>
        <w:t>ונורא על כל סביביו</w:t>
      </w:r>
      <w:r w:rsidR="082665B3">
        <w:rPr>
          <w:rStyle w:val="LatinChar"/>
          <w:rFonts w:cs="FrankRuehl" w:hint="cs"/>
          <w:sz w:val="28"/>
          <w:szCs w:val="28"/>
          <w:rtl/>
          <w:lang w:val="en-GB"/>
        </w:rPr>
        <w:t>"</w:t>
      </w:r>
      <w:r w:rsidR="08063AC5">
        <w:rPr>
          <w:rStyle w:val="LatinChar"/>
          <w:rFonts w:cs="FrankRuehl" w:hint="cs"/>
          <w:sz w:val="28"/>
          <w:szCs w:val="28"/>
          <w:rtl/>
          <w:lang w:val="en-GB"/>
        </w:rPr>
        <w:t>.</w:t>
      </w:r>
      <w:r w:rsidR="08BD4405" w:rsidRPr="08BD4405">
        <w:rPr>
          <w:rStyle w:val="LatinChar"/>
          <w:rFonts w:cs="FrankRuehl"/>
          <w:sz w:val="28"/>
          <w:szCs w:val="28"/>
          <w:rtl/>
          <w:lang w:val="en-GB"/>
        </w:rPr>
        <w:t xml:space="preserve"> כי הוא יתברך</w:t>
      </w:r>
      <w:r w:rsidR="08AF4E9B">
        <w:rPr>
          <w:rStyle w:val="LatinChar"/>
          <w:rFonts w:cs="FrankRuehl" w:hint="cs"/>
          <w:sz w:val="28"/>
          <w:szCs w:val="28"/>
          <w:rtl/>
          <w:lang w:val="en-GB"/>
        </w:rPr>
        <w:t>,</w:t>
      </w:r>
      <w:r w:rsidR="08BD4405" w:rsidRPr="08BD4405">
        <w:rPr>
          <w:rStyle w:val="LatinChar"/>
          <w:rFonts w:cs="FrankRuehl"/>
          <w:sz w:val="28"/>
          <w:szCs w:val="28"/>
          <w:rtl/>
          <w:lang w:val="en-GB"/>
        </w:rPr>
        <w:t xml:space="preserve"> מצד משפטו שהוא בדקדוק גדול</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לכך הוא נורא על כל סביביו</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כי הם קרובים אל השם יתברך</w:t>
      </w:r>
      <w:r w:rsidR="080C79E8">
        <w:rPr>
          <w:rStyle w:val="FootnoteReference"/>
          <w:rFonts w:cs="FrankRuehl"/>
          <w:szCs w:val="28"/>
          <w:rtl/>
        </w:rPr>
        <w:footnoteReference w:id="49"/>
      </w:r>
      <w:r w:rsidR="08BD4405" w:rsidRPr="08BD4405">
        <w:rPr>
          <w:rStyle w:val="LatinChar"/>
          <w:rFonts w:cs="FrankRuehl"/>
          <w:sz w:val="28"/>
          <w:szCs w:val="28"/>
          <w:rtl/>
          <w:lang w:val="en-GB"/>
        </w:rPr>
        <w:t>. וכבר אמרנו כי משפטו לכך הוא בדקדוק גדול</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שהוא לפי עומק חכמתו</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מכל מקום מזה תלמוד כי משפט הגמור הוא אל השם יתברך דוקא</w:t>
      </w:r>
      <w:r w:rsidR="083C65D8">
        <w:rPr>
          <w:rStyle w:val="LatinChar"/>
          <w:rFonts w:cs="FrankRuehl" w:hint="cs"/>
          <w:sz w:val="28"/>
          <w:szCs w:val="28"/>
          <w:rtl/>
          <w:lang w:val="en-GB"/>
        </w:rPr>
        <w:t>,</w:t>
      </w:r>
      <w:r w:rsidR="08BD4405" w:rsidRPr="08BD4405">
        <w:rPr>
          <w:rStyle w:val="LatinChar"/>
          <w:rFonts w:cs="FrankRuehl"/>
          <w:sz w:val="28"/>
          <w:szCs w:val="28"/>
          <w:rtl/>
          <w:lang w:val="en-GB"/>
        </w:rPr>
        <w:t xml:space="preserve"> ודבר זה נתבאר בספר באר הגולה באריכות</w:t>
      </w:r>
      <w:r w:rsidR="083C65D8">
        <w:rPr>
          <w:rStyle w:val="FootnoteReference"/>
          <w:rFonts w:cs="FrankRuehl"/>
          <w:szCs w:val="28"/>
          <w:rtl/>
        </w:rPr>
        <w:footnoteReference w:id="50"/>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ולפיכך כמו שהוא יתברך הביא המשפט על אברהם כחוט השערה לפי עומק חכמתו</w:t>
      </w:r>
      <w:r w:rsidR="08034730">
        <w:rPr>
          <w:rStyle w:val="FootnoteReference"/>
          <w:rFonts w:cs="FrankRuehl"/>
          <w:szCs w:val="28"/>
          <w:rtl/>
        </w:rPr>
        <w:footnoteReference w:id="51"/>
      </w:r>
      <w:r w:rsidR="08BD4405" w:rsidRPr="08BD4405">
        <w:rPr>
          <w:rStyle w:val="LatinChar"/>
          <w:rFonts w:cs="FrankRuehl"/>
          <w:sz w:val="28"/>
          <w:szCs w:val="28"/>
          <w:rtl/>
          <w:lang w:val="en-GB"/>
        </w:rPr>
        <w:t>, וכך בעצמו היה מושיע להם הוא יתברך דוקא לפי עומק חכמתו</w:t>
      </w:r>
      <w:r w:rsidR="087C0DAF">
        <w:rPr>
          <w:rStyle w:val="LatinChar"/>
          <w:rFonts w:cs="FrankRuehl" w:hint="cs"/>
          <w:sz w:val="28"/>
          <w:szCs w:val="28"/>
          <w:rtl/>
          <w:lang w:val="en-GB"/>
        </w:rPr>
        <w:t>,</w:t>
      </w:r>
      <w:r w:rsidR="08BD4405" w:rsidRPr="08BD4405">
        <w:rPr>
          <w:rStyle w:val="LatinChar"/>
          <w:rFonts w:cs="FrankRuehl"/>
          <w:sz w:val="28"/>
          <w:szCs w:val="28"/>
          <w:rtl/>
          <w:lang w:val="en-GB"/>
        </w:rPr>
        <w:t xml:space="preserve"> שנקרא זה </w:t>
      </w:r>
      <w:r w:rsidR="087C0DAF">
        <w:rPr>
          <w:rStyle w:val="LatinChar"/>
          <w:rFonts w:cs="FrankRuehl" w:hint="cs"/>
          <w:sz w:val="28"/>
          <w:szCs w:val="28"/>
          <w:rtl/>
          <w:lang w:val="en-GB"/>
        </w:rPr>
        <w:t>'</w:t>
      </w:r>
      <w:r w:rsidR="08BD4405" w:rsidRPr="08BD4405">
        <w:rPr>
          <w:rStyle w:val="LatinChar"/>
          <w:rFonts w:cs="FrankRuehl"/>
          <w:sz w:val="28"/>
          <w:szCs w:val="28"/>
          <w:rtl/>
          <w:lang w:val="en-GB"/>
        </w:rPr>
        <w:t>גירות</w:t>
      </w:r>
      <w:r w:rsidR="087C0DAF">
        <w:rPr>
          <w:rStyle w:val="LatinChar"/>
          <w:rFonts w:cs="FrankRuehl" w:hint="cs"/>
          <w:sz w:val="28"/>
          <w:szCs w:val="28"/>
          <w:rtl/>
          <w:lang w:val="en-GB"/>
        </w:rPr>
        <w:t>'</w:t>
      </w:r>
      <w:r w:rsidR="08BD4405" w:rsidRPr="08BD4405">
        <w:rPr>
          <w:rStyle w:val="LatinChar"/>
          <w:rFonts w:cs="FrankRuehl"/>
          <w:sz w:val="28"/>
          <w:szCs w:val="28"/>
          <w:rtl/>
          <w:lang w:val="en-GB"/>
        </w:rPr>
        <w:t xml:space="preserve"> אף בארץ כנען</w:t>
      </w:r>
      <w:r w:rsidR="08542221">
        <w:rPr>
          <w:rStyle w:val="LatinChar"/>
          <w:rFonts w:cs="FrankRuehl" w:hint="cs"/>
          <w:sz w:val="28"/>
          <w:szCs w:val="28"/>
          <w:rtl/>
          <w:lang w:val="en-GB"/>
        </w:rPr>
        <w:t>*</w:t>
      </w:r>
      <w:r w:rsidR="087C0DAF">
        <w:rPr>
          <w:rStyle w:val="LatinChar"/>
          <w:rFonts w:cs="FrankRuehl" w:hint="cs"/>
          <w:sz w:val="28"/>
          <w:szCs w:val="28"/>
          <w:rtl/>
          <w:lang w:val="en-GB"/>
        </w:rPr>
        <w:t>.</w:t>
      </w:r>
      <w:r w:rsidR="08BD4405" w:rsidRPr="08BD4405">
        <w:rPr>
          <w:rStyle w:val="LatinChar"/>
          <w:rFonts w:cs="FrankRuehl"/>
          <w:sz w:val="28"/>
          <w:szCs w:val="28"/>
          <w:rtl/>
          <w:lang w:val="en-GB"/>
        </w:rPr>
        <w:t xml:space="preserve"> וזהו שכת</w:t>
      </w:r>
      <w:r w:rsidR="08481BB4">
        <w:rPr>
          <w:rStyle w:val="LatinChar"/>
          <w:rFonts w:cs="FrankRuehl" w:hint="cs"/>
          <w:sz w:val="28"/>
          <w:szCs w:val="28"/>
          <w:rtl/>
          <w:lang w:val="en-GB"/>
        </w:rPr>
        <w:t>י</w:t>
      </w:r>
      <w:r w:rsidR="08BD4405" w:rsidRPr="08BD4405">
        <w:rPr>
          <w:rStyle w:val="LatinChar"/>
          <w:rFonts w:cs="FrankRuehl"/>
          <w:sz w:val="28"/>
          <w:szCs w:val="28"/>
          <w:rtl/>
          <w:lang w:val="en-GB"/>
        </w:rPr>
        <w:t xml:space="preserve">ב </w:t>
      </w:r>
      <w:r w:rsidR="08A3028A">
        <w:rPr>
          <w:rStyle w:val="LatinChar"/>
          <w:rFonts w:cs="FrankRuehl" w:hint="cs"/>
          <w:sz w:val="28"/>
          <w:szCs w:val="28"/>
          <w:rtl/>
          <w:lang w:val="en-GB"/>
        </w:rPr>
        <w:t>"</w:t>
      </w:r>
      <w:r w:rsidR="08BD4405" w:rsidRPr="08BD4405">
        <w:rPr>
          <w:rStyle w:val="LatinChar"/>
          <w:rFonts w:cs="FrankRuehl"/>
          <w:sz w:val="28"/>
          <w:szCs w:val="28"/>
          <w:rtl/>
          <w:lang w:val="en-GB"/>
        </w:rPr>
        <w:t>ויושע ה' ביום ההוא את ישראל וגו'</w:t>
      </w:r>
      <w:r w:rsidR="08A3028A">
        <w:rPr>
          <w:rStyle w:val="LatinChar"/>
          <w:rFonts w:cs="FrankRuehl" w:hint="cs"/>
          <w:sz w:val="28"/>
          <w:szCs w:val="28"/>
          <w:rtl/>
          <w:lang w:val="en-GB"/>
        </w:rPr>
        <w:t>"</w:t>
      </w:r>
      <w:r w:rsidR="08A3028A">
        <w:rPr>
          <w:rStyle w:val="FootnoteReference"/>
          <w:rFonts w:cs="FrankRuehl"/>
          <w:szCs w:val="28"/>
          <w:rtl/>
        </w:rPr>
        <w:footnoteReference w:id="52"/>
      </w:r>
      <w:r w:rsidR="08BD4405" w:rsidRPr="08BD4405">
        <w:rPr>
          <w:rStyle w:val="LatinChar"/>
          <w:rFonts w:cs="FrankRuehl"/>
          <w:sz w:val="28"/>
          <w:szCs w:val="28"/>
          <w:rtl/>
          <w:lang w:val="en-GB"/>
        </w:rPr>
        <w:t>. והוא פירוש נכון על פי דקדוק רז"ל</w:t>
      </w:r>
      <w:r w:rsidR="08BD4405">
        <w:rPr>
          <w:rStyle w:val="LatinChar"/>
          <w:rFonts w:cs="FrankRuehl" w:hint="cs"/>
          <w:sz w:val="28"/>
          <w:szCs w:val="28"/>
          <w:rtl/>
          <w:lang w:val="en-GB"/>
        </w:rPr>
        <w:t>.</w:t>
      </w:r>
      <w:r w:rsidR="088564AB">
        <w:rPr>
          <w:rStyle w:val="LatinChar"/>
          <w:rFonts w:cs="FrankRuehl" w:hint="cs"/>
          <w:sz w:val="28"/>
          <w:szCs w:val="28"/>
          <w:rtl/>
          <w:lang w:val="en-GB"/>
        </w:rPr>
        <w:t xml:space="preserve"> </w:t>
      </w:r>
    </w:p>
    <w:p w:rsidR="08A36839" w:rsidRDefault="088564AB" w:rsidP="08795B5D">
      <w:pPr>
        <w:jc w:val="both"/>
        <w:rPr>
          <w:rStyle w:val="LatinChar"/>
          <w:rFonts w:cs="FrankRuehl" w:hint="cs"/>
          <w:sz w:val="28"/>
          <w:szCs w:val="28"/>
          <w:rtl/>
          <w:lang w:val="en-GB"/>
        </w:rPr>
      </w:pPr>
      <w:r w:rsidRPr="088564AB">
        <w:rPr>
          <w:rStyle w:val="LatinChar"/>
          <w:rtl/>
        </w:rPr>
        <w:t>#</w:t>
      </w:r>
      <w:r>
        <w:rPr>
          <w:rStyle w:val="Title1"/>
          <w:rFonts w:hint="cs"/>
          <w:rtl/>
          <w:lang w:val="en-GB"/>
        </w:rPr>
        <w:t>"</w:t>
      </w:r>
      <w:r w:rsidRPr="088564AB">
        <w:rPr>
          <w:rStyle w:val="Title1"/>
          <w:rtl/>
          <w:lang w:val="en-GB"/>
        </w:rPr>
        <w:t>וירא ישראל את היד הגדולה</w:t>
      </w:r>
      <w:r>
        <w:rPr>
          <w:rStyle w:val="Title1"/>
          <w:rFonts w:hint="cs"/>
          <w:rtl/>
          <w:lang w:val="en-GB"/>
        </w:rPr>
        <w:t>"</w:t>
      </w:r>
      <w:r w:rsidRPr="088564AB">
        <w:rPr>
          <w:rStyle w:val="LatinChar"/>
          <w:rtl/>
        </w:rPr>
        <w:t>=</w:t>
      </w:r>
      <w:r>
        <w:rPr>
          <w:rStyle w:val="LatinChar"/>
          <w:rFonts w:cs="FrankRuehl" w:hint="cs"/>
          <w:sz w:val="28"/>
          <w:szCs w:val="28"/>
          <w:rtl/>
          <w:lang w:val="en-GB"/>
        </w:rPr>
        <w:t xml:space="preserve"> </w:t>
      </w:r>
      <w:r w:rsidRPr="088564AB">
        <w:rPr>
          <w:rStyle w:val="LatinChar"/>
          <w:rFonts w:cs="Dbs-Rashi" w:hint="cs"/>
          <w:szCs w:val="20"/>
          <w:rtl/>
          <w:lang w:val="en-GB"/>
        </w:rPr>
        <w:t>(</w:t>
      </w:r>
      <w:r>
        <w:rPr>
          <w:rStyle w:val="LatinChar"/>
          <w:rFonts w:cs="Dbs-Rashi" w:hint="cs"/>
          <w:szCs w:val="20"/>
          <w:rtl/>
          <w:lang w:val="en-GB"/>
        </w:rPr>
        <w:t>שמות יד, לא</w:t>
      </w:r>
      <w:r w:rsidRPr="088564AB">
        <w:rPr>
          <w:rStyle w:val="LatinChar"/>
          <w:rFonts w:cs="Dbs-Rashi" w:hint="cs"/>
          <w:szCs w:val="20"/>
          <w:rtl/>
          <w:lang w:val="en-GB"/>
        </w:rPr>
        <w:t>)</w:t>
      </w:r>
      <w:r w:rsidRPr="088564AB">
        <w:rPr>
          <w:rStyle w:val="LatinChar"/>
          <w:rFonts w:cs="FrankRuehl"/>
          <w:sz w:val="28"/>
          <w:szCs w:val="28"/>
          <w:rtl/>
          <w:lang w:val="en-GB"/>
        </w:rPr>
        <w:t xml:space="preserve">. במדרש </w:t>
      </w:r>
      <w:r w:rsidR="08795B5D" w:rsidRPr="083E49CC">
        <w:rPr>
          <w:rStyle w:val="LatinChar"/>
          <w:rFonts w:cs="Dbs-Rashi"/>
          <w:szCs w:val="20"/>
          <w:rtl/>
          <w:lang w:val="en-GB"/>
        </w:rPr>
        <w:t xml:space="preserve">(ילקו"ש </w:t>
      </w:r>
      <w:r w:rsidR="08795B5D">
        <w:rPr>
          <w:rStyle w:val="LatinChar"/>
          <w:rFonts w:cs="Dbs-Rashi" w:hint="cs"/>
          <w:szCs w:val="20"/>
          <w:rtl/>
          <w:lang w:val="en-GB"/>
        </w:rPr>
        <w:t>ח"א רמז רמא</w:t>
      </w:r>
      <w:r w:rsidR="08795B5D" w:rsidRPr="083E49CC">
        <w:rPr>
          <w:rStyle w:val="LatinChar"/>
          <w:rFonts w:cs="Dbs-Rashi"/>
          <w:szCs w:val="20"/>
          <w:rtl/>
          <w:lang w:val="en-GB"/>
        </w:rPr>
        <w:t>)</w:t>
      </w:r>
      <w:r w:rsidR="08795B5D" w:rsidRPr="08795B5D">
        <w:rPr>
          <w:rStyle w:val="LatinChar"/>
          <w:rFonts w:cs="FrankRuehl" w:hint="cs"/>
          <w:sz w:val="28"/>
          <w:szCs w:val="28"/>
          <w:rtl/>
          <w:lang w:val="en-GB"/>
        </w:rPr>
        <w:t>,</w:t>
      </w:r>
      <w:r w:rsidR="08795B5D">
        <w:rPr>
          <w:rStyle w:val="LatinChar"/>
          <w:rFonts w:cs="Dbs-Rashi" w:hint="cs"/>
          <w:szCs w:val="20"/>
          <w:rtl/>
          <w:lang w:val="en-GB"/>
        </w:rPr>
        <w:t xml:space="preserve"> </w:t>
      </w:r>
      <w:r w:rsidRPr="088564AB">
        <w:rPr>
          <w:rStyle w:val="LatinChar"/>
          <w:rFonts w:cs="FrankRuehl"/>
          <w:sz w:val="28"/>
          <w:szCs w:val="28"/>
          <w:rtl/>
          <w:lang w:val="en-GB"/>
        </w:rPr>
        <w:t>באותה שעה עמד עוזא לפני הק</w:t>
      </w:r>
      <w:r w:rsidR="08A36839">
        <w:rPr>
          <w:rStyle w:val="LatinChar"/>
          <w:rFonts w:cs="FrankRuehl" w:hint="cs"/>
          <w:sz w:val="28"/>
          <w:szCs w:val="28"/>
          <w:rtl/>
          <w:lang w:val="en-GB"/>
        </w:rPr>
        <w:t>ב"ה</w:t>
      </w:r>
      <w:r w:rsidRPr="088564AB">
        <w:rPr>
          <w:rStyle w:val="LatinChar"/>
          <w:rFonts w:cs="FrankRuehl"/>
          <w:sz w:val="28"/>
          <w:szCs w:val="28"/>
          <w:rtl/>
          <w:lang w:val="en-GB"/>
        </w:rPr>
        <w:t xml:space="preserve"> ואמר לו</w:t>
      </w:r>
      <w:r w:rsidR="08A36839">
        <w:rPr>
          <w:rStyle w:val="LatinChar"/>
          <w:rFonts w:cs="FrankRuehl" w:hint="cs"/>
          <w:sz w:val="28"/>
          <w:szCs w:val="28"/>
          <w:rtl/>
          <w:lang w:val="en-GB"/>
        </w:rPr>
        <w:t>,</w:t>
      </w:r>
      <w:r w:rsidRPr="088564AB">
        <w:rPr>
          <w:rStyle w:val="LatinChar"/>
          <w:rFonts w:cs="FrankRuehl"/>
          <w:sz w:val="28"/>
          <w:szCs w:val="28"/>
          <w:rtl/>
          <w:lang w:val="en-GB"/>
        </w:rPr>
        <w:t xml:space="preserve"> רבונו של עולם</w:t>
      </w:r>
      <w:r w:rsidR="08A36839">
        <w:rPr>
          <w:rStyle w:val="LatinChar"/>
          <w:rFonts w:cs="FrankRuehl" w:hint="cs"/>
          <w:sz w:val="28"/>
          <w:szCs w:val="28"/>
          <w:rtl/>
          <w:lang w:val="en-GB"/>
        </w:rPr>
        <w:t>,</w:t>
      </w:r>
      <w:r w:rsidRPr="088564AB">
        <w:rPr>
          <w:rStyle w:val="LatinChar"/>
          <w:rFonts w:cs="FrankRuehl"/>
          <w:sz w:val="28"/>
          <w:szCs w:val="28"/>
          <w:rtl/>
          <w:lang w:val="en-GB"/>
        </w:rPr>
        <w:t xml:space="preserve"> שב עליהם במדת רחמים</w:t>
      </w:r>
      <w:r w:rsidR="08795B5D">
        <w:rPr>
          <w:rStyle w:val="FootnoteReference"/>
          <w:rFonts w:cs="FrankRuehl"/>
          <w:szCs w:val="28"/>
          <w:rtl/>
        </w:rPr>
        <w:footnoteReference w:id="53"/>
      </w:r>
      <w:r w:rsidR="08A36839">
        <w:rPr>
          <w:rStyle w:val="LatinChar"/>
          <w:rFonts w:cs="FrankRuehl" w:hint="cs"/>
          <w:sz w:val="28"/>
          <w:szCs w:val="28"/>
          <w:rtl/>
          <w:lang w:val="en-GB"/>
        </w:rPr>
        <w:t>.</w:t>
      </w:r>
      <w:r w:rsidRPr="088564AB">
        <w:rPr>
          <w:rStyle w:val="LatinChar"/>
          <w:rFonts w:cs="FrankRuehl"/>
          <w:sz w:val="28"/>
          <w:szCs w:val="28"/>
          <w:rtl/>
          <w:lang w:val="en-GB"/>
        </w:rPr>
        <w:t xml:space="preserve"> עמד גבריאל ולקח מלבן של טיט ואמר לפני הק</w:t>
      </w:r>
      <w:r w:rsidR="08A36839">
        <w:rPr>
          <w:rStyle w:val="LatinChar"/>
          <w:rFonts w:cs="FrankRuehl" w:hint="cs"/>
          <w:sz w:val="28"/>
          <w:szCs w:val="28"/>
          <w:rtl/>
          <w:lang w:val="en-GB"/>
        </w:rPr>
        <w:t>ב"ה,</w:t>
      </w:r>
      <w:r w:rsidRPr="088564AB">
        <w:rPr>
          <w:rStyle w:val="LatinChar"/>
          <w:rFonts w:cs="FrankRuehl"/>
          <w:sz w:val="28"/>
          <w:szCs w:val="28"/>
          <w:rtl/>
          <w:lang w:val="en-GB"/>
        </w:rPr>
        <w:t xml:space="preserve"> רבונו של עולם</w:t>
      </w:r>
      <w:r w:rsidR="08A36839">
        <w:rPr>
          <w:rStyle w:val="LatinChar"/>
          <w:rFonts w:cs="FrankRuehl" w:hint="cs"/>
          <w:sz w:val="28"/>
          <w:szCs w:val="28"/>
          <w:rtl/>
          <w:lang w:val="en-GB"/>
        </w:rPr>
        <w:t>,</w:t>
      </w:r>
      <w:r w:rsidRPr="088564AB">
        <w:rPr>
          <w:rStyle w:val="LatinChar"/>
          <w:rFonts w:cs="FrankRuehl"/>
          <w:sz w:val="28"/>
          <w:szCs w:val="28"/>
          <w:rtl/>
          <w:lang w:val="en-GB"/>
        </w:rPr>
        <w:t xml:space="preserve"> בדבר זה שיעבדו את בניך</w:t>
      </w:r>
      <w:r w:rsidR="08A36839">
        <w:rPr>
          <w:rStyle w:val="LatinChar"/>
          <w:rFonts w:cs="FrankRuehl" w:hint="cs"/>
          <w:sz w:val="28"/>
          <w:szCs w:val="28"/>
          <w:rtl/>
          <w:lang w:val="en-GB"/>
        </w:rPr>
        <w:t>.</w:t>
      </w:r>
      <w:r w:rsidRPr="088564AB">
        <w:rPr>
          <w:rStyle w:val="LatinChar"/>
          <w:rFonts w:cs="FrankRuehl"/>
          <w:sz w:val="28"/>
          <w:szCs w:val="28"/>
          <w:rtl/>
          <w:lang w:val="en-GB"/>
        </w:rPr>
        <w:t xml:space="preserve"> מיד חזר הק</w:t>
      </w:r>
      <w:r w:rsidR="08A36839">
        <w:rPr>
          <w:rStyle w:val="LatinChar"/>
          <w:rFonts w:cs="FrankRuehl" w:hint="cs"/>
          <w:sz w:val="28"/>
          <w:szCs w:val="28"/>
          <w:rtl/>
          <w:lang w:val="en-GB"/>
        </w:rPr>
        <w:t xml:space="preserve">ב"ה </w:t>
      </w:r>
      <w:r w:rsidRPr="088564AB">
        <w:rPr>
          <w:rStyle w:val="LatinChar"/>
          <w:rFonts w:cs="FrankRuehl"/>
          <w:sz w:val="28"/>
          <w:szCs w:val="28"/>
          <w:rtl/>
          <w:lang w:val="en-GB"/>
        </w:rPr>
        <w:t>והטביען</w:t>
      </w:r>
      <w:r w:rsidR="08564D4C">
        <w:rPr>
          <w:rStyle w:val="FootnoteReference"/>
          <w:rFonts w:cs="FrankRuehl"/>
          <w:szCs w:val="28"/>
          <w:rtl/>
        </w:rPr>
        <w:footnoteReference w:id="54"/>
      </w:r>
      <w:r w:rsidR="08795B5D">
        <w:rPr>
          <w:rStyle w:val="LatinChar"/>
          <w:rFonts w:cs="FrankRuehl" w:hint="cs"/>
          <w:sz w:val="28"/>
          <w:szCs w:val="28"/>
          <w:rtl/>
          <w:lang w:val="en-GB"/>
        </w:rPr>
        <w:t>,</w:t>
      </w:r>
      <w:r w:rsidRPr="088564AB">
        <w:rPr>
          <w:rStyle w:val="LatinChar"/>
          <w:rFonts w:cs="FrankRuehl"/>
          <w:sz w:val="28"/>
          <w:szCs w:val="28"/>
          <w:rtl/>
          <w:lang w:val="en-GB"/>
        </w:rPr>
        <w:t xml:space="preserve"> ע</w:t>
      </w:r>
      <w:r w:rsidR="08A36839">
        <w:rPr>
          <w:rStyle w:val="LatinChar"/>
          <w:rFonts w:cs="FrankRuehl" w:hint="cs"/>
          <w:sz w:val="28"/>
          <w:szCs w:val="28"/>
          <w:rtl/>
          <w:lang w:val="en-GB"/>
        </w:rPr>
        <w:t>ד כאן</w:t>
      </w:r>
      <w:r w:rsidRPr="088564AB">
        <w:rPr>
          <w:rStyle w:val="LatinChar"/>
          <w:rFonts w:cs="FrankRuehl"/>
          <w:sz w:val="28"/>
          <w:szCs w:val="28"/>
          <w:rtl/>
          <w:lang w:val="en-GB"/>
        </w:rPr>
        <w:t xml:space="preserve">. </w:t>
      </w:r>
    </w:p>
    <w:p w:rsidR="08553489" w:rsidRDefault="08A36839" w:rsidP="087C746D">
      <w:pPr>
        <w:jc w:val="both"/>
        <w:rPr>
          <w:rStyle w:val="LatinChar"/>
          <w:rFonts w:cs="FrankRuehl" w:hint="cs"/>
          <w:sz w:val="28"/>
          <w:szCs w:val="28"/>
          <w:rtl/>
          <w:lang w:val="en-GB"/>
        </w:rPr>
      </w:pPr>
      <w:r w:rsidRPr="08A36839">
        <w:rPr>
          <w:rStyle w:val="LatinChar"/>
          <w:rtl/>
        </w:rPr>
        <w:t>#</w:t>
      </w:r>
      <w:r w:rsidR="088564AB" w:rsidRPr="08A36839">
        <w:rPr>
          <w:rStyle w:val="Title1"/>
          <w:rtl/>
        </w:rPr>
        <w:t>ובארו בזה</w:t>
      </w:r>
      <w:r w:rsidRPr="08A36839">
        <w:rPr>
          <w:rStyle w:val="LatinChar"/>
          <w:rtl/>
        </w:rPr>
        <w:t>=</w:t>
      </w:r>
      <w:r w:rsidR="088564AB" w:rsidRPr="088564AB">
        <w:rPr>
          <w:rStyle w:val="LatinChar"/>
          <w:rFonts w:cs="FrankRuehl"/>
          <w:sz w:val="28"/>
          <w:szCs w:val="28"/>
          <w:rtl/>
          <w:lang w:val="en-GB"/>
        </w:rPr>
        <w:t xml:space="preserve"> כי לכך כתיב </w:t>
      </w:r>
      <w:r w:rsidR="08D12226">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D12226">
        <w:rPr>
          <w:rStyle w:val="LatinChar"/>
          <w:rFonts w:cs="FrankRuehl" w:hint="cs"/>
          <w:sz w:val="28"/>
          <w:szCs w:val="28"/>
          <w:rtl/>
          <w:lang w:val="en-GB"/>
        </w:rPr>
        <w:t>",</w:t>
      </w:r>
      <w:r w:rsidR="088564AB" w:rsidRPr="088564AB">
        <w:rPr>
          <w:rStyle w:val="LatinChar"/>
          <w:rFonts w:cs="FrankRuehl"/>
          <w:sz w:val="28"/>
          <w:szCs w:val="28"/>
          <w:rtl/>
          <w:lang w:val="en-GB"/>
        </w:rPr>
        <w:t xml:space="preserve"> כי לא היו ראוים לרחמים</w:t>
      </w:r>
      <w:r w:rsidR="08E33EA7">
        <w:rPr>
          <w:rStyle w:val="FootnoteReference"/>
          <w:rFonts w:cs="FrankRuehl"/>
          <w:szCs w:val="28"/>
          <w:rtl/>
        </w:rPr>
        <w:footnoteReference w:id="55"/>
      </w:r>
      <w:r w:rsidR="08D12226">
        <w:rPr>
          <w:rStyle w:val="LatinChar"/>
          <w:rFonts w:cs="FrankRuehl" w:hint="cs"/>
          <w:sz w:val="28"/>
          <w:szCs w:val="28"/>
          <w:rtl/>
          <w:lang w:val="en-GB"/>
        </w:rPr>
        <w:t>.</w:t>
      </w:r>
      <w:r w:rsidR="088564AB" w:rsidRPr="088564AB">
        <w:rPr>
          <w:rStyle w:val="LatinChar"/>
          <w:rFonts w:cs="FrankRuehl"/>
          <w:sz w:val="28"/>
          <w:szCs w:val="28"/>
          <w:rtl/>
          <w:lang w:val="en-GB"/>
        </w:rPr>
        <w:t xml:space="preserve"> ואף אם ל</w:t>
      </w:r>
      <w:r w:rsidR="08D810F3">
        <w:rPr>
          <w:rStyle w:val="LatinChar"/>
          <w:rFonts w:cs="FrankRuehl" w:hint="cs"/>
          <w:sz w:val="28"/>
          <w:szCs w:val="28"/>
          <w:rtl/>
          <w:lang w:val="en-GB"/>
        </w:rPr>
        <w:t>י</w:t>
      </w:r>
      <w:r w:rsidR="088564AB" w:rsidRPr="088564AB">
        <w:rPr>
          <w:rStyle w:val="LatinChar"/>
          <w:rFonts w:cs="FrankRuehl"/>
          <w:sz w:val="28"/>
          <w:szCs w:val="28"/>
          <w:rtl/>
          <w:lang w:val="en-GB"/>
        </w:rPr>
        <w:t>מד כח שלהם</w:t>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שהוא שר שלהם</w:t>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זכות שיהיה מרחם עליהם</w:t>
      </w:r>
      <w:r w:rsidR="08D810F3">
        <w:rPr>
          <w:rStyle w:val="FootnoteReference"/>
          <w:rFonts w:cs="FrankRuehl"/>
          <w:szCs w:val="28"/>
          <w:rtl/>
        </w:rPr>
        <w:footnoteReference w:id="56"/>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לא היו ראוים מצד כי שיעבדו את ישראל בדבר קשה בלי רחמים</w:t>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והוא בחומר ובלבנים</w:t>
      </w:r>
      <w:r w:rsidR="08C21ACC">
        <w:rPr>
          <w:rStyle w:val="LatinChar"/>
          <w:rFonts w:cs="FrankRuehl" w:hint="cs"/>
          <w:sz w:val="28"/>
          <w:szCs w:val="28"/>
          <w:rtl/>
          <w:lang w:val="en-GB"/>
        </w:rPr>
        <w:t xml:space="preserve"> </w:t>
      </w:r>
      <w:r w:rsidR="08C21ACC" w:rsidRPr="08C21ACC">
        <w:rPr>
          <w:rStyle w:val="LatinChar"/>
          <w:rFonts w:cs="Dbs-Rashi" w:hint="cs"/>
          <w:szCs w:val="20"/>
          <w:rtl/>
          <w:lang w:val="en-GB"/>
        </w:rPr>
        <w:t>(שמות א, יד)</w:t>
      </w:r>
      <w:r w:rsidR="088564AB" w:rsidRPr="088564AB">
        <w:rPr>
          <w:rStyle w:val="LatinChar"/>
          <w:rFonts w:cs="FrankRuehl"/>
          <w:sz w:val="28"/>
          <w:szCs w:val="28"/>
          <w:rtl/>
          <w:lang w:val="en-GB"/>
        </w:rPr>
        <w:t>, ואין דבר יותר קשה מן מלאכת הטיט</w:t>
      </w:r>
      <w:r w:rsidR="08964F85">
        <w:rPr>
          <w:rStyle w:val="FootnoteReference"/>
          <w:rFonts w:cs="FrankRuehl"/>
          <w:szCs w:val="28"/>
          <w:rtl/>
        </w:rPr>
        <w:footnoteReference w:id="57"/>
      </w:r>
      <w:r w:rsidR="08C21ACC">
        <w:rPr>
          <w:rStyle w:val="LatinChar"/>
          <w:rFonts w:cs="FrankRuehl" w:hint="cs"/>
          <w:sz w:val="28"/>
          <w:szCs w:val="28"/>
          <w:rtl/>
          <w:lang w:val="en-GB"/>
        </w:rPr>
        <w:t>,</w:t>
      </w:r>
      <w:r w:rsidR="088564AB" w:rsidRPr="088564AB">
        <w:rPr>
          <w:rStyle w:val="LatinChar"/>
          <w:rFonts w:cs="FrankRuehl"/>
          <w:sz w:val="28"/>
          <w:szCs w:val="28"/>
          <w:rtl/>
          <w:lang w:val="en-GB"/>
        </w:rPr>
        <w:t xml:space="preserve"> שכך אמרו במדרש </w:t>
      </w:r>
      <w:r w:rsidR="08C21ACC" w:rsidRPr="08C21ACC">
        <w:rPr>
          <w:rStyle w:val="LatinChar"/>
          <w:rFonts w:cs="Dbs-Rashi" w:hint="cs"/>
          <w:szCs w:val="20"/>
          <w:rtl/>
          <w:lang w:val="en-GB"/>
        </w:rPr>
        <w:t>(שמו"ר א, כז)</w:t>
      </w:r>
      <w:r w:rsidR="08C21ACC">
        <w:rPr>
          <w:rStyle w:val="LatinChar"/>
          <w:rFonts w:cs="FrankRuehl" w:hint="cs"/>
          <w:sz w:val="28"/>
          <w:szCs w:val="28"/>
          <w:rtl/>
          <w:lang w:val="en-GB"/>
        </w:rPr>
        <w:t xml:space="preserve"> </w:t>
      </w:r>
      <w:r w:rsidR="088564AB" w:rsidRPr="088564AB">
        <w:rPr>
          <w:rStyle w:val="LatinChar"/>
          <w:rFonts w:cs="FrankRuehl"/>
          <w:sz w:val="28"/>
          <w:szCs w:val="28"/>
          <w:rtl/>
          <w:lang w:val="en-GB"/>
        </w:rPr>
        <w:t>אין מלאכה יותר קשה מן מלאכת הטיט</w:t>
      </w:r>
      <w:r w:rsidR="086D300F">
        <w:rPr>
          <w:rStyle w:val="FootnoteReference"/>
          <w:rFonts w:cs="FrankRuehl"/>
          <w:szCs w:val="28"/>
          <w:rtl/>
        </w:rPr>
        <w:footnoteReference w:id="58"/>
      </w:r>
      <w:r w:rsidR="08C21ACC">
        <w:rPr>
          <w:rStyle w:val="LatinChar"/>
          <w:rFonts w:cs="FrankRuehl" w:hint="cs"/>
          <w:sz w:val="28"/>
          <w:szCs w:val="28"/>
          <w:rtl/>
          <w:lang w:val="en-GB"/>
        </w:rPr>
        <w:t>.</w:t>
      </w:r>
      <w:r w:rsidR="088564AB" w:rsidRPr="088564AB">
        <w:rPr>
          <w:rStyle w:val="LatinChar"/>
          <w:rFonts w:cs="FrankRuehl"/>
          <w:sz w:val="28"/>
          <w:szCs w:val="28"/>
          <w:rtl/>
          <w:lang w:val="en-GB"/>
        </w:rPr>
        <w:t xml:space="preserve"> ולכך לא היו ראוים לרחמים כלל</w:t>
      </w:r>
      <w:r w:rsidR="08891D78">
        <w:rPr>
          <w:rStyle w:val="LatinChar"/>
          <w:rFonts w:cs="FrankRuehl" w:hint="cs"/>
          <w:sz w:val="28"/>
          <w:szCs w:val="28"/>
          <w:rtl/>
          <w:lang w:val="en-GB"/>
        </w:rPr>
        <w:t>,</w:t>
      </w:r>
      <w:r w:rsidR="088564AB" w:rsidRPr="088564AB">
        <w:rPr>
          <w:rStyle w:val="LatinChar"/>
          <w:rFonts w:cs="FrankRuehl"/>
          <w:sz w:val="28"/>
          <w:szCs w:val="28"/>
          <w:rtl/>
          <w:lang w:val="en-GB"/>
        </w:rPr>
        <w:t xml:space="preserve"> כמו שלא נמצא אצלם רחמים</w:t>
      </w:r>
      <w:r w:rsidR="08891D78">
        <w:rPr>
          <w:rStyle w:val="FootnoteReference"/>
          <w:rFonts w:cs="FrankRuehl"/>
          <w:szCs w:val="28"/>
          <w:rtl/>
        </w:rPr>
        <w:footnoteReference w:id="59"/>
      </w:r>
      <w:r w:rsidR="088564AB" w:rsidRPr="088564AB">
        <w:rPr>
          <w:rStyle w:val="LatinChar"/>
          <w:rFonts w:cs="FrankRuehl"/>
          <w:sz w:val="28"/>
          <w:szCs w:val="28"/>
          <w:rtl/>
          <w:lang w:val="en-GB"/>
        </w:rPr>
        <w:t xml:space="preserve">. וזה </w:t>
      </w:r>
      <w:r w:rsidR="08947C61">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947C61">
        <w:rPr>
          <w:rStyle w:val="LatinChar"/>
          <w:rFonts w:cs="FrankRuehl" w:hint="cs"/>
          <w:sz w:val="28"/>
          <w:szCs w:val="28"/>
          <w:rtl/>
          <w:lang w:val="en-GB"/>
        </w:rPr>
        <w:t>",</w:t>
      </w:r>
      <w:r w:rsidR="088564AB" w:rsidRPr="088564AB">
        <w:rPr>
          <w:rStyle w:val="LatinChar"/>
          <w:rFonts w:cs="FrankRuehl"/>
          <w:sz w:val="28"/>
          <w:szCs w:val="28"/>
          <w:rtl/>
          <w:lang w:val="en-GB"/>
        </w:rPr>
        <w:t xml:space="preserve"> כפי מדתם שהיו משעבדים אותם ביד חזקה ובקושי</w:t>
      </w:r>
      <w:r w:rsidR="089C5A9F">
        <w:rPr>
          <w:rStyle w:val="LatinChar"/>
          <w:rFonts w:cs="FrankRuehl" w:hint="cs"/>
          <w:sz w:val="28"/>
          <w:szCs w:val="28"/>
          <w:rtl/>
          <w:lang w:val="en-GB"/>
        </w:rPr>
        <w:t>*</w:t>
      </w:r>
      <w:r w:rsidR="087C746D">
        <w:rPr>
          <w:rStyle w:val="LatinChar"/>
          <w:rFonts w:cs="FrankRuehl" w:hint="cs"/>
          <w:sz w:val="28"/>
          <w:szCs w:val="28"/>
          <w:rtl/>
          <w:lang w:val="en-GB"/>
        </w:rPr>
        <w:t>,</w:t>
      </w:r>
      <w:r w:rsidR="088564AB" w:rsidRPr="088564AB">
        <w:rPr>
          <w:rStyle w:val="LatinChar"/>
          <w:rFonts w:cs="FrankRuehl"/>
          <w:sz w:val="28"/>
          <w:szCs w:val="28"/>
          <w:rtl/>
          <w:lang w:val="en-GB"/>
        </w:rPr>
        <w:t xml:space="preserve"> לכך נאמר בהם </w:t>
      </w:r>
      <w:r w:rsidR="08947C61">
        <w:rPr>
          <w:rStyle w:val="LatinChar"/>
          <w:rFonts w:cs="FrankRuehl" w:hint="cs"/>
          <w:sz w:val="28"/>
          <w:szCs w:val="28"/>
          <w:rtl/>
          <w:lang w:val="en-GB"/>
        </w:rPr>
        <w:t>"</w:t>
      </w:r>
      <w:r w:rsidR="088564AB" w:rsidRPr="088564AB">
        <w:rPr>
          <w:rStyle w:val="LatinChar"/>
          <w:rFonts w:cs="FrankRuehl"/>
          <w:sz w:val="28"/>
          <w:szCs w:val="28"/>
          <w:rtl/>
          <w:lang w:val="en-GB"/>
        </w:rPr>
        <w:t>וירא ישראל את היד הגדולה</w:t>
      </w:r>
      <w:r w:rsidR="08947C61">
        <w:rPr>
          <w:rStyle w:val="LatinChar"/>
          <w:rFonts w:cs="FrankRuehl" w:hint="cs"/>
          <w:sz w:val="28"/>
          <w:szCs w:val="28"/>
          <w:rtl/>
          <w:lang w:val="en-GB"/>
        </w:rPr>
        <w:t>"</w:t>
      </w:r>
      <w:r w:rsidR="08D34B6E">
        <w:rPr>
          <w:rStyle w:val="FootnoteReference"/>
          <w:rFonts w:cs="FrankRuehl"/>
          <w:szCs w:val="28"/>
          <w:rtl/>
        </w:rPr>
        <w:footnoteReference w:id="60"/>
      </w:r>
      <w:r w:rsidR="088564AB" w:rsidRPr="088564AB">
        <w:rPr>
          <w:rStyle w:val="LatinChar"/>
          <w:rFonts w:cs="FrankRuehl"/>
          <w:sz w:val="28"/>
          <w:szCs w:val="28"/>
          <w:rtl/>
          <w:lang w:val="en-GB"/>
        </w:rPr>
        <w:t xml:space="preserve">. </w:t>
      </w:r>
    </w:p>
    <w:p w:rsidR="084025CD" w:rsidRPr="084025CD" w:rsidRDefault="08553489" w:rsidP="084025CD">
      <w:pPr>
        <w:jc w:val="both"/>
        <w:rPr>
          <w:rStyle w:val="LatinChar"/>
          <w:rFonts w:cs="FrankRuehl"/>
          <w:sz w:val="28"/>
          <w:szCs w:val="28"/>
          <w:rtl/>
          <w:lang w:val="en-GB"/>
        </w:rPr>
      </w:pPr>
      <w:r w:rsidRPr="08553489">
        <w:rPr>
          <w:rStyle w:val="LatinChar"/>
          <w:rtl/>
        </w:rPr>
        <w:t>#</w:t>
      </w:r>
      <w:r w:rsidR="088564AB" w:rsidRPr="08553489">
        <w:rPr>
          <w:rStyle w:val="Title1"/>
          <w:rtl/>
        </w:rPr>
        <w:t>ועוד בארו במדרש</w:t>
      </w:r>
      <w:r w:rsidRPr="08553489">
        <w:rPr>
          <w:rStyle w:val="LatinChar"/>
          <w:rtl/>
        </w:rPr>
        <w:t>=</w:t>
      </w:r>
      <w:r w:rsidR="088564AB" w:rsidRPr="088564AB">
        <w:rPr>
          <w:rStyle w:val="LatinChar"/>
          <w:rFonts w:cs="FrankRuehl"/>
          <w:sz w:val="28"/>
          <w:szCs w:val="28"/>
          <w:rtl/>
          <w:lang w:val="en-GB"/>
        </w:rPr>
        <w:t xml:space="preserve"> </w:t>
      </w:r>
      <w:r w:rsidR="08B24FA2" w:rsidRPr="08B24FA2">
        <w:rPr>
          <w:rStyle w:val="LatinChar"/>
          <w:rFonts w:cs="Dbs-Rashi" w:hint="cs"/>
          <w:szCs w:val="20"/>
          <w:rtl/>
          <w:lang w:val="en-GB"/>
        </w:rPr>
        <w:t>(מכילתא שמות יד, לא)</w:t>
      </w:r>
      <w:r w:rsidR="08B24FA2">
        <w:rPr>
          <w:rStyle w:val="LatinChar"/>
          <w:rFonts w:cs="FrankRuehl" w:hint="cs"/>
          <w:sz w:val="28"/>
          <w:szCs w:val="28"/>
          <w:rtl/>
          <w:lang w:val="en-GB"/>
        </w:rPr>
        <w:t xml:space="preserve"> </w:t>
      </w:r>
      <w:r w:rsidR="08947C61">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947C61">
        <w:rPr>
          <w:rStyle w:val="LatinChar"/>
          <w:rFonts w:cs="FrankRuehl" w:hint="cs"/>
          <w:sz w:val="28"/>
          <w:szCs w:val="28"/>
          <w:rtl/>
          <w:lang w:val="en-GB"/>
        </w:rPr>
        <w:t>"</w:t>
      </w:r>
      <w:r w:rsidR="08D72728">
        <w:rPr>
          <w:rStyle w:val="LatinChar"/>
          <w:rFonts w:cs="FrankRuehl" w:hint="cs"/>
          <w:sz w:val="28"/>
          <w:szCs w:val="28"/>
          <w:rtl/>
          <w:lang w:val="en-GB"/>
        </w:rPr>
        <w:t>,</w:t>
      </w:r>
      <w:r w:rsidR="088564AB" w:rsidRPr="088564AB">
        <w:rPr>
          <w:rStyle w:val="LatinChar"/>
          <w:rFonts w:cs="FrankRuehl"/>
          <w:sz w:val="28"/>
          <w:szCs w:val="28"/>
          <w:rtl/>
          <w:lang w:val="en-GB"/>
        </w:rPr>
        <w:t xml:space="preserve"> מפני שלקו על הים חמשים מכות</w:t>
      </w:r>
      <w:r w:rsidR="08947C61">
        <w:rPr>
          <w:rStyle w:val="LatinChar"/>
          <w:rFonts w:cs="FrankRuehl" w:hint="cs"/>
          <w:sz w:val="28"/>
          <w:szCs w:val="28"/>
          <w:rtl/>
          <w:lang w:val="en-GB"/>
        </w:rPr>
        <w:t>,</w:t>
      </w:r>
      <w:r w:rsidR="088564AB" w:rsidRPr="088564AB">
        <w:rPr>
          <w:rStyle w:val="LatinChar"/>
          <w:rFonts w:cs="FrankRuehl"/>
          <w:sz w:val="28"/>
          <w:szCs w:val="28"/>
          <w:rtl/>
          <w:lang w:val="en-GB"/>
        </w:rPr>
        <w:t xml:space="preserve"> לכך נאמר </w:t>
      </w:r>
      <w:r w:rsidR="08947C61">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947C61">
        <w:rPr>
          <w:rStyle w:val="LatinChar"/>
          <w:rFonts w:cs="FrankRuehl" w:hint="cs"/>
          <w:sz w:val="28"/>
          <w:szCs w:val="28"/>
          <w:rtl/>
          <w:lang w:val="en-GB"/>
        </w:rPr>
        <w:t>"</w:t>
      </w:r>
      <w:r w:rsidR="087C746D">
        <w:rPr>
          <w:rStyle w:val="FootnoteReference"/>
          <w:rFonts w:cs="FrankRuehl"/>
          <w:szCs w:val="28"/>
          <w:rtl/>
        </w:rPr>
        <w:footnoteReference w:id="61"/>
      </w:r>
      <w:r w:rsidR="088564AB">
        <w:rPr>
          <w:rStyle w:val="LatinChar"/>
          <w:rFonts w:cs="FrankRuehl" w:hint="cs"/>
          <w:sz w:val="28"/>
          <w:szCs w:val="28"/>
          <w:rtl/>
          <w:lang w:val="en-GB"/>
        </w:rPr>
        <w:t>.</w:t>
      </w:r>
      <w:r w:rsidR="084025CD">
        <w:rPr>
          <w:rStyle w:val="LatinChar"/>
          <w:rFonts w:cs="FrankRuehl" w:hint="cs"/>
          <w:sz w:val="28"/>
          <w:szCs w:val="28"/>
          <w:rtl/>
          <w:lang w:val="en-GB"/>
        </w:rPr>
        <w:t xml:space="preserve"> </w:t>
      </w:r>
    </w:p>
    <w:p w:rsidR="08153820" w:rsidRPr="08153820" w:rsidRDefault="084025CD" w:rsidP="08153820">
      <w:pPr>
        <w:jc w:val="both"/>
        <w:rPr>
          <w:rStyle w:val="LatinChar"/>
          <w:rFonts w:cs="FrankRuehl"/>
          <w:sz w:val="28"/>
          <w:szCs w:val="28"/>
          <w:rtl/>
          <w:lang w:val="en-GB"/>
        </w:rPr>
      </w:pPr>
      <w:r w:rsidRPr="084025CD">
        <w:rPr>
          <w:rStyle w:val="LatinChar"/>
          <w:rtl/>
        </w:rPr>
        <w:t>#</w:t>
      </w:r>
      <w:r>
        <w:rPr>
          <w:rStyle w:val="Title1"/>
          <w:rFonts w:hint="cs"/>
          <w:rtl/>
          <w:lang w:val="en-GB"/>
        </w:rPr>
        <w:t>"</w:t>
      </w:r>
      <w:r w:rsidRPr="084025CD">
        <w:rPr>
          <w:rStyle w:val="Title1"/>
          <w:rtl/>
          <w:lang w:val="en-GB"/>
        </w:rPr>
        <w:t>ויאמינו בה' ובמשה עבדו</w:t>
      </w:r>
      <w:r>
        <w:rPr>
          <w:rStyle w:val="Title1"/>
          <w:rFonts w:hint="cs"/>
          <w:rtl/>
          <w:lang w:val="en-GB"/>
        </w:rPr>
        <w:t>"</w:t>
      </w:r>
      <w:r w:rsidRPr="084025CD">
        <w:rPr>
          <w:rStyle w:val="LatinChar"/>
          <w:rtl/>
        </w:rPr>
        <w:t>=</w:t>
      </w:r>
      <w:r w:rsidR="08F3503A">
        <w:rPr>
          <w:rStyle w:val="LatinChar"/>
          <w:rFonts w:cs="FrankRuehl" w:hint="cs"/>
          <w:sz w:val="28"/>
          <w:szCs w:val="28"/>
          <w:rtl/>
          <w:lang w:val="en-GB"/>
        </w:rPr>
        <w:t xml:space="preserve"> </w:t>
      </w:r>
      <w:r w:rsidR="08F3503A" w:rsidRPr="08F3503A">
        <w:rPr>
          <w:rStyle w:val="LatinChar"/>
          <w:rFonts w:cs="Dbs-Rashi" w:hint="cs"/>
          <w:szCs w:val="20"/>
          <w:rtl/>
          <w:lang w:val="en-GB"/>
        </w:rPr>
        <w:t>(שמות יד, לא)</w:t>
      </w:r>
      <w:r>
        <w:rPr>
          <w:rStyle w:val="LatinChar"/>
          <w:rFonts w:cs="FrankRuehl" w:hint="cs"/>
          <w:sz w:val="28"/>
          <w:szCs w:val="28"/>
          <w:rtl/>
          <w:lang w:val="en-GB"/>
        </w:rPr>
        <w:t>.</w:t>
      </w:r>
      <w:r w:rsidRPr="084025CD">
        <w:rPr>
          <w:rStyle w:val="LatinChar"/>
          <w:rFonts w:cs="FrankRuehl"/>
          <w:sz w:val="28"/>
          <w:szCs w:val="28"/>
          <w:rtl/>
          <w:lang w:val="en-GB"/>
        </w:rPr>
        <w:t xml:space="preserve"> פי</w:t>
      </w:r>
      <w:r>
        <w:rPr>
          <w:rStyle w:val="LatinChar"/>
          <w:rFonts w:cs="FrankRuehl" w:hint="cs"/>
          <w:sz w:val="28"/>
          <w:szCs w:val="28"/>
          <w:rtl/>
          <w:lang w:val="en-GB"/>
        </w:rPr>
        <w:t>רוש,</w:t>
      </w:r>
      <w:r w:rsidRPr="084025CD">
        <w:rPr>
          <w:rStyle w:val="LatinChar"/>
          <w:rFonts w:cs="FrankRuehl"/>
          <w:sz w:val="28"/>
          <w:szCs w:val="28"/>
          <w:rtl/>
          <w:lang w:val="en-GB"/>
        </w:rPr>
        <w:t xml:space="preserve"> שהיו מאמינים</w:t>
      </w:r>
      <w:r w:rsidR="084051F9">
        <w:rPr>
          <w:rStyle w:val="FootnoteReference"/>
          <w:rFonts w:cs="FrankRuehl"/>
          <w:szCs w:val="28"/>
          <w:rtl/>
        </w:rPr>
        <w:footnoteReference w:id="62"/>
      </w:r>
      <w:r w:rsidRPr="084025CD">
        <w:rPr>
          <w:rStyle w:val="LatinChar"/>
          <w:rFonts w:cs="FrankRuehl"/>
          <w:sz w:val="28"/>
          <w:szCs w:val="28"/>
          <w:rtl/>
          <w:lang w:val="en-GB"/>
        </w:rPr>
        <w:t xml:space="preserve"> כי הוא ית</w:t>
      </w:r>
      <w:r w:rsidR="084051F9">
        <w:rPr>
          <w:rStyle w:val="LatinChar"/>
          <w:rFonts w:cs="FrankRuehl" w:hint="cs"/>
          <w:sz w:val="28"/>
          <w:szCs w:val="28"/>
          <w:rtl/>
          <w:lang w:val="en-GB"/>
        </w:rPr>
        <w:t>ברך</w:t>
      </w:r>
      <w:r w:rsidRPr="084025CD">
        <w:rPr>
          <w:rStyle w:val="LatinChar"/>
          <w:rFonts w:cs="FrankRuehl"/>
          <w:sz w:val="28"/>
          <w:szCs w:val="28"/>
          <w:rtl/>
          <w:lang w:val="en-GB"/>
        </w:rPr>
        <w:t xml:space="preserve"> </w:t>
      </w:r>
      <w:r w:rsidR="08901C6D">
        <w:rPr>
          <w:rStyle w:val="LatinChar"/>
          <w:rFonts w:cs="FrankRuehl" w:hint="cs"/>
          <w:sz w:val="28"/>
          <w:szCs w:val="28"/>
          <w:rtl/>
          <w:lang w:val="en-GB"/>
        </w:rPr>
        <w:t xml:space="preserve">- </w:t>
      </w:r>
      <w:r w:rsidRPr="084025CD">
        <w:rPr>
          <w:rStyle w:val="LatinChar"/>
          <w:rFonts w:cs="FrankRuehl"/>
          <w:sz w:val="28"/>
          <w:szCs w:val="28"/>
          <w:rtl/>
          <w:lang w:val="en-GB"/>
        </w:rPr>
        <w:t>כל הנמצאים תחת רשותו</w:t>
      </w:r>
      <w:r w:rsidR="084051F9">
        <w:rPr>
          <w:rStyle w:val="LatinChar"/>
          <w:rFonts w:cs="FrankRuehl" w:hint="cs"/>
          <w:sz w:val="28"/>
          <w:szCs w:val="28"/>
          <w:rtl/>
          <w:lang w:val="en-GB"/>
        </w:rPr>
        <w:t>,</w:t>
      </w:r>
      <w:r w:rsidRPr="084025CD">
        <w:rPr>
          <w:rStyle w:val="LatinChar"/>
          <w:rFonts w:cs="FrankRuehl"/>
          <w:sz w:val="28"/>
          <w:szCs w:val="28"/>
          <w:rtl/>
          <w:lang w:val="en-GB"/>
        </w:rPr>
        <w:t xml:space="preserve"> ולכך הוא יכול לפעול בהם כרצונו</w:t>
      </w:r>
      <w:r w:rsidR="08F8778C">
        <w:rPr>
          <w:rStyle w:val="LatinChar"/>
          <w:rFonts w:cs="FrankRuehl" w:hint="cs"/>
          <w:sz w:val="28"/>
          <w:szCs w:val="28"/>
          <w:rtl/>
          <w:lang w:val="en-GB"/>
        </w:rPr>
        <w:t>,</w:t>
      </w:r>
      <w:r w:rsidRPr="084025CD">
        <w:rPr>
          <w:rStyle w:val="LatinChar"/>
          <w:rFonts w:cs="FrankRuehl"/>
          <w:sz w:val="28"/>
          <w:szCs w:val="28"/>
          <w:rtl/>
          <w:lang w:val="en-GB"/>
        </w:rPr>
        <w:t xml:space="preserve"> מאחר שהכל תחת רשותו</w:t>
      </w:r>
      <w:r w:rsidR="08F8778C">
        <w:rPr>
          <w:rStyle w:val="FootnoteReference"/>
          <w:rFonts w:cs="FrankRuehl"/>
          <w:szCs w:val="28"/>
          <w:rtl/>
        </w:rPr>
        <w:footnoteReference w:id="63"/>
      </w:r>
      <w:r w:rsidR="08F8778C">
        <w:rPr>
          <w:rStyle w:val="LatinChar"/>
          <w:rFonts w:cs="FrankRuehl" w:hint="cs"/>
          <w:sz w:val="28"/>
          <w:szCs w:val="28"/>
          <w:rtl/>
          <w:lang w:val="en-GB"/>
        </w:rPr>
        <w:t>.</w:t>
      </w:r>
      <w:r w:rsidRPr="084025CD">
        <w:rPr>
          <w:rStyle w:val="LatinChar"/>
          <w:rFonts w:cs="FrankRuehl"/>
          <w:sz w:val="28"/>
          <w:szCs w:val="28"/>
          <w:rtl/>
          <w:lang w:val="en-GB"/>
        </w:rPr>
        <w:t xml:space="preserve"> והוא יתברך פועל ועושה שליחותו על ידי משה</w:t>
      </w:r>
      <w:r w:rsidR="085C34B3">
        <w:rPr>
          <w:rStyle w:val="LatinChar"/>
          <w:rFonts w:cs="FrankRuehl" w:hint="cs"/>
          <w:sz w:val="28"/>
          <w:szCs w:val="28"/>
          <w:rtl/>
          <w:lang w:val="en-GB"/>
        </w:rPr>
        <w:t>,</w:t>
      </w:r>
      <w:r w:rsidRPr="084025CD">
        <w:rPr>
          <w:rStyle w:val="LatinChar"/>
          <w:rFonts w:cs="FrankRuehl"/>
          <w:sz w:val="28"/>
          <w:szCs w:val="28"/>
          <w:rtl/>
          <w:lang w:val="en-GB"/>
        </w:rPr>
        <w:t xml:space="preserve"> שהוא שלוחו לעשות בארץ אשר ירצה</w:t>
      </w:r>
      <w:r w:rsidR="085C34B3">
        <w:rPr>
          <w:rStyle w:val="FootnoteReference"/>
          <w:rFonts w:cs="FrankRuehl"/>
          <w:szCs w:val="28"/>
          <w:rtl/>
        </w:rPr>
        <w:footnoteReference w:id="64"/>
      </w:r>
      <w:r w:rsidR="085C34B3">
        <w:rPr>
          <w:rStyle w:val="LatinChar"/>
          <w:rFonts w:cs="FrankRuehl" w:hint="cs"/>
          <w:sz w:val="28"/>
          <w:szCs w:val="28"/>
          <w:rtl/>
          <w:lang w:val="en-GB"/>
        </w:rPr>
        <w:t>.</w:t>
      </w:r>
      <w:r w:rsidRPr="084025CD">
        <w:rPr>
          <w:rStyle w:val="LatinChar"/>
          <w:rFonts w:cs="FrankRuehl"/>
          <w:sz w:val="28"/>
          <w:szCs w:val="28"/>
          <w:rtl/>
          <w:lang w:val="en-GB"/>
        </w:rPr>
        <w:t xml:space="preserve"> וזהו </w:t>
      </w:r>
      <w:r w:rsidR="085C34B3">
        <w:rPr>
          <w:rStyle w:val="LatinChar"/>
          <w:rFonts w:cs="FrankRuehl" w:hint="cs"/>
          <w:sz w:val="28"/>
          <w:szCs w:val="28"/>
          <w:rtl/>
          <w:lang w:val="en-GB"/>
        </w:rPr>
        <w:t>"</w:t>
      </w:r>
      <w:r w:rsidRPr="084025CD">
        <w:rPr>
          <w:rStyle w:val="LatinChar"/>
          <w:rFonts w:cs="FrankRuehl"/>
          <w:sz w:val="28"/>
          <w:szCs w:val="28"/>
          <w:rtl/>
          <w:lang w:val="en-GB"/>
        </w:rPr>
        <w:t>ויאמינו בה' ובמשה עבדו</w:t>
      </w:r>
      <w:r w:rsidR="085C34B3">
        <w:rPr>
          <w:rStyle w:val="LatinChar"/>
          <w:rFonts w:cs="FrankRuehl" w:hint="cs"/>
          <w:sz w:val="28"/>
          <w:szCs w:val="28"/>
          <w:rtl/>
          <w:lang w:val="en-GB"/>
        </w:rPr>
        <w:t>"</w:t>
      </w:r>
      <w:r w:rsidRPr="084025CD">
        <w:rPr>
          <w:rStyle w:val="LatinChar"/>
          <w:rFonts w:cs="FrankRuehl"/>
          <w:sz w:val="28"/>
          <w:szCs w:val="28"/>
          <w:rtl/>
          <w:lang w:val="en-GB"/>
        </w:rPr>
        <w:t>. והאמונה הזאת קנו ישראל על ידי קריעת ים סוף</w:t>
      </w:r>
      <w:r w:rsidR="08C747D5">
        <w:rPr>
          <w:rStyle w:val="LatinChar"/>
          <w:rFonts w:cs="FrankRuehl" w:hint="cs"/>
          <w:sz w:val="28"/>
          <w:szCs w:val="28"/>
          <w:rtl/>
          <w:lang w:val="en-GB"/>
        </w:rPr>
        <w:t>,</w:t>
      </w:r>
      <w:r w:rsidRPr="084025CD">
        <w:rPr>
          <w:rStyle w:val="LatinChar"/>
          <w:rFonts w:cs="FrankRuehl"/>
          <w:sz w:val="28"/>
          <w:szCs w:val="28"/>
          <w:rtl/>
          <w:lang w:val="en-GB"/>
        </w:rPr>
        <w:t xml:space="preserve"> כמו שנתבאר למעלה בפרקים הרבה מאוד</w:t>
      </w:r>
      <w:r w:rsidR="08C747D5">
        <w:rPr>
          <w:rStyle w:val="FootnoteReference"/>
          <w:rFonts w:cs="FrankRuehl"/>
          <w:szCs w:val="28"/>
          <w:rtl/>
        </w:rPr>
        <w:footnoteReference w:id="65"/>
      </w:r>
      <w:r w:rsidRPr="084025CD">
        <w:rPr>
          <w:rStyle w:val="LatinChar"/>
          <w:rFonts w:cs="FrankRuehl"/>
          <w:sz w:val="28"/>
          <w:szCs w:val="28"/>
          <w:rtl/>
          <w:lang w:val="en-GB"/>
        </w:rPr>
        <w:t xml:space="preserve"> כי הים אינו דבר פרטי</w:t>
      </w:r>
      <w:r w:rsidR="08642697">
        <w:rPr>
          <w:rStyle w:val="LatinChar"/>
          <w:rFonts w:cs="FrankRuehl" w:hint="cs"/>
          <w:sz w:val="28"/>
          <w:szCs w:val="28"/>
          <w:rtl/>
          <w:lang w:val="en-GB"/>
        </w:rPr>
        <w:t>,</w:t>
      </w:r>
      <w:r w:rsidRPr="084025CD">
        <w:rPr>
          <w:rStyle w:val="LatinChar"/>
          <w:rFonts w:cs="FrankRuehl"/>
          <w:sz w:val="28"/>
          <w:szCs w:val="28"/>
          <w:rtl/>
          <w:lang w:val="en-GB"/>
        </w:rPr>
        <w:t xml:space="preserve"> כי אין שני ימים בעולם</w:t>
      </w:r>
      <w:r w:rsidR="08642697">
        <w:rPr>
          <w:rStyle w:val="LatinChar"/>
          <w:rFonts w:cs="FrankRuehl" w:hint="cs"/>
          <w:sz w:val="28"/>
          <w:szCs w:val="28"/>
          <w:rtl/>
          <w:lang w:val="en-GB"/>
        </w:rPr>
        <w:t>,</w:t>
      </w:r>
      <w:r w:rsidRPr="084025CD">
        <w:rPr>
          <w:rStyle w:val="LatinChar"/>
          <w:rFonts w:cs="FrankRuehl"/>
          <w:sz w:val="28"/>
          <w:szCs w:val="28"/>
          <w:rtl/>
          <w:lang w:val="en-GB"/>
        </w:rPr>
        <w:t xml:space="preserve"> כמו שיש כמה נהרות</w:t>
      </w:r>
      <w:r w:rsidR="08642697">
        <w:rPr>
          <w:rStyle w:val="FootnoteReference"/>
          <w:rFonts w:cs="FrankRuehl"/>
          <w:szCs w:val="28"/>
          <w:rtl/>
        </w:rPr>
        <w:footnoteReference w:id="66"/>
      </w:r>
      <w:r w:rsidR="08642697">
        <w:rPr>
          <w:rStyle w:val="LatinChar"/>
          <w:rFonts w:cs="FrankRuehl" w:hint="cs"/>
          <w:sz w:val="28"/>
          <w:szCs w:val="28"/>
          <w:rtl/>
          <w:lang w:val="en-GB"/>
        </w:rPr>
        <w:t>.</w:t>
      </w:r>
      <w:r w:rsidRPr="084025CD">
        <w:rPr>
          <w:rStyle w:val="LatinChar"/>
          <w:rFonts w:cs="FrankRuehl"/>
          <w:sz w:val="28"/>
          <w:szCs w:val="28"/>
          <w:rtl/>
          <w:lang w:val="en-GB"/>
        </w:rPr>
        <w:t xml:space="preserve"> ואם כן היאור פרטי</w:t>
      </w:r>
      <w:r w:rsidR="08C07113">
        <w:rPr>
          <w:rStyle w:val="LatinChar"/>
          <w:rFonts w:cs="FrankRuehl" w:hint="cs"/>
          <w:sz w:val="28"/>
          <w:szCs w:val="28"/>
          <w:rtl/>
          <w:lang w:val="en-GB"/>
        </w:rPr>
        <w:t>,</w:t>
      </w:r>
      <w:r w:rsidRPr="084025CD">
        <w:rPr>
          <w:rStyle w:val="LatinChar"/>
          <w:rFonts w:cs="FrankRuehl"/>
          <w:sz w:val="28"/>
          <w:szCs w:val="28"/>
          <w:rtl/>
          <w:lang w:val="en-GB"/>
        </w:rPr>
        <w:t xml:space="preserve"> וכן הירדן דבר פרטי</w:t>
      </w:r>
      <w:r w:rsidR="0880643B">
        <w:rPr>
          <w:rStyle w:val="FootnoteReference"/>
          <w:rFonts w:cs="FrankRuehl"/>
          <w:szCs w:val="28"/>
          <w:rtl/>
        </w:rPr>
        <w:footnoteReference w:id="67"/>
      </w:r>
      <w:r w:rsidR="08C07113">
        <w:rPr>
          <w:rStyle w:val="LatinChar"/>
          <w:rFonts w:cs="FrankRuehl" w:hint="cs"/>
          <w:sz w:val="28"/>
          <w:szCs w:val="28"/>
          <w:rtl/>
          <w:lang w:val="en-GB"/>
        </w:rPr>
        <w:t>.</w:t>
      </w:r>
      <w:r w:rsidRPr="084025CD">
        <w:rPr>
          <w:rStyle w:val="LatinChar"/>
          <w:rFonts w:cs="FrankRuehl"/>
          <w:sz w:val="28"/>
          <w:szCs w:val="28"/>
          <w:rtl/>
          <w:lang w:val="en-GB"/>
        </w:rPr>
        <w:t xml:space="preserve"> וידוע כי יש כחות מושלים על דברים פרטיים מה שהוא בחלקם</w:t>
      </w:r>
      <w:r w:rsidR="08357EC3">
        <w:rPr>
          <w:rStyle w:val="FootnoteReference"/>
          <w:rFonts w:cs="FrankRuehl"/>
          <w:szCs w:val="28"/>
          <w:rtl/>
        </w:rPr>
        <w:footnoteReference w:id="68"/>
      </w:r>
      <w:r w:rsidR="08C07113">
        <w:rPr>
          <w:rStyle w:val="LatinChar"/>
          <w:rFonts w:cs="FrankRuehl" w:hint="cs"/>
          <w:sz w:val="28"/>
          <w:szCs w:val="28"/>
          <w:rtl/>
          <w:lang w:val="en-GB"/>
        </w:rPr>
        <w:t>.</w:t>
      </w:r>
      <w:r w:rsidRPr="084025CD">
        <w:rPr>
          <w:rStyle w:val="LatinChar"/>
          <w:rFonts w:cs="FrankRuehl"/>
          <w:sz w:val="28"/>
          <w:szCs w:val="28"/>
          <w:rtl/>
          <w:lang w:val="en-GB"/>
        </w:rPr>
        <w:t xml:space="preserve"> אבל הים אינו נחשב פרטי</w:t>
      </w:r>
      <w:r w:rsidR="08C07113">
        <w:rPr>
          <w:rStyle w:val="LatinChar"/>
          <w:rFonts w:cs="FrankRuehl" w:hint="cs"/>
          <w:sz w:val="28"/>
          <w:szCs w:val="28"/>
          <w:rtl/>
          <w:lang w:val="en-GB"/>
        </w:rPr>
        <w:t>,</w:t>
      </w:r>
      <w:r w:rsidRPr="084025CD">
        <w:rPr>
          <w:rStyle w:val="LatinChar"/>
          <w:rFonts w:cs="FrankRuehl"/>
          <w:sz w:val="28"/>
          <w:szCs w:val="28"/>
          <w:rtl/>
          <w:lang w:val="en-GB"/>
        </w:rPr>
        <w:t xml:space="preserve"> ולפיכך דבר זה מיוחס אל מי שהוא כל יכול</w:t>
      </w:r>
      <w:r w:rsidR="08C07113">
        <w:rPr>
          <w:rStyle w:val="LatinChar"/>
          <w:rFonts w:cs="FrankRuehl" w:hint="cs"/>
          <w:sz w:val="28"/>
          <w:szCs w:val="28"/>
          <w:rtl/>
          <w:lang w:val="en-GB"/>
        </w:rPr>
        <w:t>,</w:t>
      </w:r>
      <w:r w:rsidRPr="084025CD">
        <w:rPr>
          <w:rStyle w:val="LatinChar"/>
          <w:rFonts w:cs="FrankRuehl"/>
          <w:sz w:val="28"/>
          <w:szCs w:val="28"/>
          <w:rtl/>
          <w:lang w:val="en-GB"/>
        </w:rPr>
        <w:t xml:space="preserve"> ומושל על הכל. ולכך אמרה רחב </w:t>
      </w:r>
      <w:r w:rsidRPr="08C07113">
        <w:rPr>
          <w:rStyle w:val="LatinChar"/>
          <w:rFonts w:cs="Dbs-Rashi"/>
          <w:szCs w:val="20"/>
          <w:rtl/>
          <w:lang w:val="en-GB"/>
        </w:rPr>
        <w:t>(יהושע ב</w:t>
      </w:r>
      <w:r w:rsidR="08C07113" w:rsidRPr="08C07113">
        <w:rPr>
          <w:rStyle w:val="LatinChar"/>
          <w:rFonts w:cs="Dbs-Rashi" w:hint="cs"/>
          <w:szCs w:val="20"/>
          <w:rtl/>
          <w:lang w:val="en-GB"/>
        </w:rPr>
        <w:t xml:space="preserve">, </w:t>
      </w:r>
      <w:r w:rsidR="08C07113">
        <w:rPr>
          <w:rStyle w:val="LatinChar"/>
          <w:rFonts w:cs="Dbs-Rashi" w:hint="cs"/>
          <w:szCs w:val="20"/>
          <w:rtl/>
          <w:lang w:val="en-GB"/>
        </w:rPr>
        <w:t>י</w:t>
      </w:r>
      <w:r w:rsidRPr="08C07113">
        <w:rPr>
          <w:rStyle w:val="LatinChar"/>
          <w:rFonts w:cs="Dbs-Rashi"/>
          <w:szCs w:val="20"/>
          <w:rtl/>
          <w:lang w:val="en-GB"/>
        </w:rPr>
        <w:t>)</w:t>
      </w:r>
      <w:r w:rsidRPr="084025CD">
        <w:rPr>
          <w:rStyle w:val="LatinChar"/>
          <w:rFonts w:cs="FrankRuehl"/>
          <w:sz w:val="28"/>
          <w:szCs w:val="28"/>
          <w:rtl/>
          <w:lang w:val="en-GB"/>
        </w:rPr>
        <w:t xml:space="preserve"> </w:t>
      </w:r>
      <w:r w:rsidR="08C07113">
        <w:rPr>
          <w:rStyle w:val="LatinChar"/>
          <w:rFonts w:cs="FrankRuehl" w:hint="cs"/>
          <w:sz w:val="28"/>
          <w:szCs w:val="28"/>
          <w:rtl/>
          <w:lang w:val="en-GB"/>
        </w:rPr>
        <w:t>"</w:t>
      </w:r>
      <w:r w:rsidRPr="084025CD">
        <w:rPr>
          <w:rStyle w:val="LatinChar"/>
          <w:rFonts w:cs="FrankRuehl"/>
          <w:sz w:val="28"/>
          <w:szCs w:val="28"/>
          <w:rtl/>
          <w:lang w:val="en-GB"/>
        </w:rPr>
        <w:t>כי שמענו אשר הוביש ה' מי ים סוף</w:t>
      </w:r>
      <w:r w:rsidR="08C07113">
        <w:rPr>
          <w:rStyle w:val="LatinChar"/>
          <w:rFonts w:cs="FrankRuehl" w:hint="cs"/>
          <w:sz w:val="28"/>
          <w:szCs w:val="28"/>
          <w:rtl/>
          <w:lang w:val="en-GB"/>
        </w:rPr>
        <w:t>"</w:t>
      </w:r>
      <w:r w:rsidR="08EC5C01">
        <w:rPr>
          <w:rStyle w:val="FootnoteReference"/>
          <w:rFonts w:cs="FrankRuehl"/>
          <w:szCs w:val="28"/>
          <w:rtl/>
        </w:rPr>
        <w:footnoteReference w:id="69"/>
      </w:r>
      <w:r w:rsidR="08C07113">
        <w:rPr>
          <w:rStyle w:val="LatinChar"/>
          <w:rFonts w:cs="FrankRuehl" w:hint="cs"/>
          <w:sz w:val="28"/>
          <w:szCs w:val="28"/>
          <w:rtl/>
          <w:lang w:val="en-GB"/>
        </w:rPr>
        <w:t>.</w:t>
      </w:r>
      <w:r w:rsidRPr="084025CD">
        <w:rPr>
          <w:rStyle w:val="LatinChar"/>
          <w:rFonts w:cs="FrankRuehl"/>
          <w:sz w:val="28"/>
          <w:szCs w:val="28"/>
          <w:rtl/>
          <w:lang w:val="en-GB"/>
        </w:rPr>
        <w:t xml:space="preserve"> הרי כי עיקר הוא קריעת ים סוף</w:t>
      </w:r>
      <w:r w:rsidR="08C07113">
        <w:rPr>
          <w:rStyle w:val="LatinChar"/>
          <w:rFonts w:cs="FrankRuehl" w:hint="cs"/>
          <w:sz w:val="28"/>
          <w:szCs w:val="28"/>
          <w:rtl/>
          <w:lang w:val="en-GB"/>
        </w:rPr>
        <w:t>,</w:t>
      </w:r>
      <w:r w:rsidRPr="084025CD">
        <w:rPr>
          <w:rStyle w:val="LatinChar"/>
          <w:rFonts w:cs="FrankRuehl"/>
          <w:sz w:val="28"/>
          <w:szCs w:val="28"/>
          <w:rtl/>
          <w:lang w:val="en-GB"/>
        </w:rPr>
        <w:t xml:space="preserve"> שעל ידו קנו האמונה בה'</w:t>
      </w:r>
      <w:r w:rsidR="08876856">
        <w:rPr>
          <w:rStyle w:val="FootnoteReference"/>
          <w:rFonts w:cs="FrankRuehl"/>
          <w:szCs w:val="28"/>
          <w:rtl/>
        </w:rPr>
        <w:footnoteReference w:id="70"/>
      </w:r>
      <w:r w:rsidRPr="084025CD">
        <w:rPr>
          <w:rStyle w:val="LatinChar"/>
          <w:rFonts w:cs="FrankRuehl"/>
          <w:sz w:val="28"/>
          <w:szCs w:val="28"/>
          <w:rtl/>
          <w:lang w:val="en-GB"/>
        </w:rPr>
        <w:t>.</w:t>
      </w:r>
      <w:r w:rsidR="08153820">
        <w:rPr>
          <w:rStyle w:val="LatinChar"/>
          <w:rFonts w:cs="FrankRuehl" w:hint="cs"/>
          <w:sz w:val="28"/>
          <w:szCs w:val="28"/>
          <w:rtl/>
          <w:lang w:val="en-GB"/>
        </w:rPr>
        <w:t xml:space="preserve"> </w:t>
      </w:r>
    </w:p>
    <w:p w:rsidR="08B540B2" w:rsidRPr="08B540B2" w:rsidRDefault="082B4314" w:rsidP="08B540B2">
      <w:pPr>
        <w:jc w:val="both"/>
        <w:rPr>
          <w:rStyle w:val="LatinChar"/>
          <w:rFonts w:cs="FrankRuehl"/>
          <w:sz w:val="28"/>
          <w:szCs w:val="28"/>
          <w:rtl/>
          <w:lang w:val="en-GB"/>
        </w:rPr>
      </w:pPr>
      <w:r w:rsidRPr="082B4314">
        <w:rPr>
          <w:rStyle w:val="LatinChar"/>
          <w:rtl/>
        </w:rPr>
        <w:t>#</w:t>
      </w:r>
      <w:r w:rsidR="08153820" w:rsidRPr="082B4314">
        <w:rPr>
          <w:rStyle w:val="Title1"/>
          <w:rtl/>
        </w:rPr>
        <w:t>ועוד</w:t>
      </w:r>
      <w:r w:rsidRPr="082B4314">
        <w:rPr>
          <w:rStyle w:val="LatinChar"/>
          <w:rtl/>
        </w:rPr>
        <w:t>=</w:t>
      </w:r>
      <w:r w:rsidR="08F53FFC">
        <w:rPr>
          <w:rStyle w:val="FootnoteReference"/>
          <w:rFonts w:cs="FrankRuehl"/>
          <w:szCs w:val="28"/>
          <w:rtl/>
        </w:rPr>
        <w:footnoteReference w:id="71"/>
      </w:r>
      <w:r w:rsidR="08153820">
        <w:rPr>
          <w:rStyle w:val="LatinChar"/>
          <w:rFonts w:cs="FrankRuehl" w:hint="cs"/>
          <w:sz w:val="28"/>
          <w:szCs w:val="28"/>
          <w:rtl/>
          <w:lang w:val="en-GB"/>
        </w:rPr>
        <w:t>,</w:t>
      </w:r>
      <w:r w:rsidR="08153820" w:rsidRPr="08153820">
        <w:rPr>
          <w:rStyle w:val="LatinChar"/>
          <w:rFonts w:cs="FrankRuehl"/>
          <w:sz w:val="28"/>
          <w:szCs w:val="28"/>
          <w:rtl/>
          <w:lang w:val="en-GB"/>
        </w:rPr>
        <w:t xml:space="preserve"> כי מה שהיה משנה השם יתברך הים ליבשה</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שהוא דבר אל הפכו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בזה נראה כי הוא יתברך בידו הכל</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ואין חוץ ממנו. וזה כי כאשר אחד מושל על דבר אחד</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הנה אין בידו הכל</w:t>
      </w:r>
      <w:r w:rsidR="083257BD">
        <w:rPr>
          <w:rStyle w:val="LatinChar"/>
          <w:rFonts w:cs="FrankRuehl" w:hint="cs"/>
          <w:sz w:val="28"/>
          <w:szCs w:val="28"/>
          <w:rtl/>
          <w:lang w:val="en-GB"/>
        </w:rPr>
        <w:t>,</w:t>
      </w:r>
      <w:r w:rsidR="083257BD">
        <w:rPr>
          <w:rStyle w:val="LatinChar"/>
          <w:rFonts w:cs="FrankRuehl"/>
          <w:sz w:val="28"/>
          <w:szCs w:val="28"/>
          <w:rtl/>
          <w:lang w:val="en-GB"/>
        </w:rPr>
        <w:t xml:space="preserve"> רק דבר אחד פרטי</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אבל כאשר הוא מושל על דבר והפכו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שהיה משנה המים ליבשה</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הרי ברשותו הים</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כיון שמשל עליו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ובידו היבשה</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כיון שעשה הים יבשה</w:t>
      </w:r>
      <w:r w:rsidR="08074B4D">
        <w:rPr>
          <w:rStyle w:val="FootnoteReference"/>
          <w:rFonts w:cs="FrankRuehl"/>
          <w:szCs w:val="28"/>
          <w:rtl/>
        </w:rPr>
        <w:footnoteReference w:id="72"/>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והרי אין בידו דבר אחד פרטי</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וההפכים</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במה שהם הפכים</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אין להם שייכות זה אל זה כלל</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שתאמר שהוא מושל על ענין אחד</w:t>
      </w:r>
      <w:r w:rsidR="083257BD">
        <w:rPr>
          <w:rStyle w:val="FootnoteReference"/>
          <w:rFonts w:cs="FrankRuehl"/>
          <w:szCs w:val="28"/>
          <w:rtl/>
        </w:rPr>
        <w:footnoteReference w:id="73"/>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רק נראה שהכל ברשותו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ואין חוץ ממנו</w:t>
      </w:r>
      <w:r w:rsidR="08C02D59">
        <w:rPr>
          <w:rStyle w:val="FootnoteReference"/>
          <w:rFonts w:cs="FrankRuehl"/>
          <w:szCs w:val="28"/>
          <w:rtl/>
        </w:rPr>
        <w:footnoteReference w:id="74"/>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ולפיכך הוא יתברך בלבד מושל על ההפכים שהם בעולם</w:t>
      </w:r>
      <w:r w:rsidR="08D63F3B">
        <w:rPr>
          <w:rStyle w:val="FootnoteReference"/>
          <w:rFonts w:cs="FrankRuehl"/>
          <w:szCs w:val="28"/>
          <w:rtl/>
        </w:rPr>
        <w:footnoteReference w:id="75"/>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ומכל שכן כאשר נחבר שני הדברים יחד</w:t>
      </w:r>
      <w:r w:rsidR="08A5641B">
        <w:rPr>
          <w:rStyle w:val="FootnoteReference"/>
          <w:rFonts w:cs="FrankRuehl"/>
          <w:szCs w:val="28"/>
          <w:rtl/>
        </w:rPr>
        <w:footnoteReference w:id="76"/>
      </w:r>
      <w:r w:rsidR="08A5641B">
        <w:rPr>
          <w:rStyle w:val="LatinChar"/>
          <w:rFonts w:cs="FrankRuehl" w:hint="cs"/>
          <w:sz w:val="28"/>
          <w:szCs w:val="28"/>
          <w:rtl/>
          <w:lang w:val="en-GB"/>
        </w:rPr>
        <w:t>,</w:t>
      </w:r>
      <w:r w:rsidR="08153820" w:rsidRPr="08153820">
        <w:rPr>
          <w:rStyle w:val="LatinChar"/>
          <w:rFonts w:cs="FrankRuehl"/>
          <w:sz w:val="28"/>
          <w:szCs w:val="28"/>
          <w:rtl/>
          <w:lang w:val="en-GB"/>
        </w:rPr>
        <w:t xml:space="preserve"> כמו שהיה השנוי הזה הים ליבשה</w:t>
      </w:r>
      <w:r w:rsidR="08F63383">
        <w:rPr>
          <w:rStyle w:val="FootnoteReference"/>
          <w:rFonts w:cs="FrankRuehl"/>
          <w:szCs w:val="28"/>
          <w:rtl/>
        </w:rPr>
        <w:footnoteReference w:id="77"/>
      </w:r>
      <w:r w:rsidR="08F63383">
        <w:rPr>
          <w:rStyle w:val="LatinChar"/>
          <w:rFonts w:cs="FrankRuehl" w:hint="cs"/>
          <w:sz w:val="28"/>
          <w:szCs w:val="28"/>
          <w:rtl/>
          <w:lang w:val="en-GB"/>
        </w:rPr>
        <w:t>.</w:t>
      </w:r>
      <w:r w:rsidR="08153820" w:rsidRPr="08153820">
        <w:rPr>
          <w:rStyle w:val="LatinChar"/>
          <w:rFonts w:cs="FrankRuehl"/>
          <w:sz w:val="28"/>
          <w:szCs w:val="28"/>
          <w:rtl/>
          <w:lang w:val="en-GB"/>
        </w:rPr>
        <w:t xml:space="preserve"> שהים אינו דבר פרטי כמו שהתבאר למעלה</w:t>
      </w:r>
      <w:r w:rsidR="08C9345C">
        <w:rPr>
          <w:rStyle w:val="FootnoteReference"/>
          <w:rFonts w:cs="FrankRuehl"/>
          <w:szCs w:val="28"/>
          <w:rtl/>
        </w:rPr>
        <w:footnoteReference w:id="78"/>
      </w:r>
      <w:r w:rsidR="08153820" w:rsidRPr="08153820">
        <w:rPr>
          <w:rStyle w:val="LatinChar"/>
          <w:rFonts w:cs="FrankRuehl"/>
          <w:sz w:val="28"/>
          <w:szCs w:val="28"/>
          <w:rtl/>
          <w:lang w:val="en-GB"/>
        </w:rPr>
        <w:t>, שמורה זה כי הכל ברשותו</w:t>
      </w:r>
      <w:r w:rsidR="08F63383">
        <w:rPr>
          <w:rStyle w:val="LatinChar"/>
          <w:rFonts w:cs="FrankRuehl" w:hint="cs"/>
          <w:sz w:val="28"/>
          <w:szCs w:val="28"/>
          <w:rtl/>
          <w:lang w:val="en-GB"/>
        </w:rPr>
        <w:t>,</w:t>
      </w:r>
      <w:r w:rsidR="08153820" w:rsidRPr="08153820">
        <w:rPr>
          <w:rStyle w:val="LatinChar"/>
          <w:rFonts w:cs="FrankRuehl"/>
          <w:sz w:val="28"/>
          <w:szCs w:val="28"/>
          <w:rtl/>
          <w:lang w:val="en-GB"/>
        </w:rPr>
        <w:t xml:space="preserve"> במה שהיה המופת הזה שהוא כללי</w:t>
      </w:r>
      <w:r w:rsidR="08F63383">
        <w:rPr>
          <w:rStyle w:val="LatinChar"/>
          <w:rFonts w:cs="FrankRuehl" w:hint="cs"/>
          <w:sz w:val="28"/>
          <w:szCs w:val="28"/>
          <w:rtl/>
          <w:lang w:val="en-GB"/>
        </w:rPr>
        <w:t>,</w:t>
      </w:r>
      <w:r w:rsidR="08153820" w:rsidRPr="08153820">
        <w:rPr>
          <w:rStyle w:val="LatinChar"/>
          <w:rFonts w:cs="FrankRuehl"/>
          <w:sz w:val="28"/>
          <w:szCs w:val="28"/>
          <w:rtl/>
          <w:lang w:val="en-GB"/>
        </w:rPr>
        <w:t xml:space="preserve"> והיה מהפך הים אל הפך שלו</w:t>
      </w:r>
      <w:r w:rsidR="08CC14E8">
        <w:rPr>
          <w:rStyle w:val="FootnoteReference"/>
          <w:rFonts w:cs="FrankRuehl"/>
          <w:szCs w:val="28"/>
          <w:rtl/>
        </w:rPr>
        <w:footnoteReference w:id="79"/>
      </w:r>
      <w:r w:rsidR="08153820" w:rsidRPr="08153820">
        <w:rPr>
          <w:rStyle w:val="LatinChar"/>
          <w:rFonts w:cs="FrankRuehl"/>
          <w:sz w:val="28"/>
          <w:szCs w:val="28"/>
          <w:rtl/>
          <w:lang w:val="en-GB"/>
        </w:rPr>
        <w:t>, ודבר זה יתבאר בסמוך עוד</w:t>
      </w:r>
      <w:r w:rsidR="08693E23">
        <w:rPr>
          <w:rStyle w:val="FootnoteReference"/>
          <w:rFonts w:cs="FrankRuehl"/>
          <w:szCs w:val="28"/>
          <w:rtl/>
        </w:rPr>
        <w:footnoteReference w:id="80"/>
      </w:r>
      <w:r w:rsidR="08153820" w:rsidRPr="08153820">
        <w:rPr>
          <w:rStyle w:val="LatinChar"/>
          <w:rFonts w:cs="FrankRuehl"/>
          <w:sz w:val="28"/>
          <w:szCs w:val="28"/>
          <w:rtl/>
          <w:lang w:val="en-GB"/>
        </w:rPr>
        <w:t xml:space="preserve">. ולפיכך אמרה רחב </w:t>
      </w:r>
      <w:r w:rsidR="083C4386" w:rsidRPr="083C4386">
        <w:rPr>
          <w:rStyle w:val="LatinChar"/>
          <w:rFonts w:cs="Dbs-Rashi" w:hint="cs"/>
          <w:szCs w:val="20"/>
          <w:rtl/>
          <w:lang w:val="en-GB"/>
        </w:rPr>
        <w:t>(יהושע ב, י)</w:t>
      </w:r>
      <w:r w:rsidR="083C4386">
        <w:rPr>
          <w:rStyle w:val="LatinChar"/>
          <w:rFonts w:cs="FrankRuehl" w:hint="cs"/>
          <w:sz w:val="28"/>
          <w:szCs w:val="28"/>
          <w:rtl/>
          <w:lang w:val="en-GB"/>
        </w:rPr>
        <w:t xml:space="preserve"> "</w:t>
      </w:r>
      <w:r w:rsidR="08153820" w:rsidRPr="08153820">
        <w:rPr>
          <w:rStyle w:val="LatinChar"/>
          <w:rFonts w:cs="FrankRuehl"/>
          <w:sz w:val="28"/>
          <w:szCs w:val="28"/>
          <w:rtl/>
          <w:lang w:val="en-GB"/>
        </w:rPr>
        <w:t>כי שמענו אשר הוביש ה' מי ים סוף וגו'</w:t>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זכרה המופת הזה</w:t>
      </w:r>
      <w:r w:rsidR="08D271A2">
        <w:rPr>
          <w:rStyle w:val="FootnoteReference"/>
          <w:rFonts w:cs="FrankRuehl"/>
          <w:szCs w:val="28"/>
          <w:rtl/>
        </w:rPr>
        <w:footnoteReference w:id="81"/>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כי זה בעצמו מורה כי בידו הכל ואין חוץ ממנו</w:t>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ומאחר שבידו הכל אין זולתו</w:t>
      </w:r>
      <w:r w:rsidR="08FC342C">
        <w:rPr>
          <w:rStyle w:val="FootnoteReference"/>
          <w:rFonts w:cs="FrankRuehl"/>
          <w:szCs w:val="28"/>
          <w:rtl/>
        </w:rPr>
        <w:footnoteReference w:id="82"/>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כמו שיתבאר</w:t>
      </w:r>
      <w:r w:rsidR="08FC342C">
        <w:rPr>
          <w:rStyle w:val="FootnoteReference"/>
          <w:rFonts w:cs="FrankRuehl"/>
          <w:szCs w:val="28"/>
          <w:rtl/>
        </w:rPr>
        <w:footnoteReference w:id="83"/>
      </w:r>
      <w:r w:rsidR="08153820">
        <w:rPr>
          <w:rStyle w:val="LatinChar"/>
          <w:rFonts w:cs="FrankRuehl" w:hint="cs"/>
          <w:sz w:val="28"/>
          <w:szCs w:val="28"/>
          <w:rtl/>
          <w:lang w:val="en-GB"/>
        </w:rPr>
        <w:t>.</w:t>
      </w:r>
      <w:r w:rsidR="08B540B2">
        <w:rPr>
          <w:rStyle w:val="LatinChar"/>
          <w:rFonts w:cs="FrankRuehl" w:hint="cs"/>
          <w:sz w:val="28"/>
          <w:szCs w:val="28"/>
          <w:rtl/>
          <w:lang w:val="en-GB"/>
        </w:rPr>
        <w:t xml:space="preserve"> </w:t>
      </w:r>
    </w:p>
    <w:p w:rsidR="08467698" w:rsidRDefault="08B540B2" w:rsidP="08467698">
      <w:pPr>
        <w:jc w:val="both"/>
        <w:rPr>
          <w:rStyle w:val="LatinChar"/>
          <w:rFonts w:cs="FrankRuehl" w:hint="cs"/>
          <w:sz w:val="28"/>
          <w:szCs w:val="28"/>
          <w:rtl/>
          <w:lang w:val="en-GB"/>
        </w:rPr>
      </w:pPr>
      <w:r w:rsidRPr="08B540B2">
        <w:rPr>
          <w:rStyle w:val="LatinChar"/>
          <w:rtl/>
        </w:rPr>
        <w:t>#</w:t>
      </w:r>
      <w:r w:rsidRPr="08B540B2">
        <w:rPr>
          <w:rStyle w:val="Title1"/>
          <w:rtl/>
          <w:lang w:val="en-GB"/>
        </w:rPr>
        <w:t>ושלשה פעמים</w:t>
      </w:r>
      <w:r w:rsidRPr="08B540B2">
        <w:rPr>
          <w:rStyle w:val="LatinChar"/>
          <w:rtl/>
        </w:rPr>
        <w:t>=</w:t>
      </w:r>
      <w:r w:rsidRPr="08B540B2">
        <w:rPr>
          <w:rStyle w:val="LatinChar"/>
          <w:rFonts w:cs="FrankRuehl"/>
          <w:sz w:val="28"/>
          <w:szCs w:val="28"/>
          <w:rtl/>
          <w:lang w:val="en-GB"/>
        </w:rPr>
        <w:t xml:space="preserve"> נאמר </w:t>
      </w:r>
      <w:r w:rsidR="08C34A3D">
        <w:rPr>
          <w:rStyle w:val="LatinChar"/>
          <w:rFonts w:cs="FrankRuehl" w:hint="cs"/>
          <w:sz w:val="28"/>
          <w:szCs w:val="28"/>
          <w:rtl/>
          <w:lang w:val="en-GB"/>
        </w:rPr>
        <w:t>"</w:t>
      </w:r>
      <w:r w:rsidRPr="08B540B2">
        <w:rPr>
          <w:rStyle w:val="LatinChar"/>
          <w:rFonts w:cs="FrankRuehl"/>
          <w:sz w:val="28"/>
          <w:szCs w:val="28"/>
          <w:rtl/>
          <w:lang w:val="en-GB"/>
        </w:rPr>
        <w:t>ויאמינו</w:t>
      </w:r>
      <w:r w:rsidR="08C34A3D">
        <w:rPr>
          <w:rStyle w:val="LatinChar"/>
          <w:rFonts w:cs="FrankRuehl" w:hint="cs"/>
          <w:sz w:val="28"/>
          <w:szCs w:val="28"/>
          <w:rtl/>
          <w:lang w:val="en-GB"/>
        </w:rPr>
        <w:t>"</w:t>
      </w:r>
      <w:r w:rsidR="0887161C">
        <w:rPr>
          <w:rStyle w:val="FootnoteReference"/>
          <w:rFonts w:cs="FrankRuehl"/>
          <w:szCs w:val="28"/>
          <w:rtl/>
        </w:rPr>
        <w:footnoteReference w:id="84"/>
      </w:r>
      <w:r w:rsidR="08C34A3D">
        <w:rPr>
          <w:rStyle w:val="LatinChar"/>
          <w:rFonts w:cs="FrankRuehl" w:hint="cs"/>
          <w:sz w:val="28"/>
          <w:szCs w:val="28"/>
          <w:rtl/>
          <w:lang w:val="en-GB"/>
        </w:rPr>
        <w:t>;</w:t>
      </w:r>
      <w:r w:rsidRPr="08B540B2">
        <w:rPr>
          <w:rStyle w:val="LatinChar"/>
          <w:rFonts w:cs="FrankRuehl"/>
          <w:sz w:val="28"/>
          <w:szCs w:val="28"/>
          <w:rtl/>
          <w:lang w:val="en-GB"/>
        </w:rPr>
        <w:t xml:space="preserve"> כאשר בא משה לגאול אותם נאמר </w:t>
      </w:r>
      <w:r w:rsidRPr="08CF3AF3">
        <w:rPr>
          <w:rStyle w:val="LatinChar"/>
          <w:rFonts w:cs="Dbs-Rashi"/>
          <w:szCs w:val="20"/>
          <w:rtl/>
          <w:lang w:val="en-GB"/>
        </w:rPr>
        <w:t>(שמות ד</w:t>
      </w:r>
      <w:r w:rsidR="08CF3AF3" w:rsidRPr="08CF3AF3">
        <w:rPr>
          <w:rStyle w:val="LatinChar"/>
          <w:rFonts w:cs="Dbs-Rashi" w:hint="cs"/>
          <w:szCs w:val="20"/>
          <w:rtl/>
          <w:lang w:val="en-GB"/>
        </w:rPr>
        <w:t xml:space="preserve">, </w:t>
      </w:r>
      <w:r w:rsidR="08CF3AF3">
        <w:rPr>
          <w:rStyle w:val="LatinChar"/>
          <w:rFonts w:cs="Dbs-Rashi" w:hint="cs"/>
          <w:szCs w:val="20"/>
          <w:rtl/>
          <w:lang w:val="en-GB"/>
        </w:rPr>
        <w:t>לא</w:t>
      </w:r>
      <w:r w:rsidRPr="08CF3AF3">
        <w:rPr>
          <w:rStyle w:val="LatinChar"/>
          <w:rFonts w:cs="Dbs-Rashi"/>
          <w:szCs w:val="20"/>
          <w:rtl/>
          <w:lang w:val="en-GB"/>
        </w:rPr>
        <w:t>)</w:t>
      </w:r>
      <w:r w:rsidRPr="08B540B2">
        <w:rPr>
          <w:rStyle w:val="LatinChar"/>
          <w:rFonts w:cs="FrankRuehl"/>
          <w:sz w:val="28"/>
          <w:szCs w:val="28"/>
          <w:rtl/>
          <w:lang w:val="en-GB"/>
        </w:rPr>
        <w:t xml:space="preserve"> </w:t>
      </w:r>
      <w:r w:rsidR="08CF3AF3">
        <w:rPr>
          <w:rStyle w:val="LatinChar"/>
          <w:rFonts w:cs="FrankRuehl" w:hint="cs"/>
          <w:sz w:val="28"/>
          <w:szCs w:val="28"/>
          <w:rtl/>
          <w:lang w:val="en-GB"/>
        </w:rPr>
        <w:t>"</w:t>
      </w:r>
      <w:r w:rsidRPr="08B540B2">
        <w:rPr>
          <w:rStyle w:val="LatinChar"/>
          <w:rFonts w:cs="FrankRuehl"/>
          <w:sz w:val="28"/>
          <w:szCs w:val="28"/>
          <w:rtl/>
          <w:lang w:val="en-GB"/>
        </w:rPr>
        <w:t>ויאמן העם כי פקד ה' את עמו וכי ראה ענים</w:t>
      </w:r>
      <w:r w:rsidR="08CF3AF3">
        <w:rPr>
          <w:rStyle w:val="LatinChar"/>
          <w:rFonts w:cs="FrankRuehl" w:hint="cs"/>
          <w:sz w:val="28"/>
          <w:szCs w:val="28"/>
          <w:rtl/>
          <w:lang w:val="en-GB"/>
        </w:rPr>
        <w:t>".</w:t>
      </w:r>
      <w:r w:rsidRPr="08B540B2">
        <w:rPr>
          <w:rStyle w:val="LatinChar"/>
          <w:rFonts w:cs="FrankRuehl"/>
          <w:sz w:val="28"/>
          <w:szCs w:val="28"/>
          <w:rtl/>
          <w:lang w:val="en-GB"/>
        </w:rPr>
        <w:t xml:space="preserve"> ובקריעת ים סוף נאמר </w:t>
      </w:r>
      <w:r w:rsidR="08CF3AF3" w:rsidRPr="08CF3AF3">
        <w:rPr>
          <w:rStyle w:val="LatinChar"/>
          <w:rFonts w:cs="Dbs-Rashi" w:hint="cs"/>
          <w:szCs w:val="20"/>
          <w:rtl/>
          <w:lang w:val="en-GB"/>
        </w:rPr>
        <w:t>(שמות יד, לא)</w:t>
      </w:r>
      <w:r w:rsidR="08CF3AF3">
        <w:rPr>
          <w:rStyle w:val="LatinChar"/>
          <w:rFonts w:cs="FrankRuehl" w:hint="cs"/>
          <w:sz w:val="28"/>
          <w:szCs w:val="28"/>
          <w:rtl/>
          <w:lang w:val="en-GB"/>
        </w:rPr>
        <w:t xml:space="preserve"> "</w:t>
      </w:r>
      <w:r w:rsidRPr="08B540B2">
        <w:rPr>
          <w:rStyle w:val="LatinChar"/>
          <w:rFonts w:cs="FrankRuehl"/>
          <w:sz w:val="28"/>
          <w:szCs w:val="28"/>
          <w:rtl/>
          <w:lang w:val="en-GB"/>
        </w:rPr>
        <w:t>ויאמינו בה' ובמשה עבדו</w:t>
      </w:r>
      <w:r w:rsidR="08CF3AF3">
        <w:rPr>
          <w:rStyle w:val="LatinChar"/>
          <w:rFonts w:cs="FrankRuehl" w:hint="cs"/>
          <w:sz w:val="28"/>
          <w:szCs w:val="28"/>
          <w:rtl/>
          <w:lang w:val="en-GB"/>
        </w:rPr>
        <w:t>".</w:t>
      </w:r>
      <w:r w:rsidRPr="08B540B2">
        <w:rPr>
          <w:rStyle w:val="LatinChar"/>
          <w:rFonts w:cs="FrankRuehl"/>
          <w:sz w:val="28"/>
          <w:szCs w:val="28"/>
          <w:rtl/>
          <w:lang w:val="en-GB"/>
        </w:rPr>
        <w:t xml:space="preserve"> ואצל הר סיני נאמר </w:t>
      </w:r>
      <w:r w:rsidRPr="0887161C">
        <w:rPr>
          <w:rStyle w:val="LatinChar"/>
          <w:rFonts w:cs="Dbs-Rashi"/>
          <w:szCs w:val="20"/>
          <w:rtl/>
          <w:lang w:val="en-GB"/>
        </w:rPr>
        <w:t>(ש</w:t>
      </w:r>
      <w:r w:rsidR="0887161C" w:rsidRPr="0887161C">
        <w:rPr>
          <w:rStyle w:val="LatinChar"/>
          <w:rFonts w:cs="Dbs-Rashi" w:hint="cs"/>
          <w:szCs w:val="20"/>
          <w:rtl/>
          <w:lang w:val="en-GB"/>
        </w:rPr>
        <w:t xml:space="preserve">מות יט, </w:t>
      </w:r>
      <w:r w:rsidR="0887161C">
        <w:rPr>
          <w:rStyle w:val="LatinChar"/>
          <w:rFonts w:cs="Dbs-Rashi" w:hint="cs"/>
          <w:szCs w:val="20"/>
          <w:rtl/>
          <w:lang w:val="en-GB"/>
        </w:rPr>
        <w:t>ט</w:t>
      </w:r>
      <w:r w:rsidRPr="0887161C">
        <w:rPr>
          <w:rStyle w:val="LatinChar"/>
          <w:rFonts w:cs="Dbs-Rashi"/>
          <w:szCs w:val="20"/>
          <w:rtl/>
          <w:lang w:val="en-GB"/>
        </w:rPr>
        <w:t>)</w:t>
      </w:r>
      <w:r w:rsidRPr="08B540B2">
        <w:rPr>
          <w:rStyle w:val="LatinChar"/>
          <w:rFonts w:cs="FrankRuehl"/>
          <w:sz w:val="28"/>
          <w:szCs w:val="28"/>
          <w:rtl/>
          <w:lang w:val="en-GB"/>
        </w:rPr>
        <w:t xml:space="preserve"> </w:t>
      </w:r>
      <w:r w:rsidR="0887161C">
        <w:rPr>
          <w:rStyle w:val="LatinChar"/>
          <w:rFonts w:cs="FrankRuehl" w:hint="cs"/>
          <w:sz w:val="28"/>
          <w:szCs w:val="28"/>
          <w:rtl/>
          <w:lang w:val="en-GB"/>
        </w:rPr>
        <w:t>"</w:t>
      </w:r>
      <w:r w:rsidRPr="08B540B2">
        <w:rPr>
          <w:rStyle w:val="LatinChar"/>
          <w:rFonts w:cs="FrankRuehl"/>
          <w:sz w:val="28"/>
          <w:szCs w:val="28"/>
          <w:rtl/>
          <w:lang w:val="en-GB"/>
        </w:rPr>
        <w:t>הנה אנכי בא אליך בעב הענן למען ישמע העם בדברי עמך וגם בך יאמינו לעולם</w:t>
      </w:r>
      <w:r w:rsidR="0887161C">
        <w:rPr>
          <w:rStyle w:val="LatinChar"/>
          <w:rFonts w:cs="FrankRuehl" w:hint="cs"/>
          <w:sz w:val="28"/>
          <w:szCs w:val="28"/>
          <w:rtl/>
          <w:lang w:val="en-GB"/>
        </w:rPr>
        <w:t>".</w:t>
      </w:r>
      <w:r w:rsidRPr="08B540B2">
        <w:rPr>
          <w:rStyle w:val="LatinChar"/>
          <w:rFonts w:cs="FrankRuehl"/>
          <w:sz w:val="28"/>
          <w:szCs w:val="28"/>
          <w:rtl/>
          <w:lang w:val="en-GB"/>
        </w:rPr>
        <w:t xml:space="preserve"> הרי ג' אמונות שנתבררו ביציאת מצרים</w:t>
      </w:r>
      <w:r w:rsidR="08761993">
        <w:rPr>
          <w:rStyle w:val="FootnoteReference"/>
          <w:rFonts w:cs="FrankRuehl"/>
          <w:szCs w:val="28"/>
          <w:rtl/>
        </w:rPr>
        <w:footnoteReference w:id="85"/>
      </w:r>
      <w:r w:rsidRPr="08B540B2">
        <w:rPr>
          <w:rStyle w:val="LatinChar"/>
          <w:rFonts w:cs="FrankRuehl"/>
          <w:sz w:val="28"/>
          <w:szCs w:val="28"/>
          <w:rtl/>
          <w:lang w:val="en-GB"/>
        </w:rPr>
        <w:t xml:space="preserve">. </w:t>
      </w:r>
    </w:p>
    <w:p w:rsidR="08385138" w:rsidRDefault="08467698" w:rsidP="08941B92">
      <w:pPr>
        <w:jc w:val="both"/>
        <w:rPr>
          <w:rStyle w:val="LatinChar"/>
          <w:rFonts w:cs="FrankRuehl" w:hint="cs"/>
          <w:sz w:val="28"/>
          <w:szCs w:val="28"/>
          <w:rtl/>
          <w:lang w:val="en-GB"/>
        </w:rPr>
      </w:pPr>
      <w:r w:rsidRPr="08467698">
        <w:rPr>
          <w:rStyle w:val="LatinChar"/>
          <w:rtl/>
        </w:rPr>
        <w:t>#</w:t>
      </w:r>
      <w:r w:rsidR="08B540B2" w:rsidRPr="08467698">
        <w:rPr>
          <w:rStyle w:val="Title1"/>
          <w:rtl/>
        </w:rPr>
        <w:t>ודע כי</w:t>
      </w:r>
      <w:r w:rsidRPr="08467698">
        <w:rPr>
          <w:rStyle w:val="LatinChar"/>
          <w:rtl/>
        </w:rPr>
        <w:t>=</w:t>
      </w:r>
      <w:r w:rsidR="08B540B2" w:rsidRPr="08B540B2">
        <w:rPr>
          <w:rStyle w:val="LatinChar"/>
          <w:rFonts w:cs="FrankRuehl"/>
          <w:sz w:val="28"/>
          <w:szCs w:val="28"/>
          <w:rtl/>
          <w:lang w:val="en-GB"/>
        </w:rPr>
        <w:t xml:space="preserve"> ג' אמונות הם יסוד הדת</w:t>
      </w:r>
      <w:r w:rsidR="08941B92">
        <w:rPr>
          <w:rStyle w:val="FootnoteReference"/>
          <w:rFonts w:cs="FrankRuehl"/>
          <w:szCs w:val="28"/>
          <w:rtl/>
        </w:rPr>
        <w:footnoteReference w:id="86"/>
      </w:r>
      <w:r>
        <w:rPr>
          <w:rStyle w:val="LatinChar"/>
          <w:rFonts w:cs="FrankRuehl" w:hint="cs"/>
          <w:sz w:val="28"/>
          <w:szCs w:val="28"/>
          <w:rtl/>
          <w:lang w:val="en-GB"/>
        </w:rPr>
        <w:t>,</w:t>
      </w:r>
      <w:r w:rsidR="08B540B2" w:rsidRPr="08B540B2">
        <w:rPr>
          <w:rStyle w:val="LatinChar"/>
          <w:rFonts w:cs="FrankRuehl"/>
          <w:sz w:val="28"/>
          <w:szCs w:val="28"/>
          <w:rtl/>
          <w:lang w:val="en-GB"/>
        </w:rPr>
        <w:t xml:space="preserve"> וכאשר חס ושלום תפול אחת מהם</w:t>
      </w:r>
      <w:r>
        <w:rPr>
          <w:rStyle w:val="LatinChar"/>
          <w:rFonts w:cs="FrankRuehl" w:hint="cs"/>
          <w:sz w:val="28"/>
          <w:szCs w:val="28"/>
          <w:rtl/>
          <w:lang w:val="en-GB"/>
        </w:rPr>
        <w:t>,</w:t>
      </w:r>
      <w:r w:rsidR="08B540B2" w:rsidRPr="08B540B2">
        <w:rPr>
          <w:rStyle w:val="LatinChar"/>
          <w:rFonts w:cs="FrankRuehl"/>
          <w:sz w:val="28"/>
          <w:szCs w:val="28"/>
          <w:rtl/>
          <w:lang w:val="en-GB"/>
        </w:rPr>
        <w:t xml:space="preserve"> תפול הדת בכללה</w:t>
      </w:r>
      <w:r w:rsidR="08941B92">
        <w:rPr>
          <w:rStyle w:val="FootnoteReference"/>
          <w:rFonts w:cs="FrankRuehl"/>
          <w:szCs w:val="28"/>
          <w:rtl/>
        </w:rPr>
        <w:footnoteReference w:id="87"/>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האחת</w:t>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הוא ההשגחה</w:t>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שהוא משגיח בתחתונים</w:t>
      </w:r>
      <w:r w:rsidR="08DC0CC5">
        <w:rPr>
          <w:rStyle w:val="LatinChar"/>
          <w:rFonts w:cs="FrankRuehl" w:hint="cs"/>
          <w:sz w:val="28"/>
          <w:szCs w:val="28"/>
          <w:rtl/>
          <w:lang w:val="en-GB"/>
        </w:rPr>
        <w:t>,</w:t>
      </w:r>
      <w:r w:rsidR="08B540B2" w:rsidRPr="08B540B2">
        <w:rPr>
          <w:rStyle w:val="LatinChar"/>
          <w:rFonts w:cs="FrankRuehl"/>
          <w:sz w:val="28"/>
          <w:szCs w:val="28"/>
          <w:rtl/>
          <w:lang w:val="en-GB"/>
        </w:rPr>
        <w:t xml:space="preserve"> ולא כמו שאומרים המינים </w:t>
      </w:r>
      <w:r w:rsidR="08982EAA" w:rsidRPr="08982EAA">
        <w:rPr>
          <w:rStyle w:val="LatinChar"/>
          <w:rFonts w:cs="Dbs-Rashi" w:hint="cs"/>
          <w:szCs w:val="20"/>
          <w:rtl/>
          <w:lang w:val="en-GB"/>
        </w:rPr>
        <w:t>(יחזקאל ח, יב)</w:t>
      </w:r>
      <w:r w:rsidR="08982EAA">
        <w:rPr>
          <w:rStyle w:val="LatinChar"/>
          <w:rFonts w:cs="FrankRuehl" w:hint="cs"/>
          <w:sz w:val="28"/>
          <w:szCs w:val="28"/>
          <w:rtl/>
          <w:lang w:val="en-GB"/>
        </w:rPr>
        <w:t xml:space="preserve"> "</w:t>
      </w:r>
      <w:r w:rsidR="08B540B2" w:rsidRPr="08B540B2">
        <w:rPr>
          <w:rStyle w:val="LatinChar"/>
          <w:rFonts w:cs="FrankRuehl"/>
          <w:sz w:val="28"/>
          <w:szCs w:val="28"/>
          <w:rtl/>
          <w:lang w:val="en-GB"/>
        </w:rPr>
        <w:t>עזב ה' את הארץ</w:t>
      </w:r>
      <w:r w:rsidR="08982EAA">
        <w:rPr>
          <w:rStyle w:val="LatinChar"/>
          <w:rFonts w:cs="FrankRuehl" w:hint="cs"/>
          <w:sz w:val="28"/>
          <w:szCs w:val="28"/>
          <w:rtl/>
          <w:lang w:val="en-GB"/>
        </w:rPr>
        <w:t>"</w:t>
      </w:r>
      <w:r w:rsidR="086309DD">
        <w:rPr>
          <w:rStyle w:val="FootnoteReference"/>
          <w:rFonts w:cs="FrankRuehl"/>
          <w:szCs w:val="28"/>
          <w:rtl/>
        </w:rPr>
        <w:footnoteReference w:id="88"/>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שאם כן</w:t>
      </w:r>
      <w:r w:rsidR="08AB6A8D">
        <w:rPr>
          <w:rStyle w:val="LatinChar"/>
          <w:rFonts w:cs="FrankRuehl" w:hint="cs"/>
          <w:sz w:val="28"/>
          <w:szCs w:val="28"/>
          <w:rtl/>
          <w:lang w:val="en-GB"/>
        </w:rPr>
        <w:t>,</w:t>
      </w:r>
      <w:r w:rsidR="08B540B2" w:rsidRPr="08B540B2">
        <w:rPr>
          <w:rStyle w:val="LatinChar"/>
          <w:rFonts w:cs="FrankRuehl"/>
          <w:sz w:val="28"/>
          <w:szCs w:val="28"/>
          <w:rtl/>
          <w:lang w:val="en-GB"/>
        </w:rPr>
        <w:t xml:space="preserve"> למה נעבוד אותו</w:t>
      </w:r>
      <w:r w:rsidR="08AB6A8D">
        <w:rPr>
          <w:rStyle w:val="LatinChar"/>
          <w:rFonts w:cs="FrankRuehl" w:hint="cs"/>
          <w:sz w:val="28"/>
          <w:szCs w:val="28"/>
          <w:rtl/>
          <w:lang w:val="en-GB"/>
        </w:rPr>
        <w:t>,</w:t>
      </w:r>
      <w:r w:rsidR="08B540B2" w:rsidRPr="08B540B2">
        <w:rPr>
          <w:rStyle w:val="LatinChar"/>
          <w:rFonts w:cs="FrankRuehl"/>
          <w:sz w:val="28"/>
          <w:szCs w:val="28"/>
          <w:rtl/>
          <w:lang w:val="en-GB"/>
        </w:rPr>
        <w:t xml:space="preserve"> אחר שאין משגיח בתחתונים לפקוד את מעשיהם</w:t>
      </w:r>
      <w:r w:rsidR="08AB6A8D">
        <w:rPr>
          <w:rStyle w:val="FootnoteReference"/>
          <w:rFonts w:cs="FrankRuehl"/>
          <w:szCs w:val="28"/>
          <w:rtl/>
        </w:rPr>
        <w:footnoteReference w:id="89"/>
      </w:r>
      <w:r w:rsidR="08AB6A8D">
        <w:rPr>
          <w:rStyle w:val="LatinChar"/>
          <w:rFonts w:cs="FrankRuehl" w:hint="cs"/>
          <w:sz w:val="28"/>
          <w:szCs w:val="28"/>
          <w:rtl/>
          <w:lang w:val="en-GB"/>
        </w:rPr>
        <w:t>.</w:t>
      </w:r>
      <w:r w:rsidR="08B540B2" w:rsidRPr="08B540B2">
        <w:rPr>
          <w:rStyle w:val="LatinChar"/>
          <w:rFonts w:cs="FrankRuehl"/>
          <w:sz w:val="28"/>
          <w:szCs w:val="28"/>
          <w:rtl/>
          <w:lang w:val="en-GB"/>
        </w:rPr>
        <w:t xml:space="preserve"> האמונה השנית</w:t>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שהכל הוא ביד ה'</w:t>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ואין דבר חוץ ממנו</w:t>
      </w:r>
      <w:r w:rsidR="08E7385E">
        <w:rPr>
          <w:rStyle w:val="FootnoteReference"/>
          <w:rFonts w:cs="FrankRuehl"/>
          <w:szCs w:val="28"/>
          <w:rtl/>
        </w:rPr>
        <w:footnoteReference w:id="90"/>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וזהו אמונת מציאות השם יתברך</w:t>
      </w:r>
      <w:r w:rsidR="081067A3">
        <w:rPr>
          <w:rStyle w:val="FootnoteReference"/>
          <w:rFonts w:cs="FrankRuehl"/>
          <w:szCs w:val="28"/>
          <w:rtl/>
        </w:rPr>
        <w:footnoteReference w:id="91"/>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כי בודאי הכל מודים במציאות השם יתברך</w:t>
      </w:r>
      <w:r w:rsidR="08CB0B70">
        <w:rPr>
          <w:rStyle w:val="FootnoteReference"/>
          <w:rFonts w:cs="FrankRuehl"/>
          <w:szCs w:val="28"/>
          <w:rtl/>
        </w:rPr>
        <w:footnoteReference w:id="92"/>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רק שלא יאמר שאינו הכל חס ושלום</w:t>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ויוכל לצאת מרשותו</w:t>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לכך אמונת מציאות השם יתברך שהוא הכל</w:t>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ואין דבר חוץ ממנו יתברך</w:t>
      </w:r>
      <w:r w:rsidR="08FF1BDE">
        <w:rPr>
          <w:rStyle w:val="FootnoteReference"/>
          <w:rFonts w:cs="FrankRuehl"/>
          <w:szCs w:val="28"/>
          <w:rtl/>
        </w:rPr>
        <w:footnoteReference w:id="93"/>
      </w:r>
      <w:r w:rsidR="08B540B2" w:rsidRPr="08B540B2">
        <w:rPr>
          <w:rStyle w:val="LatinChar"/>
          <w:rFonts w:cs="FrankRuehl"/>
          <w:sz w:val="28"/>
          <w:szCs w:val="28"/>
          <w:rtl/>
          <w:lang w:val="en-GB"/>
        </w:rPr>
        <w:t>. האמונה השלישית</w:t>
      </w:r>
      <w:r w:rsidR="08526CF5">
        <w:rPr>
          <w:rStyle w:val="LatinChar"/>
          <w:rFonts w:cs="FrankRuehl" w:hint="cs"/>
          <w:sz w:val="28"/>
          <w:szCs w:val="28"/>
          <w:rtl/>
          <w:lang w:val="en-GB"/>
        </w:rPr>
        <w:t>,</w:t>
      </w:r>
      <w:r w:rsidR="08B540B2" w:rsidRPr="08B540B2">
        <w:rPr>
          <w:rStyle w:val="LatinChar"/>
          <w:rFonts w:cs="FrankRuehl"/>
          <w:sz w:val="28"/>
          <w:szCs w:val="28"/>
          <w:rtl/>
          <w:lang w:val="en-GB"/>
        </w:rPr>
        <w:t xml:space="preserve"> שידבר השם יתברך את האדם</w:t>
      </w:r>
      <w:r w:rsidR="08526CF5">
        <w:rPr>
          <w:rStyle w:val="LatinChar"/>
          <w:rFonts w:cs="FrankRuehl" w:hint="cs"/>
          <w:sz w:val="28"/>
          <w:szCs w:val="28"/>
          <w:rtl/>
          <w:lang w:val="en-GB"/>
        </w:rPr>
        <w:t>,</w:t>
      </w:r>
      <w:r w:rsidR="08B540B2" w:rsidRPr="08B540B2">
        <w:rPr>
          <w:rStyle w:val="LatinChar"/>
          <w:rFonts w:cs="FrankRuehl"/>
          <w:sz w:val="28"/>
          <w:szCs w:val="28"/>
          <w:rtl/>
          <w:lang w:val="en-GB"/>
        </w:rPr>
        <w:t xml:space="preserve"> ויתן לו תורה</w:t>
      </w:r>
      <w:r w:rsidR="08526CF5">
        <w:rPr>
          <w:rStyle w:val="LatinChar"/>
          <w:rFonts w:cs="FrankRuehl" w:hint="cs"/>
          <w:sz w:val="28"/>
          <w:szCs w:val="28"/>
          <w:rtl/>
          <w:lang w:val="en-GB"/>
        </w:rPr>
        <w:t>,</w:t>
      </w:r>
      <w:r w:rsidR="08B540B2" w:rsidRPr="08B540B2">
        <w:rPr>
          <w:rStyle w:val="LatinChar"/>
          <w:rFonts w:cs="FrankRuehl"/>
          <w:sz w:val="28"/>
          <w:szCs w:val="28"/>
          <w:rtl/>
          <w:lang w:val="en-GB"/>
        </w:rPr>
        <w:t xml:space="preserve"> וזהו אמונת תורה מן השמים</w:t>
      </w:r>
      <w:r w:rsidR="08526CF5">
        <w:rPr>
          <w:rStyle w:val="FootnoteReference"/>
          <w:rFonts w:cs="FrankRuehl"/>
          <w:szCs w:val="28"/>
          <w:rtl/>
        </w:rPr>
        <w:footnoteReference w:id="94"/>
      </w:r>
      <w:r w:rsidR="08B540B2" w:rsidRPr="08B540B2">
        <w:rPr>
          <w:rStyle w:val="LatinChar"/>
          <w:rFonts w:cs="FrankRuehl"/>
          <w:sz w:val="28"/>
          <w:szCs w:val="28"/>
          <w:rtl/>
          <w:lang w:val="en-GB"/>
        </w:rPr>
        <w:t xml:space="preserve">. </w:t>
      </w:r>
    </w:p>
    <w:p w:rsidR="0818679F" w:rsidRDefault="08385138" w:rsidP="08850C18">
      <w:pPr>
        <w:jc w:val="both"/>
        <w:rPr>
          <w:rStyle w:val="LatinChar"/>
          <w:rFonts w:cs="FrankRuehl" w:hint="cs"/>
          <w:sz w:val="28"/>
          <w:szCs w:val="28"/>
          <w:rtl/>
          <w:lang w:val="en-GB"/>
        </w:rPr>
      </w:pPr>
      <w:r w:rsidRPr="08385138">
        <w:rPr>
          <w:rStyle w:val="LatinChar"/>
          <w:rtl/>
        </w:rPr>
        <w:t>#</w:t>
      </w:r>
      <w:r w:rsidR="08B540B2" w:rsidRPr="08385138">
        <w:rPr>
          <w:rStyle w:val="Title1"/>
          <w:rtl/>
        </w:rPr>
        <w:t>ולכך כאשר</w:t>
      </w:r>
      <w:r w:rsidRPr="08385138">
        <w:rPr>
          <w:rStyle w:val="LatinChar"/>
          <w:rtl/>
        </w:rPr>
        <w:t>=</w:t>
      </w:r>
      <w:r w:rsidR="08B540B2" w:rsidRPr="08B540B2">
        <w:rPr>
          <w:rStyle w:val="LatinChar"/>
          <w:rFonts w:cs="FrankRuehl"/>
          <w:sz w:val="28"/>
          <w:szCs w:val="28"/>
          <w:rtl/>
          <w:lang w:val="en-GB"/>
        </w:rPr>
        <w:t xml:space="preserve"> בא משה לגאול אותם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וראה ה' ענים ולא עזב אותם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נאמר </w:t>
      </w:r>
      <w:r w:rsidR="08C031B7" w:rsidRPr="08C031B7">
        <w:rPr>
          <w:rStyle w:val="LatinChar"/>
          <w:rFonts w:cs="Dbs-Rashi" w:hint="cs"/>
          <w:szCs w:val="20"/>
          <w:rtl/>
          <w:lang w:val="en-GB"/>
        </w:rPr>
        <w:t>(</w:t>
      </w:r>
      <w:r w:rsidR="08C031B7">
        <w:rPr>
          <w:rStyle w:val="LatinChar"/>
          <w:rFonts w:cs="Dbs-Rashi" w:hint="cs"/>
          <w:szCs w:val="20"/>
          <w:rtl/>
          <w:lang w:val="en-GB"/>
        </w:rPr>
        <w:t>שמות ד, לא</w:t>
      </w:r>
      <w:r w:rsidR="08C031B7" w:rsidRPr="08C031B7">
        <w:rPr>
          <w:rStyle w:val="LatinChar"/>
          <w:rFonts w:cs="Dbs-Rashi" w:hint="cs"/>
          <w:szCs w:val="20"/>
          <w:rtl/>
          <w:lang w:val="en-GB"/>
        </w:rPr>
        <w:t>)</w:t>
      </w:r>
      <w:r w:rsidR="08C031B7">
        <w:rPr>
          <w:rStyle w:val="LatinChar"/>
          <w:rFonts w:cs="FrankRuehl" w:hint="cs"/>
          <w:sz w:val="28"/>
          <w:szCs w:val="28"/>
          <w:rtl/>
          <w:lang w:val="en-GB"/>
        </w:rPr>
        <w:t xml:space="preserve"> </w:t>
      </w:r>
      <w:r w:rsidR="0818679F">
        <w:rPr>
          <w:rStyle w:val="LatinChar"/>
          <w:rFonts w:cs="FrankRuehl" w:hint="cs"/>
          <w:sz w:val="28"/>
          <w:szCs w:val="28"/>
          <w:rtl/>
          <w:lang w:val="en-GB"/>
        </w:rPr>
        <w:t>"</w:t>
      </w:r>
      <w:r w:rsidR="08B540B2" w:rsidRPr="08B540B2">
        <w:rPr>
          <w:rStyle w:val="LatinChar"/>
          <w:rFonts w:cs="FrankRuehl"/>
          <w:sz w:val="28"/>
          <w:szCs w:val="28"/>
          <w:rtl/>
          <w:lang w:val="en-GB"/>
        </w:rPr>
        <w:t>ויאמינו כי פקד ה' את עמו וכי ראה את ענים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וזהו אמונת ההשגחה</w:t>
      </w:r>
      <w:r w:rsidR="087C18D4">
        <w:rPr>
          <w:rStyle w:val="FootnoteReference"/>
          <w:rFonts w:cs="FrankRuehl"/>
          <w:szCs w:val="28"/>
          <w:rtl/>
        </w:rPr>
        <w:footnoteReference w:id="95"/>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ובקריעת ים סוף נודע להם אמיתת מציאות השם יתברך</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שאין דבר יוצא ממנו יתברך</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והכל הוא ברשותו וביכלתו</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אחר שהיה הוא משנה הים ליבשה</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כמו שהתבאר</w:t>
      </w:r>
      <w:r w:rsidR="088975FD">
        <w:rPr>
          <w:rStyle w:val="FootnoteReference"/>
          <w:rFonts w:cs="FrankRuehl"/>
          <w:szCs w:val="28"/>
          <w:rtl/>
        </w:rPr>
        <w:footnoteReference w:id="96"/>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ולכך נאמר </w:t>
      </w:r>
      <w:r w:rsidR="081664F6" w:rsidRPr="081664F6">
        <w:rPr>
          <w:rStyle w:val="LatinChar"/>
          <w:rFonts w:cs="Dbs-Rashi" w:hint="cs"/>
          <w:szCs w:val="20"/>
          <w:rtl/>
          <w:lang w:val="en-GB"/>
        </w:rPr>
        <w:t>(שמות יד, לא)</w:t>
      </w:r>
      <w:r w:rsidR="081664F6">
        <w:rPr>
          <w:rStyle w:val="LatinChar"/>
          <w:rFonts w:cs="FrankRuehl" w:hint="cs"/>
          <w:sz w:val="28"/>
          <w:szCs w:val="28"/>
          <w:rtl/>
          <w:lang w:val="en-GB"/>
        </w:rPr>
        <w:t xml:space="preserve"> </w:t>
      </w:r>
      <w:r w:rsidR="0818679F">
        <w:rPr>
          <w:rStyle w:val="LatinChar"/>
          <w:rFonts w:cs="FrankRuehl" w:hint="cs"/>
          <w:sz w:val="28"/>
          <w:szCs w:val="28"/>
          <w:rtl/>
          <w:lang w:val="en-GB"/>
        </w:rPr>
        <w:t>"</w:t>
      </w:r>
      <w:r w:rsidR="08B540B2" w:rsidRPr="08B540B2">
        <w:rPr>
          <w:rStyle w:val="LatinChar"/>
          <w:rFonts w:cs="FrankRuehl"/>
          <w:sz w:val="28"/>
          <w:szCs w:val="28"/>
          <w:rtl/>
          <w:lang w:val="en-GB"/>
        </w:rPr>
        <w:t>ויאמינו בה'</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ובמתן תורה כתיב </w:t>
      </w:r>
      <w:r w:rsidR="081664F6" w:rsidRPr="081664F6">
        <w:rPr>
          <w:rStyle w:val="LatinChar"/>
          <w:rFonts w:cs="Dbs-Rashi" w:hint="cs"/>
          <w:szCs w:val="20"/>
          <w:rtl/>
          <w:lang w:val="en-GB"/>
        </w:rPr>
        <w:t>(שמות יט, ט)</w:t>
      </w:r>
      <w:r w:rsidR="081664F6">
        <w:rPr>
          <w:rStyle w:val="LatinChar"/>
          <w:rFonts w:cs="FrankRuehl" w:hint="cs"/>
          <w:sz w:val="28"/>
          <w:szCs w:val="28"/>
          <w:rtl/>
          <w:lang w:val="en-GB"/>
        </w:rPr>
        <w:t xml:space="preserve"> </w:t>
      </w:r>
      <w:r w:rsidR="0818679F">
        <w:rPr>
          <w:rStyle w:val="LatinChar"/>
          <w:rFonts w:cs="FrankRuehl" w:hint="cs"/>
          <w:sz w:val="28"/>
          <w:szCs w:val="28"/>
          <w:rtl/>
          <w:lang w:val="en-GB"/>
        </w:rPr>
        <w:t>"</w:t>
      </w:r>
      <w:r w:rsidR="08B540B2" w:rsidRPr="08B540B2">
        <w:rPr>
          <w:rStyle w:val="LatinChar"/>
          <w:rFonts w:cs="FrankRuehl"/>
          <w:sz w:val="28"/>
          <w:szCs w:val="28"/>
          <w:rtl/>
          <w:lang w:val="en-GB"/>
        </w:rPr>
        <w:t>וגם בך יאמינו לעולם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הרי אמונה שלישית</w:t>
      </w:r>
      <w:r w:rsidR="08742B0E">
        <w:rPr>
          <w:rStyle w:val="FootnoteReference"/>
          <w:rFonts w:cs="FrankRuehl"/>
          <w:szCs w:val="28"/>
          <w:rtl/>
        </w:rPr>
        <w:footnoteReference w:id="97"/>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והרי ביציאת מצרים רצה השם יתברך להקנות להם כל אמונות אמיתיות</w:t>
      </w:r>
      <w:r w:rsidR="08850C18">
        <w:rPr>
          <w:rStyle w:val="FootnoteReference"/>
          <w:rFonts w:cs="FrankRuehl"/>
          <w:szCs w:val="28"/>
          <w:rtl/>
        </w:rPr>
        <w:footnoteReference w:id="98"/>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שזהו עיקר המופתים שעשה הק</w:t>
      </w:r>
      <w:r w:rsidR="0818679F">
        <w:rPr>
          <w:rStyle w:val="LatinChar"/>
          <w:rFonts w:cs="FrankRuehl" w:hint="cs"/>
          <w:sz w:val="28"/>
          <w:szCs w:val="28"/>
          <w:rtl/>
          <w:lang w:val="en-GB"/>
        </w:rPr>
        <w:t>ב"ה</w:t>
      </w:r>
      <w:r w:rsidR="08B540B2" w:rsidRPr="08B540B2">
        <w:rPr>
          <w:rStyle w:val="LatinChar"/>
          <w:rFonts w:cs="FrankRuehl"/>
          <w:sz w:val="28"/>
          <w:szCs w:val="28"/>
          <w:rtl/>
          <w:lang w:val="en-GB"/>
        </w:rPr>
        <w:t xml:space="preserve"> במצרים כדי שיאמינו כל אמונות אמיתיות</w:t>
      </w:r>
      <w:r w:rsidR="08850C18">
        <w:rPr>
          <w:rStyle w:val="FootnoteReference"/>
          <w:rFonts w:cs="FrankRuehl"/>
          <w:szCs w:val="28"/>
          <w:rtl/>
        </w:rPr>
        <w:footnoteReference w:id="99"/>
      </w:r>
      <w:r w:rsidR="0818679F">
        <w:rPr>
          <w:rStyle w:val="LatinChar"/>
          <w:rFonts w:cs="FrankRuehl" w:hint="cs"/>
          <w:sz w:val="28"/>
          <w:szCs w:val="28"/>
          <w:rtl/>
          <w:lang w:val="en-GB"/>
        </w:rPr>
        <w:t>.</w:t>
      </w:r>
    </w:p>
    <w:p w:rsidR="089E3A06" w:rsidRDefault="0818679F" w:rsidP="08FF1E45">
      <w:pPr>
        <w:jc w:val="both"/>
        <w:rPr>
          <w:rStyle w:val="LatinChar"/>
          <w:rFonts w:cs="FrankRuehl" w:hint="cs"/>
          <w:sz w:val="28"/>
          <w:szCs w:val="28"/>
          <w:rtl/>
          <w:lang w:val="en-GB"/>
        </w:rPr>
      </w:pPr>
      <w:r w:rsidRPr="0818679F">
        <w:rPr>
          <w:rStyle w:val="LatinChar"/>
          <w:rtl/>
        </w:rPr>
        <w:t>#</w:t>
      </w:r>
      <w:r w:rsidR="08B540B2" w:rsidRPr="0818679F">
        <w:rPr>
          <w:rStyle w:val="Title1"/>
          <w:rtl/>
        </w:rPr>
        <w:t>ויראה לומר</w:t>
      </w:r>
      <w:r w:rsidRPr="0818679F">
        <w:rPr>
          <w:rStyle w:val="LatinChar"/>
          <w:rtl/>
        </w:rPr>
        <w:t>=</w:t>
      </w:r>
      <w:r w:rsidR="08B540B2" w:rsidRPr="08B540B2">
        <w:rPr>
          <w:rStyle w:val="LatinChar"/>
          <w:rFonts w:cs="FrankRuehl"/>
          <w:sz w:val="28"/>
          <w:szCs w:val="28"/>
          <w:rtl/>
          <w:lang w:val="en-GB"/>
        </w:rPr>
        <w:t xml:space="preserve"> כי על אלו שלשה אמונות</w:t>
      </w:r>
      <w:r>
        <w:rPr>
          <w:rStyle w:val="LatinChar"/>
          <w:rFonts w:cs="FrankRuehl" w:hint="cs"/>
          <w:sz w:val="28"/>
          <w:szCs w:val="28"/>
          <w:rtl/>
          <w:lang w:val="en-GB"/>
        </w:rPr>
        <w:t>,</w:t>
      </w:r>
      <w:r w:rsidR="08B540B2" w:rsidRPr="08B540B2">
        <w:rPr>
          <w:rStyle w:val="LatinChar"/>
          <w:rFonts w:cs="FrankRuehl"/>
          <w:sz w:val="28"/>
          <w:szCs w:val="28"/>
          <w:rtl/>
          <w:lang w:val="en-GB"/>
        </w:rPr>
        <w:t xml:space="preserve"> שהם יסודי ושרשי הדת</w:t>
      </w:r>
      <w:r w:rsidR="08134669">
        <w:rPr>
          <w:rStyle w:val="LatinChar"/>
          <w:rFonts w:cs="FrankRuehl" w:hint="cs"/>
          <w:sz w:val="28"/>
          <w:szCs w:val="28"/>
          <w:rtl/>
          <w:lang w:val="en-GB"/>
        </w:rPr>
        <w:t>,</w:t>
      </w:r>
      <w:r w:rsidR="08B540B2" w:rsidRPr="08B540B2">
        <w:rPr>
          <w:rStyle w:val="LatinChar"/>
          <w:rFonts w:cs="FrankRuehl"/>
          <w:sz w:val="28"/>
          <w:szCs w:val="28"/>
          <w:rtl/>
          <w:lang w:val="en-GB"/>
        </w:rPr>
        <w:t xml:space="preserve"> ומי שהוא מפוקפק בדבר מה</w:t>
      </w:r>
      <w:r w:rsidR="08134669">
        <w:rPr>
          <w:rStyle w:val="LatinChar"/>
          <w:rFonts w:cs="FrankRuehl" w:hint="cs"/>
          <w:sz w:val="28"/>
          <w:szCs w:val="28"/>
          <w:rtl/>
          <w:lang w:val="en-GB"/>
        </w:rPr>
        <w:t>,</w:t>
      </w:r>
      <w:r w:rsidR="08B540B2" w:rsidRPr="08B540B2">
        <w:rPr>
          <w:rStyle w:val="LatinChar"/>
          <w:rFonts w:cs="FrankRuehl"/>
          <w:sz w:val="28"/>
          <w:szCs w:val="28"/>
          <w:rtl/>
          <w:lang w:val="en-GB"/>
        </w:rPr>
        <w:t xml:space="preserve"> ראוי לו ההפסד</w:t>
      </w:r>
      <w:r w:rsidR="08134669">
        <w:rPr>
          <w:rStyle w:val="FootnoteReference"/>
          <w:rFonts w:cs="FrankRuehl"/>
          <w:szCs w:val="28"/>
          <w:rtl/>
        </w:rPr>
        <w:footnoteReference w:id="100"/>
      </w:r>
      <w:r w:rsidR="08B540B2">
        <w:rPr>
          <w:rStyle w:val="LatinChar"/>
          <w:rFonts w:cs="FrankRuehl" w:hint="cs"/>
          <w:sz w:val="28"/>
          <w:szCs w:val="28"/>
          <w:rtl/>
          <w:lang w:val="en-GB"/>
        </w:rPr>
        <w:t>.</w:t>
      </w:r>
      <w:r w:rsidR="08E81DC9">
        <w:rPr>
          <w:rStyle w:val="LatinChar"/>
          <w:rFonts w:cs="FrankRuehl" w:hint="cs"/>
          <w:sz w:val="28"/>
          <w:szCs w:val="28"/>
          <w:rtl/>
          <w:lang w:val="en-GB"/>
        </w:rPr>
        <w:t xml:space="preserve"> </w:t>
      </w:r>
      <w:r w:rsidR="08E81DC9" w:rsidRPr="08E81DC9">
        <w:rPr>
          <w:rStyle w:val="LatinChar"/>
          <w:rFonts w:cs="FrankRuehl"/>
          <w:sz w:val="28"/>
          <w:szCs w:val="28"/>
          <w:rtl/>
          <w:lang w:val="en-GB"/>
        </w:rPr>
        <w:t xml:space="preserve">אמרו בפרק ב' דעירובין </w:t>
      </w:r>
      <w:r w:rsidR="08E81DC9" w:rsidRPr="08C87558">
        <w:rPr>
          <w:rStyle w:val="LatinChar"/>
          <w:rFonts w:cs="Dbs-Rashi"/>
          <w:szCs w:val="20"/>
          <w:rtl/>
          <w:lang w:val="en-GB"/>
        </w:rPr>
        <w:t>(יט</w:t>
      </w:r>
      <w:r w:rsidR="08C87558" w:rsidRPr="08C87558">
        <w:rPr>
          <w:rStyle w:val="LatinChar"/>
          <w:rFonts w:cs="Dbs-Rashi" w:hint="cs"/>
          <w:szCs w:val="20"/>
          <w:rtl/>
          <w:lang w:val="en-GB"/>
        </w:rPr>
        <w:t>.</w:t>
      </w:r>
      <w:r w:rsidR="08E81DC9" w:rsidRPr="08C87558">
        <w:rPr>
          <w:rStyle w:val="LatinChar"/>
          <w:rFonts w:cs="Dbs-Rashi"/>
          <w:szCs w:val="20"/>
          <w:rtl/>
          <w:lang w:val="en-GB"/>
        </w:rPr>
        <w:t>)</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אמר ר</w:t>
      </w:r>
      <w:r w:rsidR="08C87558">
        <w:rPr>
          <w:rStyle w:val="LatinChar"/>
          <w:rFonts w:cs="FrankRuehl" w:hint="cs"/>
          <w:sz w:val="28"/>
          <w:szCs w:val="28"/>
          <w:rtl/>
          <w:lang w:val="en-GB"/>
        </w:rPr>
        <w:t>בי</w:t>
      </w:r>
      <w:r w:rsidR="08E81DC9" w:rsidRPr="08E81DC9">
        <w:rPr>
          <w:rStyle w:val="LatinChar"/>
          <w:rFonts w:cs="FrankRuehl"/>
          <w:sz w:val="28"/>
          <w:szCs w:val="28"/>
          <w:rtl/>
          <w:lang w:val="en-GB"/>
        </w:rPr>
        <w:t xml:space="preserve"> ירמיה בר אלעזר</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שלשה פתחים יש לגיהנם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אחד במדבר</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ואחד בים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ואחד בירושלים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במדבר</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דכתיב </w:t>
      </w:r>
      <w:r w:rsidR="08C87558" w:rsidRPr="08C87558">
        <w:rPr>
          <w:rStyle w:val="LatinChar"/>
          <w:rFonts w:cs="Dbs-Rashi" w:hint="cs"/>
          <w:szCs w:val="20"/>
          <w:rtl/>
          <w:lang w:val="en-GB"/>
        </w:rPr>
        <w:t>(</w:t>
      </w:r>
      <w:r w:rsidR="08C87558">
        <w:rPr>
          <w:rStyle w:val="LatinChar"/>
          <w:rFonts w:cs="Dbs-Rashi" w:hint="cs"/>
          <w:szCs w:val="20"/>
          <w:rtl/>
          <w:lang w:val="en-GB"/>
        </w:rPr>
        <w:t>במדבר טז, לג</w:t>
      </w:r>
      <w:r w:rsidR="08C87558" w:rsidRPr="08C87558">
        <w:rPr>
          <w:rStyle w:val="LatinChar"/>
          <w:rFonts w:cs="Dbs-Rashi" w:hint="cs"/>
          <w:szCs w:val="20"/>
          <w:rtl/>
          <w:lang w:val="en-GB"/>
        </w:rPr>
        <w:t>)</w:t>
      </w:r>
      <w:r w:rsidR="08C87558">
        <w:rPr>
          <w:rStyle w:val="LatinChar"/>
          <w:rFonts w:cs="FrankRuehl" w:hint="cs"/>
          <w:sz w:val="28"/>
          <w:szCs w:val="28"/>
          <w:rtl/>
          <w:lang w:val="en-GB"/>
        </w:rPr>
        <w:t xml:space="preserve"> "</w:t>
      </w:r>
      <w:r w:rsidR="08E81DC9" w:rsidRPr="08E81DC9">
        <w:rPr>
          <w:rStyle w:val="LatinChar"/>
          <w:rFonts w:cs="FrankRuehl"/>
          <w:sz w:val="28"/>
          <w:szCs w:val="28"/>
          <w:rtl/>
          <w:lang w:val="en-GB"/>
        </w:rPr>
        <w:t>וירדו הם וכל אשר להם חיים שאולה</w:t>
      </w:r>
      <w:r w:rsidR="08C87558">
        <w:rPr>
          <w:rStyle w:val="LatinChar"/>
          <w:rFonts w:cs="FrankRuehl" w:hint="cs"/>
          <w:sz w:val="28"/>
          <w:szCs w:val="28"/>
          <w:rtl/>
          <w:lang w:val="en-GB"/>
        </w:rPr>
        <w:t>"</w:t>
      </w:r>
      <w:r w:rsidR="08C87558">
        <w:rPr>
          <w:rStyle w:val="FootnoteReference"/>
          <w:rFonts w:cs="FrankRuehl"/>
          <w:szCs w:val="28"/>
          <w:rtl/>
        </w:rPr>
        <w:footnoteReference w:id="101"/>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בים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דכתיב </w:t>
      </w:r>
      <w:r w:rsidR="08C87558" w:rsidRPr="08C87558">
        <w:rPr>
          <w:rStyle w:val="LatinChar"/>
          <w:rFonts w:cs="Dbs-Rashi" w:hint="cs"/>
          <w:szCs w:val="20"/>
          <w:rtl/>
          <w:lang w:val="en-GB"/>
        </w:rPr>
        <w:t>(</w:t>
      </w:r>
      <w:r w:rsidR="08C87558">
        <w:rPr>
          <w:rStyle w:val="LatinChar"/>
          <w:rFonts w:cs="Dbs-Rashi" w:hint="cs"/>
          <w:szCs w:val="20"/>
          <w:rtl/>
          <w:lang w:val="en-GB"/>
        </w:rPr>
        <w:t>יונה ב, ג</w:t>
      </w:r>
      <w:r w:rsidR="08C87558" w:rsidRPr="08C87558">
        <w:rPr>
          <w:rStyle w:val="LatinChar"/>
          <w:rFonts w:cs="Dbs-Rashi" w:hint="cs"/>
          <w:szCs w:val="20"/>
          <w:rtl/>
          <w:lang w:val="en-GB"/>
        </w:rPr>
        <w:t>)</w:t>
      </w:r>
      <w:r w:rsidR="08C87558">
        <w:rPr>
          <w:rStyle w:val="LatinChar"/>
          <w:rFonts w:cs="FrankRuehl" w:hint="cs"/>
          <w:sz w:val="28"/>
          <w:szCs w:val="28"/>
          <w:rtl/>
          <w:lang w:val="en-GB"/>
        </w:rPr>
        <w:t xml:space="preserve"> "</w:t>
      </w:r>
      <w:r w:rsidR="08E81DC9" w:rsidRPr="08E81DC9">
        <w:rPr>
          <w:rStyle w:val="LatinChar"/>
          <w:rFonts w:cs="FrankRuehl"/>
          <w:sz w:val="28"/>
          <w:szCs w:val="28"/>
          <w:rtl/>
          <w:lang w:val="en-GB"/>
        </w:rPr>
        <w:t>מבטן שאול שועתי שמעת קולי</w:t>
      </w:r>
      <w:r w:rsidR="08C87558">
        <w:rPr>
          <w:rStyle w:val="LatinChar"/>
          <w:rFonts w:cs="FrankRuehl" w:hint="cs"/>
          <w:sz w:val="28"/>
          <w:szCs w:val="28"/>
          <w:rtl/>
          <w:lang w:val="en-GB"/>
        </w:rPr>
        <w:t>"</w:t>
      </w:r>
      <w:r w:rsidR="08C87558">
        <w:rPr>
          <w:rStyle w:val="FootnoteReference"/>
          <w:rFonts w:cs="FrankRuehl"/>
          <w:szCs w:val="28"/>
          <w:rtl/>
        </w:rPr>
        <w:footnoteReference w:id="102"/>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בירושלים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דכתיב </w:t>
      </w:r>
      <w:r w:rsidR="08C87558" w:rsidRPr="08C87558">
        <w:rPr>
          <w:rStyle w:val="LatinChar"/>
          <w:rFonts w:cs="Dbs-Rashi" w:hint="cs"/>
          <w:szCs w:val="20"/>
          <w:rtl/>
          <w:lang w:val="en-GB"/>
        </w:rPr>
        <w:t>(</w:t>
      </w:r>
      <w:r w:rsidR="08754181">
        <w:rPr>
          <w:rStyle w:val="LatinChar"/>
          <w:rFonts w:cs="Dbs-Rashi" w:hint="cs"/>
          <w:szCs w:val="20"/>
          <w:rtl/>
          <w:lang w:val="en-GB"/>
        </w:rPr>
        <w:t>ישעיה לא, ט</w:t>
      </w:r>
      <w:r w:rsidR="08C87558" w:rsidRPr="08C87558">
        <w:rPr>
          <w:rStyle w:val="LatinChar"/>
          <w:rFonts w:cs="Dbs-Rashi" w:hint="cs"/>
          <w:szCs w:val="20"/>
          <w:rtl/>
          <w:lang w:val="en-GB"/>
        </w:rPr>
        <w:t>)</w:t>
      </w:r>
      <w:r w:rsidR="08C87558">
        <w:rPr>
          <w:rStyle w:val="LatinChar"/>
          <w:rFonts w:cs="FrankRuehl" w:hint="cs"/>
          <w:sz w:val="28"/>
          <w:szCs w:val="28"/>
          <w:rtl/>
          <w:lang w:val="en-GB"/>
        </w:rPr>
        <w:t xml:space="preserve"> "</w:t>
      </w:r>
      <w:r w:rsidR="08E81DC9" w:rsidRPr="08E81DC9">
        <w:rPr>
          <w:rStyle w:val="LatinChar"/>
          <w:rFonts w:cs="FrankRuehl"/>
          <w:sz w:val="28"/>
          <w:szCs w:val="28"/>
          <w:rtl/>
          <w:lang w:val="en-GB"/>
        </w:rPr>
        <w:t>אשר אור לו בציון ותנור לו בירושלים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ותנא דבי רבי ישמעאל</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w:t>
      </w:r>
      <w:r w:rsidR="08754181">
        <w:rPr>
          <w:rStyle w:val="LatinChar"/>
          <w:rFonts w:cs="FrankRuehl" w:hint="cs"/>
          <w:sz w:val="28"/>
          <w:szCs w:val="28"/>
          <w:rtl/>
          <w:lang w:val="en-GB"/>
        </w:rPr>
        <w:t>"</w:t>
      </w:r>
      <w:r w:rsidR="08E81DC9" w:rsidRPr="08E81DC9">
        <w:rPr>
          <w:rStyle w:val="LatinChar"/>
          <w:rFonts w:cs="FrankRuehl"/>
          <w:sz w:val="28"/>
          <w:szCs w:val="28"/>
          <w:rtl/>
          <w:lang w:val="en-GB"/>
        </w:rPr>
        <w:t>אשר אור לו בציון</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זו גיהנם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w:t>
      </w:r>
      <w:r w:rsidR="08754181">
        <w:rPr>
          <w:rStyle w:val="LatinChar"/>
          <w:rFonts w:cs="FrankRuehl" w:hint="cs"/>
          <w:sz w:val="28"/>
          <w:szCs w:val="28"/>
          <w:rtl/>
          <w:lang w:val="en-GB"/>
        </w:rPr>
        <w:t>"</w:t>
      </w:r>
      <w:r w:rsidR="08E81DC9" w:rsidRPr="08E81DC9">
        <w:rPr>
          <w:rStyle w:val="LatinChar"/>
          <w:rFonts w:cs="FrankRuehl"/>
          <w:sz w:val="28"/>
          <w:szCs w:val="28"/>
          <w:rtl/>
          <w:lang w:val="en-GB"/>
        </w:rPr>
        <w:t>ותנור לו בירושלים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זו פתחה של גיהנם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ותו ליכא</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והא איכא</w:t>
      </w:r>
      <w:r w:rsidR="08FF1E45">
        <w:rPr>
          <w:rStyle w:val="FootnoteReference"/>
          <w:rFonts w:cs="FrankRuehl"/>
          <w:szCs w:val="28"/>
          <w:rtl/>
        </w:rPr>
        <w:footnoteReference w:id="103"/>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דאמר</w:t>
      </w:r>
      <w:r w:rsidR="088A6AB9">
        <w:rPr>
          <w:rStyle w:val="LatinChar"/>
          <w:rFonts w:cs="FrankRuehl" w:hint="cs"/>
          <w:sz w:val="28"/>
          <w:szCs w:val="28"/>
          <w:rtl/>
          <w:lang w:val="en-GB"/>
        </w:rPr>
        <w:t>*</w:t>
      </w:r>
      <w:r w:rsidR="08E81DC9" w:rsidRPr="08E81DC9">
        <w:rPr>
          <w:rStyle w:val="LatinChar"/>
          <w:rFonts w:cs="FrankRuehl"/>
          <w:sz w:val="28"/>
          <w:szCs w:val="28"/>
          <w:rtl/>
          <w:lang w:val="en-GB"/>
        </w:rPr>
        <w:t xml:space="preserve"> ר</w:t>
      </w:r>
      <w:r w:rsidR="08754181">
        <w:rPr>
          <w:rStyle w:val="LatinChar"/>
          <w:rFonts w:cs="FrankRuehl" w:hint="cs"/>
          <w:sz w:val="28"/>
          <w:szCs w:val="28"/>
          <w:rtl/>
          <w:lang w:val="en-GB"/>
        </w:rPr>
        <w:t>בי</w:t>
      </w:r>
      <w:r w:rsidR="08E81DC9" w:rsidRPr="08E81DC9">
        <w:rPr>
          <w:rStyle w:val="LatinChar"/>
          <w:rFonts w:cs="FrankRuehl"/>
          <w:sz w:val="28"/>
          <w:szCs w:val="28"/>
          <w:rtl/>
          <w:lang w:val="en-GB"/>
        </w:rPr>
        <w:t xml:space="preserve"> מוריין אמר רבי יהושע בן לוי</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ואמרי לה תנא רבה בר מ</w:t>
      </w:r>
      <w:r w:rsidR="08475E04">
        <w:rPr>
          <w:rStyle w:val="LatinChar"/>
          <w:rFonts w:cs="FrankRuehl" w:hint="cs"/>
          <w:sz w:val="28"/>
          <w:szCs w:val="28"/>
          <w:rtl/>
          <w:lang w:val="en-GB"/>
        </w:rPr>
        <w:t>ו</w:t>
      </w:r>
      <w:r w:rsidR="08E81DC9" w:rsidRPr="08E81DC9">
        <w:rPr>
          <w:rStyle w:val="LatinChar"/>
          <w:rFonts w:cs="FrankRuehl"/>
          <w:sz w:val="28"/>
          <w:szCs w:val="28"/>
          <w:rtl/>
          <w:lang w:val="en-GB"/>
        </w:rPr>
        <w:t>רי</w:t>
      </w:r>
      <w:r w:rsidR="08475E04">
        <w:rPr>
          <w:rStyle w:val="LatinChar"/>
          <w:rFonts w:cs="FrankRuehl" w:hint="cs"/>
          <w:sz w:val="28"/>
          <w:szCs w:val="28"/>
          <w:rtl/>
          <w:lang w:val="en-GB"/>
        </w:rPr>
        <w:t>ין</w:t>
      </w:r>
      <w:r w:rsidR="0877082C">
        <w:rPr>
          <w:rStyle w:val="LatinChar"/>
          <w:rFonts w:cs="FrankRuehl" w:hint="cs"/>
          <w:sz w:val="28"/>
          <w:szCs w:val="28"/>
          <w:rtl/>
          <w:lang w:val="en-GB"/>
        </w:rPr>
        <w:t>*</w:t>
      </w:r>
      <w:r w:rsidR="08E81DC9" w:rsidRPr="08E81DC9">
        <w:rPr>
          <w:rStyle w:val="LatinChar"/>
          <w:rFonts w:cs="FrankRuehl"/>
          <w:sz w:val="28"/>
          <w:szCs w:val="28"/>
          <w:rtl/>
          <w:lang w:val="en-GB"/>
        </w:rPr>
        <w:t xml:space="preserve"> משום דר</w:t>
      </w:r>
      <w:r w:rsidR="08754181">
        <w:rPr>
          <w:rStyle w:val="LatinChar"/>
          <w:rFonts w:cs="FrankRuehl" w:hint="cs"/>
          <w:sz w:val="28"/>
          <w:szCs w:val="28"/>
          <w:rtl/>
          <w:lang w:val="en-GB"/>
        </w:rPr>
        <w:t>בי</w:t>
      </w:r>
      <w:r w:rsidR="08E81DC9" w:rsidRPr="08E81DC9">
        <w:rPr>
          <w:rStyle w:val="LatinChar"/>
          <w:rFonts w:cs="FrankRuehl"/>
          <w:sz w:val="28"/>
          <w:szCs w:val="28"/>
          <w:rtl/>
          <w:lang w:val="en-GB"/>
        </w:rPr>
        <w:t xml:space="preserve"> יוחנן בן זכאי</w:t>
      </w:r>
      <w:r w:rsidR="089E3A06">
        <w:rPr>
          <w:rStyle w:val="FootnoteReference"/>
          <w:rFonts w:cs="FrankRuehl"/>
          <w:szCs w:val="28"/>
          <w:rtl/>
        </w:rPr>
        <w:footnoteReference w:id="104"/>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שתי תמרות יש בגיא בן הנום</w:t>
      </w:r>
      <w:r w:rsidR="089E3A06">
        <w:rPr>
          <w:rStyle w:val="FootnoteReference"/>
          <w:rFonts w:cs="FrankRuehl"/>
          <w:szCs w:val="28"/>
          <w:rtl/>
        </w:rPr>
        <w:footnoteReference w:id="105"/>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ועולה עשן מביניהם</w:t>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w:t>
      </w:r>
      <w:r w:rsidR="089F3B3A">
        <w:rPr>
          <w:rStyle w:val="LatinChar"/>
          <w:rFonts w:cs="FrankRuehl" w:hint="cs"/>
          <w:sz w:val="28"/>
          <w:szCs w:val="28"/>
          <w:rtl/>
          <w:lang w:val="en-GB"/>
        </w:rPr>
        <w:t>[</w:t>
      </w:r>
      <w:r w:rsidR="08881D6A">
        <w:rPr>
          <w:rStyle w:val="LatinChar"/>
          <w:rFonts w:cs="FrankRuehl" w:hint="cs"/>
          <w:sz w:val="28"/>
          <w:szCs w:val="28"/>
          <w:rtl/>
          <w:lang w:val="en-GB"/>
        </w:rPr>
        <w:t>ו</w:t>
      </w:r>
      <w:r w:rsidR="089F3B3A">
        <w:rPr>
          <w:rStyle w:val="LatinChar"/>
          <w:rFonts w:cs="FrankRuehl" w:hint="cs"/>
          <w:sz w:val="28"/>
          <w:szCs w:val="28"/>
          <w:rtl/>
          <w:lang w:val="en-GB"/>
        </w:rPr>
        <w:t>]</w:t>
      </w:r>
      <w:r w:rsidR="08E81DC9" w:rsidRPr="08E81DC9">
        <w:rPr>
          <w:rStyle w:val="LatinChar"/>
          <w:rFonts w:cs="FrankRuehl"/>
          <w:sz w:val="28"/>
          <w:szCs w:val="28"/>
          <w:rtl/>
          <w:lang w:val="en-GB"/>
        </w:rPr>
        <w:t>זו</w:t>
      </w:r>
      <w:r w:rsidR="08C004C9">
        <w:rPr>
          <w:rStyle w:val="LatinChar"/>
          <w:rFonts w:cs="FrankRuehl" w:hint="cs"/>
          <w:sz w:val="28"/>
          <w:szCs w:val="28"/>
          <w:rtl/>
          <w:lang w:val="en-GB"/>
        </w:rPr>
        <w:t>*</w:t>
      </w:r>
      <w:r w:rsidR="08E81DC9" w:rsidRPr="08E81DC9">
        <w:rPr>
          <w:rStyle w:val="LatinChar"/>
          <w:rFonts w:cs="FrankRuehl"/>
          <w:sz w:val="28"/>
          <w:szCs w:val="28"/>
          <w:rtl/>
          <w:lang w:val="en-GB"/>
        </w:rPr>
        <w:t xml:space="preserve"> היא ששנינו </w:t>
      </w:r>
      <w:r w:rsidR="089E3A06">
        <w:rPr>
          <w:rStyle w:val="LatinChar"/>
          <w:rFonts w:cs="FrankRuehl" w:hint="cs"/>
          <w:sz w:val="28"/>
          <w:szCs w:val="28"/>
          <w:rtl/>
          <w:lang w:val="en-GB"/>
        </w:rPr>
        <w:t>'</w:t>
      </w:r>
      <w:r w:rsidR="08E81DC9" w:rsidRPr="08E81DC9">
        <w:rPr>
          <w:rStyle w:val="LatinChar"/>
          <w:rFonts w:cs="FrankRuehl"/>
          <w:sz w:val="28"/>
          <w:szCs w:val="28"/>
          <w:rtl/>
          <w:lang w:val="en-GB"/>
        </w:rPr>
        <w:t>ציני הר הברזל כשרות</w:t>
      </w:r>
      <w:r w:rsidR="089E3A06">
        <w:rPr>
          <w:rStyle w:val="LatinChar"/>
          <w:rFonts w:cs="FrankRuehl" w:hint="cs"/>
          <w:sz w:val="28"/>
          <w:szCs w:val="28"/>
          <w:rtl/>
          <w:lang w:val="en-GB"/>
        </w:rPr>
        <w:t>'</w:t>
      </w:r>
      <w:r w:rsidR="089E3A06">
        <w:rPr>
          <w:rStyle w:val="FootnoteReference"/>
          <w:rFonts w:cs="FrankRuehl"/>
          <w:szCs w:val="28"/>
          <w:rtl/>
        </w:rPr>
        <w:footnoteReference w:id="106"/>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וזו היא פתחה של גיהנם</w:t>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דלמא היינו דירושלים</w:t>
      </w:r>
      <w:r w:rsidR="08B650DA">
        <w:rPr>
          <w:rStyle w:val="FootnoteReference"/>
          <w:rFonts w:cs="FrankRuehl"/>
          <w:szCs w:val="28"/>
          <w:rtl/>
        </w:rPr>
        <w:footnoteReference w:id="107"/>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ע</w:t>
      </w:r>
      <w:r w:rsidR="089E3A06">
        <w:rPr>
          <w:rStyle w:val="LatinChar"/>
          <w:rFonts w:cs="FrankRuehl" w:hint="cs"/>
          <w:sz w:val="28"/>
          <w:szCs w:val="28"/>
          <w:rtl/>
          <w:lang w:val="en-GB"/>
        </w:rPr>
        <w:t>ד כאן</w:t>
      </w:r>
      <w:r w:rsidR="08E81DC9" w:rsidRPr="08E81DC9">
        <w:rPr>
          <w:rStyle w:val="LatinChar"/>
          <w:rFonts w:cs="FrankRuehl"/>
          <w:sz w:val="28"/>
          <w:szCs w:val="28"/>
          <w:rtl/>
          <w:lang w:val="en-GB"/>
        </w:rPr>
        <w:t xml:space="preserve">. </w:t>
      </w:r>
    </w:p>
    <w:p w:rsidR="084C45FF" w:rsidRDefault="08E4135B" w:rsidP="0813400B">
      <w:pPr>
        <w:jc w:val="both"/>
        <w:rPr>
          <w:rStyle w:val="LatinChar"/>
          <w:rFonts w:cs="FrankRuehl" w:hint="cs"/>
          <w:sz w:val="28"/>
          <w:szCs w:val="28"/>
          <w:rtl/>
          <w:lang w:val="en-GB"/>
        </w:rPr>
      </w:pPr>
      <w:r w:rsidRPr="08E4135B">
        <w:rPr>
          <w:rStyle w:val="LatinChar"/>
          <w:rtl/>
        </w:rPr>
        <w:t>#</w:t>
      </w:r>
      <w:r w:rsidR="08E81DC9" w:rsidRPr="08E4135B">
        <w:rPr>
          <w:rStyle w:val="Title1"/>
          <w:rtl/>
        </w:rPr>
        <w:t>וביאור ענין זה</w:t>
      </w:r>
      <w:r w:rsidRPr="08E4135B">
        <w:rPr>
          <w:rStyle w:val="LatinChar"/>
          <w:rtl/>
        </w:rPr>
        <w:t>=</w:t>
      </w:r>
      <w:r w:rsidR="08E81DC9" w:rsidRPr="08E81DC9">
        <w:rPr>
          <w:rStyle w:val="LatinChar"/>
          <w:rFonts w:cs="FrankRuehl"/>
          <w:sz w:val="28"/>
          <w:szCs w:val="28"/>
          <w:rtl/>
          <w:lang w:val="en-GB"/>
        </w:rPr>
        <w:t xml:space="preserve"> כמו שבארנו</w:t>
      </w:r>
      <w:r w:rsidR="08573A56">
        <w:rPr>
          <w:rStyle w:val="FootnoteReference"/>
          <w:rFonts w:cs="FrankRuehl"/>
          <w:szCs w:val="28"/>
          <w:rtl/>
        </w:rPr>
        <w:footnoteReference w:id="108"/>
      </w:r>
      <w:r>
        <w:rPr>
          <w:rStyle w:val="LatinChar"/>
          <w:rFonts w:cs="FrankRuehl" w:hint="cs"/>
          <w:sz w:val="28"/>
          <w:szCs w:val="28"/>
          <w:rtl/>
          <w:lang w:val="en-GB"/>
        </w:rPr>
        <w:t>,</w:t>
      </w:r>
      <w:r w:rsidR="08E81DC9" w:rsidRPr="08E81DC9">
        <w:rPr>
          <w:rStyle w:val="LatinChar"/>
          <w:rFonts w:cs="FrankRuehl"/>
          <w:sz w:val="28"/>
          <w:szCs w:val="28"/>
          <w:rtl/>
          <w:lang w:val="en-GB"/>
        </w:rPr>
        <w:t xml:space="preserve"> כי ענין מציאות השם יתברך</w:t>
      </w:r>
      <w:r>
        <w:rPr>
          <w:rStyle w:val="LatinChar"/>
          <w:rFonts w:cs="FrankRuehl" w:hint="cs"/>
          <w:sz w:val="28"/>
          <w:szCs w:val="28"/>
          <w:rtl/>
          <w:lang w:val="en-GB"/>
        </w:rPr>
        <w:t xml:space="preserve">, </w:t>
      </w:r>
      <w:r w:rsidR="08E81DC9" w:rsidRPr="08E81DC9">
        <w:rPr>
          <w:rStyle w:val="LatinChar"/>
          <w:rFonts w:cs="FrankRuehl"/>
          <w:sz w:val="28"/>
          <w:szCs w:val="28"/>
          <w:rtl/>
          <w:lang w:val="en-GB"/>
        </w:rPr>
        <w:t>שהוא יתברך הכל ואין מבלעדו</w:t>
      </w:r>
      <w:r w:rsidR="0813400B">
        <w:rPr>
          <w:rStyle w:val="LatinChar"/>
          <w:rFonts w:cs="FrankRuehl" w:hint="cs"/>
          <w:sz w:val="28"/>
          <w:szCs w:val="28"/>
          <w:rtl/>
          <w:lang w:val="en-GB"/>
        </w:rPr>
        <w:t>*</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נודע להם בקריעת ים סוף</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כמו שהתבאר למעלה</w:t>
      </w:r>
      <w:r w:rsidR="08573A56">
        <w:rPr>
          <w:rStyle w:val="FootnoteReference"/>
          <w:rFonts w:cs="FrankRuehl"/>
          <w:szCs w:val="28"/>
          <w:rtl/>
        </w:rPr>
        <w:footnoteReference w:id="109"/>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ופרעה</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אשר אמר מתחלה </w:t>
      </w:r>
      <w:r w:rsidR="08573A56" w:rsidRPr="08573A56">
        <w:rPr>
          <w:rStyle w:val="LatinChar"/>
          <w:rFonts w:cs="Dbs-Rashi" w:hint="cs"/>
          <w:szCs w:val="20"/>
          <w:rtl/>
          <w:lang w:val="en-GB"/>
        </w:rPr>
        <w:t>(</w:t>
      </w:r>
      <w:r w:rsidR="08573A56">
        <w:rPr>
          <w:rStyle w:val="LatinChar"/>
          <w:rFonts w:cs="Dbs-Rashi" w:hint="cs"/>
          <w:szCs w:val="20"/>
          <w:rtl/>
          <w:lang w:val="en-GB"/>
        </w:rPr>
        <w:t>שמות ה, ב</w:t>
      </w:r>
      <w:r w:rsidR="08573A56" w:rsidRPr="08573A56">
        <w:rPr>
          <w:rStyle w:val="LatinChar"/>
          <w:rFonts w:cs="Dbs-Rashi" w:hint="cs"/>
          <w:szCs w:val="20"/>
          <w:rtl/>
          <w:lang w:val="en-GB"/>
        </w:rPr>
        <w:t>)</w:t>
      </w:r>
      <w:r w:rsidR="08573A56">
        <w:rPr>
          <w:rStyle w:val="LatinChar"/>
          <w:rFonts w:cs="FrankRuehl" w:hint="cs"/>
          <w:sz w:val="28"/>
          <w:szCs w:val="28"/>
          <w:rtl/>
          <w:lang w:val="en-GB"/>
        </w:rPr>
        <w:t xml:space="preserve"> "</w:t>
      </w:r>
      <w:r w:rsidR="08E81DC9" w:rsidRPr="08E81DC9">
        <w:rPr>
          <w:rStyle w:val="LatinChar"/>
          <w:rFonts w:cs="FrankRuehl"/>
          <w:sz w:val="28"/>
          <w:szCs w:val="28"/>
          <w:rtl/>
          <w:lang w:val="en-GB"/>
        </w:rPr>
        <w:t>מי ה' אשר אשמע בקולו</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נודע לו על ידי קריעת ים סוף באחרונה שמו יתברך</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ועל קריעת ים סוף אמר </w:t>
      </w:r>
      <w:r w:rsidR="08573A56" w:rsidRPr="08573A56">
        <w:rPr>
          <w:rStyle w:val="LatinChar"/>
          <w:rFonts w:cs="Dbs-Rashi" w:hint="cs"/>
          <w:szCs w:val="20"/>
          <w:rtl/>
          <w:lang w:val="en-GB"/>
        </w:rPr>
        <w:t>(</w:t>
      </w:r>
      <w:r w:rsidR="08573A56">
        <w:rPr>
          <w:rStyle w:val="LatinChar"/>
          <w:rFonts w:cs="Dbs-Rashi" w:hint="cs"/>
          <w:szCs w:val="20"/>
          <w:rtl/>
          <w:lang w:val="en-GB"/>
        </w:rPr>
        <w:t>שמות ט, טז</w:t>
      </w:r>
      <w:r w:rsidR="08573A56" w:rsidRPr="08573A56">
        <w:rPr>
          <w:rStyle w:val="LatinChar"/>
          <w:rFonts w:cs="Dbs-Rashi" w:hint="cs"/>
          <w:szCs w:val="20"/>
          <w:rtl/>
          <w:lang w:val="en-GB"/>
        </w:rPr>
        <w:t>)</w:t>
      </w:r>
      <w:r w:rsidR="08573A56">
        <w:rPr>
          <w:rStyle w:val="LatinChar"/>
          <w:rFonts w:cs="FrankRuehl" w:hint="cs"/>
          <w:sz w:val="28"/>
          <w:szCs w:val="28"/>
          <w:rtl/>
          <w:lang w:val="en-GB"/>
        </w:rPr>
        <w:t xml:space="preserve"> "</w:t>
      </w:r>
      <w:r w:rsidR="08E81DC9" w:rsidRPr="08E81DC9">
        <w:rPr>
          <w:rStyle w:val="LatinChar"/>
          <w:rFonts w:cs="FrankRuehl"/>
          <w:sz w:val="28"/>
          <w:szCs w:val="28"/>
          <w:rtl/>
          <w:lang w:val="en-GB"/>
        </w:rPr>
        <w:t>ואולם בעבור זאת העמדתיך למען הראותך כחי וגו'</w:t>
      </w:r>
      <w:r w:rsidR="08573A56">
        <w:rPr>
          <w:rStyle w:val="LatinChar"/>
          <w:rFonts w:cs="FrankRuehl" w:hint="cs"/>
          <w:sz w:val="28"/>
          <w:szCs w:val="28"/>
          <w:rtl/>
          <w:lang w:val="en-GB"/>
        </w:rPr>
        <w:t>"</w:t>
      </w:r>
      <w:r w:rsidR="08573A56">
        <w:rPr>
          <w:rStyle w:val="FootnoteReference"/>
          <w:rFonts w:cs="FrankRuehl"/>
          <w:szCs w:val="28"/>
          <w:rtl/>
        </w:rPr>
        <w:footnoteReference w:id="110"/>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בים סוף</w:t>
      </w:r>
      <w:r w:rsidR="0806768B">
        <w:rPr>
          <w:rStyle w:val="FootnoteReference"/>
          <w:rFonts w:cs="FrankRuehl"/>
          <w:szCs w:val="28"/>
          <w:rtl/>
        </w:rPr>
        <w:footnoteReference w:id="111"/>
      </w:r>
      <w:r w:rsidR="08E81DC9" w:rsidRPr="08E81DC9">
        <w:rPr>
          <w:rStyle w:val="LatinChar"/>
          <w:rFonts w:cs="FrankRuehl"/>
          <w:sz w:val="28"/>
          <w:szCs w:val="28"/>
          <w:rtl/>
          <w:lang w:val="en-GB"/>
        </w:rPr>
        <w:t>, כי בזה נראה אשר ברשותו הכל</w:t>
      </w:r>
      <w:r w:rsidR="085054EB">
        <w:rPr>
          <w:rStyle w:val="LatinChar"/>
          <w:rFonts w:cs="FrankRuehl" w:hint="cs"/>
          <w:sz w:val="28"/>
          <w:szCs w:val="28"/>
          <w:rtl/>
          <w:lang w:val="en-GB"/>
        </w:rPr>
        <w:t>,</w:t>
      </w:r>
      <w:r w:rsidR="08E81DC9" w:rsidRPr="08E81DC9">
        <w:rPr>
          <w:rStyle w:val="LatinChar"/>
          <w:rFonts w:cs="FrankRuehl"/>
          <w:sz w:val="28"/>
          <w:szCs w:val="28"/>
          <w:rtl/>
          <w:lang w:val="en-GB"/>
        </w:rPr>
        <w:t xml:space="preserve"> ואין דבר חוץ ממנו</w:t>
      </w:r>
      <w:r w:rsidR="085054EB">
        <w:rPr>
          <w:rStyle w:val="FootnoteReference"/>
          <w:rFonts w:cs="FrankRuehl"/>
          <w:szCs w:val="28"/>
          <w:rtl/>
        </w:rPr>
        <w:footnoteReference w:id="112"/>
      </w:r>
      <w:r w:rsidR="085054EB">
        <w:rPr>
          <w:rStyle w:val="LatinChar"/>
          <w:rFonts w:cs="FrankRuehl" w:hint="cs"/>
          <w:sz w:val="28"/>
          <w:szCs w:val="28"/>
          <w:rtl/>
          <w:lang w:val="en-GB"/>
        </w:rPr>
        <w:t>.</w:t>
      </w:r>
      <w:r w:rsidR="08E81DC9" w:rsidRPr="08E81DC9">
        <w:rPr>
          <w:rStyle w:val="LatinChar"/>
          <w:rFonts w:cs="FrankRuehl"/>
          <w:sz w:val="28"/>
          <w:szCs w:val="28"/>
          <w:rtl/>
          <w:lang w:val="en-GB"/>
        </w:rPr>
        <w:t xml:space="preserve"> ואשר מפקפק במופת אשר נודע בים סוף</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הרי שם פתח להכנס לגיהנם</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w:t>
      </w:r>
    </w:p>
    <w:p w:rsidR="08225380" w:rsidRPr="08225380" w:rsidRDefault="084C45FF" w:rsidP="08225380">
      <w:pPr>
        <w:jc w:val="both"/>
        <w:rPr>
          <w:rStyle w:val="LatinChar"/>
          <w:rFonts w:cs="FrankRuehl"/>
          <w:sz w:val="28"/>
          <w:szCs w:val="28"/>
          <w:rtl/>
          <w:lang w:val="en-GB"/>
        </w:rPr>
      </w:pPr>
      <w:r w:rsidRPr="084C45FF">
        <w:rPr>
          <w:rStyle w:val="LatinChar"/>
          <w:rtl/>
        </w:rPr>
        <w:t>#</w:t>
      </w:r>
      <w:r w:rsidR="08E81DC9" w:rsidRPr="084C45FF">
        <w:rPr>
          <w:rStyle w:val="Title1"/>
          <w:rtl/>
        </w:rPr>
        <w:t>ולפיכך מביא</w:t>
      </w:r>
      <w:r w:rsidRPr="084C45FF">
        <w:rPr>
          <w:rStyle w:val="LatinChar"/>
          <w:rtl/>
        </w:rPr>
        <w:t>=</w:t>
      </w:r>
      <w:r w:rsidR="08E81DC9" w:rsidRPr="08E81DC9">
        <w:rPr>
          <w:rStyle w:val="LatinChar"/>
          <w:rFonts w:cs="FrankRuehl"/>
          <w:sz w:val="28"/>
          <w:szCs w:val="28"/>
          <w:rtl/>
          <w:lang w:val="en-GB"/>
        </w:rPr>
        <w:t xml:space="preserve"> מקרא זה </w:t>
      </w:r>
      <w:r w:rsidR="08A91086" w:rsidRPr="08A91086">
        <w:rPr>
          <w:rStyle w:val="LatinChar"/>
          <w:rFonts w:cs="Dbs-Rashi" w:hint="cs"/>
          <w:szCs w:val="20"/>
          <w:rtl/>
          <w:lang w:val="en-GB"/>
        </w:rPr>
        <w:t>(יונה ב, ג)</w:t>
      </w:r>
      <w:r w:rsidR="08A91086">
        <w:rPr>
          <w:rStyle w:val="LatinChar"/>
          <w:rFonts w:cs="FrankRuehl" w:hint="cs"/>
          <w:sz w:val="28"/>
          <w:szCs w:val="28"/>
          <w:rtl/>
          <w:lang w:val="en-GB"/>
        </w:rPr>
        <w:t xml:space="preserve"> "</w:t>
      </w:r>
      <w:r w:rsidR="08E81DC9" w:rsidRPr="08E81DC9">
        <w:rPr>
          <w:rStyle w:val="LatinChar"/>
          <w:rFonts w:cs="FrankRuehl"/>
          <w:sz w:val="28"/>
          <w:szCs w:val="28"/>
          <w:rtl/>
          <w:lang w:val="en-GB"/>
        </w:rPr>
        <w:t>מבטן שאול שועתי</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כי יונה</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עם כי היה נביא ה'</w:t>
      </w:r>
      <w:r w:rsidR="08A91086">
        <w:rPr>
          <w:rStyle w:val="FootnoteReference"/>
          <w:rFonts w:cs="FrankRuehl"/>
          <w:szCs w:val="28"/>
          <w:rtl/>
        </w:rPr>
        <w:footnoteReference w:id="113"/>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היה ממעט מן כבוד השם יתברך</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וכדכתיב </w:t>
      </w:r>
      <w:r w:rsidR="08E81DC9" w:rsidRPr="08A91086">
        <w:rPr>
          <w:rStyle w:val="LatinChar"/>
          <w:rFonts w:cs="Dbs-Rashi"/>
          <w:szCs w:val="20"/>
          <w:rtl/>
          <w:lang w:val="en-GB"/>
        </w:rPr>
        <w:t>(יונה א</w:t>
      </w:r>
      <w:r w:rsidR="08A91086" w:rsidRPr="08A91086">
        <w:rPr>
          <w:rStyle w:val="LatinChar"/>
          <w:rFonts w:cs="Dbs-Rashi" w:hint="cs"/>
          <w:szCs w:val="20"/>
          <w:rtl/>
          <w:lang w:val="en-GB"/>
        </w:rPr>
        <w:t xml:space="preserve">, </w:t>
      </w:r>
      <w:r w:rsidR="08A91086">
        <w:rPr>
          <w:rStyle w:val="LatinChar"/>
          <w:rFonts w:cs="Dbs-Rashi" w:hint="cs"/>
          <w:szCs w:val="20"/>
          <w:rtl/>
          <w:lang w:val="en-GB"/>
        </w:rPr>
        <w:t>ג</w:t>
      </w:r>
      <w:r w:rsidR="08E81DC9" w:rsidRPr="08A91086">
        <w:rPr>
          <w:rStyle w:val="LatinChar"/>
          <w:rFonts w:cs="Dbs-Rashi"/>
          <w:szCs w:val="20"/>
          <w:rtl/>
          <w:lang w:val="en-GB"/>
        </w:rPr>
        <w:t>)</w:t>
      </w:r>
      <w:r w:rsidR="08E81DC9" w:rsidRPr="08E81DC9">
        <w:rPr>
          <w:rStyle w:val="LatinChar"/>
          <w:rFonts w:cs="FrankRuehl"/>
          <w:sz w:val="28"/>
          <w:szCs w:val="28"/>
          <w:rtl/>
          <w:lang w:val="en-GB"/>
        </w:rPr>
        <w:t xml:space="preserve"> </w:t>
      </w:r>
      <w:r w:rsidR="08A91086">
        <w:rPr>
          <w:rStyle w:val="LatinChar"/>
          <w:rFonts w:cs="FrankRuehl" w:hint="cs"/>
          <w:sz w:val="28"/>
          <w:szCs w:val="28"/>
          <w:rtl/>
          <w:lang w:val="en-GB"/>
        </w:rPr>
        <w:t>"</w:t>
      </w:r>
      <w:r w:rsidR="08E81DC9" w:rsidRPr="08E81DC9">
        <w:rPr>
          <w:rStyle w:val="LatinChar"/>
          <w:rFonts w:cs="FrankRuehl"/>
          <w:sz w:val="28"/>
          <w:szCs w:val="28"/>
          <w:rtl/>
          <w:lang w:val="en-GB"/>
        </w:rPr>
        <w:t>ויקם יונה לברוח תרשישה מלפני ה'</w:t>
      </w:r>
      <w:r w:rsidR="08A91086">
        <w:rPr>
          <w:rStyle w:val="LatinChar"/>
          <w:rFonts w:cs="FrankRuehl" w:hint="cs"/>
          <w:sz w:val="28"/>
          <w:szCs w:val="28"/>
          <w:rtl/>
          <w:lang w:val="en-GB"/>
        </w:rPr>
        <w:t>"</w:t>
      </w:r>
      <w:r w:rsidR="08922170">
        <w:rPr>
          <w:rStyle w:val="LatinChar"/>
          <w:rFonts w:cs="FrankRuehl" w:hint="cs"/>
          <w:sz w:val="28"/>
          <w:szCs w:val="28"/>
          <w:rtl/>
          <w:lang w:val="en-GB"/>
        </w:rPr>
        <w:t>,</w:t>
      </w:r>
      <w:r w:rsidR="08E81DC9" w:rsidRPr="08E81DC9">
        <w:rPr>
          <w:rStyle w:val="LatinChar"/>
          <w:rFonts w:cs="FrankRuehl"/>
          <w:sz w:val="28"/>
          <w:szCs w:val="28"/>
          <w:rtl/>
          <w:lang w:val="en-GB"/>
        </w:rPr>
        <w:t xml:space="preserve"> ו</w:t>
      </w:r>
      <w:r w:rsidR="08922170">
        <w:rPr>
          <w:rStyle w:val="LatinChar"/>
          <w:rFonts w:cs="FrankRuehl" w:hint="cs"/>
          <w:sz w:val="28"/>
          <w:szCs w:val="28"/>
          <w:rtl/>
          <w:lang w:val="en-GB"/>
        </w:rPr>
        <w:t>"</w:t>
      </w:r>
      <w:r w:rsidR="08E81DC9" w:rsidRPr="08E81DC9">
        <w:rPr>
          <w:rStyle w:val="LatinChar"/>
          <w:rFonts w:cs="FrankRuehl"/>
          <w:sz w:val="28"/>
          <w:szCs w:val="28"/>
          <w:rtl/>
          <w:lang w:val="en-GB"/>
        </w:rPr>
        <w:t>כי מלפני ה' הוא בורח</w:t>
      </w:r>
      <w:r w:rsidR="08922170">
        <w:rPr>
          <w:rStyle w:val="LatinChar"/>
          <w:rFonts w:cs="FrankRuehl" w:hint="cs"/>
          <w:sz w:val="28"/>
          <w:szCs w:val="28"/>
          <w:rtl/>
          <w:lang w:val="en-GB"/>
        </w:rPr>
        <w:t xml:space="preserve">" </w:t>
      </w:r>
      <w:r w:rsidR="08922170" w:rsidRPr="08922170">
        <w:rPr>
          <w:rStyle w:val="LatinChar"/>
          <w:rFonts w:cs="Dbs-Rashi" w:hint="cs"/>
          <w:szCs w:val="20"/>
          <w:rtl/>
          <w:lang w:val="en-GB"/>
        </w:rPr>
        <w:t>(שם פסוק י)</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כא</w:t>
      </w:r>
      <w:r w:rsidR="08A91086">
        <w:rPr>
          <w:rStyle w:val="LatinChar"/>
          <w:rFonts w:cs="FrankRuehl" w:hint="cs"/>
          <w:sz w:val="28"/>
          <w:szCs w:val="28"/>
          <w:rtl/>
          <w:lang w:val="en-GB"/>
        </w:rPr>
        <w:t>י</w:t>
      </w:r>
      <w:r w:rsidR="08E81DC9" w:rsidRPr="08E81DC9">
        <w:rPr>
          <w:rStyle w:val="LatinChar"/>
          <w:rFonts w:cs="FrankRuehl"/>
          <w:sz w:val="28"/>
          <w:szCs w:val="28"/>
          <w:rtl/>
          <w:lang w:val="en-GB"/>
        </w:rPr>
        <w:t>לו היה רוצה לצאת מרשות הק</w:t>
      </w:r>
      <w:r w:rsidR="08A91086">
        <w:rPr>
          <w:rStyle w:val="LatinChar"/>
          <w:rFonts w:cs="FrankRuehl" w:hint="cs"/>
          <w:sz w:val="28"/>
          <w:szCs w:val="28"/>
          <w:rtl/>
          <w:lang w:val="en-GB"/>
        </w:rPr>
        <w:t>ב"ה</w:t>
      </w:r>
      <w:r w:rsidR="08E81DC9" w:rsidRPr="08E81DC9">
        <w:rPr>
          <w:rStyle w:val="LatinChar"/>
          <w:rFonts w:cs="FrankRuehl"/>
          <w:sz w:val="28"/>
          <w:szCs w:val="28"/>
          <w:rtl/>
          <w:lang w:val="en-GB"/>
        </w:rPr>
        <w:t xml:space="preserve">. ואף על גב דבמדרש אמרו </w:t>
      </w:r>
      <w:r w:rsidR="08E81DC9" w:rsidRPr="083A1279">
        <w:rPr>
          <w:rStyle w:val="LatinChar"/>
          <w:rFonts w:cs="Dbs-Rashi"/>
          <w:szCs w:val="20"/>
          <w:rtl/>
          <w:lang w:val="en-GB"/>
        </w:rPr>
        <w:t xml:space="preserve">(מכילתא </w:t>
      </w:r>
      <w:r w:rsidR="083A1279" w:rsidRPr="083A1279">
        <w:rPr>
          <w:rStyle w:val="LatinChar"/>
          <w:rFonts w:cs="Dbs-Rashi" w:hint="cs"/>
          <w:szCs w:val="20"/>
          <w:rtl/>
          <w:lang w:val="en-GB"/>
        </w:rPr>
        <w:t>שמות יב, א</w:t>
      </w:r>
      <w:r w:rsidR="08E81DC9" w:rsidRPr="083A1279">
        <w:rPr>
          <w:rStyle w:val="LatinChar"/>
          <w:rFonts w:cs="Dbs-Rashi"/>
          <w:szCs w:val="20"/>
          <w:rtl/>
          <w:lang w:val="en-GB"/>
        </w:rPr>
        <w:t>)</w:t>
      </w:r>
      <w:r w:rsidR="08A378D4">
        <w:rPr>
          <w:rStyle w:val="FootnoteReference"/>
          <w:rFonts w:cs="FrankRuehl"/>
          <w:szCs w:val="28"/>
          <w:rtl/>
        </w:rPr>
        <w:footnoteReference w:id="114"/>
      </w:r>
      <w:r w:rsidR="08E81DC9" w:rsidRPr="08E81DC9">
        <w:rPr>
          <w:rStyle w:val="LatinChar"/>
          <w:rFonts w:cs="FrankRuehl"/>
          <w:sz w:val="28"/>
          <w:szCs w:val="28"/>
          <w:rtl/>
          <w:lang w:val="en-GB"/>
        </w:rPr>
        <w:t xml:space="preserve"> הלא כבר נאמר </w:t>
      </w:r>
      <w:r w:rsidR="08A378D4" w:rsidRPr="08A378D4">
        <w:rPr>
          <w:rStyle w:val="LatinChar"/>
          <w:rFonts w:cs="Dbs-Rashi" w:hint="cs"/>
          <w:szCs w:val="20"/>
          <w:rtl/>
          <w:lang w:val="en-GB"/>
        </w:rPr>
        <w:t xml:space="preserve">(תהלים קלט, </w:t>
      </w:r>
      <w:r w:rsidR="08A378D4">
        <w:rPr>
          <w:rStyle w:val="LatinChar"/>
          <w:rFonts w:cs="Dbs-Rashi" w:hint="cs"/>
          <w:szCs w:val="20"/>
          <w:rtl/>
          <w:lang w:val="en-GB"/>
        </w:rPr>
        <w:t>ז-ח</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אנה אלך מרוחך ואנה מפניך אברח אם אסק שמים וגו'</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וכדכתיב </w:t>
      </w:r>
      <w:r w:rsidR="08A378D4" w:rsidRPr="08A378D4">
        <w:rPr>
          <w:rStyle w:val="LatinChar"/>
          <w:rFonts w:cs="Dbs-Rashi" w:hint="cs"/>
          <w:szCs w:val="20"/>
          <w:rtl/>
          <w:lang w:val="en-GB"/>
        </w:rPr>
        <w:t>(</w:t>
      </w:r>
      <w:r w:rsidR="08A378D4">
        <w:rPr>
          <w:rStyle w:val="LatinChar"/>
          <w:rFonts w:cs="Dbs-Rashi" w:hint="cs"/>
          <w:szCs w:val="20"/>
          <w:rtl/>
          <w:lang w:val="en-GB"/>
        </w:rPr>
        <w:t>זכריה ד, י</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עיני ה' משוטטות בכל הארץ</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וכתיב </w:t>
      </w:r>
      <w:r w:rsidR="08A378D4" w:rsidRPr="08A378D4">
        <w:rPr>
          <w:rStyle w:val="LatinChar"/>
          <w:rFonts w:cs="Dbs-Rashi" w:hint="cs"/>
          <w:szCs w:val="20"/>
          <w:rtl/>
          <w:lang w:val="en-GB"/>
        </w:rPr>
        <w:t>(</w:t>
      </w:r>
      <w:r w:rsidR="08A378D4">
        <w:rPr>
          <w:rStyle w:val="LatinChar"/>
          <w:rFonts w:cs="Dbs-Rashi" w:hint="cs"/>
          <w:szCs w:val="20"/>
          <w:rtl/>
          <w:lang w:val="en-GB"/>
        </w:rPr>
        <w:t>משלי טו, ג</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בכל מקום עיני ה' צופות</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וכתיב </w:t>
      </w:r>
      <w:r w:rsidR="08A378D4" w:rsidRPr="08A378D4">
        <w:rPr>
          <w:rStyle w:val="LatinChar"/>
          <w:rFonts w:cs="Dbs-Rashi" w:hint="cs"/>
          <w:szCs w:val="20"/>
          <w:rtl/>
          <w:lang w:val="en-GB"/>
        </w:rPr>
        <w:t>(</w:t>
      </w:r>
      <w:r w:rsidR="08A378D4">
        <w:rPr>
          <w:rStyle w:val="LatinChar"/>
          <w:rFonts w:cs="Dbs-Rashi" w:hint="cs"/>
          <w:szCs w:val="20"/>
          <w:rtl/>
          <w:lang w:val="en-GB"/>
        </w:rPr>
        <w:t>עמוס ט, ב</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אם י</w:t>
      </w:r>
      <w:r w:rsidR="083C581D">
        <w:rPr>
          <w:rStyle w:val="LatinChar"/>
          <w:rFonts w:cs="FrankRuehl" w:hint="cs"/>
          <w:sz w:val="28"/>
          <w:szCs w:val="28"/>
          <w:rtl/>
          <w:lang w:val="en-GB"/>
        </w:rPr>
        <w:t>ח</w:t>
      </w:r>
      <w:r w:rsidR="08E81DC9" w:rsidRPr="08E81DC9">
        <w:rPr>
          <w:rStyle w:val="LatinChar"/>
          <w:rFonts w:cs="FrankRuehl"/>
          <w:sz w:val="28"/>
          <w:szCs w:val="28"/>
          <w:rtl/>
          <w:lang w:val="en-GB"/>
        </w:rPr>
        <w:t>תר</w:t>
      </w:r>
      <w:r w:rsidR="083C581D">
        <w:rPr>
          <w:rStyle w:val="LatinChar"/>
          <w:rFonts w:cs="FrankRuehl" w:hint="cs"/>
          <w:sz w:val="28"/>
          <w:szCs w:val="28"/>
          <w:rtl/>
          <w:lang w:val="en-GB"/>
        </w:rPr>
        <w:t>*</w:t>
      </w:r>
      <w:r w:rsidR="08E81DC9" w:rsidRPr="08E81DC9">
        <w:rPr>
          <w:rStyle w:val="LatinChar"/>
          <w:rFonts w:cs="FrankRuehl"/>
          <w:sz w:val="28"/>
          <w:szCs w:val="28"/>
          <w:rtl/>
          <w:lang w:val="en-GB"/>
        </w:rPr>
        <w:t xml:space="preserve"> בשאול משם ידי תקחם</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וכתיב </w:t>
      </w:r>
      <w:r w:rsidR="08A378D4" w:rsidRPr="08A378D4">
        <w:rPr>
          <w:rStyle w:val="LatinChar"/>
          <w:rFonts w:cs="Dbs-Rashi" w:hint="cs"/>
          <w:szCs w:val="20"/>
          <w:rtl/>
          <w:lang w:val="en-GB"/>
        </w:rPr>
        <w:t>(</w:t>
      </w:r>
      <w:r w:rsidR="08A378D4">
        <w:rPr>
          <w:rStyle w:val="LatinChar"/>
          <w:rFonts w:cs="Dbs-Rashi" w:hint="cs"/>
          <w:szCs w:val="20"/>
          <w:rtl/>
          <w:lang w:val="en-GB"/>
        </w:rPr>
        <w:t>איוב לד, כב</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אין חושך ואין צלמות להסתר</w:t>
      </w:r>
      <w:r w:rsidR="083A1279">
        <w:rPr>
          <w:rStyle w:val="LatinChar"/>
          <w:rFonts w:cs="FrankRuehl" w:hint="cs"/>
          <w:sz w:val="28"/>
          <w:szCs w:val="28"/>
          <w:rtl/>
          <w:lang w:val="en-GB"/>
        </w:rPr>
        <w:t>".</w:t>
      </w:r>
      <w:r w:rsidR="08E81DC9" w:rsidRPr="08E81DC9">
        <w:rPr>
          <w:rStyle w:val="LatinChar"/>
          <w:rFonts w:cs="FrankRuehl"/>
          <w:sz w:val="28"/>
          <w:szCs w:val="28"/>
          <w:rtl/>
          <w:lang w:val="en-GB"/>
        </w:rPr>
        <w:t xml:space="preserve"> אלא אמר יונה</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אלך חוצה לארץ</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שאין השכינה נגלית לשם</w:t>
      </w:r>
      <w:r w:rsidR="08A378D4">
        <w:rPr>
          <w:rStyle w:val="FootnoteReference"/>
          <w:rFonts w:cs="FrankRuehl"/>
          <w:szCs w:val="28"/>
          <w:rtl/>
        </w:rPr>
        <w:footnoteReference w:id="115"/>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משל לעבד שברח מרבו כהן לבית הקברות</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אמר</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אברח לי לבית הקברות</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מקום שאין רבי יכול להלוך</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אמר לו רבו</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יש לי עבדים כמותך</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שנאמר </w:t>
      </w:r>
      <w:r w:rsidR="08A378D4" w:rsidRPr="08A378D4">
        <w:rPr>
          <w:rStyle w:val="LatinChar"/>
          <w:rFonts w:cs="Dbs-Rashi" w:hint="cs"/>
          <w:szCs w:val="20"/>
          <w:rtl/>
          <w:lang w:val="en-GB"/>
        </w:rPr>
        <w:t>(</w:t>
      </w:r>
      <w:r w:rsidR="08F70CBA">
        <w:rPr>
          <w:rStyle w:val="LatinChar"/>
          <w:rFonts w:cs="Dbs-Rashi" w:hint="cs"/>
          <w:szCs w:val="20"/>
          <w:rtl/>
          <w:lang w:val="en-GB"/>
        </w:rPr>
        <w:t>יונה א, ד</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E81DC9" w:rsidRPr="08E81DC9">
        <w:rPr>
          <w:rStyle w:val="LatinChar"/>
          <w:rFonts w:cs="FrankRuehl"/>
          <w:sz w:val="28"/>
          <w:szCs w:val="28"/>
          <w:rtl/>
          <w:lang w:val="en-GB"/>
        </w:rPr>
        <w:t>וה' הטיל רוח סערה אל הים</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ע</w:t>
      </w:r>
      <w:r w:rsidR="08A378D4">
        <w:rPr>
          <w:rStyle w:val="LatinChar"/>
          <w:rFonts w:cs="FrankRuehl" w:hint="cs"/>
          <w:sz w:val="28"/>
          <w:szCs w:val="28"/>
          <w:rtl/>
          <w:lang w:val="en-GB"/>
        </w:rPr>
        <w:t>ד כאן</w:t>
      </w:r>
      <w:r w:rsidR="08E81DC9" w:rsidRPr="08E81DC9">
        <w:rPr>
          <w:rStyle w:val="LatinChar"/>
          <w:rFonts w:cs="FrankRuehl"/>
          <w:sz w:val="28"/>
          <w:szCs w:val="28"/>
          <w:rtl/>
          <w:lang w:val="en-GB"/>
        </w:rPr>
        <w:t>. ואם כן לא היה ממעט מן כבוד השם ית</w:t>
      </w:r>
      <w:r w:rsidR="08F70CBA">
        <w:rPr>
          <w:rStyle w:val="LatinChar"/>
          <w:rFonts w:cs="FrankRuehl" w:hint="cs"/>
          <w:sz w:val="28"/>
          <w:szCs w:val="28"/>
          <w:rtl/>
          <w:lang w:val="en-GB"/>
        </w:rPr>
        <w:t>ברך</w:t>
      </w:r>
      <w:r w:rsidR="08F70CBA">
        <w:rPr>
          <w:rStyle w:val="FootnoteReference"/>
          <w:rFonts w:cs="FrankRuehl"/>
          <w:szCs w:val="28"/>
          <w:rtl/>
        </w:rPr>
        <w:footnoteReference w:id="116"/>
      </w:r>
      <w:r w:rsidR="08F70CBA">
        <w:rPr>
          <w:rStyle w:val="LatinChar"/>
          <w:rFonts w:cs="FrankRuehl" w:hint="cs"/>
          <w:sz w:val="28"/>
          <w:szCs w:val="28"/>
          <w:rtl/>
          <w:lang w:val="en-GB"/>
        </w:rPr>
        <w:t>.</w:t>
      </w:r>
      <w:r w:rsidR="08E81DC9" w:rsidRPr="08E81DC9">
        <w:rPr>
          <w:rStyle w:val="LatinChar"/>
          <w:rFonts w:cs="FrankRuehl"/>
          <w:sz w:val="28"/>
          <w:szCs w:val="28"/>
          <w:rtl/>
          <w:lang w:val="en-GB"/>
        </w:rPr>
        <w:t xml:space="preserve"> מכל מקום בזה שהיה אומר שיכול לברוח מן השם יתברך</w:t>
      </w:r>
      <w:r w:rsidR="08F70CBA">
        <w:rPr>
          <w:rStyle w:val="LatinChar"/>
          <w:rFonts w:cs="FrankRuehl" w:hint="cs"/>
          <w:sz w:val="28"/>
          <w:szCs w:val="28"/>
          <w:rtl/>
          <w:lang w:val="en-GB"/>
        </w:rPr>
        <w:t xml:space="preserve">, </w:t>
      </w:r>
      <w:r w:rsidR="08F70CBA" w:rsidRPr="08F70CBA">
        <w:rPr>
          <w:rStyle w:val="LatinChar"/>
          <w:rFonts w:cs="FrankRuehl"/>
          <w:sz w:val="28"/>
          <w:szCs w:val="28"/>
          <w:rtl/>
          <w:lang w:val="en-GB"/>
        </w:rPr>
        <w:t>על כל פנים זהו מעוט מן כבוד</w:t>
      </w:r>
      <w:r w:rsidR="085A1F71">
        <w:rPr>
          <w:rStyle w:val="LatinChar"/>
          <w:rFonts w:cs="FrankRuehl" w:hint="cs"/>
          <w:sz w:val="28"/>
          <w:szCs w:val="28"/>
          <w:rtl/>
          <w:lang w:val="en-GB"/>
        </w:rPr>
        <w:t>*</w:t>
      </w:r>
      <w:r w:rsidR="08F70CBA" w:rsidRPr="08F70CBA">
        <w:rPr>
          <w:rStyle w:val="LatinChar"/>
          <w:rFonts w:cs="FrankRuehl"/>
          <w:sz w:val="28"/>
          <w:szCs w:val="28"/>
          <w:rtl/>
          <w:lang w:val="en-GB"/>
        </w:rPr>
        <w:t xml:space="preserve"> הש</w:t>
      </w:r>
      <w:r w:rsidR="08F70CBA">
        <w:rPr>
          <w:rStyle w:val="LatinChar"/>
          <w:rFonts w:cs="FrankRuehl" w:hint="cs"/>
          <w:sz w:val="28"/>
          <w:szCs w:val="28"/>
          <w:rtl/>
          <w:lang w:val="en-GB"/>
        </w:rPr>
        <w:t>ם יתברך</w:t>
      </w:r>
      <w:r w:rsidR="08F70CBA" w:rsidRPr="08F70CBA">
        <w:rPr>
          <w:rStyle w:val="LatinChar"/>
          <w:rFonts w:cs="FrankRuehl"/>
          <w:sz w:val="28"/>
          <w:szCs w:val="28"/>
          <w:rtl/>
          <w:lang w:val="en-GB"/>
        </w:rPr>
        <w:t xml:space="preserve"> חס ושלום</w:t>
      </w:r>
      <w:r w:rsidR="08BB3506">
        <w:rPr>
          <w:rStyle w:val="LatinChar"/>
          <w:rFonts w:cs="FrankRuehl" w:hint="cs"/>
          <w:sz w:val="28"/>
          <w:szCs w:val="28"/>
          <w:rtl/>
          <w:lang w:val="en-GB"/>
        </w:rPr>
        <w:t>,</w:t>
      </w:r>
      <w:r w:rsidR="08F70CBA" w:rsidRPr="08F70CBA">
        <w:rPr>
          <w:rStyle w:val="LatinChar"/>
          <w:rFonts w:cs="FrankRuehl"/>
          <w:sz w:val="28"/>
          <w:szCs w:val="28"/>
          <w:rtl/>
          <w:lang w:val="en-GB"/>
        </w:rPr>
        <w:t xml:space="preserve"> כא</w:t>
      </w:r>
      <w:r w:rsidR="08F70CBA">
        <w:rPr>
          <w:rStyle w:val="LatinChar"/>
          <w:rFonts w:cs="FrankRuehl" w:hint="cs"/>
          <w:sz w:val="28"/>
          <w:szCs w:val="28"/>
          <w:rtl/>
          <w:lang w:val="en-GB"/>
        </w:rPr>
        <w:t>י</w:t>
      </w:r>
      <w:r w:rsidR="08F70CBA" w:rsidRPr="08F70CBA">
        <w:rPr>
          <w:rStyle w:val="LatinChar"/>
          <w:rFonts w:cs="FrankRuehl"/>
          <w:sz w:val="28"/>
          <w:szCs w:val="28"/>
          <w:rtl/>
          <w:lang w:val="en-GB"/>
        </w:rPr>
        <w:t>לו יש דבר חוץ ממנו יתברך</w:t>
      </w:r>
      <w:r w:rsidR="088172AB">
        <w:rPr>
          <w:rStyle w:val="FootnoteReference"/>
          <w:rFonts w:cs="FrankRuehl"/>
          <w:szCs w:val="28"/>
          <w:rtl/>
        </w:rPr>
        <w:footnoteReference w:id="117"/>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וכדכתיב </w:t>
      </w:r>
      <w:r w:rsidR="08F70CBA" w:rsidRPr="08F70CBA">
        <w:rPr>
          <w:rStyle w:val="LatinChar"/>
          <w:rFonts w:cs="Dbs-Rashi" w:hint="cs"/>
          <w:szCs w:val="20"/>
          <w:rtl/>
          <w:lang w:val="en-GB"/>
        </w:rPr>
        <w:t>(</w:t>
      </w:r>
      <w:r w:rsidR="08F70CBA">
        <w:rPr>
          <w:rStyle w:val="LatinChar"/>
          <w:rFonts w:cs="Dbs-Rashi" w:hint="cs"/>
          <w:szCs w:val="20"/>
          <w:rtl/>
          <w:lang w:val="en-GB"/>
        </w:rPr>
        <w:t>יונה א, י</w:t>
      </w:r>
      <w:r w:rsidR="08F70CBA" w:rsidRPr="08F70CBA">
        <w:rPr>
          <w:rStyle w:val="LatinChar"/>
          <w:rFonts w:cs="Dbs-Rashi" w:hint="cs"/>
          <w:szCs w:val="20"/>
          <w:rtl/>
          <w:lang w:val="en-GB"/>
        </w:rPr>
        <w:t>)</w:t>
      </w:r>
      <w:r w:rsidR="08F70CBA">
        <w:rPr>
          <w:rStyle w:val="LatinChar"/>
          <w:rFonts w:cs="FrankRuehl" w:hint="cs"/>
          <w:sz w:val="28"/>
          <w:szCs w:val="28"/>
          <w:rtl/>
          <w:lang w:val="en-GB"/>
        </w:rPr>
        <w:t xml:space="preserve"> "</w:t>
      </w:r>
      <w:r w:rsidR="08F70CBA" w:rsidRPr="08F70CBA">
        <w:rPr>
          <w:rStyle w:val="LatinChar"/>
          <w:rFonts w:cs="FrankRuehl"/>
          <w:sz w:val="28"/>
          <w:szCs w:val="28"/>
          <w:rtl/>
          <w:lang w:val="en-GB"/>
        </w:rPr>
        <w:t>מלפני ה' הוא בורח</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שהיה סובר שיצא מרשות השם יתברך</w:t>
      </w:r>
      <w:r w:rsidR="08FB36A8">
        <w:rPr>
          <w:rStyle w:val="FootnoteReference"/>
          <w:rFonts w:cs="FrankRuehl"/>
          <w:szCs w:val="28"/>
          <w:rtl/>
        </w:rPr>
        <w:footnoteReference w:id="118"/>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ולכך היה ראוי שיהיה נפרע בים</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כי בקריעת ים סוף נודע כי אין חוץ ממנו</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וא</w:t>
      </w:r>
      <w:r w:rsidR="08F70CBA">
        <w:rPr>
          <w:rStyle w:val="LatinChar"/>
          <w:rFonts w:cs="FrankRuehl" w:hint="cs"/>
          <w:sz w:val="28"/>
          <w:szCs w:val="28"/>
          <w:rtl/>
          <w:lang w:val="en-GB"/>
        </w:rPr>
        <w:t>ם כן</w:t>
      </w:r>
      <w:r w:rsidR="08F70CBA" w:rsidRPr="08F70CBA">
        <w:rPr>
          <w:rStyle w:val="LatinChar"/>
          <w:rFonts w:cs="FrankRuehl"/>
          <w:sz w:val="28"/>
          <w:szCs w:val="28"/>
          <w:rtl/>
          <w:lang w:val="en-GB"/>
        </w:rPr>
        <w:t xml:space="preserve"> לא יוכל לברוח ממנו יתברך</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כמו שהתבאר</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ומי שמסופק בזה המופת הוא פתח לגיהנם</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כי מכחיש הוא במציאותו יתברך</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כמו ש</w:t>
      </w:r>
      <w:r w:rsidR="0807212B">
        <w:rPr>
          <w:rStyle w:val="LatinChar"/>
          <w:rFonts w:cs="FrankRuehl" w:hint="cs"/>
          <w:sz w:val="28"/>
          <w:szCs w:val="28"/>
          <w:rtl/>
          <w:lang w:val="en-GB"/>
        </w:rPr>
        <w:t>ה</w:t>
      </w:r>
      <w:r w:rsidR="08F70CBA" w:rsidRPr="08F70CBA">
        <w:rPr>
          <w:rStyle w:val="LatinChar"/>
          <w:rFonts w:cs="FrankRuehl"/>
          <w:sz w:val="28"/>
          <w:szCs w:val="28"/>
          <w:rtl/>
          <w:lang w:val="en-GB"/>
        </w:rPr>
        <w:t>תבאר</w:t>
      </w:r>
      <w:r w:rsidR="0807212B">
        <w:rPr>
          <w:rStyle w:val="LatinChar"/>
          <w:rFonts w:cs="FrankRuehl" w:hint="cs"/>
          <w:sz w:val="28"/>
          <w:szCs w:val="28"/>
          <w:rtl/>
          <w:lang w:val="en-GB"/>
        </w:rPr>
        <w:t>*</w:t>
      </w:r>
      <w:r w:rsidR="08F70CBA" w:rsidRPr="08F70CBA">
        <w:rPr>
          <w:rStyle w:val="LatinChar"/>
          <w:rFonts w:cs="FrankRuehl"/>
          <w:sz w:val="28"/>
          <w:szCs w:val="28"/>
          <w:rtl/>
          <w:lang w:val="en-GB"/>
        </w:rPr>
        <w:t>.</w:t>
      </w:r>
      <w:r w:rsidR="08CA608F">
        <w:rPr>
          <w:rStyle w:val="LatinChar"/>
          <w:rFonts w:cs="FrankRuehl" w:hint="cs"/>
          <w:sz w:val="28"/>
          <w:szCs w:val="28"/>
          <w:rtl/>
          <w:lang w:val="en-GB"/>
        </w:rPr>
        <w:t xml:space="preserve"> </w:t>
      </w:r>
    </w:p>
    <w:p w:rsidR="084A436B" w:rsidRPr="084A436B" w:rsidRDefault="08225380" w:rsidP="080019A3">
      <w:pPr>
        <w:jc w:val="both"/>
        <w:rPr>
          <w:rStyle w:val="LatinChar"/>
          <w:rFonts w:cs="FrankRuehl"/>
          <w:sz w:val="28"/>
          <w:szCs w:val="28"/>
          <w:rtl/>
          <w:lang w:val="en-GB"/>
        </w:rPr>
      </w:pPr>
      <w:r w:rsidRPr="08225380">
        <w:rPr>
          <w:rStyle w:val="LatinChar"/>
          <w:rtl/>
        </w:rPr>
        <w:t>#</w:t>
      </w:r>
      <w:r w:rsidRPr="08225380">
        <w:rPr>
          <w:rStyle w:val="Title1"/>
          <w:rtl/>
          <w:lang w:val="en-GB"/>
        </w:rPr>
        <w:t>וכן במדבר</w:t>
      </w:r>
      <w:r w:rsidRPr="08225380">
        <w:rPr>
          <w:rStyle w:val="LatinChar"/>
          <w:rtl/>
        </w:rPr>
        <w:t>=</w:t>
      </w:r>
      <w:r w:rsidR="08802B89">
        <w:rPr>
          <w:rStyle w:val="FootnoteReference"/>
          <w:rFonts w:cs="FrankRuehl"/>
          <w:szCs w:val="28"/>
          <w:rtl/>
        </w:rPr>
        <w:footnoteReference w:id="119"/>
      </w:r>
      <w:r w:rsidR="08382ED5">
        <w:rPr>
          <w:rStyle w:val="LatinChar"/>
          <w:rFonts w:cs="FrankRuehl" w:hint="cs"/>
          <w:sz w:val="28"/>
          <w:szCs w:val="28"/>
          <w:rtl/>
          <w:lang w:val="en-GB"/>
        </w:rPr>
        <w:t>,</w:t>
      </w:r>
      <w:r w:rsidRPr="08225380">
        <w:rPr>
          <w:rStyle w:val="LatinChar"/>
          <w:rFonts w:cs="FrankRuehl"/>
          <w:sz w:val="28"/>
          <w:szCs w:val="28"/>
          <w:rtl/>
          <w:lang w:val="en-GB"/>
        </w:rPr>
        <w:t xml:space="preserve"> כי מה שנתן השם יתברך התורה במדבר לעיני כל</w:t>
      </w:r>
      <w:r w:rsidR="081D30B8">
        <w:rPr>
          <w:rStyle w:val="FootnoteReference"/>
          <w:rFonts w:cs="FrankRuehl"/>
          <w:szCs w:val="28"/>
          <w:rtl/>
        </w:rPr>
        <w:footnoteReference w:id="120"/>
      </w:r>
      <w:r w:rsidR="08802B89">
        <w:rPr>
          <w:rStyle w:val="LatinChar"/>
          <w:rFonts w:cs="FrankRuehl" w:hint="cs"/>
          <w:sz w:val="28"/>
          <w:szCs w:val="28"/>
          <w:rtl/>
          <w:lang w:val="en-GB"/>
        </w:rPr>
        <w:t>,</w:t>
      </w:r>
      <w:r w:rsidRPr="08225380">
        <w:rPr>
          <w:rStyle w:val="LatinChar"/>
          <w:rFonts w:cs="FrankRuehl"/>
          <w:sz w:val="28"/>
          <w:szCs w:val="28"/>
          <w:rtl/>
          <w:lang w:val="en-GB"/>
        </w:rPr>
        <w:t xml:space="preserve"> הוא ראיה ומופת על שהשם יתברך נותן ומצוה התורה</w:t>
      </w:r>
      <w:r w:rsidR="08802B89">
        <w:rPr>
          <w:rStyle w:val="FootnoteReference"/>
          <w:rFonts w:cs="FrankRuehl"/>
          <w:szCs w:val="28"/>
          <w:rtl/>
        </w:rPr>
        <w:footnoteReference w:id="121"/>
      </w:r>
      <w:r w:rsidRPr="08225380">
        <w:rPr>
          <w:rStyle w:val="LatinChar"/>
          <w:rFonts w:cs="FrankRuehl"/>
          <w:sz w:val="28"/>
          <w:szCs w:val="28"/>
          <w:rtl/>
          <w:lang w:val="en-GB"/>
        </w:rPr>
        <w:t>, שהרי לעיני כל ד</w:t>
      </w:r>
      <w:r w:rsidR="08765D18">
        <w:rPr>
          <w:rStyle w:val="LatinChar"/>
          <w:rFonts w:cs="FrankRuehl" w:hint="cs"/>
          <w:sz w:val="28"/>
          <w:szCs w:val="28"/>
          <w:rtl/>
          <w:lang w:val="en-GB"/>
        </w:rPr>
        <w:t>י</w:t>
      </w:r>
      <w:r w:rsidRPr="08225380">
        <w:rPr>
          <w:rStyle w:val="LatinChar"/>
          <w:rFonts w:cs="FrankRuehl"/>
          <w:sz w:val="28"/>
          <w:szCs w:val="28"/>
          <w:rtl/>
          <w:lang w:val="en-GB"/>
        </w:rPr>
        <w:t>בר עם ישראל</w:t>
      </w:r>
      <w:r w:rsidR="08802B89">
        <w:rPr>
          <w:rStyle w:val="LatinChar"/>
          <w:rFonts w:cs="FrankRuehl" w:hint="cs"/>
          <w:sz w:val="28"/>
          <w:szCs w:val="28"/>
          <w:rtl/>
          <w:lang w:val="en-GB"/>
        </w:rPr>
        <w:t>,</w:t>
      </w:r>
      <w:r w:rsidRPr="08225380">
        <w:rPr>
          <w:rStyle w:val="LatinChar"/>
          <w:rFonts w:cs="FrankRuehl"/>
          <w:sz w:val="28"/>
          <w:szCs w:val="28"/>
          <w:rtl/>
          <w:lang w:val="en-GB"/>
        </w:rPr>
        <w:t xml:space="preserve"> וכדכתיב </w:t>
      </w:r>
      <w:r w:rsidRPr="08802B89">
        <w:rPr>
          <w:rStyle w:val="LatinChar"/>
          <w:rFonts w:cs="Dbs-Rashi"/>
          <w:szCs w:val="20"/>
          <w:rtl/>
          <w:lang w:val="en-GB"/>
        </w:rPr>
        <w:t>(שמות יט</w:t>
      </w:r>
      <w:r w:rsidR="08802B89" w:rsidRPr="08802B89">
        <w:rPr>
          <w:rStyle w:val="LatinChar"/>
          <w:rFonts w:cs="Dbs-Rashi" w:hint="cs"/>
          <w:szCs w:val="20"/>
          <w:rtl/>
          <w:lang w:val="en-GB"/>
        </w:rPr>
        <w:t>, ט</w:t>
      </w:r>
      <w:r w:rsidRPr="08802B89">
        <w:rPr>
          <w:rStyle w:val="LatinChar"/>
          <w:rFonts w:cs="Dbs-Rashi"/>
          <w:szCs w:val="20"/>
          <w:rtl/>
          <w:lang w:val="en-GB"/>
        </w:rPr>
        <w:t>)</w:t>
      </w:r>
      <w:r w:rsidRPr="08225380">
        <w:rPr>
          <w:rStyle w:val="LatinChar"/>
          <w:rFonts w:cs="FrankRuehl"/>
          <w:sz w:val="28"/>
          <w:szCs w:val="28"/>
          <w:rtl/>
          <w:lang w:val="en-GB"/>
        </w:rPr>
        <w:t xml:space="preserve"> </w:t>
      </w:r>
      <w:r w:rsidR="08802B89">
        <w:rPr>
          <w:rStyle w:val="LatinChar"/>
          <w:rFonts w:cs="FrankRuehl" w:hint="cs"/>
          <w:sz w:val="28"/>
          <w:szCs w:val="28"/>
          <w:rtl/>
          <w:lang w:val="en-GB"/>
        </w:rPr>
        <w:t>"</w:t>
      </w:r>
      <w:r w:rsidRPr="08225380">
        <w:rPr>
          <w:rStyle w:val="LatinChar"/>
          <w:rFonts w:cs="FrankRuehl"/>
          <w:sz w:val="28"/>
          <w:szCs w:val="28"/>
          <w:rtl/>
          <w:lang w:val="en-GB"/>
        </w:rPr>
        <w:t>הנה אנכי בא אליך בעב הענן בעבור ישמע העם בדברי עמך וגם בך יאמינו לעולם</w:t>
      </w:r>
      <w:r w:rsidR="08802B89">
        <w:rPr>
          <w:rStyle w:val="LatinChar"/>
          <w:rFonts w:cs="FrankRuehl" w:hint="cs"/>
          <w:sz w:val="28"/>
          <w:szCs w:val="28"/>
          <w:rtl/>
          <w:lang w:val="en-GB"/>
        </w:rPr>
        <w:t>"</w:t>
      </w:r>
      <w:r w:rsidR="08663105">
        <w:rPr>
          <w:rStyle w:val="FootnoteReference"/>
          <w:rFonts w:cs="FrankRuehl"/>
          <w:szCs w:val="28"/>
          <w:rtl/>
        </w:rPr>
        <w:footnoteReference w:id="122"/>
      </w:r>
      <w:r w:rsidR="08802B89">
        <w:rPr>
          <w:rStyle w:val="LatinChar"/>
          <w:rFonts w:cs="FrankRuehl" w:hint="cs"/>
          <w:sz w:val="28"/>
          <w:szCs w:val="28"/>
          <w:rtl/>
          <w:lang w:val="en-GB"/>
        </w:rPr>
        <w:t>,</w:t>
      </w:r>
      <w:r w:rsidRPr="08225380">
        <w:rPr>
          <w:rStyle w:val="LatinChar"/>
          <w:rFonts w:cs="FrankRuehl"/>
          <w:sz w:val="28"/>
          <w:szCs w:val="28"/>
          <w:rtl/>
          <w:lang w:val="en-GB"/>
        </w:rPr>
        <w:t xml:space="preserve"> </w:t>
      </w:r>
      <w:r w:rsidR="08802B89">
        <w:rPr>
          <w:rStyle w:val="LatinChar"/>
          <w:rFonts w:cs="FrankRuehl" w:hint="cs"/>
          <w:sz w:val="28"/>
          <w:szCs w:val="28"/>
          <w:rtl/>
          <w:lang w:val="en-GB"/>
        </w:rPr>
        <w:t>"</w:t>
      </w:r>
      <w:r w:rsidRPr="08225380">
        <w:rPr>
          <w:rStyle w:val="LatinChar"/>
          <w:rFonts w:cs="FrankRuehl"/>
          <w:sz w:val="28"/>
          <w:szCs w:val="28"/>
          <w:rtl/>
          <w:lang w:val="en-GB"/>
        </w:rPr>
        <w:t>וגם</w:t>
      </w:r>
      <w:r w:rsidR="08802B89">
        <w:rPr>
          <w:rStyle w:val="LatinChar"/>
          <w:rFonts w:cs="FrankRuehl" w:hint="cs"/>
          <w:sz w:val="28"/>
          <w:szCs w:val="28"/>
          <w:rtl/>
          <w:lang w:val="en-GB"/>
        </w:rPr>
        <w:t>"</w:t>
      </w:r>
      <w:r w:rsidRPr="08225380">
        <w:rPr>
          <w:rStyle w:val="LatinChar"/>
          <w:rFonts w:cs="FrankRuehl"/>
          <w:sz w:val="28"/>
          <w:szCs w:val="28"/>
          <w:rtl/>
          <w:lang w:val="en-GB"/>
        </w:rPr>
        <w:t xml:space="preserve"> לרבות כל הנביאים שיבאו אחריך</w:t>
      </w:r>
      <w:r w:rsidR="088F0E97">
        <w:rPr>
          <w:rStyle w:val="LatinChar"/>
          <w:rFonts w:cs="FrankRuehl" w:hint="cs"/>
          <w:sz w:val="28"/>
          <w:szCs w:val="28"/>
          <w:rtl/>
          <w:lang w:val="en-GB"/>
        </w:rPr>
        <w:t xml:space="preserve"> </w:t>
      </w:r>
      <w:r w:rsidR="088F0E97" w:rsidRPr="088F0E97">
        <w:rPr>
          <w:rStyle w:val="LatinChar"/>
          <w:rFonts w:cs="Dbs-Rashi" w:hint="cs"/>
          <w:szCs w:val="20"/>
          <w:rtl/>
          <w:lang w:val="en-GB"/>
        </w:rPr>
        <w:t>(מכילתא שמות יט, ט)</w:t>
      </w:r>
      <w:r w:rsidR="08802B89">
        <w:rPr>
          <w:rStyle w:val="LatinChar"/>
          <w:rFonts w:cs="FrankRuehl" w:hint="cs"/>
          <w:sz w:val="28"/>
          <w:szCs w:val="28"/>
          <w:rtl/>
          <w:lang w:val="en-GB"/>
        </w:rPr>
        <w:t>.</w:t>
      </w:r>
      <w:r w:rsidRPr="08225380">
        <w:rPr>
          <w:rStyle w:val="LatinChar"/>
          <w:rFonts w:cs="FrankRuehl"/>
          <w:sz w:val="28"/>
          <w:szCs w:val="28"/>
          <w:rtl/>
          <w:lang w:val="en-GB"/>
        </w:rPr>
        <w:t xml:space="preserve"> ומי שמסופק בזה יש לו פתח לגיהנם</w:t>
      </w:r>
      <w:r w:rsidR="08802B89">
        <w:rPr>
          <w:rStyle w:val="LatinChar"/>
          <w:rFonts w:cs="FrankRuehl" w:hint="cs"/>
          <w:sz w:val="28"/>
          <w:szCs w:val="28"/>
          <w:rtl/>
          <w:lang w:val="en-GB"/>
        </w:rPr>
        <w:t>,</w:t>
      </w:r>
      <w:r w:rsidRPr="08225380">
        <w:rPr>
          <w:rStyle w:val="LatinChar"/>
          <w:rFonts w:cs="FrankRuehl"/>
          <w:sz w:val="28"/>
          <w:szCs w:val="28"/>
          <w:rtl/>
          <w:lang w:val="en-GB"/>
        </w:rPr>
        <w:t xml:space="preserve"> כי יבא להכחשת תורה מן השמים</w:t>
      </w:r>
      <w:r w:rsidR="08802B89">
        <w:rPr>
          <w:rStyle w:val="LatinChar"/>
          <w:rFonts w:cs="FrankRuehl" w:hint="cs"/>
          <w:sz w:val="28"/>
          <w:szCs w:val="28"/>
          <w:rtl/>
          <w:lang w:val="en-GB"/>
        </w:rPr>
        <w:t>.</w:t>
      </w:r>
      <w:r w:rsidRPr="08225380">
        <w:rPr>
          <w:rStyle w:val="LatinChar"/>
          <w:rFonts w:cs="FrankRuehl"/>
          <w:sz w:val="28"/>
          <w:szCs w:val="28"/>
          <w:rtl/>
          <w:lang w:val="en-GB"/>
        </w:rPr>
        <w:t xml:space="preserve"> ולפיכך מביא קרא </w:t>
      </w:r>
      <w:r w:rsidR="08232467" w:rsidRPr="08C87558">
        <w:rPr>
          <w:rStyle w:val="LatinChar"/>
          <w:rFonts w:cs="Dbs-Rashi" w:hint="cs"/>
          <w:szCs w:val="20"/>
          <w:rtl/>
          <w:lang w:val="en-GB"/>
        </w:rPr>
        <w:t>(</w:t>
      </w:r>
      <w:r w:rsidR="08232467">
        <w:rPr>
          <w:rStyle w:val="LatinChar"/>
          <w:rFonts w:cs="Dbs-Rashi" w:hint="cs"/>
          <w:szCs w:val="20"/>
          <w:rtl/>
          <w:lang w:val="en-GB"/>
        </w:rPr>
        <w:t>במדבר טז, לג</w:t>
      </w:r>
      <w:r w:rsidR="08232467" w:rsidRPr="08C87558">
        <w:rPr>
          <w:rStyle w:val="LatinChar"/>
          <w:rFonts w:cs="Dbs-Rashi" w:hint="cs"/>
          <w:szCs w:val="20"/>
          <w:rtl/>
          <w:lang w:val="en-GB"/>
        </w:rPr>
        <w:t>)</w:t>
      </w:r>
      <w:r w:rsidRPr="08225380">
        <w:rPr>
          <w:rStyle w:val="LatinChar"/>
          <w:rFonts w:cs="FrankRuehl"/>
          <w:sz w:val="28"/>
          <w:szCs w:val="28"/>
          <w:rtl/>
          <w:lang w:val="en-GB"/>
        </w:rPr>
        <w:t xml:space="preserve"> </w:t>
      </w:r>
      <w:r w:rsidR="08232467">
        <w:rPr>
          <w:rStyle w:val="LatinChar"/>
          <w:rFonts w:cs="FrankRuehl" w:hint="cs"/>
          <w:sz w:val="28"/>
          <w:szCs w:val="28"/>
          <w:rtl/>
          <w:lang w:val="en-GB"/>
        </w:rPr>
        <w:t>"</w:t>
      </w:r>
      <w:r w:rsidRPr="08225380">
        <w:rPr>
          <w:rStyle w:val="LatinChar"/>
          <w:rFonts w:cs="FrankRuehl"/>
          <w:sz w:val="28"/>
          <w:szCs w:val="28"/>
          <w:rtl/>
          <w:lang w:val="en-GB"/>
        </w:rPr>
        <w:t>וירדו הם וכל אשר להם חיים שאולה</w:t>
      </w:r>
      <w:r w:rsidR="08232467">
        <w:rPr>
          <w:rStyle w:val="LatinChar"/>
          <w:rFonts w:cs="FrankRuehl" w:hint="cs"/>
          <w:sz w:val="28"/>
          <w:szCs w:val="28"/>
          <w:rtl/>
          <w:lang w:val="en-GB"/>
        </w:rPr>
        <w:t>"</w:t>
      </w:r>
      <w:r w:rsidRPr="08225380">
        <w:rPr>
          <w:rStyle w:val="LatinChar"/>
          <w:rFonts w:cs="FrankRuehl"/>
          <w:sz w:val="28"/>
          <w:szCs w:val="28"/>
          <w:rtl/>
          <w:lang w:val="en-GB"/>
        </w:rPr>
        <w:t>, כי קרח כאשר ידוע מענינו לא היה מאמין בתורה מן השמים</w:t>
      </w:r>
      <w:r w:rsidR="0886677F">
        <w:rPr>
          <w:rStyle w:val="FootnoteReference"/>
          <w:rFonts w:cs="FrankRuehl"/>
          <w:szCs w:val="28"/>
          <w:rtl/>
        </w:rPr>
        <w:footnoteReference w:id="123"/>
      </w:r>
      <w:r w:rsidR="08232467">
        <w:rPr>
          <w:rStyle w:val="LatinChar"/>
          <w:rFonts w:cs="FrankRuehl" w:hint="cs"/>
          <w:sz w:val="28"/>
          <w:szCs w:val="28"/>
          <w:rtl/>
          <w:lang w:val="en-GB"/>
        </w:rPr>
        <w:t>,</w:t>
      </w:r>
      <w:r w:rsidRPr="08225380">
        <w:rPr>
          <w:rStyle w:val="LatinChar"/>
          <w:rFonts w:cs="FrankRuehl"/>
          <w:sz w:val="28"/>
          <w:szCs w:val="28"/>
          <w:rtl/>
          <w:lang w:val="en-GB"/>
        </w:rPr>
        <w:t xml:space="preserve"> כ</w:t>
      </w:r>
      <w:r w:rsidR="080019A3">
        <w:rPr>
          <w:rStyle w:val="LatinChar"/>
          <w:rFonts w:cs="FrankRuehl" w:hint="cs"/>
          <w:sz w:val="28"/>
          <w:szCs w:val="28"/>
          <w:rtl/>
          <w:lang w:val="en-GB"/>
        </w:rPr>
        <w:t>(-</w:t>
      </w:r>
      <w:r w:rsidRPr="08225380">
        <w:rPr>
          <w:rStyle w:val="LatinChar"/>
          <w:rFonts w:cs="FrankRuehl"/>
          <w:sz w:val="28"/>
          <w:szCs w:val="28"/>
          <w:rtl/>
          <w:lang w:val="en-GB"/>
        </w:rPr>
        <w:t>י</w:t>
      </w:r>
      <w:r w:rsidR="080019A3">
        <w:rPr>
          <w:rStyle w:val="LatinChar"/>
          <w:rFonts w:cs="FrankRuehl" w:hint="cs"/>
          <w:sz w:val="28"/>
          <w:szCs w:val="28"/>
          <w:rtl/>
          <w:lang w:val="en-GB"/>
        </w:rPr>
        <w:t>-)</w:t>
      </w:r>
      <w:r w:rsidRPr="08225380">
        <w:rPr>
          <w:rStyle w:val="LatinChar"/>
          <w:rFonts w:cs="FrankRuehl"/>
          <w:sz w:val="28"/>
          <w:szCs w:val="28"/>
          <w:rtl/>
          <w:lang w:val="en-GB"/>
        </w:rPr>
        <w:t>ידוע מענין קרח</w:t>
      </w:r>
      <w:r w:rsidR="08232467">
        <w:rPr>
          <w:rStyle w:val="LatinChar"/>
          <w:rFonts w:cs="FrankRuehl" w:hint="cs"/>
          <w:sz w:val="28"/>
          <w:szCs w:val="28"/>
          <w:rtl/>
          <w:lang w:val="en-GB"/>
        </w:rPr>
        <w:t>,</w:t>
      </w:r>
      <w:r w:rsidRPr="08225380">
        <w:rPr>
          <w:rStyle w:val="LatinChar"/>
          <w:rFonts w:cs="FrankRuehl"/>
          <w:sz w:val="28"/>
          <w:szCs w:val="28"/>
          <w:rtl/>
          <w:lang w:val="en-GB"/>
        </w:rPr>
        <w:t xml:space="preserve"> וכמו שאמרו חכמים </w:t>
      </w:r>
      <w:r w:rsidRPr="08934991">
        <w:rPr>
          <w:rStyle w:val="LatinChar"/>
          <w:rFonts w:cs="Dbs-Rashi"/>
          <w:szCs w:val="20"/>
          <w:rtl/>
          <w:lang w:val="en-GB"/>
        </w:rPr>
        <w:t>(תנחומא קרח</w:t>
      </w:r>
      <w:r w:rsidR="08934991" w:rsidRPr="08934991">
        <w:rPr>
          <w:rStyle w:val="LatinChar"/>
          <w:rFonts w:cs="Dbs-Rashi"/>
          <w:szCs w:val="20"/>
          <w:lang w:val="en-GB"/>
        </w:rPr>
        <w:t xml:space="preserve"> </w:t>
      </w:r>
      <w:r w:rsidR="08934991" w:rsidRPr="08934991">
        <w:rPr>
          <w:rStyle w:val="LatinChar"/>
          <w:rFonts w:cs="Dbs-Rashi" w:hint="cs"/>
          <w:szCs w:val="20"/>
          <w:rtl/>
          <w:lang w:val="en-GB"/>
        </w:rPr>
        <w:t>אות ב</w:t>
      </w:r>
      <w:r w:rsidRPr="08934991">
        <w:rPr>
          <w:rStyle w:val="LatinChar"/>
          <w:rFonts w:cs="Dbs-Rashi"/>
          <w:szCs w:val="20"/>
          <w:rtl/>
          <w:lang w:val="en-GB"/>
        </w:rPr>
        <w:t>)</w:t>
      </w:r>
      <w:r w:rsidRPr="08225380">
        <w:rPr>
          <w:rStyle w:val="LatinChar"/>
          <w:rFonts w:cs="FrankRuehl"/>
          <w:sz w:val="28"/>
          <w:szCs w:val="28"/>
          <w:rtl/>
          <w:lang w:val="en-GB"/>
        </w:rPr>
        <w:t xml:space="preserve"> שאמר קרח </w:t>
      </w:r>
      <w:r w:rsidR="0886677F">
        <w:rPr>
          <w:rStyle w:val="LatinChar"/>
          <w:rFonts w:cs="FrankRuehl" w:hint="cs"/>
          <w:sz w:val="28"/>
          <w:szCs w:val="28"/>
          <w:rtl/>
          <w:lang w:val="en-GB"/>
        </w:rPr>
        <w:t>'</w:t>
      </w:r>
      <w:r w:rsidRPr="08225380">
        <w:rPr>
          <w:rStyle w:val="LatinChar"/>
          <w:rFonts w:cs="FrankRuehl"/>
          <w:sz w:val="28"/>
          <w:szCs w:val="28"/>
          <w:rtl/>
          <w:lang w:val="en-GB"/>
        </w:rPr>
        <w:t>על דבר זה לא נצטוית</w:t>
      </w:r>
      <w:r w:rsidR="0886677F">
        <w:rPr>
          <w:rStyle w:val="LatinChar"/>
          <w:rFonts w:cs="FrankRuehl" w:hint="cs"/>
          <w:sz w:val="28"/>
          <w:szCs w:val="28"/>
          <w:rtl/>
          <w:lang w:val="en-GB"/>
        </w:rPr>
        <w:t>'</w:t>
      </w:r>
      <w:r w:rsidR="08934991">
        <w:rPr>
          <w:rStyle w:val="FootnoteReference"/>
          <w:rFonts w:cs="FrankRuehl"/>
          <w:szCs w:val="28"/>
          <w:rtl/>
        </w:rPr>
        <w:footnoteReference w:id="124"/>
      </w:r>
      <w:r w:rsidR="0886677F">
        <w:rPr>
          <w:rStyle w:val="LatinChar"/>
          <w:rFonts w:cs="FrankRuehl" w:hint="cs"/>
          <w:sz w:val="28"/>
          <w:szCs w:val="28"/>
          <w:rtl/>
          <w:lang w:val="en-GB"/>
        </w:rPr>
        <w:t>.</w:t>
      </w:r>
      <w:r w:rsidRPr="08225380">
        <w:rPr>
          <w:rStyle w:val="LatinChar"/>
          <w:rFonts w:cs="FrankRuehl"/>
          <w:sz w:val="28"/>
          <w:szCs w:val="28"/>
          <w:rtl/>
          <w:lang w:val="en-GB"/>
        </w:rPr>
        <w:t xml:space="preserve"> ועם ששמע מתן תורה</w:t>
      </w:r>
      <w:r w:rsidR="0886677F">
        <w:rPr>
          <w:rStyle w:val="LatinChar"/>
          <w:rFonts w:cs="FrankRuehl" w:hint="cs"/>
          <w:sz w:val="28"/>
          <w:szCs w:val="28"/>
          <w:rtl/>
          <w:lang w:val="en-GB"/>
        </w:rPr>
        <w:t>,</w:t>
      </w:r>
      <w:r w:rsidRPr="08225380">
        <w:rPr>
          <w:rStyle w:val="LatinChar"/>
          <w:rFonts w:cs="FrankRuehl"/>
          <w:sz w:val="28"/>
          <w:szCs w:val="28"/>
          <w:rtl/>
          <w:lang w:val="en-GB"/>
        </w:rPr>
        <w:t xml:space="preserve"> היה מסופק בתורה מן השמים</w:t>
      </w:r>
      <w:r w:rsidR="082E424A">
        <w:rPr>
          <w:rStyle w:val="FootnoteReference"/>
          <w:rFonts w:cs="FrankRuehl"/>
          <w:szCs w:val="28"/>
          <w:rtl/>
        </w:rPr>
        <w:footnoteReference w:id="125"/>
      </w:r>
      <w:r>
        <w:rPr>
          <w:rStyle w:val="LatinChar"/>
          <w:rFonts w:cs="FrankRuehl"/>
          <w:sz w:val="28"/>
          <w:szCs w:val="28"/>
          <w:rtl/>
          <w:lang w:val="en-GB"/>
        </w:rPr>
        <w:t>.</w:t>
      </w:r>
      <w:r w:rsidR="08F70CBA" w:rsidRPr="08F70CBA">
        <w:rPr>
          <w:rStyle w:val="LatinChar"/>
          <w:rFonts w:cs="FrankRuehl"/>
          <w:sz w:val="28"/>
          <w:szCs w:val="28"/>
          <w:rtl/>
          <w:lang w:val="en-GB"/>
        </w:rPr>
        <w:t xml:space="preserve"> </w:t>
      </w:r>
    </w:p>
    <w:p w:rsidR="08736D62" w:rsidRPr="08736D62" w:rsidRDefault="084A436B" w:rsidP="08736D62">
      <w:pPr>
        <w:jc w:val="both"/>
        <w:rPr>
          <w:rStyle w:val="LatinChar"/>
          <w:rFonts w:cs="FrankRuehl"/>
          <w:sz w:val="28"/>
          <w:szCs w:val="28"/>
          <w:rtl/>
          <w:lang w:val="en-GB"/>
        </w:rPr>
      </w:pPr>
      <w:r w:rsidRPr="084A436B">
        <w:rPr>
          <w:rStyle w:val="LatinChar"/>
          <w:rtl/>
        </w:rPr>
        <w:t>#</w:t>
      </w:r>
      <w:r w:rsidRPr="084A436B">
        <w:rPr>
          <w:rStyle w:val="Title1"/>
          <w:rtl/>
          <w:lang w:val="en-GB"/>
        </w:rPr>
        <w:t>ואחת בירושלים</w:t>
      </w:r>
      <w:r w:rsidRPr="084A436B">
        <w:rPr>
          <w:rStyle w:val="LatinChar"/>
          <w:rtl/>
        </w:rPr>
        <w:t>=</w:t>
      </w:r>
      <w:r w:rsidR="08BF2411">
        <w:rPr>
          <w:rStyle w:val="FootnoteReference"/>
          <w:rFonts w:cs="FrankRuehl"/>
          <w:szCs w:val="28"/>
          <w:rtl/>
        </w:rPr>
        <w:footnoteReference w:id="126"/>
      </w:r>
      <w:r w:rsidR="08891324">
        <w:rPr>
          <w:rStyle w:val="LatinChar"/>
          <w:rFonts w:cs="FrankRuehl" w:hint="cs"/>
          <w:sz w:val="28"/>
          <w:szCs w:val="28"/>
          <w:rtl/>
          <w:lang w:val="en-GB"/>
        </w:rPr>
        <w:t>,</w:t>
      </w:r>
      <w:r w:rsidRPr="084A436B">
        <w:rPr>
          <w:rStyle w:val="LatinChar"/>
          <w:rFonts w:cs="FrankRuehl"/>
          <w:sz w:val="28"/>
          <w:szCs w:val="28"/>
          <w:rtl/>
          <w:lang w:val="en-GB"/>
        </w:rPr>
        <w:t xml:space="preserve"> היא השגחת השם יתברך בעולם</w:t>
      </w:r>
      <w:r w:rsidR="08BF2411">
        <w:rPr>
          <w:rStyle w:val="LatinChar"/>
          <w:rFonts w:cs="FrankRuehl" w:hint="cs"/>
          <w:sz w:val="28"/>
          <w:szCs w:val="28"/>
          <w:rtl/>
          <w:lang w:val="en-GB"/>
        </w:rPr>
        <w:t>.</w:t>
      </w:r>
      <w:r w:rsidRPr="084A436B">
        <w:rPr>
          <w:rStyle w:val="LatinChar"/>
          <w:rFonts w:cs="FrankRuehl"/>
          <w:sz w:val="28"/>
          <w:szCs w:val="28"/>
          <w:rtl/>
          <w:lang w:val="en-GB"/>
        </w:rPr>
        <w:t xml:space="preserve"> ודבר זה נראה מן ירושלים</w:t>
      </w:r>
      <w:r w:rsidR="08BF2411">
        <w:rPr>
          <w:rStyle w:val="LatinChar"/>
          <w:rFonts w:cs="FrankRuehl" w:hint="cs"/>
          <w:sz w:val="28"/>
          <w:szCs w:val="28"/>
          <w:rtl/>
          <w:lang w:val="en-GB"/>
        </w:rPr>
        <w:t>,</w:t>
      </w:r>
      <w:r w:rsidRPr="084A436B">
        <w:rPr>
          <w:rStyle w:val="LatinChar"/>
          <w:rFonts w:cs="FrankRuehl"/>
          <w:sz w:val="28"/>
          <w:szCs w:val="28"/>
          <w:rtl/>
          <w:lang w:val="en-GB"/>
        </w:rPr>
        <w:t xml:space="preserve"> אשר היה השם יתברך שומר אותה תמיד</w:t>
      </w:r>
      <w:r w:rsidR="08BF2411">
        <w:rPr>
          <w:rStyle w:val="LatinChar"/>
          <w:rFonts w:cs="FrankRuehl" w:hint="cs"/>
          <w:sz w:val="28"/>
          <w:szCs w:val="28"/>
          <w:rtl/>
          <w:lang w:val="en-GB"/>
        </w:rPr>
        <w:t>,</w:t>
      </w:r>
      <w:r w:rsidRPr="084A436B">
        <w:rPr>
          <w:rStyle w:val="LatinChar"/>
          <w:rFonts w:cs="FrankRuehl"/>
          <w:sz w:val="28"/>
          <w:szCs w:val="28"/>
          <w:rtl/>
          <w:lang w:val="en-GB"/>
        </w:rPr>
        <w:t xml:space="preserve"> וכדכתיב </w:t>
      </w:r>
      <w:r w:rsidRPr="08BF2411">
        <w:rPr>
          <w:rStyle w:val="LatinChar"/>
          <w:rFonts w:cs="Dbs-Rashi"/>
          <w:szCs w:val="20"/>
          <w:rtl/>
          <w:lang w:val="en-GB"/>
        </w:rPr>
        <w:t>(ישעי</w:t>
      </w:r>
      <w:r w:rsidR="08BF2411" w:rsidRPr="08BF2411">
        <w:rPr>
          <w:rStyle w:val="LatinChar"/>
          <w:rFonts w:cs="Dbs-Rashi" w:hint="cs"/>
          <w:szCs w:val="20"/>
          <w:rtl/>
          <w:lang w:val="en-GB"/>
        </w:rPr>
        <w:t>ה</w:t>
      </w:r>
      <w:r w:rsidRPr="08BF2411">
        <w:rPr>
          <w:rStyle w:val="LatinChar"/>
          <w:rFonts w:cs="Dbs-Rashi"/>
          <w:szCs w:val="20"/>
          <w:rtl/>
          <w:lang w:val="en-GB"/>
        </w:rPr>
        <w:t xml:space="preserve"> סב</w:t>
      </w:r>
      <w:r w:rsidR="08BF2411" w:rsidRPr="08BF2411">
        <w:rPr>
          <w:rStyle w:val="LatinChar"/>
          <w:rFonts w:cs="Dbs-Rashi" w:hint="cs"/>
          <w:szCs w:val="20"/>
          <w:rtl/>
          <w:lang w:val="en-GB"/>
        </w:rPr>
        <w:t xml:space="preserve">, </w:t>
      </w:r>
      <w:r w:rsidR="08BF2411">
        <w:rPr>
          <w:rStyle w:val="LatinChar"/>
          <w:rFonts w:cs="Dbs-Rashi" w:hint="cs"/>
          <w:szCs w:val="20"/>
          <w:rtl/>
          <w:lang w:val="en-GB"/>
        </w:rPr>
        <w:t>ו</w:t>
      </w:r>
      <w:r w:rsidRPr="08BF2411">
        <w:rPr>
          <w:rStyle w:val="LatinChar"/>
          <w:rFonts w:cs="Dbs-Rashi"/>
          <w:szCs w:val="20"/>
          <w:rtl/>
          <w:lang w:val="en-GB"/>
        </w:rPr>
        <w:t>)</w:t>
      </w:r>
      <w:r w:rsidRPr="084A436B">
        <w:rPr>
          <w:rStyle w:val="LatinChar"/>
          <w:rFonts w:cs="FrankRuehl"/>
          <w:sz w:val="28"/>
          <w:szCs w:val="28"/>
          <w:rtl/>
          <w:lang w:val="en-GB"/>
        </w:rPr>
        <w:t xml:space="preserve"> </w:t>
      </w:r>
      <w:r w:rsidR="08BF2411">
        <w:rPr>
          <w:rStyle w:val="LatinChar"/>
          <w:rFonts w:cs="FrankRuehl" w:hint="cs"/>
          <w:sz w:val="28"/>
          <w:szCs w:val="28"/>
          <w:rtl/>
          <w:lang w:val="en-GB"/>
        </w:rPr>
        <w:t>"</w:t>
      </w:r>
      <w:r w:rsidRPr="084A436B">
        <w:rPr>
          <w:rStyle w:val="LatinChar"/>
          <w:rFonts w:cs="FrankRuehl"/>
          <w:sz w:val="28"/>
          <w:szCs w:val="28"/>
          <w:rtl/>
          <w:lang w:val="en-GB"/>
        </w:rPr>
        <w:t>על חומותיך ירושלים הפקדתי שומרים וגו'</w:t>
      </w:r>
      <w:r w:rsidR="08BF2411">
        <w:rPr>
          <w:rStyle w:val="LatinChar"/>
          <w:rFonts w:cs="FrankRuehl" w:hint="cs"/>
          <w:sz w:val="28"/>
          <w:szCs w:val="28"/>
          <w:rtl/>
          <w:lang w:val="en-GB"/>
        </w:rPr>
        <w:t>"</w:t>
      </w:r>
      <w:r w:rsidR="08D30BE7">
        <w:rPr>
          <w:rStyle w:val="FootnoteReference"/>
          <w:rFonts w:cs="FrankRuehl"/>
          <w:szCs w:val="28"/>
          <w:rtl/>
        </w:rPr>
        <w:footnoteReference w:id="127"/>
      </w:r>
      <w:r w:rsidR="08BF2411">
        <w:rPr>
          <w:rStyle w:val="LatinChar"/>
          <w:rFonts w:cs="FrankRuehl" w:hint="cs"/>
          <w:sz w:val="28"/>
          <w:szCs w:val="28"/>
          <w:rtl/>
          <w:lang w:val="en-GB"/>
        </w:rPr>
        <w:t>.</w:t>
      </w:r>
      <w:r w:rsidRPr="084A436B">
        <w:rPr>
          <w:rStyle w:val="LatinChar"/>
          <w:rFonts w:cs="FrankRuehl"/>
          <w:sz w:val="28"/>
          <w:szCs w:val="28"/>
          <w:rtl/>
          <w:lang w:val="en-GB"/>
        </w:rPr>
        <w:t xml:space="preserve"> וזה שתקנו </w:t>
      </w:r>
      <w:r w:rsidR="089C27DF">
        <w:rPr>
          <w:rStyle w:val="LatinChar"/>
          <w:rFonts w:cs="FrankRuehl" w:hint="cs"/>
          <w:sz w:val="28"/>
          <w:szCs w:val="28"/>
          <w:rtl/>
          <w:lang w:val="en-GB"/>
        </w:rPr>
        <w:t>"</w:t>
      </w:r>
      <w:r w:rsidRPr="084A436B">
        <w:rPr>
          <w:rStyle w:val="LatinChar"/>
          <w:rFonts w:cs="FrankRuehl"/>
          <w:sz w:val="28"/>
          <w:szCs w:val="28"/>
          <w:rtl/>
          <w:lang w:val="en-GB"/>
        </w:rPr>
        <w:t>פורס ס</w:t>
      </w:r>
      <w:r w:rsidR="089C27DF">
        <w:rPr>
          <w:rStyle w:val="LatinChar"/>
          <w:rFonts w:cs="FrankRuehl" w:hint="cs"/>
          <w:sz w:val="28"/>
          <w:szCs w:val="28"/>
          <w:rtl/>
          <w:lang w:val="en-GB"/>
        </w:rPr>
        <w:t>ו</w:t>
      </w:r>
      <w:r w:rsidRPr="084A436B">
        <w:rPr>
          <w:rStyle w:val="LatinChar"/>
          <w:rFonts w:cs="FrankRuehl"/>
          <w:sz w:val="28"/>
          <w:szCs w:val="28"/>
          <w:rtl/>
          <w:lang w:val="en-GB"/>
        </w:rPr>
        <w:t>כת שלום עלינו ועל כל עמו ישראל ועל ירושלים</w:t>
      </w:r>
      <w:r w:rsidR="089C27DF">
        <w:rPr>
          <w:rStyle w:val="LatinChar"/>
          <w:rFonts w:cs="FrankRuehl" w:hint="cs"/>
          <w:sz w:val="28"/>
          <w:szCs w:val="28"/>
          <w:rtl/>
          <w:lang w:val="en-GB"/>
        </w:rPr>
        <w:t>"</w:t>
      </w:r>
      <w:r w:rsidR="08125894">
        <w:rPr>
          <w:rStyle w:val="FootnoteReference"/>
          <w:rFonts w:cs="FrankRuehl"/>
          <w:szCs w:val="28"/>
          <w:rtl/>
        </w:rPr>
        <w:footnoteReference w:id="128"/>
      </w:r>
      <w:r w:rsidR="083171CB">
        <w:rPr>
          <w:rStyle w:val="LatinChar"/>
          <w:rFonts w:cs="FrankRuehl" w:hint="cs"/>
          <w:sz w:val="28"/>
          <w:szCs w:val="28"/>
          <w:rtl/>
          <w:lang w:val="en-GB"/>
        </w:rPr>
        <w:t>,</w:t>
      </w:r>
      <w:r w:rsidRPr="084A436B">
        <w:rPr>
          <w:rStyle w:val="LatinChar"/>
          <w:rFonts w:cs="FrankRuehl"/>
          <w:sz w:val="28"/>
          <w:szCs w:val="28"/>
          <w:rtl/>
          <w:lang w:val="en-GB"/>
        </w:rPr>
        <w:t xml:space="preserve"> כי העיר הזאת שומרה הוא השם יתברך תמיד</w:t>
      </w:r>
      <w:r w:rsidR="083171CB">
        <w:rPr>
          <w:rStyle w:val="LatinChar"/>
          <w:rFonts w:cs="FrankRuehl" w:hint="cs"/>
          <w:sz w:val="28"/>
          <w:szCs w:val="28"/>
          <w:rtl/>
          <w:lang w:val="en-GB"/>
        </w:rPr>
        <w:t>,</w:t>
      </w:r>
      <w:r w:rsidRPr="084A436B">
        <w:rPr>
          <w:rStyle w:val="LatinChar"/>
          <w:rFonts w:cs="FrankRuehl"/>
          <w:sz w:val="28"/>
          <w:szCs w:val="28"/>
          <w:rtl/>
          <w:lang w:val="en-GB"/>
        </w:rPr>
        <w:t xml:space="preserve"> ו</w:t>
      </w:r>
      <w:r w:rsidR="083171CB">
        <w:rPr>
          <w:rStyle w:val="LatinChar"/>
          <w:rFonts w:cs="FrankRuehl" w:hint="cs"/>
          <w:sz w:val="28"/>
          <w:szCs w:val="28"/>
          <w:rtl/>
          <w:lang w:val="en-GB"/>
        </w:rPr>
        <w:t>"</w:t>
      </w:r>
      <w:r w:rsidRPr="084A436B">
        <w:rPr>
          <w:rStyle w:val="LatinChar"/>
          <w:rFonts w:cs="FrankRuehl"/>
          <w:sz w:val="28"/>
          <w:szCs w:val="28"/>
          <w:rtl/>
          <w:lang w:val="en-GB"/>
        </w:rPr>
        <w:t>אם ה' לא ישמור עיר שוא שקד שומר</w:t>
      </w:r>
      <w:r w:rsidR="083171CB">
        <w:rPr>
          <w:rStyle w:val="LatinChar"/>
          <w:rFonts w:cs="FrankRuehl" w:hint="cs"/>
          <w:sz w:val="28"/>
          <w:szCs w:val="28"/>
          <w:rtl/>
          <w:lang w:val="en-GB"/>
        </w:rPr>
        <w:t xml:space="preserve">" </w:t>
      </w:r>
      <w:r w:rsidR="083171CB" w:rsidRPr="083171CB">
        <w:rPr>
          <w:rStyle w:val="LatinChar"/>
          <w:rFonts w:cs="Dbs-Rashi" w:hint="cs"/>
          <w:szCs w:val="20"/>
          <w:rtl/>
          <w:lang w:val="en-GB"/>
        </w:rPr>
        <w:t>(תהלים קכ</w:t>
      </w:r>
      <w:r w:rsidR="083171CB">
        <w:rPr>
          <w:rStyle w:val="LatinChar"/>
          <w:rFonts w:cs="Dbs-Rashi" w:hint="cs"/>
          <w:szCs w:val="20"/>
          <w:rtl/>
          <w:lang w:val="en-GB"/>
        </w:rPr>
        <w:t>ז</w:t>
      </w:r>
      <w:r w:rsidR="083171CB" w:rsidRPr="083171CB">
        <w:rPr>
          <w:rStyle w:val="LatinChar"/>
          <w:rFonts w:cs="Dbs-Rashi" w:hint="cs"/>
          <w:szCs w:val="20"/>
          <w:rtl/>
          <w:lang w:val="en-GB"/>
        </w:rPr>
        <w:t xml:space="preserve">, </w:t>
      </w:r>
      <w:r w:rsidR="083171CB">
        <w:rPr>
          <w:rStyle w:val="LatinChar"/>
          <w:rFonts w:cs="Dbs-Rashi" w:hint="cs"/>
          <w:szCs w:val="20"/>
          <w:rtl/>
          <w:lang w:val="en-GB"/>
        </w:rPr>
        <w:t>א</w:t>
      </w:r>
      <w:r w:rsidR="083171CB" w:rsidRPr="083171CB">
        <w:rPr>
          <w:rStyle w:val="LatinChar"/>
          <w:rFonts w:cs="Dbs-Rashi" w:hint="cs"/>
          <w:szCs w:val="20"/>
          <w:rtl/>
          <w:lang w:val="en-GB"/>
        </w:rPr>
        <w:t>)</w:t>
      </w:r>
      <w:r w:rsidR="083171CB">
        <w:rPr>
          <w:rStyle w:val="FootnoteReference"/>
          <w:rFonts w:cs="FrankRuehl"/>
          <w:szCs w:val="28"/>
          <w:rtl/>
        </w:rPr>
        <w:footnoteReference w:id="129"/>
      </w:r>
      <w:r w:rsidR="083171CB">
        <w:rPr>
          <w:rStyle w:val="LatinChar"/>
          <w:rFonts w:cs="FrankRuehl" w:hint="cs"/>
          <w:sz w:val="28"/>
          <w:szCs w:val="28"/>
          <w:rtl/>
          <w:lang w:val="en-GB"/>
        </w:rPr>
        <w:t>.</w:t>
      </w:r>
      <w:r w:rsidRPr="084A436B">
        <w:rPr>
          <w:rStyle w:val="LatinChar"/>
          <w:rFonts w:cs="FrankRuehl"/>
          <w:sz w:val="28"/>
          <w:szCs w:val="28"/>
          <w:rtl/>
          <w:lang w:val="en-GB"/>
        </w:rPr>
        <w:t xml:space="preserve"> ודבר זה נראה בירושלים כאשר היו עושים רצונו של מקום</w:t>
      </w:r>
      <w:r w:rsidR="08990351">
        <w:rPr>
          <w:rStyle w:val="LatinChar"/>
          <w:rFonts w:cs="FrankRuehl" w:hint="cs"/>
          <w:sz w:val="28"/>
          <w:szCs w:val="28"/>
          <w:rtl/>
          <w:lang w:val="en-GB"/>
        </w:rPr>
        <w:t>,</w:t>
      </w:r>
      <w:r w:rsidRPr="084A436B">
        <w:rPr>
          <w:rStyle w:val="LatinChar"/>
          <w:rFonts w:cs="FrankRuehl"/>
          <w:sz w:val="28"/>
          <w:szCs w:val="28"/>
          <w:rtl/>
          <w:lang w:val="en-GB"/>
        </w:rPr>
        <w:t xml:space="preserve"> היה השם יתברך משגיח על העיר הזאת לשמור אותה</w:t>
      </w:r>
      <w:r w:rsidR="08990351">
        <w:rPr>
          <w:rStyle w:val="FootnoteReference"/>
          <w:rFonts w:cs="FrankRuehl"/>
          <w:szCs w:val="28"/>
          <w:rtl/>
        </w:rPr>
        <w:footnoteReference w:id="130"/>
      </w:r>
      <w:r w:rsidR="08990351">
        <w:rPr>
          <w:rStyle w:val="LatinChar"/>
          <w:rFonts w:cs="FrankRuehl" w:hint="cs"/>
          <w:sz w:val="28"/>
          <w:szCs w:val="28"/>
          <w:rtl/>
          <w:lang w:val="en-GB"/>
        </w:rPr>
        <w:t>.</w:t>
      </w:r>
      <w:r w:rsidRPr="084A436B">
        <w:rPr>
          <w:rStyle w:val="LatinChar"/>
          <w:rFonts w:cs="FrankRuehl"/>
          <w:sz w:val="28"/>
          <w:szCs w:val="28"/>
          <w:rtl/>
          <w:lang w:val="en-GB"/>
        </w:rPr>
        <w:t xml:space="preserve"> ולפיכך מביא הכתוב לראיה </w:t>
      </w:r>
      <w:r w:rsidR="08B70798" w:rsidRPr="08B70798">
        <w:rPr>
          <w:rStyle w:val="LatinChar"/>
          <w:rFonts w:cs="Dbs-Rashi" w:hint="cs"/>
          <w:szCs w:val="20"/>
          <w:rtl/>
          <w:lang w:val="en-GB"/>
        </w:rPr>
        <w:t>(ישעיה לא, ט)</w:t>
      </w:r>
      <w:r w:rsidR="08B70798">
        <w:rPr>
          <w:rStyle w:val="LatinChar"/>
          <w:rFonts w:cs="FrankRuehl" w:hint="cs"/>
          <w:sz w:val="28"/>
          <w:szCs w:val="28"/>
          <w:rtl/>
          <w:lang w:val="en-GB"/>
        </w:rPr>
        <w:t xml:space="preserve"> </w:t>
      </w:r>
      <w:r w:rsidR="08324438">
        <w:rPr>
          <w:rStyle w:val="LatinChar"/>
          <w:rFonts w:cs="FrankRuehl" w:hint="cs"/>
          <w:sz w:val="28"/>
          <w:szCs w:val="28"/>
          <w:rtl/>
          <w:lang w:val="en-GB"/>
        </w:rPr>
        <w:t>"</w:t>
      </w:r>
      <w:r w:rsidRPr="084A436B">
        <w:rPr>
          <w:rStyle w:val="LatinChar"/>
          <w:rFonts w:cs="FrankRuehl"/>
          <w:sz w:val="28"/>
          <w:szCs w:val="28"/>
          <w:rtl/>
          <w:lang w:val="en-GB"/>
        </w:rPr>
        <w:t>נאם ה' אשר אור לו בציון ותנור לו בירושלים</w:t>
      </w:r>
      <w:r w:rsidR="08324438">
        <w:rPr>
          <w:rStyle w:val="LatinChar"/>
          <w:rFonts w:cs="FrankRuehl" w:hint="cs"/>
          <w:sz w:val="28"/>
          <w:szCs w:val="28"/>
          <w:rtl/>
          <w:lang w:val="en-GB"/>
        </w:rPr>
        <w:t>"</w:t>
      </w:r>
      <w:r w:rsidRPr="084A436B">
        <w:rPr>
          <w:rStyle w:val="LatinChar"/>
          <w:rFonts w:cs="FrankRuehl"/>
          <w:sz w:val="28"/>
          <w:szCs w:val="28"/>
          <w:rtl/>
          <w:lang w:val="en-GB"/>
        </w:rPr>
        <w:t>, דבר זה נאמר על סנחרב</w:t>
      </w:r>
      <w:r w:rsidR="08CC35D3">
        <w:rPr>
          <w:rStyle w:val="FootnoteReference"/>
          <w:rFonts w:cs="FrankRuehl"/>
          <w:szCs w:val="28"/>
          <w:rtl/>
        </w:rPr>
        <w:footnoteReference w:id="131"/>
      </w:r>
      <w:r w:rsidRPr="084A436B">
        <w:rPr>
          <w:rStyle w:val="LatinChar"/>
          <w:rFonts w:cs="FrankRuehl"/>
          <w:sz w:val="28"/>
          <w:szCs w:val="28"/>
          <w:rtl/>
          <w:lang w:val="en-GB"/>
        </w:rPr>
        <w:t>, שהבטיח</w:t>
      </w:r>
      <w:r w:rsidR="08923326">
        <w:rPr>
          <w:rStyle w:val="FootnoteReference"/>
          <w:rFonts w:cs="FrankRuehl"/>
          <w:szCs w:val="28"/>
          <w:rtl/>
        </w:rPr>
        <w:footnoteReference w:id="132"/>
      </w:r>
      <w:r w:rsidR="08FB0E8D">
        <w:rPr>
          <w:rStyle w:val="LatinChar"/>
          <w:rFonts w:cs="FrankRuehl" w:hint="cs"/>
          <w:sz w:val="28"/>
          <w:szCs w:val="28"/>
          <w:rtl/>
          <w:lang w:val="en-GB"/>
        </w:rPr>
        <w:t xml:space="preserve"> </w:t>
      </w:r>
      <w:r w:rsidRPr="084A436B">
        <w:rPr>
          <w:rStyle w:val="LatinChar"/>
          <w:rFonts w:cs="FrankRuehl"/>
          <w:sz w:val="28"/>
          <w:szCs w:val="28"/>
          <w:rtl/>
          <w:lang w:val="en-GB"/>
        </w:rPr>
        <w:t>את ישראל שישמור העיר שלא יחריבה סנחרב</w:t>
      </w:r>
      <w:r w:rsidR="08CB1317">
        <w:rPr>
          <w:rStyle w:val="LatinChar"/>
          <w:rFonts w:cs="FrankRuehl" w:hint="cs"/>
          <w:sz w:val="28"/>
          <w:szCs w:val="28"/>
          <w:rtl/>
          <w:lang w:val="en-GB"/>
        </w:rPr>
        <w:t>,</w:t>
      </w:r>
      <w:r w:rsidRPr="084A436B">
        <w:rPr>
          <w:rStyle w:val="LatinChar"/>
          <w:rFonts w:cs="FrankRuehl"/>
          <w:sz w:val="28"/>
          <w:szCs w:val="28"/>
          <w:rtl/>
          <w:lang w:val="en-GB"/>
        </w:rPr>
        <w:t xml:space="preserve"> ויהיה שומרה</w:t>
      </w:r>
      <w:r w:rsidR="08CC35D3">
        <w:rPr>
          <w:rStyle w:val="FootnoteReference"/>
          <w:rFonts w:cs="FrankRuehl"/>
          <w:szCs w:val="28"/>
          <w:rtl/>
        </w:rPr>
        <w:footnoteReference w:id="133"/>
      </w:r>
      <w:r w:rsidR="08CB1317">
        <w:rPr>
          <w:rStyle w:val="LatinChar"/>
          <w:rFonts w:cs="FrankRuehl" w:hint="cs"/>
          <w:sz w:val="28"/>
          <w:szCs w:val="28"/>
          <w:rtl/>
          <w:lang w:val="en-GB"/>
        </w:rPr>
        <w:t>.</w:t>
      </w:r>
      <w:r w:rsidRPr="084A436B">
        <w:rPr>
          <w:rStyle w:val="LatinChar"/>
          <w:rFonts w:cs="FrankRuehl"/>
          <w:sz w:val="28"/>
          <w:szCs w:val="28"/>
          <w:rtl/>
          <w:lang w:val="en-GB"/>
        </w:rPr>
        <w:t xml:space="preserve"> ומי שאינו מאמין בשמירת השם יתברך</w:t>
      </w:r>
      <w:r w:rsidR="08617781">
        <w:rPr>
          <w:rStyle w:val="LatinChar"/>
          <w:rFonts w:cs="FrankRuehl" w:hint="cs"/>
          <w:sz w:val="28"/>
          <w:szCs w:val="28"/>
          <w:rtl/>
          <w:lang w:val="en-GB"/>
        </w:rPr>
        <w:t>,</w:t>
      </w:r>
      <w:r w:rsidRPr="084A436B">
        <w:rPr>
          <w:rStyle w:val="LatinChar"/>
          <w:rFonts w:cs="FrankRuehl"/>
          <w:sz w:val="28"/>
          <w:szCs w:val="28"/>
          <w:rtl/>
          <w:lang w:val="en-GB"/>
        </w:rPr>
        <w:t xml:space="preserve"> שהוא ההשגחה</w:t>
      </w:r>
      <w:r w:rsidR="08617781">
        <w:rPr>
          <w:rStyle w:val="LatinChar"/>
          <w:rFonts w:cs="FrankRuehl" w:hint="cs"/>
          <w:sz w:val="28"/>
          <w:szCs w:val="28"/>
          <w:rtl/>
          <w:lang w:val="en-GB"/>
        </w:rPr>
        <w:t>,</w:t>
      </w:r>
      <w:r w:rsidRPr="084A436B">
        <w:rPr>
          <w:rStyle w:val="LatinChar"/>
          <w:rFonts w:cs="FrankRuehl"/>
          <w:sz w:val="28"/>
          <w:szCs w:val="28"/>
          <w:rtl/>
          <w:lang w:val="en-GB"/>
        </w:rPr>
        <w:t xml:space="preserve"> יש לו שם אור ותנור</w:t>
      </w:r>
      <w:r w:rsidR="08633F81">
        <w:rPr>
          <w:rStyle w:val="FootnoteReference"/>
          <w:rFonts w:cs="FrankRuehl"/>
          <w:szCs w:val="28"/>
          <w:rtl/>
        </w:rPr>
        <w:footnoteReference w:id="134"/>
      </w:r>
      <w:r w:rsidRPr="084A436B">
        <w:rPr>
          <w:rStyle w:val="LatinChar"/>
          <w:rFonts w:cs="FrankRuehl"/>
          <w:sz w:val="28"/>
          <w:szCs w:val="28"/>
          <w:rtl/>
          <w:lang w:val="en-GB"/>
        </w:rPr>
        <w:t>.</w:t>
      </w:r>
      <w:r w:rsidR="082F5FAE">
        <w:rPr>
          <w:rStyle w:val="LatinChar"/>
          <w:rFonts w:cs="FrankRuehl" w:hint="cs"/>
          <w:sz w:val="28"/>
          <w:szCs w:val="28"/>
          <w:rtl/>
          <w:lang w:val="en-GB"/>
        </w:rPr>
        <w:t xml:space="preserve"> </w:t>
      </w:r>
    </w:p>
    <w:p w:rsidR="08C25467" w:rsidRDefault="08D83177" w:rsidP="08302191">
      <w:pPr>
        <w:jc w:val="both"/>
        <w:rPr>
          <w:rStyle w:val="LatinChar"/>
          <w:rFonts w:cs="FrankRuehl" w:hint="cs"/>
          <w:sz w:val="28"/>
          <w:szCs w:val="28"/>
          <w:rtl/>
          <w:lang w:val="en-GB"/>
        </w:rPr>
      </w:pPr>
      <w:r w:rsidRPr="08D83177">
        <w:rPr>
          <w:rStyle w:val="LatinChar"/>
          <w:rtl/>
        </w:rPr>
        <w:t>#</w:t>
      </w:r>
      <w:r w:rsidR="08736D62" w:rsidRPr="08D83177">
        <w:rPr>
          <w:rStyle w:val="Title1"/>
          <w:rtl/>
        </w:rPr>
        <w:t>ומקשה והאיכא וכו'</w:t>
      </w:r>
      <w:r w:rsidRPr="08D83177">
        <w:rPr>
          <w:rStyle w:val="LatinChar"/>
          <w:rtl/>
        </w:rPr>
        <w:t>=</w:t>
      </w:r>
      <w:r w:rsidR="086D0048">
        <w:rPr>
          <w:rStyle w:val="LatinChar"/>
          <w:rFonts w:hint="cs"/>
          <w:rtl/>
        </w:rPr>
        <w:t xml:space="preserve"> </w:t>
      </w:r>
      <w:r w:rsidR="086D0048" w:rsidRPr="086D0048">
        <w:rPr>
          <w:rStyle w:val="LatinChar"/>
          <w:rFonts w:cs="Dbs-Rashi" w:hint="cs"/>
          <w:szCs w:val="20"/>
          <w:rtl/>
        </w:rPr>
        <w:t>(עירובין יט.)</w:t>
      </w:r>
      <w:r w:rsidR="086D0048">
        <w:rPr>
          <w:rStyle w:val="FootnoteReference"/>
          <w:rFonts w:cs="FrankRuehl"/>
          <w:szCs w:val="28"/>
          <w:rtl/>
        </w:rPr>
        <w:footnoteReference w:id="135"/>
      </w:r>
      <w:r>
        <w:rPr>
          <w:rStyle w:val="LatinChar"/>
          <w:rFonts w:cs="FrankRuehl" w:hint="cs"/>
          <w:sz w:val="28"/>
          <w:szCs w:val="28"/>
          <w:rtl/>
          <w:lang w:val="en-GB"/>
        </w:rPr>
        <w:t>.</w:t>
      </w:r>
      <w:r w:rsidR="08736D62" w:rsidRPr="08736D62">
        <w:rPr>
          <w:rStyle w:val="LatinChar"/>
          <w:rFonts w:cs="FrankRuehl"/>
          <w:sz w:val="28"/>
          <w:szCs w:val="28"/>
          <w:rtl/>
          <w:lang w:val="en-GB"/>
        </w:rPr>
        <w:t xml:space="preserve"> פי</w:t>
      </w:r>
      <w:r w:rsidR="086D0048">
        <w:rPr>
          <w:rStyle w:val="LatinChar"/>
          <w:rFonts w:cs="FrankRuehl" w:hint="cs"/>
          <w:sz w:val="28"/>
          <w:szCs w:val="28"/>
          <w:rtl/>
          <w:lang w:val="en-GB"/>
        </w:rPr>
        <w:t>רוש,</w:t>
      </w:r>
      <w:r w:rsidR="08736D62" w:rsidRPr="08736D62">
        <w:rPr>
          <w:rStyle w:val="LatinChar"/>
          <w:rFonts w:cs="FrankRuehl"/>
          <w:sz w:val="28"/>
          <w:szCs w:val="28"/>
          <w:rtl/>
          <w:lang w:val="en-GB"/>
        </w:rPr>
        <w:t xml:space="preserve"> כי יש אמונה רביעית</w:t>
      </w:r>
      <w:r w:rsidR="083549D8">
        <w:rPr>
          <w:rStyle w:val="LatinChar"/>
          <w:rFonts w:cs="FrankRuehl" w:hint="cs"/>
          <w:sz w:val="28"/>
          <w:szCs w:val="28"/>
          <w:rtl/>
          <w:lang w:val="en-GB"/>
        </w:rPr>
        <w:t>*</w:t>
      </w:r>
      <w:r w:rsidR="086D0048">
        <w:rPr>
          <w:rStyle w:val="LatinChar"/>
          <w:rFonts w:cs="FrankRuehl" w:hint="cs"/>
          <w:sz w:val="28"/>
          <w:szCs w:val="28"/>
          <w:rtl/>
          <w:lang w:val="en-GB"/>
        </w:rPr>
        <w:t>,</w:t>
      </w:r>
      <w:r w:rsidR="08736D62" w:rsidRPr="08736D62">
        <w:rPr>
          <w:rStyle w:val="LatinChar"/>
          <w:rFonts w:cs="FrankRuehl"/>
          <w:sz w:val="28"/>
          <w:szCs w:val="28"/>
          <w:rtl/>
          <w:lang w:val="en-GB"/>
        </w:rPr>
        <w:t xml:space="preserve"> שהשם יתברך משלם לרשע מעשיו לא בעולם הזה</w:t>
      </w:r>
      <w:r w:rsidR="086D0048">
        <w:rPr>
          <w:rStyle w:val="LatinChar"/>
          <w:rFonts w:cs="FrankRuehl" w:hint="cs"/>
          <w:sz w:val="28"/>
          <w:szCs w:val="28"/>
          <w:rtl/>
          <w:lang w:val="en-GB"/>
        </w:rPr>
        <w:t>,</w:t>
      </w:r>
      <w:r w:rsidR="08736D62" w:rsidRPr="08736D62">
        <w:rPr>
          <w:rStyle w:val="LatinChar"/>
          <w:rFonts w:cs="FrankRuehl"/>
          <w:sz w:val="28"/>
          <w:szCs w:val="28"/>
          <w:rtl/>
          <w:lang w:val="en-GB"/>
        </w:rPr>
        <w:t xml:space="preserve"> רק אחר המיתה</w:t>
      </w:r>
      <w:r w:rsidR="08824384">
        <w:rPr>
          <w:rStyle w:val="FootnoteReference"/>
          <w:rFonts w:cs="FrankRuehl"/>
          <w:szCs w:val="28"/>
          <w:rtl/>
        </w:rPr>
        <w:footnoteReference w:id="136"/>
      </w:r>
      <w:r w:rsidR="086D0048">
        <w:rPr>
          <w:rStyle w:val="LatinChar"/>
          <w:rFonts w:cs="FrankRuehl" w:hint="cs"/>
          <w:sz w:val="28"/>
          <w:szCs w:val="28"/>
          <w:rtl/>
          <w:lang w:val="en-GB"/>
        </w:rPr>
        <w:t>,</w:t>
      </w:r>
      <w:r w:rsidR="08736D62" w:rsidRPr="08736D62">
        <w:rPr>
          <w:rStyle w:val="LatinChar"/>
          <w:rFonts w:cs="FrankRuehl"/>
          <w:sz w:val="28"/>
          <w:szCs w:val="28"/>
          <w:rtl/>
          <w:lang w:val="en-GB"/>
        </w:rPr>
        <w:t xml:space="preserve"> שאם לא כן</w:t>
      </w:r>
      <w:r w:rsidR="088C6720">
        <w:rPr>
          <w:rStyle w:val="LatinChar"/>
          <w:rFonts w:cs="FrankRuehl" w:hint="cs"/>
          <w:sz w:val="28"/>
          <w:szCs w:val="28"/>
          <w:rtl/>
          <w:lang w:val="en-GB"/>
        </w:rPr>
        <w:t>,</w:t>
      </w:r>
      <w:r w:rsidR="08736D62" w:rsidRPr="08736D62">
        <w:rPr>
          <w:rStyle w:val="LatinChar"/>
          <w:rFonts w:cs="FrankRuehl"/>
          <w:sz w:val="28"/>
          <w:szCs w:val="28"/>
          <w:rtl/>
          <w:lang w:val="en-GB"/>
        </w:rPr>
        <w:t xml:space="preserve"> יש רשעים הרבה שמגיע להם כמעשה הצדיקים</w:t>
      </w:r>
      <w:r w:rsidR="081F6A79">
        <w:rPr>
          <w:rStyle w:val="FootnoteReference"/>
          <w:rFonts w:cs="FrankRuehl"/>
          <w:szCs w:val="28"/>
          <w:rtl/>
        </w:rPr>
        <w:footnoteReference w:id="137"/>
      </w:r>
      <w:r w:rsidR="088C6720">
        <w:rPr>
          <w:rStyle w:val="LatinChar"/>
          <w:rFonts w:cs="FrankRuehl" w:hint="cs"/>
          <w:sz w:val="28"/>
          <w:szCs w:val="28"/>
          <w:rtl/>
          <w:lang w:val="en-GB"/>
        </w:rPr>
        <w:t>,</w:t>
      </w:r>
      <w:r w:rsidR="08736D62" w:rsidRPr="08736D62">
        <w:rPr>
          <w:rStyle w:val="LatinChar"/>
          <w:rFonts w:cs="FrankRuehl"/>
          <w:sz w:val="28"/>
          <w:szCs w:val="28"/>
          <w:rtl/>
          <w:lang w:val="en-GB"/>
        </w:rPr>
        <w:t xml:space="preserve"> אם לא שנאמר שהשם יתברך משלם לרשעים אחר המיתה</w:t>
      </w:r>
      <w:r w:rsidR="088C6720">
        <w:rPr>
          <w:rStyle w:val="FootnoteReference"/>
          <w:rFonts w:cs="FrankRuehl"/>
          <w:szCs w:val="28"/>
          <w:rtl/>
        </w:rPr>
        <w:footnoteReference w:id="138"/>
      </w:r>
      <w:r w:rsidR="08736D62" w:rsidRPr="08736D62">
        <w:rPr>
          <w:rStyle w:val="LatinChar"/>
          <w:rFonts w:cs="FrankRuehl"/>
          <w:sz w:val="28"/>
          <w:szCs w:val="28"/>
          <w:rtl/>
          <w:lang w:val="en-GB"/>
        </w:rPr>
        <w:t>. לא כמו בני אדם שאין מאמינים כלל בגיהנם</w:t>
      </w:r>
      <w:r w:rsidR="08576295">
        <w:rPr>
          <w:rStyle w:val="LatinChar"/>
          <w:rFonts w:cs="FrankRuehl" w:hint="cs"/>
          <w:sz w:val="28"/>
          <w:szCs w:val="28"/>
          <w:rtl/>
          <w:lang w:val="en-GB"/>
        </w:rPr>
        <w:t>,</w:t>
      </w:r>
      <w:r w:rsidR="08736D62" w:rsidRPr="08736D62">
        <w:rPr>
          <w:rStyle w:val="LatinChar"/>
          <w:rFonts w:cs="FrankRuehl"/>
          <w:sz w:val="28"/>
          <w:szCs w:val="28"/>
          <w:rtl/>
          <w:lang w:val="en-GB"/>
        </w:rPr>
        <w:t xml:space="preserve"> ואין אמונתם רק שיש לנשמה דביקות בשכליים</w:t>
      </w:r>
      <w:r w:rsidR="08576295">
        <w:rPr>
          <w:rStyle w:val="LatinChar"/>
          <w:rFonts w:cs="FrankRuehl" w:hint="cs"/>
          <w:sz w:val="28"/>
          <w:szCs w:val="28"/>
          <w:rtl/>
          <w:lang w:val="en-GB"/>
        </w:rPr>
        <w:t>,</w:t>
      </w:r>
      <w:r w:rsidR="08736D62" w:rsidRPr="08736D62">
        <w:rPr>
          <w:rStyle w:val="LatinChar"/>
          <w:rFonts w:cs="FrankRuehl"/>
          <w:sz w:val="28"/>
          <w:szCs w:val="28"/>
          <w:rtl/>
          <w:lang w:val="en-GB"/>
        </w:rPr>
        <w:t xml:space="preserve"> ואם כן לא יהיה כאן גיהנם כלל</w:t>
      </w:r>
      <w:r w:rsidR="0880798A">
        <w:rPr>
          <w:rStyle w:val="FootnoteReference"/>
          <w:rFonts w:cs="FrankRuehl"/>
          <w:szCs w:val="28"/>
          <w:rtl/>
        </w:rPr>
        <w:footnoteReference w:id="139"/>
      </w:r>
      <w:r w:rsidR="08576295">
        <w:rPr>
          <w:rStyle w:val="LatinChar"/>
          <w:rFonts w:cs="FrankRuehl" w:hint="cs"/>
          <w:sz w:val="28"/>
          <w:szCs w:val="28"/>
          <w:rtl/>
          <w:lang w:val="en-GB"/>
        </w:rPr>
        <w:t>.</w:t>
      </w:r>
      <w:r w:rsidR="08736D62" w:rsidRPr="08736D62">
        <w:rPr>
          <w:rStyle w:val="LatinChar"/>
          <w:rFonts w:cs="FrankRuehl"/>
          <w:sz w:val="28"/>
          <w:szCs w:val="28"/>
          <w:rtl/>
          <w:lang w:val="en-GB"/>
        </w:rPr>
        <w:t xml:space="preserve"> אבל כמו שהמקום שהוא נכבד בארץ</w:t>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אותו מקום דבק במדריגה העליונה, כמו בית המקדש שהוא נקרא </w:t>
      </w:r>
      <w:r w:rsidR="086C531A" w:rsidRPr="086C531A">
        <w:rPr>
          <w:rStyle w:val="LatinChar"/>
          <w:rFonts w:cs="Dbs-Rashi" w:hint="cs"/>
          <w:szCs w:val="20"/>
          <w:rtl/>
          <w:lang w:val="en-GB"/>
        </w:rPr>
        <w:t>(</w:t>
      </w:r>
      <w:r w:rsidR="086C531A">
        <w:rPr>
          <w:rStyle w:val="LatinChar"/>
          <w:rFonts w:cs="Dbs-Rashi" w:hint="cs"/>
          <w:szCs w:val="20"/>
          <w:rtl/>
          <w:lang w:val="en-GB"/>
        </w:rPr>
        <w:t>איכה ב, א</w:t>
      </w:r>
      <w:r w:rsidR="086C531A" w:rsidRPr="086C531A">
        <w:rPr>
          <w:rStyle w:val="LatinChar"/>
          <w:rFonts w:cs="Dbs-Rashi" w:hint="cs"/>
          <w:szCs w:val="20"/>
          <w:rtl/>
          <w:lang w:val="en-GB"/>
        </w:rPr>
        <w:t>)</w:t>
      </w:r>
      <w:r w:rsidR="086C531A">
        <w:rPr>
          <w:rStyle w:val="LatinChar"/>
          <w:rFonts w:cs="FrankRuehl" w:hint="cs"/>
          <w:sz w:val="28"/>
          <w:szCs w:val="28"/>
          <w:rtl/>
          <w:lang w:val="en-GB"/>
        </w:rPr>
        <w:t xml:space="preserve"> "</w:t>
      </w:r>
      <w:r w:rsidR="08736D62" w:rsidRPr="08736D62">
        <w:rPr>
          <w:rStyle w:val="LatinChar"/>
          <w:rFonts w:cs="FrankRuehl"/>
          <w:sz w:val="28"/>
          <w:szCs w:val="28"/>
          <w:rtl/>
          <w:lang w:val="en-GB"/>
        </w:rPr>
        <w:t>הדום רגליו</w:t>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של הקב"ה</w:t>
      </w:r>
      <w:r w:rsidR="086C531A">
        <w:rPr>
          <w:rStyle w:val="FootnoteReference"/>
          <w:rFonts w:cs="FrankRuehl"/>
          <w:szCs w:val="28"/>
          <w:rtl/>
        </w:rPr>
        <w:footnoteReference w:id="140"/>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ואמרו </w:t>
      </w:r>
      <w:r w:rsidR="08736D62" w:rsidRPr="08146849">
        <w:rPr>
          <w:rStyle w:val="LatinChar"/>
          <w:rFonts w:cs="Dbs-Rashi"/>
          <w:szCs w:val="20"/>
          <w:rtl/>
          <w:lang w:val="en-GB"/>
        </w:rPr>
        <w:t xml:space="preserve">(מכילתא </w:t>
      </w:r>
      <w:r w:rsidR="08146849" w:rsidRPr="08146849">
        <w:rPr>
          <w:rStyle w:val="LatinChar"/>
          <w:rFonts w:cs="Dbs-Rashi" w:hint="cs"/>
          <w:szCs w:val="20"/>
          <w:rtl/>
          <w:lang w:val="en-GB"/>
        </w:rPr>
        <w:t xml:space="preserve">שמות טו, </w:t>
      </w:r>
      <w:r w:rsidR="08146849">
        <w:rPr>
          <w:rStyle w:val="LatinChar"/>
          <w:rFonts w:cs="Dbs-Rashi" w:hint="cs"/>
          <w:szCs w:val="20"/>
          <w:rtl/>
          <w:lang w:val="en-GB"/>
        </w:rPr>
        <w:t>יז</w:t>
      </w:r>
      <w:r w:rsidR="08736D62" w:rsidRPr="08146849">
        <w:rPr>
          <w:rStyle w:val="LatinChar"/>
          <w:rFonts w:cs="Dbs-Rashi"/>
          <w:szCs w:val="20"/>
          <w:rtl/>
          <w:lang w:val="en-GB"/>
        </w:rPr>
        <w:t>)</w:t>
      </w:r>
      <w:r w:rsidR="08736D62" w:rsidRPr="08736D62">
        <w:rPr>
          <w:rStyle w:val="LatinChar"/>
          <w:rFonts w:cs="FrankRuehl"/>
          <w:sz w:val="28"/>
          <w:szCs w:val="28"/>
          <w:rtl/>
          <w:lang w:val="en-GB"/>
        </w:rPr>
        <w:t xml:space="preserve"> ב</w:t>
      </w:r>
      <w:r w:rsidR="086C531A">
        <w:rPr>
          <w:rStyle w:val="LatinChar"/>
          <w:rFonts w:cs="FrankRuehl" w:hint="cs"/>
          <w:sz w:val="28"/>
          <w:szCs w:val="28"/>
          <w:rtl/>
          <w:lang w:val="en-GB"/>
        </w:rPr>
        <w:t xml:space="preserve">ית המקדש </w:t>
      </w:r>
      <w:r w:rsidR="08736D62" w:rsidRPr="08736D62">
        <w:rPr>
          <w:rStyle w:val="LatinChar"/>
          <w:rFonts w:cs="FrankRuehl"/>
          <w:sz w:val="28"/>
          <w:szCs w:val="28"/>
          <w:rtl/>
          <w:lang w:val="en-GB"/>
        </w:rPr>
        <w:t>של מטה מכוון נגד ב</w:t>
      </w:r>
      <w:r w:rsidR="086C531A">
        <w:rPr>
          <w:rStyle w:val="LatinChar"/>
          <w:rFonts w:cs="FrankRuehl" w:hint="cs"/>
          <w:sz w:val="28"/>
          <w:szCs w:val="28"/>
          <w:rtl/>
          <w:lang w:val="en-GB"/>
        </w:rPr>
        <w:t>ית המקדש</w:t>
      </w:r>
      <w:r w:rsidR="08736D62" w:rsidRPr="08736D62">
        <w:rPr>
          <w:rStyle w:val="LatinChar"/>
          <w:rFonts w:cs="FrankRuehl"/>
          <w:sz w:val="28"/>
          <w:szCs w:val="28"/>
          <w:rtl/>
          <w:lang w:val="en-GB"/>
        </w:rPr>
        <w:t xml:space="preserve"> של מעלה</w:t>
      </w:r>
      <w:r w:rsidR="08146849">
        <w:rPr>
          <w:rStyle w:val="FootnoteReference"/>
          <w:rFonts w:cs="FrankRuehl"/>
          <w:szCs w:val="28"/>
          <w:rtl/>
        </w:rPr>
        <w:footnoteReference w:id="141"/>
      </w:r>
      <w:r w:rsidR="08146849">
        <w:rPr>
          <w:rStyle w:val="LatinChar"/>
          <w:rFonts w:cs="FrankRuehl" w:hint="cs"/>
          <w:sz w:val="28"/>
          <w:szCs w:val="28"/>
          <w:rtl/>
          <w:lang w:val="en-GB"/>
        </w:rPr>
        <w:t>.</w:t>
      </w:r>
      <w:r w:rsidR="08736D62" w:rsidRPr="08736D62">
        <w:rPr>
          <w:rStyle w:val="LatinChar"/>
          <w:rFonts w:cs="FrankRuehl"/>
          <w:sz w:val="28"/>
          <w:szCs w:val="28"/>
          <w:rtl/>
          <w:lang w:val="en-GB"/>
        </w:rPr>
        <w:t xml:space="preserve"> שמזה תראה כי מדריגת המקום וחשיבותו הוא מכוון נגד מקום נכבד וקדוש למעלה</w:t>
      </w:r>
      <w:r w:rsidR="0883258D">
        <w:rPr>
          <w:rStyle w:val="FootnoteReference"/>
          <w:rFonts w:cs="FrankRuehl"/>
          <w:szCs w:val="28"/>
          <w:rtl/>
        </w:rPr>
        <w:footnoteReference w:id="142"/>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כך יש מקום שהוא הפך</w:t>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שלפי פחיתותו יש לו דביקות בכח פחות למעלה</w:t>
      </w:r>
      <w:r w:rsidR="08CC5296">
        <w:rPr>
          <w:rStyle w:val="FootnoteReference"/>
          <w:rFonts w:cs="FrankRuehl"/>
          <w:szCs w:val="28"/>
          <w:rtl/>
        </w:rPr>
        <w:footnoteReference w:id="143"/>
      </w:r>
      <w:r w:rsidR="08736D62" w:rsidRPr="08736D62">
        <w:rPr>
          <w:rStyle w:val="LatinChar"/>
          <w:rFonts w:cs="FrankRuehl"/>
          <w:sz w:val="28"/>
          <w:szCs w:val="28"/>
          <w:rtl/>
          <w:lang w:val="en-GB"/>
        </w:rPr>
        <w:t>. והנה מקום זה</w:t>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שהיה חוץ לירושלים</w:t>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נקרא </w:t>
      </w:r>
      <w:r w:rsidR="08E30AE6">
        <w:rPr>
          <w:rStyle w:val="LatinChar"/>
          <w:rFonts w:cs="FrankRuehl" w:hint="cs"/>
          <w:sz w:val="28"/>
          <w:szCs w:val="28"/>
          <w:rtl/>
          <w:lang w:val="en-GB"/>
        </w:rPr>
        <w:t>"</w:t>
      </w:r>
      <w:r w:rsidR="08736D62" w:rsidRPr="08736D62">
        <w:rPr>
          <w:rStyle w:val="LatinChar"/>
          <w:rFonts w:cs="FrankRuehl"/>
          <w:sz w:val="28"/>
          <w:szCs w:val="28"/>
          <w:rtl/>
          <w:lang w:val="en-GB"/>
        </w:rPr>
        <w:t>גיא בן הנום</w:t>
      </w:r>
      <w:r w:rsidR="08E30AE6">
        <w:rPr>
          <w:rStyle w:val="LatinChar"/>
          <w:rFonts w:cs="FrankRuehl" w:hint="cs"/>
          <w:sz w:val="28"/>
          <w:szCs w:val="28"/>
          <w:rtl/>
          <w:lang w:val="en-GB"/>
        </w:rPr>
        <w:t>"</w:t>
      </w:r>
      <w:r w:rsidR="08E30AE6">
        <w:rPr>
          <w:rStyle w:val="FootnoteReference"/>
          <w:rFonts w:cs="FrankRuehl"/>
          <w:szCs w:val="28"/>
          <w:rtl/>
        </w:rPr>
        <w:footnoteReference w:id="144"/>
      </w:r>
      <w:r w:rsidR="08E30AE6">
        <w:rPr>
          <w:rStyle w:val="LatinChar"/>
          <w:rFonts w:cs="FrankRuehl" w:hint="cs"/>
          <w:sz w:val="28"/>
          <w:szCs w:val="28"/>
          <w:rtl/>
          <w:lang w:val="en-GB"/>
        </w:rPr>
        <w:t>,</w:t>
      </w:r>
      <w:r w:rsidR="08736D62" w:rsidRPr="08736D62">
        <w:rPr>
          <w:rStyle w:val="LatinChar"/>
          <w:rFonts w:cs="FrankRuehl"/>
          <w:sz w:val="28"/>
          <w:szCs w:val="28"/>
          <w:rtl/>
          <w:lang w:val="en-GB"/>
        </w:rPr>
        <w:t xml:space="preserve"> כי לא לחנם נקרא </w:t>
      </w:r>
      <w:r w:rsidR="08C25467">
        <w:rPr>
          <w:rStyle w:val="LatinChar"/>
          <w:rFonts w:cs="FrankRuehl" w:hint="cs"/>
          <w:sz w:val="28"/>
          <w:szCs w:val="28"/>
          <w:rtl/>
          <w:lang w:val="en-GB"/>
        </w:rPr>
        <w:t>"</w:t>
      </w:r>
      <w:r w:rsidR="08736D62" w:rsidRPr="08736D62">
        <w:rPr>
          <w:rStyle w:val="LatinChar"/>
          <w:rFonts w:cs="FrankRuehl"/>
          <w:sz w:val="28"/>
          <w:szCs w:val="28"/>
          <w:rtl/>
          <w:lang w:val="en-GB"/>
        </w:rPr>
        <w:t>גיא בן הנום</w:t>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רק מפני שהיה לו דביקות בגיהנם ממש</w:t>
      </w:r>
      <w:r w:rsidR="08382843">
        <w:rPr>
          <w:rStyle w:val="FootnoteReference"/>
          <w:rFonts w:cs="FrankRuehl"/>
          <w:szCs w:val="28"/>
          <w:rtl/>
        </w:rPr>
        <w:footnoteReference w:id="145"/>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ולפיכך היה גיא</w:t>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שה</w:t>
      </w:r>
      <w:r w:rsidR="08302191">
        <w:rPr>
          <w:rStyle w:val="LatinChar"/>
          <w:rFonts w:cs="FrankRuehl" w:hint="cs"/>
          <w:sz w:val="28"/>
          <w:szCs w:val="28"/>
          <w:rtl/>
          <w:lang w:val="en-GB"/>
        </w:rPr>
        <w:t>ו</w:t>
      </w:r>
      <w:r w:rsidR="08736D62" w:rsidRPr="08736D62">
        <w:rPr>
          <w:rStyle w:val="LatinChar"/>
          <w:rFonts w:cs="FrankRuehl"/>
          <w:sz w:val="28"/>
          <w:szCs w:val="28"/>
          <w:rtl/>
          <w:lang w:val="en-GB"/>
        </w:rPr>
        <w:t>א עמוק, כמו שתרגם יונתן בן עוזיאל בספר יהושע</w:t>
      </w:r>
      <w:r w:rsidR="08F3099E">
        <w:rPr>
          <w:rStyle w:val="LatinChar"/>
          <w:rFonts w:cs="FrankRuehl" w:hint="cs"/>
          <w:sz w:val="28"/>
          <w:szCs w:val="28"/>
          <w:rtl/>
          <w:lang w:val="en-GB"/>
        </w:rPr>
        <w:t xml:space="preserve"> </w:t>
      </w:r>
      <w:r w:rsidR="08F3099E" w:rsidRPr="08F3099E">
        <w:rPr>
          <w:rStyle w:val="LatinChar"/>
          <w:rFonts w:cs="Dbs-Rashi" w:hint="cs"/>
          <w:szCs w:val="20"/>
          <w:rtl/>
          <w:lang w:val="en-GB"/>
        </w:rPr>
        <w:t>(טו, ח)</w:t>
      </w:r>
      <w:r w:rsidR="08F3099E">
        <w:rPr>
          <w:rStyle w:val="FootnoteReference"/>
          <w:rFonts w:cs="FrankRuehl"/>
          <w:szCs w:val="28"/>
          <w:rtl/>
        </w:rPr>
        <w:footnoteReference w:id="146"/>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כי גיא בן הנום שהיה לפני ירושלים</w:t>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הוא גיא עמוק</w:t>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דומה לשאול עמוק</w:t>
      </w:r>
      <w:r w:rsidR="08F673D7">
        <w:rPr>
          <w:rStyle w:val="FootnoteReference"/>
          <w:rFonts w:cs="FrankRuehl"/>
          <w:szCs w:val="28"/>
          <w:rtl/>
        </w:rPr>
        <w:footnoteReference w:id="147"/>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w:t>
      </w:r>
    </w:p>
    <w:p w:rsidR="081E28EC" w:rsidRDefault="08C25467" w:rsidP="08E16B8A">
      <w:pPr>
        <w:jc w:val="both"/>
        <w:rPr>
          <w:rStyle w:val="LatinChar"/>
          <w:rFonts w:cs="FrankRuehl" w:hint="cs"/>
          <w:sz w:val="28"/>
          <w:szCs w:val="28"/>
          <w:rtl/>
          <w:lang w:val="en-GB"/>
        </w:rPr>
      </w:pPr>
      <w:r w:rsidRPr="08C25467">
        <w:rPr>
          <w:rStyle w:val="LatinChar"/>
          <w:rtl/>
        </w:rPr>
        <w:t>#</w:t>
      </w:r>
      <w:r w:rsidR="08736D62" w:rsidRPr="08C25467">
        <w:rPr>
          <w:rStyle w:val="Title1"/>
          <w:rtl/>
        </w:rPr>
        <w:t>וזה שאמר</w:t>
      </w:r>
      <w:r w:rsidRPr="08C25467">
        <w:rPr>
          <w:rStyle w:val="LatinChar"/>
          <w:rtl/>
        </w:rPr>
        <w:t>=</w:t>
      </w:r>
      <w:r w:rsidR="08736D62" w:rsidRPr="08736D62">
        <w:rPr>
          <w:rStyle w:val="LatinChar"/>
          <w:rFonts w:cs="FrankRuehl"/>
          <w:sz w:val="28"/>
          <w:szCs w:val="28"/>
          <w:rtl/>
          <w:lang w:val="en-GB"/>
        </w:rPr>
        <w:t xml:space="preserve"> </w:t>
      </w:r>
      <w:r w:rsidR="08D74B52" w:rsidRPr="08D74B52">
        <w:rPr>
          <w:rStyle w:val="LatinChar"/>
          <w:rFonts w:cs="Dbs-Rashi" w:hint="cs"/>
          <w:szCs w:val="20"/>
          <w:rtl/>
          <w:lang w:val="en-GB"/>
        </w:rPr>
        <w:t>(עירובין יט.)</w:t>
      </w:r>
      <w:r w:rsidR="08D74B52">
        <w:rPr>
          <w:rStyle w:val="LatinChar"/>
          <w:rFonts w:cs="FrankRuehl" w:hint="cs"/>
          <w:sz w:val="28"/>
          <w:szCs w:val="28"/>
          <w:rtl/>
          <w:lang w:val="en-GB"/>
        </w:rPr>
        <w:t xml:space="preserve"> </w:t>
      </w:r>
      <w:r w:rsidR="08D214BA">
        <w:rPr>
          <w:rStyle w:val="LatinChar"/>
          <w:rFonts w:cs="FrankRuehl" w:hint="cs"/>
          <w:sz w:val="28"/>
          <w:szCs w:val="28"/>
          <w:rtl/>
          <w:lang w:val="en-GB"/>
        </w:rPr>
        <w:t>'</w:t>
      </w:r>
      <w:r w:rsidR="08736D62" w:rsidRPr="08736D62">
        <w:rPr>
          <w:rStyle w:val="LatinChar"/>
          <w:rFonts w:cs="FrankRuehl"/>
          <w:sz w:val="28"/>
          <w:szCs w:val="28"/>
          <w:rtl/>
          <w:lang w:val="en-GB"/>
        </w:rPr>
        <w:t>שני תמרות יש בגיא בן הנום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ועולה עשן מביניהם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וזו פתחה של גיהנם</w:t>
      </w:r>
      <w:r w:rsidR="08D214BA">
        <w:rPr>
          <w:rStyle w:val="LatinChar"/>
          <w:rFonts w:cs="FrankRuehl" w:hint="cs"/>
          <w:sz w:val="28"/>
          <w:szCs w:val="28"/>
          <w:rtl/>
          <w:lang w:val="en-GB"/>
        </w:rPr>
        <w:t>'</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וביאור זה</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כי מפני שהמקום הזה יש לו דביקות בגיהנם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לכך היה מסוגל לגדל בו תמרים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כי אילן התמרה נקרא בשם </w:t>
      </w:r>
      <w:r w:rsidR="08D74B52">
        <w:rPr>
          <w:rStyle w:val="LatinChar"/>
          <w:rFonts w:cs="FrankRuehl" w:hint="cs"/>
          <w:sz w:val="28"/>
          <w:szCs w:val="28"/>
          <w:rtl/>
          <w:lang w:val="en-GB"/>
        </w:rPr>
        <w:t>"</w:t>
      </w:r>
      <w:r w:rsidR="08736D62" w:rsidRPr="08736D62">
        <w:rPr>
          <w:rStyle w:val="LatinChar"/>
          <w:rFonts w:cs="FrankRuehl"/>
          <w:sz w:val="28"/>
          <w:szCs w:val="28"/>
          <w:rtl/>
          <w:lang w:val="en-GB"/>
        </w:rPr>
        <w:t>תמר</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מפני שהוא עולה למעלה כתמרות עשן היוצא מן האש</w:t>
      </w:r>
      <w:r w:rsidR="08D74B52">
        <w:rPr>
          <w:rStyle w:val="FootnoteReference"/>
          <w:rFonts w:cs="FrankRuehl"/>
          <w:szCs w:val="28"/>
          <w:rtl/>
        </w:rPr>
        <w:footnoteReference w:id="148"/>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ואין ספק כי האש שייך לגיהנם, ודבר זה מבואר במקומות הרבה מאוד</w:t>
      </w:r>
      <w:r w:rsidR="08405906">
        <w:rPr>
          <w:rStyle w:val="LatinChar"/>
          <w:rFonts w:cs="FrankRuehl" w:hint="cs"/>
          <w:sz w:val="28"/>
          <w:szCs w:val="28"/>
          <w:rtl/>
          <w:lang w:val="en-GB"/>
        </w:rPr>
        <w:t>,</w:t>
      </w:r>
      <w:r w:rsidR="08736D62" w:rsidRPr="08736D62">
        <w:rPr>
          <w:rStyle w:val="LatinChar"/>
          <w:rFonts w:cs="FrankRuehl"/>
          <w:sz w:val="28"/>
          <w:szCs w:val="28"/>
          <w:rtl/>
          <w:lang w:val="en-GB"/>
        </w:rPr>
        <w:t xml:space="preserve"> שאמרו </w:t>
      </w:r>
      <w:r w:rsidR="08736D62" w:rsidRPr="08405906">
        <w:rPr>
          <w:rStyle w:val="LatinChar"/>
          <w:rFonts w:cs="Dbs-Rashi"/>
          <w:szCs w:val="20"/>
          <w:rtl/>
          <w:lang w:val="en-GB"/>
        </w:rPr>
        <w:t>(</w:t>
      </w:r>
      <w:r w:rsidR="08D25402">
        <w:rPr>
          <w:rStyle w:val="LatinChar"/>
          <w:rFonts w:cs="Dbs-Rashi" w:hint="cs"/>
          <w:szCs w:val="20"/>
          <w:rtl/>
          <w:lang w:val="en-GB"/>
        </w:rPr>
        <w:t>תנחומא חיי שרה אות ג</w:t>
      </w:r>
      <w:r w:rsidR="08736D62" w:rsidRPr="08405906">
        <w:rPr>
          <w:rStyle w:val="LatinChar"/>
          <w:rFonts w:cs="Dbs-Rashi"/>
          <w:szCs w:val="20"/>
          <w:rtl/>
          <w:lang w:val="en-GB"/>
        </w:rPr>
        <w:t>)</w:t>
      </w:r>
      <w:r w:rsidR="08736D62" w:rsidRPr="08736D62">
        <w:rPr>
          <w:rStyle w:val="LatinChar"/>
          <w:rFonts w:cs="FrankRuehl"/>
          <w:sz w:val="28"/>
          <w:szCs w:val="28"/>
          <w:rtl/>
          <w:lang w:val="en-GB"/>
        </w:rPr>
        <w:t xml:space="preserve"> אש של גיהנם</w:t>
      </w:r>
      <w:r w:rsidR="08405906">
        <w:rPr>
          <w:rStyle w:val="FootnoteReference"/>
          <w:rFonts w:cs="FrankRuehl"/>
          <w:szCs w:val="28"/>
          <w:rtl/>
        </w:rPr>
        <w:footnoteReference w:id="149"/>
      </w:r>
      <w:r w:rsidR="08736D62" w:rsidRPr="08736D62">
        <w:rPr>
          <w:rStyle w:val="LatinChar"/>
          <w:rFonts w:cs="FrankRuehl"/>
          <w:sz w:val="28"/>
          <w:szCs w:val="28"/>
          <w:rtl/>
          <w:lang w:val="en-GB"/>
        </w:rPr>
        <w:t>.</w:t>
      </w:r>
      <w:r w:rsidR="08FD2EF8">
        <w:rPr>
          <w:rStyle w:val="LatinChar"/>
          <w:rFonts w:cs="FrankRuehl" w:hint="cs"/>
          <w:sz w:val="28"/>
          <w:szCs w:val="28"/>
          <w:rtl/>
          <w:lang w:val="en-GB"/>
        </w:rPr>
        <w:t xml:space="preserve"> </w:t>
      </w:r>
      <w:r w:rsidR="08FD2EF8" w:rsidRPr="08FD2EF8">
        <w:rPr>
          <w:rStyle w:val="LatinChar"/>
          <w:rFonts w:cs="FrankRuehl"/>
          <w:sz w:val="28"/>
          <w:szCs w:val="28"/>
          <w:rtl/>
          <w:lang w:val="en-GB"/>
        </w:rPr>
        <w:t xml:space="preserve">ומה שאמר </w:t>
      </w:r>
      <w:r w:rsidR="08D214BA">
        <w:rPr>
          <w:rStyle w:val="LatinChar"/>
          <w:rFonts w:cs="FrankRuehl" w:hint="cs"/>
          <w:sz w:val="28"/>
          <w:szCs w:val="28"/>
          <w:rtl/>
          <w:lang w:val="en-GB"/>
        </w:rPr>
        <w:t>'</w:t>
      </w:r>
      <w:r w:rsidR="08FD2EF8" w:rsidRPr="08FD2EF8">
        <w:rPr>
          <w:rStyle w:val="LatinChar"/>
          <w:rFonts w:cs="FrankRuehl"/>
          <w:sz w:val="28"/>
          <w:szCs w:val="28"/>
          <w:rtl/>
          <w:lang w:val="en-GB"/>
        </w:rPr>
        <w:t>ועולה עשן מביניהם</w:t>
      </w:r>
      <w:r w:rsidR="08D214BA">
        <w:rPr>
          <w:rStyle w:val="LatinChar"/>
          <w:rFonts w:cs="FrankRuehl" w:hint="cs"/>
          <w:sz w:val="28"/>
          <w:szCs w:val="28"/>
          <w:rtl/>
          <w:lang w:val="en-GB"/>
        </w:rPr>
        <w:t>'</w:t>
      </w:r>
      <w:r w:rsidR="08FD2EF8" w:rsidRPr="08FD2EF8">
        <w:rPr>
          <w:rStyle w:val="LatinChar"/>
          <w:rFonts w:cs="FrankRuehl"/>
          <w:sz w:val="28"/>
          <w:szCs w:val="28"/>
          <w:rtl/>
          <w:lang w:val="en-GB"/>
        </w:rPr>
        <w:t>, פירוש כשם שהגיהנם נאמר שיש לו האש בעצמו</w:t>
      </w:r>
      <w:r w:rsidR="08D214BA">
        <w:rPr>
          <w:rStyle w:val="LatinChar"/>
          <w:rFonts w:cs="FrankRuehl" w:hint="cs"/>
          <w:sz w:val="28"/>
          <w:szCs w:val="28"/>
          <w:rtl/>
          <w:lang w:val="en-GB"/>
        </w:rPr>
        <w:t>,</w:t>
      </w:r>
      <w:r w:rsidR="08FD2EF8" w:rsidRPr="08FD2EF8">
        <w:rPr>
          <w:rStyle w:val="LatinChar"/>
          <w:rFonts w:cs="FrankRuehl"/>
          <w:sz w:val="28"/>
          <w:szCs w:val="28"/>
          <w:rtl/>
          <w:lang w:val="en-GB"/>
        </w:rPr>
        <w:t xml:space="preserve"> כך מקום זה שהוא מקבל כחו מן הגיהנם נאמר שיש לו העשן</w:t>
      </w:r>
      <w:r w:rsidR="08D214BA">
        <w:rPr>
          <w:rStyle w:val="LatinChar"/>
          <w:rFonts w:cs="FrankRuehl" w:hint="cs"/>
          <w:sz w:val="28"/>
          <w:szCs w:val="28"/>
          <w:rtl/>
          <w:lang w:val="en-GB"/>
        </w:rPr>
        <w:t>,</w:t>
      </w:r>
      <w:r w:rsidR="08FD2EF8" w:rsidRPr="08FD2EF8">
        <w:rPr>
          <w:rStyle w:val="LatinChar"/>
          <w:rFonts w:cs="FrankRuehl"/>
          <w:sz w:val="28"/>
          <w:szCs w:val="28"/>
          <w:rtl/>
          <w:lang w:val="en-GB"/>
        </w:rPr>
        <w:t xml:space="preserve"> שהעשן נמשך מן האש</w:t>
      </w:r>
      <w:r w:rsidR="08D214BA">
        <w:rPr>
          <w:rStyle w:val="LatinChar"/>
          <w:rFonts w:cs="FrankRuehl" w:hint="cs"/>
          <w:sz w:val="28"/>
          <w:szCs w:val="28"/>
          <w:rtl/>
          <w:lang w:val="en-GB"/>
        </w:rPr>
        <w:t>,</w:t>
      </w:r>
      <w:r w:rsidR="08FD2EF8" w:rsidRPr="08FD2EF8">
        <w:rPr>
          <w:rStyle w:val="LatinChar"/>
          <w:rFonts w:cs="FrankRuehl"/>
          <w:sz w:val="28"/>
          <w:szCs w:val="28"/>
          <w:rtl/>
          <w:lang w:val="en-GB"/>
        </w:rPr>
        <w:t xml:space="preserve"> ואינו אש ממש</w:t>
      </w:r>
      <w:r w:rsidR="08D214BA">
        <w:rPr>
          <w:rStyle w:val="FootnoteReference"/>
          <w:rFonts w:cs="FrankRuehl"/>
          <w:szCs w:val="28"/>
          <w:rtl/>
        </w:rPr>
        <w:footnoteReference w:id="150"/>
      </w:r>
      <w:r w:rsidR="08FD2EF8" w:rsidRPr="08FD2EF8">
        <w:rPr>
          <w:rStyle w:val="LatinChar"/>
          <w:rFonts w:cs="FrankRuehl"/>
          <w:sz w:val="28"/>
          <w:szCs w:val="28"/>
          <w:rtl/>
          <w:lang w:val="en-GB"/>
        </w:rPr>
        <w:t xml:space="preserve">. </w:t>
      </w:r>
    </w:p>
    <w:p w:rsidR="08B875C7" w:rsidRPr="08B875C7" w:rsidRDefault="081E28EC" w:rsidP="08B875C7">
      <w:pPr>
        <w:jc w:val="both"/>
        <w:rPr>
          <w:rStyle w:val="LatinChar"/>
          <w:rFonts w:cs="FrankRuehl"/>
          <w:sz w:val="28"/>
          <w:szCs w:val="28"/>
          <w:rtl/>
          <w:lang w:val="en-GB"/>
        </w:rPr>
      </w:pPr>
      <w:r w:rsidRPr="081E28EC">
        <w:rPr>
          <w:rStyle w:val="LatinChar"/>
          <w:rtl/>
        </w:rPr>
        <w:t>#</w:t>
      </w:r>
      <w:r w:rsidR="08FD2EF8" w:rsidRPr="081E28EC">
        <w:rPr>
          <w:rStyle w:val="Title1"/>
          <w:rtl/>
        </w:rPr>
        <w:t>ודע</w:t>
      </w:r>
      <w:r w:rsidRPr="081E28EC">
        <w:rPr>
          <w:rStyle w:val="LatinChar"/>
          <w:rtl/>
        </w:rPr>
        <w:t>=</w:t>
      </w:r>
      <w:r w:rsidR="08FD2EF8" w:rsidRPr="08FD2EF8">
        <w:rPr>
          <w:rStyle w:val="LatinChar"/>
          <w:rFonts w:cs="FrankRuehl"/>
          <w:sz w:val="28"/>
          <w:szCs w:val="28"/>
          <w:rtl/>
          <w:lang w:val="en-GB"/>
        </w:rPr>
        <w:t xml:space="preserve"> בכל מקום שאמרו </w:t>
      </w:r>
      <w:r w:rsidR="08D866F3">
        <w:rPr>
          <w:rStyle w:val="LatinChar"/>
          <w:rFonts w:cs="FrankRuehl" w:hint="cs"/>
          <w:sz w:val="28"/>
          <w:szCs w:val="28"/>
          <w:rtl/>
          <w:lang w:val="en-GB"/>
        </w:rPr>
        <w:t>'</w:t>
      </w:r>
      <w:r w:rsidR="08FD2EF8" w:rsidRPr="08FD2EF8">
        <w:rPr>
          <w:rStyle w:val="LatinChar"/>
          <w:rFonts w:cs="FrankRuehl"/>
          <w:sz w:val="28"/>
          <w:szCs w:val="28"/>
          <w:rtl/>
          <w:lang w:val="en-GB"/>
        </w:rPr>
        <w:t>אש של גיהנם</w:t>
      </w:r>
      <w:r w:rsidR="08D866F3">
        <w:rPr>
          <w:rStyle w:val="LatinChar"/>
          <w:rFonts w:cs="FrankRuehl" w:hint="cs"/>
          <w:sz w:val="28"/>
          <w:szCs w:val="28"/>
          <w:rtl/>
          <w:lang w:val="en-GB"/>
        </w:rPr>
        <w:t>'</w:t>
      </w:r>
      <w:r w:rsidR="08D866F3">
        <w:rPr>
          <w:rStyle w:val="FootnoteReference"/>
          <w:rFonts w:cs="FrankRuehl"/>
          <w:szCs w:val="28"/>
          <w:rtl/>
        </w:rPr>
        <w:footnoteReference w:id="151"/>
      </w:r>
      <w:r w:rsidR="08D866F3">
        <w:rPr>
          <w:rStyle w:val="LatinChar"/>
          <w:rFonts w:cs="FrankRuehl" w:hint="cs"/>
          <w:sz w:val="28"/>
          <w:szCs w:val="28"/>
          <w:rtl/>
          <w:lang w:val="en-GB"/>
        </w:rPr>
        <w:t>,</w:t>
      </w:r>
      <w:r w:rsidR="08FD2EF8" w:rsidRPr="08FD2EF8">
        <w:rPr>
          <w:rStyle w:val="LatinChar"/>
          <w:rFonts w:cs="FrankRuehl"/>
          <w:sz w:val="28"/>
          <w:szCs w:val="28"/>
          <w:rtl/>
          <w:lang w:val="en-GB"/>
        </w:rPr>
        <w:t xml:space="preserve"> רצה לומר כי אשר שם מתדבקים הרשעים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יוצא משווי המציאות</w:t>
      </w:r>
      <w:r w:rsidR="082E7936">
        <w:rPr>
          <w:rStyle w:val="FootnoteReference"/>
          <w:rFonts w:cs="FrankRuehl"/>
          <w:szCs w:val="28"/>
          <w:rtl/>
        </w:rPr>
        <w:footnoteReference w:id="152"/>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ולפיכך שם הוא דין הרשעים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שיצאו מן השווי ומן היושר בעולם הזה</w:t>
      </w:r>
      <w:r w:rsidR="08332818">
        <w:rPr>
          <w:rStyle w:val="FootnoteReference"/>
          <w:rFonts w:cs="FrankRuehl"/>
          <w:szCs w:val="28"/>
          <w:rtl/>
        </w:rPr>
        <w:footnoteReference w:id="153"/>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ולכך נדונים בגיהנם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שהוא יוצא מן השווי בחזקו</w:t>
      </w:r>
      <w:r w:rsidR="08332818">
        <w:rPr>
          <w:rStyle w:val="FootnoteReference"/>
          <w:rFonts w:cs="FrankRuehl"/>
          <w:szCs w:val="28"/>
          <w:rtl/>
        </w:rPr>
        <w:footnoteReference w:id="154"/>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ולפיכך נקרא </w:t>
      </w:r>
      <w:r w:rsidR="08E16B8A">
        <w:rPr>
          <w:rStyle w:val="LatinChar"/>
          <w:rFonts w:cs="FrankRuehl" w:hint="cs"/>
          <w:sz w:val="28"/>
          <w:szCs w:val="28"/>
          <w:rtl/>
          <w:lang w:val="en-GB"/>
        </w:rPr>
        <w:t>'</w:t>
      </w:r>
      <w:r w:rsidR="08FD2EF8" w:rsidRPr="08FD2EF8">
        <w:rPr>
          <w:rStyle w:val="LatinChar"/>
          <w:rFonts w:cs="FrankRuehl"/>
          <w:sz w:val="28"/>
          <w:szCs w:val="28"/>
          <w:rtl/>
          <w:lang w:val="en-GB"/>
        </w:rPr>
        <w:t>אש של גיהנם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כי האש הוא כח פועל יוצא מן השווי לגמרי</w:t>
      </w:r>
      <w:r w:rsidR="08581E3E">
        <w:rPr>
          <w:rStyle w:val="FootnoteReference"/>
          <w:rFonts w:cs="FrankRuehl"/>
          <w:szCs w:val="28"/>
          <w:rtl/>
        </w:rPr>
        <w:footnoteReference w:id="155"/>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מתנגד אל האדם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כי האדם יש לו מציאות שוה</w:t>
      </w:r>
      <w:r w:rsidR="087E02EC">
        <w:rPr>
          <w:rStyle w:val="FootnoteReference"/>
          <w:rFonts w:cs="FrankRuehl"/>
          <w:szCs w:val="28"/>
          <w:rtl/>
        </w:rPr>
        <w:footnoteReference w:id="156"/>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לכך מתנגד אליו כח האש</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היוצא מן השווי</w:t>
      </w:r>
      <w:r w:rsidR="088F39ED">
        <w:rPr>
          <w:rStyle w:val="FootnoteReference"/>
          <w:rFonts w:cs="FrankRuehl"/>
          <w:szCs w:val="28"/>
          <w:rtl/>
        </w:rPr>
        <w:footnoteReference w:id="157"/>
      </w:r>
      <w:r w:rsidR="08FD2EF8" w:rsidRPr="08FD2EF8">
        <w:rPr>
          <w:rStyle w:val="LatinChar"/>
          <w:rFonts w:cs="FrankRuehl"/>
          <w:sz w:val="28"/>
          <w:szCs w:val="28"/>
          <w:rtl/>
          <w:lang w:val="en-GB"/>
        </w:rPr>
        <w:t xml:space="preserve">. ולפיכך אמרו </w:t>
      </w:r>
      <w:r w:rsidR="08E16B8A">
        <w:rPr>
          <w:rStyle w:val="LatinChar"/>
          <w:rFonts w:cs="FrankRuehl" w:hint="cs"/>
          <w:sz w:val="28"/>
          <w:szCs w:val="28"/>
          <w:rtl/>
          <w:lang w:val="en-GB"/>
        </w:rPr>
        <w:t>'</w:t>
      </w:r>
      <w:r w:rsidR="08FD2EF8" w:rsidRPr="08FD2EF8">
        <w:rPr>
          <w:rStyle w:val="LatinChar"/>
          <w:rFonts w:cs="FrankRuehl"/>
          <w:sz w:val="28"/>
          <w:szCs w:val="28"/>
          <w:rtl/>
          <w:lang w:val="en-GB"/>
        </w:rPr>
        <w:t>עולה עשן מביניהם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רצה לומר כי המקום הזה מתיחס אליו העשן</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שהוא יציאה מן השווי</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רק שאינו בעצמו אש, רצה לומר יציאה מן השווי לגמרי</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רק נמשך מן האש</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ודבר זה מבואר</w:t>
      </w:r>
      <w:r w:rsidR="08231DA3">
        <w:rPr>
          <w:rStyle w:val="FootnoteReference"/>
          <w:rFonts w:cs="FrankRuehl"/>
          <w:szCs w:val="28"/>
          <w:rtl/>
        </w:rPr>
        <w:footnoteReference w:id="158"/>
      </w:r>
      <w:r w:rsidR="08FD2EF8" w:rsidRPr="08FD2EF8">
        <w:rPr>
          <w:rStyle w:val="LatinChar"/>
          <w:rFonts w:cs="FrankRuehl"/>
          <w:sz w:val="28"/>
          <w:szCs w:val="28"/>
          <w:rtl/>
          <w:lang w:val="en-GB"/>
        </w:rPr>
        <w:t xml:space="preserve">. ומה שאמר </w:t>
      </w:r>
      <w:r w:rsidR="080A3B88">
        <w:rPr>
          <w:rStyle w:val="LatinChar"/>
          <w:rFonts w:cs="FrankRuehl" w:hint="cs"/>
          <w:sz w:val="28"/>
          <w:szCs w:val="28"/>
          <w:rtl/>
          <w:lang w:val="en-GB"/>
        </w:rPr>
        <w:t>'</w:t>
      </w:r>
      <w:r w:rsidR="08FD2EF8" w:rsidRPr="08FD2EF8">
        <w:rPr>
          <w:rStyle w:val="LatinChar"/>
          <w:rFonts w:cs="FrankRuehl"/>
          <w:sz w:val="28"/>
          <w:szCs w:val="28"/>
          <w:rtl/>
          <w:lang w:val="en-GB"/>
        </w:rPr>
        <w:t>שתי תמרות</w:t>
      </w:r>
      <w:r w:rsidR="080A3B88">
        <w:rPr>
          <w:rStyle w:val="LatinChar"/>
          <w:rFonts w:cs="FrankRuehl" w:hint="cs"/>
          <w:sz w:val="28"/>
          <w:szCs w:val="28"/>
          <w:rtl/>
          <w:lang w:val="en-GB"/>
        </w:rPr>
        <w:t>',</w:t>
      </w:r>
      <w:r w:rsidR="08FD2EF8" w:rsidRPr="08FD2EF8">
        <w:rPr>
          <w:rStyle w:val="LatinChar"/>
          <w:rFonts w:cs="FrankRuehl"/>
          <w:sz w:val="28"/>
          <w:szCs w:val="28"/>
          <w:rtl/>
          <w:lang w:val="en-GB"/>
        </w:rPr>
        <w:t xml:space="preserve"> מפני שבא לומר </w:t>
      </w:r>
      <w:r w:rsidR="080A3B88">
        <w:rPr>
          <w:rStyle w:val="LatinChar"/>
          <w:rFonts w:cs="FrankRuehl" w:hint="cs"/>
          <w:sz w:val="28"/>
          <w:szCs w:val="28"/>
          <w:rtl/>
          <w:lang w:val="en-GB"/>
        </w:rPr>
        <w:t>'</w:t>
      </w:r>
      <w:r w:rsidR="08FD2EF8" w:rsidRPr="08FD2EF8">
        <w:rPr>
          <w:rStyle w:val="LatinChar"/>
          <w:rFonts w:cs="FrankRuehl"/>
          <w:sz w:val="28"/>
          <w:szCs w:val="28"/>
          <w:rtl/>
          <w:lang w:val="en-GB"/>
        </w:rPr>
        <w:t>ועולה עשן מביניהם</w:t>
      </w:r>
      <w:r w:rsidR="080A3B88">
        <w:rPr>
          <w:rStyle w:val="LatinChar"/>
          <w:rFonts w:cs="FrankRuehl" w:hint="cs"/>
          <w:sz w:val="28"/>
          <w:szCs w:val="28"/>
          <w:rtl/>
          <w:lang w:val="en-GB"/>
        </w:rPr>
        <w:t>',</w:t>
      </w:r>
      <w:r w:rsidR="08FD2EF8" w:rsidRPr="08FD2EF8">
        <w:rPr>
          <w:rStyle w:val="LatinChar"/>
          <w:rFonts w:cs="FrankRuehl"/>
          <w:sz w:val="28"/>
          <w:szCs w:val="28"/>
          <w:rtl/>
          <w:lang w:val="en-GB"/>
        </w:rPr>
        <w:t xml:space="preserve"> וזה שייך בשתים דוקא</w:t>
      </w:r>
      <w:r w:rsidR="080A3B88">
        <w:rPr>
          <w:rStyle w:val="LatinChar"/>
          <w:rFonts w:cs="FrankRuehl" w:hint="cs"/>
          <w:sz w:val="28"/>
          <w:szCs w:val="28"/>
          <w:rtl/>
          <w:lang w:val="en-GB"/>
        </w:rPr>
        <w:t>,</w:t>
      </w:r>
      <w:r w:rsidR="08FD2EF8" w:rsidRPr="08FD2EF8">
        <w:rPr>
          <w:rStyle w:val="LatinChar"/>
          <w:rFonts w:cs="FrankRuehl"/>
          <w:sz w:val="28"/>
          <w:szCs w:val="28"/>
          <w:rtl/>
          <w:lang w:val="en-GB"/>
        </w:rPr>
        <w:t xml:space="preserve"> ולכך נקט </w:t>
      </w:r>
      <w:r w:rsidR="080A3B88">
        <w:rPr>
          <w:rStyle w:val="LatinChar"/>
          <w:rFonts w:cs="FrankRuehl" w:hint="cs"/>
          <w:sz w:val="28"/>
          <w:szCs w:val="28"/>
          <w:rtl/>
          <w:lang w:val="en-GB"/>
        </w:rPr>
        <w:t>'</w:t>
      </w:r>
      <w:r w:rsidR="08FD2EF8" w:rsidRPr="08FD2EF8">
        <w:rPr>
          <w:rStyle w:val="LatinChar"/>
          <w:rFonts w:cs="FrankRuehl"/>
          <w:sz w:val="28"/>
          <w:szCs w:val="28"/>
          <w:rtl/>
          <w:lang w:val="en-GB"/>
        </w:rPr>
        <w:t>שתי תמרות יש בגיא בן הנום</w:t>
      </w:r>
      <w:r w:rsidR="080A3B88">
        <w:rPr>
          <w:rStyle w:val="LatinChar"/>
          <w:rFonts w:cs="FrankRuehl" w:hint="cs"/>
          <w:sz w:val="28"/>
          <w:szCs w:val="28"/>
          <w:rtl/>
          <w:lang w:val="en-GB"/>
        </w:rPr>
        <w:t>'</w:t>
      </w:r>
      <w:r w:rsidR="08C33CF8">
        <w:rPr>
          <w:rStyle w:val="FootnoteReference"/>
          <w:rFonts w:cs="FrankRuehl"/>
          <w:szCs w:val="28"/>
          <w:rtl/>
        </w:rPr>
        <w:footnoteReference w:id="159"/>
      </w:r>
      <w:r w:rsidR="08FD2EF8" w:rsidRPr="08FD2EF8">
        <w:rPr>
          <w:rStyle w:val="LatinChar"/>
          <w:rFonts w:cs="FrankRuehl"/>
          <w:sz w:val="28"/>
          <w:szCs w:val="28"/>
          <w:rtl/>
          <w:lang w:val="en-GB"/>
        </w:rPr>
        <w:t>. וזו היא פתחה של גיהנם, כי המכחיש בדבר זה</w:t>
      </w:r>
      <w:r w:rsidR="08257A7A">
        <w:rPr>
          <w:rStyle w:val="LatinChar"/>
          <w:rFonts w:cs="FrankRuehl" w:hint="cs"/>
          <w:sz w:val="28"/>
          <w:szCs w:val="28"/>
          <w:rtl/>
          <w:lang w:val="en-GB"/>
        </w:rPr>
        <w:t>,</w:t>
      </w:r>
      <w:r w:rsidR="08FD2EF8" w:rsidRPr="08FD2EF8">
        <w:rPr>
          <w:rStyle w:val="LatinChar"/>
          <w:rFonts w:cs="FrankRuehl"/>
          <w:sz w:val="28"/>
          <w:szCs w:val="28"/>
          <w:rtl/>
          <w:lang w:val="en-GB"/>
        </w:rPr>
        <w:t xml:space="preserve"> שיאמר שאיך אפשר שיהיה גיהנם לנפש</w:t>
      </w:r>
      <w:r w:rsidR="08257A7A">
        <w:rPr>
          <w:rStyle w:val="LatinChar"/>
          <w:rFonts w:cs="FrankRuehl" w:hint="cs"/>
          <w:sz w:val="28"/>
          <w:szCs w:val="28"/>
          <w:rtl/>
          <w:lang w:val="en-GB"/>
        </w:rPr>
        <w:t>,</w:t>
      </w:r>
      <w:r w:rsidR="08FD2EF8" w:rsidRPr="08FD2EF8">
        <w:rPr>
          <w:rStyle w:val="LatinChar"/>
          <w:rFonts w:cs="FrankRuehl"/>
          <w:sz w:val="28"/>
          <w:szCs w:val="28"/>
          <w:rtl/>
          <w:lang w:val="en-GB"/>
        </w:rPr>
        <w:t xml:space="preserve"> כמו שהרבה מבני אדם הפילוסופים ימאנו זה</w:t>
      </w:r>
      <w:r w:rsidR="08257A7A">
        <w:rPr>
          <w:rStyle w:val="FootnoteReference"/>
          <w:rFonts w:cs="FrankRuehl"/>
          <w:szCs w:val="28"/>
          <w:rtl/>
        </w:rPr>
        <w:footnoteReference w:id="160"/>
      </w:r>
      <w:r w:rsidR="08FD2EF8" w:rsidRPr="08FD2EF8">
        <w:rPr>
          <w:rStyle w:val="LatinChar"/>
          <w:rFonts w:cs="FrankRuehl"/>
          <w:sz w:val="28"/>
          <w:szCs w:val="28"/>
          <w:rtl/>
          <w:lang w:val="en-GB"/>
        </w:rPr>
        <w:t>, יש לו שם פתחה של גיהנם.</w:t>
      </w:r>
      <w:r w:rsidR="08B14B7C">
        <w:rPr>
          <w:rStyle w:val="LatinChar"/>
          <w:rFonts w:cs="FrankRuehl" w:hint="cs"/>
          <w:sz w:val="28"/>
          <w:szCs w:val="28"/>
          <w:rtl/>
          <w:lang w:val="en-GB"/>
        </w:rPr>
        <w:t xml:space="preserve"> </w:t>
      </w:r>
    </w:p>
    <w:p w:rsidR="08F07133" w:rsidRPr="08F07133" w:rsidRDefault="08B875C7" w:rsidP="08F07133">
      <w:pPr>
        <w:jc w:val="both"/>
        <w:rPr>
          <w:rStyle w:val="LatinChar"/>
          <w:rFonts w:cs="FrankRuehl"/>
          <w:sz w:val="28"/>
          <w:szCs w:val="28"/>
          <w:rtl/>
          <w:lang w:val="en-GB"/>
        </w:rPr>
      </w:pPr>
      <w:r w:rsidRPr="08B875C7">
        <w:rPr>
          <w:rStyle w:val="LatinChar"/>
          <w:rtl/>
        </w:rPr>
        <w:t>#</w:t>
      </w:r>
      <w:r w:rsidRPr="08B875C7">
        <w:rPr>
          <w:rStyle w:val="Title1"/>
          <w:rtl/>
          <w:lang w:val="en-GB"/>
        </w:rPr>
        <w:t>ומשני</w:t>
      </w:r>
      <w:r w:rsidRPr="08B875C7">
        <w:rPr>
          <w:rStyle w:val="LatinChar"/>
          <w:rtl/>
        </w:rPr>
        <w:t>=</w:t>
      </w:r>
      <w:r w:rsidRPr="08B875C7">
        <w:rPr>
          <w:rStyle w:val="LatinChar"/>
          <w:rFonts w:cs="FrankRuehl"/>
          <w:sz w:val="28"/>
          <w:szCs w:val="28"/>
          <w:rtl/>
          <w:lang w:val="en-GB"/>
        </w:rPr>
        <w:t xml:space="preserve"> </w:t>
      </w:r>
      <w:r w:rsidRPr="08B875C7">
        <w:rPr>
          <w:rStyle w:val="LatinChar"/>
          <w:rFonts w:cs="Dbs-Rashi" w:hint="cs"/>
          <w:szCs w:val="20"/>
          <w:rtl/>
          <w:lang w:val="en-GB"/>
        </w:rPr>
        <w:t>(עירובין יט.)</w:t>
      </w:r>
      <w:r>
        <w:rPr>
          <w:rStyle w:val="LatinChar"/>
          <w:rFonts w:cs="FrankRuehl" w:hint="cs"/>
          <w:sz w:val="28"/>
          <w:szCs w:val="28"/>
          <w:rtl/>
          <w:lang w:val="en-GB"/>
        </w:rPr>
        <w:t xml:space="preserve"> '</w:t>
      </w:r>
      <w:r w:rsidRPr="08B875C7">
        <w:rPr>
          <w:rStyle w:val="LatinChar"/>
          <w:rFonts w:cs="FrankRuehl"/>
          <w:sz w:val="28"/>
          <w:szCs w:val="28"/>
          <w:rtl/>
          <w:lang w:val="en-GB"/>
        </w:rPr>
        <w:t>דלמא ההיא דירושלים</w:t>
      </w:r>
      <w:r>
        <w:rPr>
          <w:rStyle w:val="LatinChar"/>
          <w:rFonts w:cs="FrankRuehl" w:hint="cs"/>
          <w:sz w:val="28"/>
          <w:szCs w:val="28"/>
          <w:rtl/>
          <w:lang w:val="en-GB"/>
        </w:rPr>
        <w:t>',</w:t>
      </w:r>
      <w:r w:rsidRPr="08B875C7">
        <w:rPr>
          <w:rStyle w:val="LatinChar"/>
          <w:rFonts w:cs="FrankRuehl"/>
          <w:sz w:val="28"/>
          <w:szCs w:val="28"/>
          <w:rtl/>
          <w:lang w:val="en-GB"/>
        </w:rPr>
        <w:t xml:space="preserve"> כלומר שהכל הוא פתח אחד</w:t>
      </w:r>
      <w:r>
        <w:rPr>
          <w:rStyle w:val="LatinChar"/>
          <w:rFonts w:cs="FrankRuehl" w:hint="cs"/>
          <w:sz w:val="28"/>
          <w:szCs w:val="28"/>
          <w:rtl/>
          <w:lang w:val="en-GB"/>
        </w:rPr>
        <w:t>.</w:t>
      </w:r>
      <w:r w:rsidRPr="08B875C7">
        <w:rPr>
          <w:rStyle w:val="LatinChar"/>
          <w:rFonts w:cs="FrankRuehl"/>
          <w:sz w:val="28"/>
          <w:szCs w:val="28"/>
          <w:rtl/>
          <w:lang w:val="en-GB"/>
        </w:rPr>
        <w:t xml:space="preserve"> שאם הוא יתברך משגיח בבני אדם ובמעשיהם</w:t>
      </w:r>
      <w:r>
        <w:rPr>
          <w:rStyle w:val="LatinChar"/>
          <w:rFonts w:cs="FrankRuehl" w:hint="cs"/>
          <w:sz w:val="28"/>
          <w:szCs w:val="28"/>
          <w:rtl/>
          <w:lang w:val="en-GB"/>
        </w:rPr>
        <w:t>,</w:t>
      </w:r>
      <w:r w:rsidRPr="08B875C7">
        <w:rPr>
          <w:rStyle w:val="LatinChar"/>
          <w:rFonts w:cs="FrankRuehl"/>
          <w:sz w:val="28"/>
          <w:szCs w:val="28"/>
          <w:rtl/>
          <w:lang w:val="en-GB"/>
        </w:rPr>
        <w:t xml:space="preserve"> ואינו עוזב אותם</w:t>
      </w:r>
      <w:r>
        <w:rPr>
          <w:rStyle w:val="FootnoteReference"/>
          <w:rFonts w:cs="FrankRuehl"/>
          <w:szCs w:val="28"/>
          <w:rtl/>
        </w:rPr>
        <w:footnoteReference w:id="161"/>
      </w:r>
      <w:r>
        <w:rPr>
          <w:rStyle w:val="LatinChar"/>
          <w:rFonts w:cs="FrankRuehl" w:hint="cs"/>
          <w:sz w:val="28"/>
          <w:szCs w:val="28"/>
          <w:rtl/>
          <w:lang w:val="en-GB"/>
        </w:rPr>
        <w:t>,</w:t>
      </w:r>
      <w:r w:rsidRPr="08B875C7">
        <w:rPr>
          <w:rStyle w:val="LatinChar"/>
          <w:rFonts w:cs="FrankRuehl"/>
          <w:sz w:val="28"/>
          <w:szCs w:val="28"/>
          <w:rtl/>
          <w:lang w:val="en-GB"/>
        </w:rPr>
        <w:t xml:space="preserve"> אם כן בודאי הוא משלם להם גמולם גם כן</w:t>
      </w:r>
      <w:r w:rsidR="08A64684">
        <w:rPr>
          <w:rStyle w:val="FootnoteReference"/>
          <w:rFonts w:cs="FrankRuehl"/>
          <w:szCs w:val="28"/>
          <w:rtl/>
        </w:rPr>
        <w:footnoteReference w:id="162"/>
      </w:r>
      <w:r w:rsidR="08A64684">
        <w:rPr>
          <w:rStyle w:val="LatinChar"/>
          <w:rFonts w:cs="FrankRuehl" w:hint="cs"/>
          <w:sz w:val="28"/>
          <w:szCs w:val="28"/>
          <w:rtl/>
          <w:lang w:val="en-GB"/>
        </w:rPr>
        <w:t>.</w:t>
      </w:r>
      <w:r w:rsidRPr="08B875C7">
        <w:rPr>
          <w:rStyle w:val="LatinChar"/>
          <w:rFonts w:cs="FrankRuehl"/>
          <w:sz w:val="28"/>
          <w:szCs w:val="28"/>
          <w:rtl/>
          <w:lang w:val="en-GB"/>
        </w:rPr>
        <w:t xml:space="preserve"> שאין סברא לומר שיהיה הוא יתברך רואה מעשיהם ומשגיח</w:t>
      </w:r>
      <w:r w:rsidR="08A64684">
        <w:rPr>
          <w:rStyle w:val="LatinChar"/>
          <w:rFonts w:cs="FrankRuehl" w:hint="cs"/>
          <w:sz w:val="28"/>
          <w:szCs w:val="28"/>
          <w:rtl/>
          <w:lang w:val="en-GB"/>
        </w:rPr>
        <w:t>,</w:t>
      </w:r>
      <w:r w:rsidRPr="08B875C7">
        <w:rPr>
          <w:rStyle w:val="LatinChar"/>
          <w:rFonts w:cs="FrankRuehl"/>
          <w:sz w:val="28"/>
          <w:szCs w:val="28"/>
          <w:rtl/>
          <w:lang w:val="en-GB"/>
        </w:rPr>
        <w:t xml:space="preserve"> ולא יפקוד על חטאם</w:t>
      </w:r>
      <w:r w:rsidR="08A64684">
        <w:rPr>
          <w:rStyle w:val="FootnoteReference"/>
          <w:rFonts w:cs="FrankRuehl"/>
          <w:szCs w:val="28"/>
          <w:rtl/>
        </w:rPr>
        <w:footnoteReference w:id="163"/>
      </w:r>
      <w:r w:rsidR="08A64684">
        <w:rPr>
          <w:rStyle w:val="LatinChar"/>
          <w:rFonts w:cs="FrankRuehl" w:hint="cs"/>
          <w:sz w:val="28"/>
          <w:szCs w:val="28"/>
          <w:rtl/>
          <w:lang w:val="en-GB"/>
        </w:rPr>
        <w:t>.</w:t>
      </w:r>
      <w:r w:rsidRPr="08B875C7">
        <w:rPr>
          <w:rStyle w:val="LatinChar"/>
          <w:rFonts w:cs="FrankRuehl"/>
          <w:sz w:val="28"/>
          <w:szCs w:val="28"/>
          <w:rtl/>
          <w:lang w:val="en-GB"/>
        </w:rPr>
        <w:t xml:space="preserve"> והרי אנו רואים כי יש צדיקים שמגיע אליהם כמעשה הרשעים</w:t>
      </w:r>
      <w:r w:rsidR="08F80BD6">
        <w:rPr>
          <w:rStyle w:val="FootnoteReference"/>
          <w:rFonts w:cs="FrankRuehl"/>
          <w:szCs w:val="28"/>
          <w:rtl/>
        </w:rPr>
        <w:footnoteReference w:id="164"/>
      </w:r>
      <w:r w:rsidRPr="08B875C7">
        <w:rPr>
          <w:rStyle w:val="LatinChar"/>
          <w:rFonts w:cs="FrankRuehl"/>
          <w:sz w:val="28"/>
          <w:szCs w:val="28"/>
          <w:rtl/>
          <w:lang w:val="en-GB"/>
        </w:rPr>
        <w:t>, ואם הוא מאמין בודאי שהוא יתברך משגיח בבני אדם</w:t>
      </w:r>
      <w:r w:rsidR="08670791">
        <w:rPr>
          <w:rStyle w:val="LatinChar"/>
          <w:rFonts w:cs="FrankRuehl" w:hint="cs"/>
          <w:sz w:val="28"/>
          <w:szCs w:val="28"/>
          <w:rtl/>
          <w:lang w:val="en-GB"/>
        </w:rPr>
        <w:t>,</w:t>
      </w:r>
      <w:r w:rsidRPr="08B875C7">
        <w:rPr>
          <w:rStyle w:val="LatinChar"/>
          <w:rFonts w:cs="FrankRuehl"/>
          <w:sz w:val="28"/>
          <w:szCs w:val="28"/>
          <w:rtl/>
          <w:lang w:val="en-GB"/>
        </w:rPr>
        <w:t xml:space="preserve"> אי אפשר שלא יאמין שלא יהיה לרשעים גמולם אחר המיתה, שא</w:t>
      </w:r>
      <w:r w:rsidR="08670791">
        <w:rPr>
          <w:rStyle w:val="LatinChar"/>
          <w:rFonts w:cs="FrankRuehl" w:hint="cs"/>
          <w:sz w:val="28"/>
          <w:szCs w:val="28"/>
          <w:rtl/>
          <w:lang w:val="en-GB"/>
        </w:rPr>
        <w:t>ם כן</w:t>
      </w:r>
      <w:r w:rsidRPr="08B875C7">
        <w:rPr>
          <w:rStyle w:val="LatinChar"/>
          <w:rFonts w:cs="FrankRuehl"/>
          <w:sz w:val="28"/>
          <w:szCs w:val="28"/>
          <w:rtl/>
          <w:lang w:val="en-GB"/>
        </w:rPr>
        <w:t xml:space="preserve"> לא היה נפרע הרשע על מעשיו</w:t>
      </w:r>
      <w:r w:rsidR="08670791">
        <w:rPr>
          <w:rStyle w:val="LatinChar"/>
          <w:rFonts w:cs="FrankRuehl" w:hint="cs"/>
          <w:sz w:val="28"/>
          <w:szCs w:val="28"/>
          <w:rtl/>
          <w:lang w:val="en-GB"/>
        </w:rPr>
        <w:t>.</w:t>
      </w:r>
      <w:r w:rsidRPr="08B875C7">
        <w:rPr>
          <w:rStyle w:val="LatinChar"/>
          <w:rFonts w:cs="FrankRuehl"/>
          <w:sz w:val="28"/>
          <w:szCs w:val="28"/>
          <w:rtl/>
          <w:lang w:val="en-GB"/>
        </w:rPr>
        <w:t xml:space="preserve"> ולכך מן ההשגחה נמשך השכר והעונש</w:t>
      </w:r>
      <w:r w:rsidR="08670791">
        <w:rPr>
          <w:rStyle w:val="LatinChar"/>
          <w:rFonts w:cs="FrankRuehl" w:hint="cs"/>
          <w:sz w:val="28"/>
          <w:szCs w:val="28"/>
          <w:rtl/>
          <w:lang w:val="en-GB"/>
        </w:rPr>
        <w:t>,</w:t>
      </w:r>
      <w:r w:rsidRPr="08B875C7">
        <w:rPr>
          <w:rStyle w:val="LatinChar"/>
          <w:rFonts w:cs="FrankRuehl"/>
          <w:sz w:val="28"/>
          <w:szCs w:val="28"/>
          <w:rtl/>
          <w:lang w:val="en-GB"/>
        </w:rPr>
        <w:t xml:space="preserve"> ואי אפשר לומר שהכל הוא בעולם הזה</w:t>
      </w:r>
      <w:r w:rsidR="08670791">
        <w:rPr>
          <w:rStyle w:val="LatinChar"/>
          <w:rFonts w:cs="FrankRuehl" w:hint="cs"/>
          <w:sz w:val="28"/>
          <w:szCs w:val="28"/>
          <w:rtl/>
          <w:lang w:val="en-GB"/>
        </w:rPr>
        <w:t>,</w:t>
      </w:r>
      <w:r w:rsidRPr="08B875C7">
        <w:rPr>
          <w:rStyle w:val="LatinChar"/>
          <w:rFonts w:cs="FrankRuehl"/>
          <w:sz w:val="28"/>
          <w:szCs w:val="28"/>
          <w:rtl/>
          <w:lang w:val="en-GB"/>
        </w:rPr>
        <w:t xml:space="preserve"> ולכך מוכרח לומר שיש עונש אחר מיתה בגיהנם. ועם כי באמת כי מאמר הזה יש לו עוד סוד נסתר ונפלא מאוד</w:t>
      </w:r>
      <w:r w:rsidR="08584B36">
        <w:rPr>
          <w:rStyle w:val="FootnoteReference"/>
          <w:rFonts w:cs="FrankRuehl"/>
          <w:szCs w:val="28"/>
          <w:rtl/>
        </w:rPr>
        <w:footnoteReference w:id="165"/>
      </w:r>
      <w:r w:rsidR="08584B36">
        <w:rPr>
          <w:rStyle w:val="LatinChar"/>
          <w:rFonts w:cs="FrankRuehl" w:hint="cs"/>
          <w:sz w:val="28"/>
          <w:szCs w:val="28"/>
          <w:rtl/>
          <w:lang w:val="en-GB"/>
        </w:rPr>
        <w:t>,</w:t>
      </w:r>
      <w:r w:rsidRPr="08B875C7">
        <w:rPr>
          <w:rStyle w:val="LatinChar"/>
          <w:rFonts w:cs="FrankRuehl"/>
          <w:sz w:val="28"/>
          <w:szCs w:val="28"/>
          <w:rtl/>
          <w:lang w:val="en-GB"/>
        </w:rPr>
        <w:t xml:space="preserve"> מכל מקום פירוש זה נכון ומקובל כאשר תעיין בו.</w:t>
      </w:r>
      <w:r w:rsidR="082069ED">
        <w:rPr>
          <w:rStyle w:val="LatinChar"/>
          <w:rFonts w:cs="FrankRuehl" w:hint="cs"/>
          <w:sz w:val="28"/>
          <w:szCs w:val="28"/>
          <w:rtl/>
          <w:lang w:val="en-GB"/>
        </w:rPr>
        <w:t xml:space="preserve"> </w:t>
      </w:r>
    </w:p>
    <w:p w:rsidR="08C9278B" w:rsidRPr="08C9278B" w:rsidRDefault="08F07133" w:rsidP="08C9278B">
      <w:pPr>
        <w:jc w:val="both"/>
        <w:rPr>
          <w:rStyle w:val="LatinChar"/>
          <w:rFonts w:cs="FrankRuehl"/>
          <w:sz w:val="28"/>
          <w:szCs w:val="28"/>
          <w:rtl/>
          <w:lang w:val="en-GB"/>
        </w:rPr>
      </w:pPr>
      <w:r w:rsidRPr="08F07133">
        <w:rPr>
          <w:rStyle w:val="LatinChar"/>
          <w:rtl/>
        </w:rPr>
        <w:t>#</w:t>
      </w:r>
      <w:r w:rsidRPr="08F07133">
        <w:rPr>
          <w:rStyle w:val="Title1"/>
          <w:rtl/>
          <w:lang w:val="en-GB"/>
        </w:rPr>
        <w:t>וכנגד אלו</w:t>
      </w:r>
      <w:r w:rsidRPr="08F07133">
        <w:rPr>
          <w:rStyle w:val="LatinChar"/>
          <w:rtl/>
        </w:rPr>
        <w:t>=</w:t>
      </w:r>
      <w:r w:rsidRPr="08F07133">
        <w:rPr>
          <w:rStyle w:val="LatinChar"/>
          <w:rFonts w:cs="FrankRuehl"/>
          <w:sz w:val="28"/>
          <w:szCs w:val="28"/>
          <w:rtl/>
          <w:lang w:val="en-GB"/>
        </w:rPr>
        <w:t xml:space="preserve"> שלש אמונות</w:t>
      </w:r>
      <w:r w:rsidR="08AA22F0">
        <w:rPr>
          <w:rStyle w:val="LatinChar"/>
          <w:rFonts w:cs="FrankRuehl" w:hint="cs"/>
          <w:sz w:val="28"/>
          <w:szCs w:val="28"/>
          <w:rtl/>
          <w:lang w:val="en-GB"/>
        </w:rPr>
        <w:t>,</w:t>
      </w:r>
      <w:r w:rsidRPr="08F07133">
        <w:rPr>
          <w:rStyle w:val="LatinChar"/>
          <w:rFonts w:cs="FrankRuehl"/>
          <w:sz w:val="28"/>
          <w:szCs w:val="28"/>
          <w:rtl/>
          <w:lang w:val="en-GB"/>
        </w:rPr>
        <w:t xml:space="preserve"> שהם שרשים ויסוד לדת</w:t>
      </w:r>
      <w:r w:rsidR="08AA22F0">
        <w:rPr>
          <w:rStyle w:val="LatinChar"/>
          <w:rFonts w:cs="FrankRuehl" w:hint="cs"/>
          <w:sz w:val="28"/>
          <w:szCs w:val="28"/>
          <w:rtl/>
          <w:lang w:val="en-GB"/>
        </w:rPr>
        <w:t>,</w:t>
      </w:r>
      <w:r w:rsidRPr="08F07133">
        <w:rPr>
          <w:rStyle w:val="LatinChar"/>
          <w:rFonts w:cs="FrankRuehl"/>
          <w:sz w:val="28"/>
          <w:szCs w:val="28"/>
          <w:rtl/>
          <w:lang w:val="en-GB"/>
        </w:rPr>
        <w:t xml:space="preserve"> צוה השם יתברך בשלשה רגלים</w:t>
      </w:r>
      <w:r w:rsidR="08AA22F0">
        <w:rPr>
          <w:rStyle w:val="LatinChar"/>
          <w:rFonts w:cs="FrankRuehl" w:hint="cs"/>
          <w:sz w:val="28"/>
          <w:szCs w:val="28"/>
          <w:rtl/>
          <w:lang w:val="en-GB"/>
        </w:rPr>
        <w:t xml:space="preserve"> </w:t>
      </w:r>
      <w:r w:rsidR="08AA22F0" w:rsidRPr="08AA22F0">
        <w:rPr>
          <w:rStyle w:val="LatinChar"/>
          <w:rFonts w:cs="Dbs-Rashi" w:hint="cs"/>
          <w:szCs w:val="20"/>
          <w:rtl/>
          <w:lang w:val="en-GB"/>
        </w:rPr>
        <w:t>(שמות כג, יד)</w:t>
      </w:r>
      <w:r w:rsidR="08AA22F0">
        <w:rPr>
          <w:rStyle w:val="LatinChar"/>
          <w:rFonts w:cs="FrankRuehl" w:hint="cs"/>
          <w:sz w:val="28"/>
          <w:szCs w:val="28"/>
          <w:rtl/>
          <w:lang w:val="en-GB"/>
        </w:rPr>
        <w:t>.</w:t>
      </w:r>
      <w:r w:rsidRPr="08F07133">
        <w:rPr>
          <w:rStyle w:val="LatinChar"/>
          <w:rFonts w:cs="FrankRuehl"/>
          <w:sz w:val="28"/>
          <w:szCs w:val="28"/>
          <w:rtl/>
          <w:lang w:val="en-GB"/>
        </w:rPr>
        <w:t xml:space="preserve"> ונקראים </w:t>
      </w:r>
      <w:r w:rsidR="08AA22F0">
        <w:rPr>
          <w:rStyle w:val="LatinChar"/>
          <w:rFonts w:cs="FrankRuehl" w:hint="cs"/>
          <w:sz w:val="28"/>
          <w:szCs w:val="28"/>
          <w:rtl/>
          <w:lang w:val="en-GB"/>
        </w:rPr>
        <w:t>"</w:t>
      </w:r>
      <w:r w:rsidRPr="08F07133">
        <w:rPr>
          <w:rStyle w:val="LatinChar"/>
          <w:rFonts w:cs="FrankRuehl"/>
          <w:sz w:val="28"/>
          <w:szCs w:val="28"/>
          <w:rtl/>
          <w:lang w:val="en-GB"/>
        </w:rPr>
        <w:t>רגלים</w:t>
      </w:r>
      <w:r w:rsidR="08AA22F0">
        <w:rPr>
          <w:rStyle w:val="LatinChar"/>
          <w:rFonts w:cs="FrankRuehl" w:hint="cs"/>
          <w:sz w:val="28"/>
          <w:szCs w:val="28"/>
          <w:rtl/>
          <w:lang w:val="en-GB"/>
        </w:rPr>
        <w:t>"</w:t>
      </w:r>
      <w:r w:rsidRPr="08F07133">
        <w:rPr>
          <w:rStyle w:val="LatinChar"/>
          <w:rFonts w:cs="FrankRuehl"/>
          <w:sz w:val="28"/>
          <w:szCs w:val="28"/>
          <w:rtl/>
          <w:lang w:val="en-GB"/>
        </w:rPr>
        <w:t xml:space="preserve"> על שם שהם רגלי הדת</w:t>
      </w:r>
      <w:r w:rsidR="08AA22F0">
        <w:rPr>
          <w:rStyle w:val="LatinChar"/>
          <w:rFonts w:cs="FrankRuehl" w:hint="cs"/>
          <w:sz w:val="28"/>
          <w:szCs w:val="28"/>
          <w:rtl/>
          <w:lang w:val="en-GB"/>
        </w:rPr>
        <w:t>,</w:t>
      </w:r>
      <w:r w:rsidRPr="08F07133">
        <w:rPr>
          <w:rStyle w:val="LatinChar"/>
          <w:rFonts w:cs="FrankRuehl"/>
          <w:sz w:val="28"/>
          <w:szCs w:val="28"/>
          <w:rtl/>
          <w:lang w:val="en-GB"/>
        </w:rPr>
        <w:t xml:space="preserve"> שעומד עליהם הדת</w:t>
      </w:r>
      <w:r w:rsidR="08AA22F0">
        <w:rPr>
          <w:rStyle w:val="FootnoteReference"/>
          <w:rFonts w:cs="FrankRuehl"/>
          <w:szCs w:val="28"/>
          <w:rtl/>
        </w:rPr>
        <w:footnoteReference w:id="166"/>
      </w:r>
      <w:r w:rsidR="08AA22F0">
        <w:rPr>
          <w:rStyle w:val="LatinChar"/>
          <w:rFonts w:cs="FrankRuehl" w:hint="cs"/>
          <w:sz w:val="28"/>
          <w:szCs w:val="28"/>
          <w:rtl/>
          <w:lang w:val="en-GB"/>
        </w:rPr>
        <w:t>.</w:t>
      </w:r>
      <w:r w:rsidRPr="08F07133">
        <w:rPr>
          <w:rStyle w:val="LatinChar"/>
          <w:rFonts w:cs="FrankRuehl"/>
          <w:sz w:val="28"/>
          <w:szCs w:val="28"/>
          <w:rtl/>
          <w:lang w:val="en-GB"/>
        </w:rPr>
        <w:t xml:space="preserve"> כי חג הפסח בו נודע שהוא יתברך כל יכול על ידי אותות ומופתים</w:t>
      </w:r>
      <w:r w:rsidR="0880488F">
        <w:rPr>
          <w:rStyle w:val="FootnoteReference"/>
          <w:rFonts w:cs="FrankRuehl"/>
          <w:szCs w:val="28"/>
          <w:rtl/>
        </w:rPr>
        <w:footnoteReference w:id="167"/>
      </w:r>
      <w:r w:rsidR="087B1338">
        <w:rPr>
          <w:rStyle w:val="LatinChar"/>
          <w:rFonts w:cs="FrankRuehl" w:hint="cs"/>
          <w:sz w:val="28"/>
          <w:szCs w:val="28"/>
          <w:rtl/>
          <w:lang w:val="en-GB"/>
        </w:rPr>
        <w:t>,</w:t>
      </w:r>
      <w:r w:rsidRPr="08F07133">
        <w:rPr>
          <w:rStyle w:val="LatinChar"/>
          <w:rFonts w:cs="FrankRuehl"/>
          <w:sz w:val="28"/>
          <w:szCs w:val="28"/>
          <w:rtl/>
          <w:lang w:val="en-GB"/>
        </w:rPr>
        <w:t xml:space="preserve"> עד קריעת ים סוף שהיה בשביעי של פסח</w:t>
      </w:r>
      <w:r w:rsidR="08D154F0">
        <w:rPr>
          <w:rStyle w:val="LatinChar"/>
          <w:rFonts w:cs="FrankRuehl" w:hint="cs"/>
          <w:sz w:val="28"/>
          <w:szCs w:val="28"/>
          <w:rtl/>
          <w:lang w:val="en-GB"/>
        </w:rPr>
        <w:t xml:space="preserve"> </w:t>
      </w:r>
      <w:r w:rsidR="08D154F0" w:rsidRPr="08D154F0">
        <w:rPr>
          <w:rStyle w:val="LatinChar"/>
          <w:rFonts w:cs="Dbs-Rashi" w:hint="cs"/>
          <w:szCs w:val="20"/>
          <w:rtl/>
          <w:lang w:val="en-GB"/>
        </w:rPr>
        <w:t>(רש"י שמות יד, ה)</w:t>
      </w:r>
      <w:r w:rsidR="08CB74A7">
        <w:rPr>
          <w:rStyle w:val="FootnoteReference"/>
          <w:rFonts w:cs="FrankRuehl"/>
          <w:szCs w:val="28"/>
          <w:rtl/>
        </w:rPr>
        <w:footnoteReference w:id="168"/>
      </w:r>
      <w:r w:rsidR="087B1338">
        <w:rPr>
          <w:rStyle w:val="LatinChar"/>
          <w:rFonts w:cs="FrankRuehl" w:hint="cs"/>
          <w:sz w:val="28"/>
          <w:szCs w:val="28"/>
          <w:rtl/>
          <w:lang w:val="en-GB"/>
        </w:rPr>
        <w:t>,</w:t>
      </w:r>
      <w:r w:rsidRPr="08F07133">
        <w:rPr>
          <w:rStyle w:val="LatinChar"/>
          <w:rFonts w:cs="FrankRuehl"/>
          <w:sz w:val="28"/>
          <w:szCs w:val="28"/>
          <w:rtl/>
          <w:lang w:val="en-GB"/>
        </w:rPr>
        <w:t xml:space="preserve"> ובו נודע בבירור שהכל ביכלתו</w:t>
      </w:r>
      <w:r w:rsidR="087B1338">
        <w:rPr>
          <w:rStyle w:val="LatinChar"/>
          <w:rFonts w:cs="FrankRuehl" w:hint="cs"/>
          <w:sz w:val="28"/>
          <w:szCs w:val="28"/>
          <w:rtl/>
          <w:lang w:val="en-GB"/>
        </w:rPr>
        <w:t>,</w:t>
      </w:r>
      <w:r w:rsidRPr="08F07133">
        <w:rPr>
          <w:rStyle w:val="LatinChar"/>
          <w:rFonts w:cs="FrankRuehl"/>
          <w:sz w:val="28"/>
          <w:szCs w:val="28"/>
          <w:rtl/>
          <w:lang w:val="en-GB"/>
        </w:rPr>
        <w:t xml:space="preserve"> ואין חוץ ממנו</w:t>
      </w:r>
      <w:r w:rsidR="08CB74A7">
        <w:rPr>
          <w:rStyle w:val="FootnoteReference"/>
          <w:rFonts w:cs="FrankRuehl"/>
          <w:szCs w:val="28"/>
          <w:rtl/>
        </w:rPr>
        <w:footnoteReference w:id="169"/>
      </w:r>
      <w:r w:rsidR="087B1338">
        <w:rPr>
          <w:rStyle w:val="LatinChar"/>
          <w:rFonts w:cs="FrankRuehl" w:hint="cs"/>
          <w:sz w:val="28"/>
          <w:szCs w:val="28"/>
          <w:rtl/>
          <w:lang w:val="en-GB"/>
        </w:rPr>
        <w:t>.</w:t>
      </w:r>
      <w:r w:rsidRPr="08F07133">
        <w:rPr>
          <w:rStyle w:val="LatinChar"/>
          <w:rFonts w:cs="FrankRuehl"/>
          <w:sz w:val="28"/>
          <w:szCs w:val="28"/>
          <w:rtl/>
          <w:lang w:val="en-GB"/>
        </w:rPr>
        <w:t xml:space="preserve"> וחג השבועות</w:t>
      </w:r>
      <w:r w:rsidR="087B1338">
        <w:rPr>
          <w:rStyle w:val="LatinChar"/>
          <w:rFonts w:cs="FrankRuehl" w:hint="cs"/>
          <w:sz w:val="28"/>
          <w:szCs w:val="28"/>
          <w:rtl/>
          <w:lang w:val="en-GB"/>
        </w:rPr>
        <w:t>,</w:t>
      </w:r>
      <w:r w:rsidRPr="08F07133">
        <w:rPr>
          <w:rStyle w:val="LatinChar"/>
          <w:rFonts w:cs="FrankRuehl"/>
          <w:sz w:val="28"/>
          <w:szCs w:val="28"/>
          <w:rtl/>
          <w:lang w:val="en-GB"/>
        </w:rPr>
        <w:t xml:space="preserve"> בו נודע נתינת התורה</w:t>
      </w:r>
      <w:r w:rsidR="08222736">
        <w:rPr>
          <w:rStyle w:val="FootnoteReference"/>
          <w:rFonts w:cs="FrankRuehl"/>
          <w:szCs w:val="28"/>
          <w:rtl/>
        </w:rPr>
        <w:footnoteReference w:id="170"/>
      </w:r>
      <w:r w:rsidR="087B1338">
        <w:rPr>
          <w:rStyle w:val="LatinChar"/>
          <w:rFonts w:cs="FrankRuehl" w:hint="cs"/>
          <w:sz w:val="28"/>
          <w:szCs w:val="28"/>
          <w:rtl/>
          <w:lang w:val="en-GB"/>
        </w:rPr>
        <w:t>.</w:t>
      </w:r>
      <w:r w:rsidRPr="08F07133">
        <w:rPr>
          <w:rStyle w:val="LatinChar"/>
          <w:rFonts w:cs="FrankRuehl"/>
          <w:sz w:val="28"/>
          <w:szCs w:val="28"/>
          <w:rtl/>
          <w:lang w:val="en-GB"/>
        </w:rPr>
        <w:t xml:space="preserve"> וחג הסוכות</w:t>
      </w:r>
      <w:r w:rsidR="087B1338">
        <w:rPr>
          <w:rStyle w:val="LatinChar"/>
          <w:rFonts w:cs="FrankRuehl" w:hint="cs"/>
          <w:sz w:val="28"/>
          <w:szCs w:val="28"/>
          <w:rtl/>
          <w:lang w:val="en-GB"/>
        </w:rPr>
        <w:t>,</w:t>
      </w:r>
      <w:r w:rsidRPr="08F07133">
        <w:rPr>
          <w:rStyle w:val="LatinChar"/>
          <w:rFonts w:cs="FrankRuehl"/>
          <w:sz w:val="28"/>
          <w:szCs w:val="28"/>
          <w:rtl/>
          <w:lang w:val="en-GB"/>
        </w:rPr>
        <w:t xml:space="preserve"> שהושיב אותם בענני כבוד בשמירתו</w:t>
      </w:r>
      <w:r w:rsidR="087C76E4">
        <w:rPr>
          <w:rStyle w:val="FootnoteReference"/>
          <w:rFonts w:cs="FrankRuehl"/>
          <w:szCs w:val="28"/>
          <w:rtl/>
        </w:rPr>
        <w:footnoteReference w:id="171"/>
      </w:r>
      <w:r w:rsidR="087B1338">
        <w:rPr>
          <w:rStyle w:val="LatinChar"/>
          <w:rFonts w:cs="FrankRuehl" w:hint="cs"/>
          <w:sz w:val="28"/>
          <w:szCs w:val="28"/>
          <w:rtl/>
          <w:lang w:val="en-GB"/>
        </w:rPr>
        <w:t>,</w:t>
      </w:r>
      <w:r w:rsidRPr="08F07133">
        <w:rPr>
          <w:rStyle w:val="LatinChar"/>
          <w:rFonts w:cs="FrankRuehl"/>
          <w:sz w:val="28"/>
          <w:szCs w:val="28"/>
          <w:rtl/>
          <w:lang w:val="en-GB"/>
        </w:rPr>
        <w:t xml:space="preserve"> וזה מורה על ההשגחה והשמירה שהיה עליהם</w:t>
      </w:r>
      <w:r w:rsidR="087B1338">
        <w:rPr>
          <w:rStyle w:val="LatinChar"/>
          <w:rFonts w:cs="FrankRuehl" w:hint="cs"/>
          <w:sz w:val="28"/>
          <w:szCs w:val="28"/>
          <w:rtl/>
          <w:lang w:val="en-GB"/>
        </w:rPr>
        <w:t>,</w:t>
      </w:r>
      <w:r w:rsidRPr="08F07133">
        <w:rPr>
          <w:rStyle w:val="LatinChar"/>
          <w:rFonts w:cs="FrankRuehl"/>
          <w:sz w:val="28"/>
          <w:szCs w:val="28"/>
          <w:rtl/>
          <w:lang w:val="en-GB"/>
        </w:rPr>
        <w:t xml:space="preserve"> ולא עזב אותם</w:t>
      </w:r>
      <w:r w:rsidR="087B1338">
        <w:rPr>
          <w:rStyle w:val="LatinChar"/>
          <w:rFonts w:cs="FrankRuehl" w:hint="cs"/>
          <w:sz w:val="28"/>
          <w:szCs w:val="28"/>
          <w:rtl/>
          <w:lang w:val="en-GB"/>
        </w:rPr>
        <w:t>,</w:t>
      </w:r>
      <w:r w:rsidRPr="08F07133">
        <w:rPr>
          <w:rStyle w:val="LatinChar"/>
          <w:rFonts w:cs="FrankRuehl"/>
          <w:sz w:val="28"/>
          <w:szCs w:val="28"/>
          <w:rtl/>
          <w:lang w:val="en-GB"/>
        </w:rPr>
        <w:t xml:space="preserve"> שהושיב אותם בסכות</w:t>
      </w:r>
      <w:r w:rsidR="087C76E4">
        <w:rPr>
          <w:rStyle w:val="FootnoteReference"/>
          <w:rFonts w:cs="FrankRuehl"/>
          <w:szCs w:val="28"/>
          <w:rtl/>
        </w:rPr>
        <w:footnoteReference w:id="172"/>
      </w:r>
      <w:r w:rsidR="087B1338">
        <w:rPr>
          <w:rStyle w:val="LatinChar"/>
          <w:rFonts w:cs="FrankRuehl" w:hint="cs"/>
          <w:sz w:val="28"/>
          <w:szCs w:val="28"/>
          <w:rtl/>
          <w:lang w:val="en-GB"/>
        </w:rPr>
        <w:t>,</w:t>
      </w:r>
      <w:r w:rsidRPr="08F07133">
        <w:rPr>
          <w:rStyle w:val="LatinChar"/>
          <w:rFonts w:cs="FrankRuehl"/>
          <w:sz w:val="28"/>
          <w:szCs w:val="28"/>
          <w:rtl/>
          <w:lang w:val="en-GB"/>
        </w:rPr>
        <w:t xml:space="preserve"> שהיא השמירה</w:t>
      </w:r>
      <w:r w:rsidR="087B1338">
        <w:rPr>
          <w:rStyle w:val="LatinChar"/>
          <w:rFonts w:cs="FrankRuehl" w:hint="cs"/>
          <w:sz w:val="28"/>
          <w:szCs w:val="28"/>
          <w:rtl/>
          <w:lang w:val="en-GB"/>
        </w:rPr>
        <w:t>.</w:t>
      </w:r>
      <w:r w:rsidRPr="08F07133">
        <w:rPr>
          <w:rStyle w:val="LatinChar"/>
          <w:rFonts w:cs="FrankRuehl"/>
          <w:sz w:val="28"/>
          <w:szCs w:val="28"/>
          <w:rtl/>
          <w:lang w:val="en-GB"/>
        </w:rPr>
        <w:t xml:space="preserve"> וכמו שאנו אומרים </w:t>
      </w:r>
      <w:r w:rsidR="087B1338">
        <w:rPr>
          <w:rStyle w:val="LatinChar"/>
          <w:rFonts w:cs="FrankRuehl" w:hint="cs"/>
          <w:sz w:val="28"/>
          <w:szCs w:val="28"/>
          <w:rtl/>
          <w:lang w:val="en-GB"/>
        </w:rPr>
        <w:t>"</w:t>
      </w:r>
      <w:r w:rsidRPr="08F07133">
        <w:rPr>
          <w:rStyle w:val="LatinChar"/>
          <w:rFonts w:cs="FrankRuehl"/>
          <w:sz w:val="28"/>
          <w:szCs w:val="28"/>
          <w:rtl/>
          <w:lang w:val="en-GB"/>
        </w:rPr>
        <w:t>פורס סכת שלום עלינו</w:t>
      </w:r>
      <w:r w:rsidR="088D47E7">
        <w:rPr>
          <w:rStyle w:val="LatinChar"/>
          <w:rFonts w:cs="FrankRuehl" w:hint="cs"/>
          <w:sz w:val="28"/>
          <w:szCs w:val="28"/>
          <w:rtl/>
          <w:lang w:val="en-GB"/>
        </w:rPr>
        <w:t>*</w:t>
      </w:r>
      <w:r w:rsidRPr="08F07133">
        <w:rPr>
          <w:rStyle w:val="LatinChar"/>
          <w:rFonts w:cs="FrankRuehl"/>
          <w:sz w:val="28"/>
          <w:szCs w:val="28"/>
          <w:rtl/>
          <w:lang w:val="en-GB"/>
        </w:rPr>
        <w:t xml:space="preserve"> ועל כל עמו ישראל ועל ירושלים</w:t>
      </w:r>
      <w:r w:rsidR="087B1338">
        <w:rPr>
          <w:rStyle w:val="LatinChar"/>
          <w:rFonts w:cs="FrankRuehl" w:hint="cs"/>
          <w:sz w:val="28"/>
          <w:szCs w:val="28"/>
          <w:rtl/>
          <w:lang w:val="en-GB"/>
        </w:rPr>
        <w:t>"</w:t>
      </w:r>
      <w:r w:rsidR="087C76E4">
        <w:rPr>
          <w:rStyle w:val="FootnoteReference"/>
          <w:rFonts w:cs="FrankRuehl"/>
          <w:szCs w:val="28"/>
          <w:rtl/>
        </w:rPr>
        <w:footnoteReference w:id="173"/>
      </w:r>
      <w:r w:rsidRPr="08F07133">
        <w:rPr>
          <w:rStyle w:val="LatinChar"/>
          <w:rFonts w:cs="FrankRuehl"/>
          <w:sz w:val="28"/>
          <w:szCs w:val="28"/>
          <w:rtl/>
          <w:lang w:val="en-GB"/>
        </w:rPr>
        <w:t xml:space="preserve">. ובחג הסוכות היו מקריבין שבעים פרים </w:t>
      </w:r>
      <w:r w:rsidR="083E4D70" w:rsidRPr="08531A13">
        <w:rPr>
          <w:rStyle w:val="LatinChar"/>
          <w:rFonts w:cs="Dbs-Rashi" w:hint="cs"/>
          <w:szCs w:val="20"/>
          <w:rtl/>
          <w:lang w:val="en-GB"/>
        </w:rPr>
        <w:t>(במדבר כט, יג-לב)</w:t>
      </w:r>
      <w:r w:rsidR="083E4D70">
        <w:rPr>
          <w:rStyle w:val="LatinChar"/>
          <w:rFonts w:cs="FrankRuehl" w:hint="cs"/>
          <w:sz w:val="28"/>
          <w:szCs w:val="28"/>
          <w:rtl/>
          <w:lang w:val="en-GB"/>
        </w:rPr>
        <w:t xml:space="preserve">, </w:t>
      </w:r>
      <w:r w:rsidRPr="08F07133">
        <w:rPr>
          <w:rStyle w:val="LatinChar"/>
          <w:rFonts w:cs="FrankRuehl"/>
          <w:sz w:val="28"/>
          <w:szCs w:val="28"/>
          <w:rtl/>
          <w:lang w:val="en-GB"/>
        </w:rPr>
        <w:t>נגד שבעים אומות</w:t>
      </w:r>
      <w:r w:rsidR="0801671B">
        <w:rPr>
          <w:rStyle w:val="LatinChar"/>
          <w:rFonts w:cs="FrankRuehl" w:hint="cs"/>
          <w:sz w:val="28"/>
          <w:szCs w:val="28"/>
          <w:rtl/>
          <w:lang w:val="en-GB"/>
        </w:rPr>
        <w:t>,</w:t>
      </w:r>
      <w:r w:rsidRPr="08F07133">
        <w:rPr>
          <w:rStyle w:val="LatinChar"/>
          <w:rFonts w:cs="FrankRuehl"/>
          <w:sz w:val="28"/>
          <w:szCs w:val="28"/>
          <w:rtl/>
          <w:lang w:val="en-GB"/>
        </w:rPr>
        <w:t xml:space="preserve"> ויום השמיני פר אחד</w:t>
      </w:r>
      <w:r w:rsidR="08531A13">
        <w:rPr>
          <w:rStyle w:val="LatinChar"/>
          <w:rFonts w:cs="FrankRuehl" w:hint="cs"/>
          <w:sz w:val="28"/>
          <w:szCs w:val="28"/>
          <w:rtl/>
          <w:lang w:val="en-GB"/>
        </w:rPr>
        <w:t xml:space="preserve"> </w:t>
      </w:r>
      <w:r w:rsidR="08531A13" w:rsidRPr="08531A13">
        <w:rPr>
          <w:rStyle w:val="LatinChar"/>
          <w:rFonts w:cs="Dbs-Rashi" w:hint="cs"/>
          <w:szCs w:val="20"/>
          <w:rtl/>
          <w:lang w:val="en-GB"/>
        </w:rPr>
        <w:t>(</w:t>
      </w:r>
      <w:r w:rsidR="08531A13">
        <w:rPr>
          <w:rStyle w:val="LatinChar"/>
          <w:rFonts w:cs="Dbs-Rashi" w:hint="cs"/>
          <w:szCs w:val="20"/>
          <w:rtl/>
          <w:lang w:val="en-GB"/>
        </w:rPr>
        <w:t>שם פסוק</w:t>
      </w:r>
      <w:r w:rsidR="08531A13" w:rsidRPr="08531A13">
        <w:rPr>
          <w:rStyle w:val="LatinChar"/>
          <w:rFonts w:cs="Dbs-Rashi" w:hint="cs"/>
          <w:szCs w:val="20"/>
          <w:rtl/>
          <w:lang w:val="en-GB"/>
        </w:rPr>
        <w:t xml:space="preserve"> לו)</w:t>
      </w:r>
      <w:r w:rsidR="08112EBC">
        <w:rPr>
          <w:rStyle w:val="LatinChar"/>
          <w:rFonts w:cs="FrankRuehl" w:hint="cs"/>
          <w:sz w:val="28"/>
          <w:szCs w:val="28"/>
          <w:rtl/>
          <w:lang w:val="en-GB"/>
        </w:rPr>
        <w:t>,</w:t>
      </w:r>
      <w:r w:rsidRPr="08F07133">
        <w:rPr>
          <w:rStyle w:val="LatinChar"/>
          <w:rFonts w:cs="FrankRuehl"/>
          <w:sz w:val="28"/>
          <w:szCs w:val="28"/>
          <w:rtl/>
          <w:lang w:val="en-GB"/>
        </w:rPr>
        <w:t xml:space="preserve"> נגד אומה יחידה</w:t>
      </w:r>
      <w:r w:rsidR="085840BF">
        <w:rPr>
          <w:rStyle w:val="LatinChar"/>
          <w:rFonts w:cs="FrankRuehl" w:hint="cs"/>
          <w:sz w:val="28"/>
          <w:szCs w:val="28"/>
          <w:rtl/>
          <w:lang w:val="en-GB"/>
        </w:rPr>
        <w:t xml:space="preserve"> </w:t>
      </w:r>
      <w:r w:rsidR="085840BF" w:rsidRPr="085840BF">
        <w:rPr>
          <w:rStyle w:val="LatinChar"/>
          <w:rFonts w:cs="Dbs-Rashi" w:hint="cs"/>
          <w:szCs w:val="20"/>
          <w:rtl/>
          <w:lang w:val="en-GB"/>
        </w:rPr>
        <w:t>(סוכה נה:)</w:t>
      </w:r>
      <w:r w:rsidR="08C13E5E">
        <w:rPr>
          <w:rStyle w:val="FootnoteReference"/>
          <w:rFonts w:cs="FrankRuehl"/>
          <w:szCs w:val="28"/>
          <w:rtl/>
        </w:rPr>
        <w:footnoteReference w:id="174"/>
      </w:r>
      <w:r w:rsidR="0801671B">
        <w:rPr>
          <w:rStyle w:val="LatinChar"/>
          <w:rFonts w:cs="FrankRuehl" w:hint="cs"/>
          <w:sz w:val="28"/>
          <w:szCs w:val="28"/>
          <w:rtl/>
          <w:lang w:val="en-GB"/>
        </w:rPr>
        <w:t>.</w:t>
      </w:r>
      <w:r w:rsidRPr="08F07133">
        <w:rPr>
          <w:rStyle w:val="LatinChar"/>
          <w:rFonts w:cs="FrankRuehl"/>
          <w:sz w:val="28"/>
          <w:szCs w:val="28"/>
          <w:rtl/>
          <w:lang w:val="en-GB"/>
        </w:rPr>
        <w:t xml:space="preserve"> לכך פר אחד באחרונה</w:t>
      </w:r>
      <w:r w:rsidR="08531A13">
        <w:rPr>
          <w:rStyle w:val="LatinChar"/>
          <w:rFonts w:cs="FrankRuehl" w:hint="cs"/>
          <w:sz w:val="28"/>
          <w:szCs w:val="28"/>
          <w:rtl/>
          <w:lang w:val="en-GB"/>
        </w:rPr>
        <w:t>,</w:t>
      </w:r>
      <w:r w:rsidRPr="08F07133">
        <w:rPr>
          <w:rStyle w:val="LatinChar"/>
          <w:rFonts w:cs="FrankRuehl"/>
          <w:sz w:val="28"/>
          <w:szCs w:val="28"/>
          <w:rtl/>
          <w:lang w:val="en-GB"/>
        </w:rPr>
        <w:t xml:space="preserve"> כי אחר שיעברו </w:t>
      </w:r>
      <w:r w:rsidR="08857FF3">
        <w:rPr>
          <w:rStyle w:val="LatinChar"/>
          <w:rFonts w:cs="FrankRuehl" w:hint="cs"/>
          <w:sz w:val="28"/>
          <w:szCs w:val="28"/>
          <w:rtl/>
          <w:lang w:val="en-GB"/>
        </w:rPr>
        <w:t>ה</w:t>
      </w:r>
      <w:r w:rsidRPr="08F07133">
        <w:rPr>
          <w:rStyle w:val="LatinChar"/>
          <w:rFonts w:cs="FrankRuehl"/>
          <w:sz w:val="28"/>
          <w:szCs w:val="28"/>
          <w:rtl/>
          <w:lang w:val="en-GB"/>
        </w:rPr>
        <w:t>אומות</w:t>
      </w:r>
      <w:r w:rsidR="08857FF3">
        <w:rPr>
          <w:rStyle w:val="LatinChar"/>
          <w:rFonts w:cs="FrankRuehl" w:hint="cs"/>
          <w:sz w:val="28"/>
          <w:szCs w:val="28"/>
          <w:rtl/>
          <w:lang w:val="en-GB"/>
        </w:rPr>
        <w:t>*</w:t>
      </w:r>
      <w:r w:rsidR="08450A2C">
        <w:rPr>
          <w:rStyle w:val="FootnoteReference"/>
          <w:rFonts w:cs="FrankRuehl"/>
          <w:szCs w:val="28"/>
          <w:rtl/>
        </w:rPr>
        <w:footnoteReference w:id="175"/>
      </w:r>
      <w:r w:rsidR="08317304">
        <w:rPr>
          <w:rStyle w:val="LatinChar"/>
          <w:rFonts w:cs="FrankRuehl" w:hint="cs"/>
          <w:sz w:val="28"/>
          <w:szCs w:val="28"/>
          <w:rtl/>
          <w:lang w:val="en-GB"/>
        </w:rPr>
        <w:t>,</w:t>
      </w:r>
      <w:r w:rsidRPr="08F07133">
        <w:rPr>
          <w:rStyle w:val="LatinChar"/>
          <w:rFonts w:cs="FrankRuehl"/>
          <w:sz w:val="28"/>
          <w:szCs w:val="28"/>
          <w:rtl/>
          <w:lang w:val="en-GB"/>
        </w:rPr>
        <w:t xml:space="preserve"> יהיו נשארים ישראל</w:t>
      </w:r>
      <w:r w:rsidR="08450A2C">
        <w:rPr>
          <w:rStyle w:val="FootnoteReference"/>
          <w:rFonts w:cs="FrankRuehl"/>
          <w:szCs w:val="28"/>
          <w:rtl/>
        </w:rPr>
        <w:footnoteReference w:id="176"/>
      </w:r>
      <w:r w:rsidR="08317304">
        <w:rPr>
          <w:rStyle w:val="LatinChar"/>
          <w:rFonts w:cs="FrankRuehl" w:hint="cs"/>
          <w:sz w:val="28"/>
          <w:szCs w:val="28"/>
          <w:rtl/>
          <w:lang w:val="en-GB"/>
        </w:rPr>
        <w:t>.</w:t>
      </w:r>
      <w:r w:rsidRPr="08F07133">
        <w:rPr>
          <w:rStyle w:val="LatinChar"/>
          <w:rFonts w:cs="FrankRuehl"/>
          <w:sz w:val="28"/>
          <w:szCs w:val="28"/>
          <w:rtl/>
          <w:lang w:val="en-GB"/>
        </w:rPr>
        <w:t xml:space="preserve"> וכל זמן ששבעים אומות בעולם</w:t>
      </w:r>
      <w:r w:rsidR="08317304">
        <w:rPr>
          <w:rStyle w:val="LatinChar"/>
          <w:rFonts w:cs="FrankRuehl" w:hint="cs"/>
          <w:sz w:val="28"/>
          <w:szCs w:val="28"/>
          <w:rtl/>
          <w:lang w:val="en-GB"/>
        </w:rPr>
        <w:t>,</w:t>
      </w:r>
      <w:r w:rsidRPr="08F07133">
        <w:rPr>
          <w:rStyle w:val="LatinChar"/>
          <w:rFonts w:cs="FrankRuehl"/>
          <w:sz w:val="28"/>
          <w:szCs w:val="28"/>
          <w:rtl/>
          <w:lang w:val="en-GB"/>
        </w:rPr>
        <w:t xml:space="preserve"> אז צריך סוכה ושמירה</w:t>
      </w:r>
      <w:r w:rsidR="087A7A47">
        <w:rPr>
          <w:rStyle w:val="FootnoteReference"/>
          <w:rFonts w:cs="FrankRuehl"/>
          <w:szCs w:val="28"/>
          <w:rtl/>
        </w:rPr>
        <w:footnoteReference w:id="177"/>
      </w:r>
      <w:r w:rsidR="08317304">
        <w:rPr>
          <w:rStyle w:val="LatinChar"/>
          <w:rFonts w:cs="FrankRuehl" w:hint="cs"/>
          <w:sz w:val="28"/>
          <w:szCs w:val="28"/>
          <w:rtl/>
          <w:lang w:val="en-GB"/>
        </w:rPr>
        <w:t>.</w:t>
      </w:r>
      <w:r w:rsidRPr="08F07133">
        <w:rPr>
          <w:rStyle w:val="LatinChar"/>
          <w:rFonts w:cs="FrankRuehl"/>
          <w:sz w:val="28"/>
          <w:szCs w:val="28"/>
          <w:rtl/>
          <w:lang w:val="en-GB"/>
        </w:rPr>
        <w:t xml:space="preserve"> וכאשר יעברו שבעים אומות </w:t>
      </w:r>
      <w:r w:rsidR="086B15FD">
        <w:rPr>
          <w:rStyle w:val="LatinChar"/>
          <w:rFonts w:cs="FrankRuehl" w:hint="cs"/>
          <w:sz w:val="28"/>
          <w:szCs w:val="28"/>
          <w:rtl/>
          <w:lang w:val="en-GB"/>
        </w:rPr>
        <w:t>העולם*</w:t>
      </w:r>
      <w:r w:rsidR="08317304">
        <w:rPr>
          <w:rStyle w:val="LatinChar"/>
          <w:rFonts w:cs="FrankRuehl" w:hint="cs"/>
          <w:sz w:val="28"/>
          <w:szCs w:val="28"/>
          <w:rtl/>
          <w:lang w:val="en-GB"/>
        </w:rPr>
        <w:t>,</w:t>
      </w:r>
      <w:r w:rsidRPr="08F07133">
        <w:rPr>
          <w:rStyle w:val="LatinChar"/>
          <w:rFonts w:cs="FrankRuehl"/>
          <w:sz w:val="28"/>
          <w:szCs w:val="28"/>
          <w:rtl/>
          <w:lang w:val="en-GB"/>
        </w:rPr>
        <w:t xml:space="preserve"> אז אין כאן סוכה</w:t>
      </w:r>
      <w:r w:rsidR="087A7A47">
        <w:rPr>
          <w:rStyle w:val="FootnoteReference"/>
          <w:rFonts w:cs="FrankRuehl"/>
          <w:szCs w:val="28"/>
          <w:rtl/>
        </w:rPr>
        <w:footnoteReference w:id="178"/>
      </w:r>
      <w:r w:rsidR="08317304">
        <w:rPr>
          <w:rStyle w:val="LatinChar"/>
          <w:rFonts w:cs="FrankRuehl" w:hint="cs"/>
          <w:sz w:val="28"/>
          <w:szCs w:val="28"/>
          <w:rtl/>
          <w:lang w:val="en-GB"/>
        </w:rPr>
        <w:t>,</w:t>
      </w:r>
      <w:r w:rsidRPr="08F07133">
        <w:rPr>
          <w:rStyle w:val="LatinChar"/>
          <w:rFonts w:cs="FrankRuehl"/>
          <w:sz w:val="28"/>
          <w:szCs w:val="28"/>
          <w:rtl/>
          <w:lang w:val="en-GB"/>
        </w:rPr>
        <w:t xml:space="preserve"> כי אין צריך עוד סוכה ושמירה כאשר אין </w:t>
      </w:r>
      <w:r w:rsidR="08EB7915">
        <w:rPr>
          <w:rStyle w:val="LatinChar"/>
          <w:rFonts w:cs="FrankRuehl" w:hint="cs"/>
          <w:sz w:val="28"/>
          <w:szCs w:val="28"/>
          <w:rtl/>
          <w:lang w:val="en-GB"/>
        </w:rPr>
        <w:t>אומות</w:t>
      </w:r>
      <w:r w:rsidRPr="08F07133">
        <w:rPr>
          <w:rStyle w:val="LatinChar"/>
          <w:rFonts w:cs="FrankRuehl"/>
          <w:sz w:val="28"/>
          <w:szCs w:val="28"/>
          <w:rtl/>
          <w:lang w:val="en-GB"/>
        </w:rPr>
        <w:t xml:space="preserve"> עוד מושלים</w:t>
      </w:r>
      <w:r w:rsidR="08BD4D04">
        <w:rPr>
          <w:rStyle w:val="FootnoteReference"/>
          <w:rFonts w:cs="FrankRuehl"/>
          <w:szCs w:val="28"/>
          <w:rtl/>
        </w:rPr>
        <w:footnoteReference w:id="179"/>
      </w:r>
      <w:r w:rsidR="08317304">
        <w:rPr>
          <w:rStyle w:val="LatinChar"/>
          <w:rFonts w:cs="FrankRuehl" w:hint="cs"/>
          <w:sz w:val="28"/>
          <w:szCs w:val="28"/>
          <w:rtl/>
          <w:lang w:val="en-GB"/>
        </w:rPr>
        <w:t>,</w:t>
      </w:r>
      <w:r w:rsidRPr="08F07133">
        <w:rPr>
          <w:rStyle w:val="LatinChar"/>
          <w:rFonts w:cs="FrankRuehl"/>
          <w:sz w:val="28"/>
          <w:szCs w:val="28"/>
          <w:rtl/>
          <w:lang w:val="en-GB"/>
        </w:rPr>
        <w:t xml:space="preserve"> ודי בזה</w:t>
      </w:r>
      <w:r w:rsidR="08813923">
        <w:rPr>
          <w:rStyle w:val="FootnoteReference"/>
          <w:rFonts w:cs="FrankRuehl"/>
          <w:szCs w:val="28"/>
          <w:rtl/>
        </w:rPr>
        <w:footnoteReference w:id="180"/>
      </w:r>
      <w:r>
        <w:rPr>
          <w:rStyle w:val="LatinChar"/>
          <w:rFonts w:cs="FrankRuehl" w:hint="cs"/>
          <w:sz w:val="28"/>
          <w:szCs w:val="28"/>
          <w:rtl/>
          <w:lang w:val="en-GB"/>
        </w:rPr>
        <w:t>.</w:t>
      </w:r>
      <w:r w:rsidR="08C9278B">
        <w:rPr>
          <w:rStyle w:val="LatinChar"/>
          <w:rFonts w:cs="FrankRuehl" w:hint="cs"/>
          <w:sz w:val="28"/>
          <w:szCs w:val="28"/>
          <w:rtl/>
          <w:lang w:val="en-GB"/>
        </w:rPr>
        <w:t xml:space="preserve"> </w:t>
      </w:r>
    </w:p>
    <w:p w:rsidR="08AA4F76" w:rsidRDefault="08C9278B" w:rsidP="08133742">
      <w:pPr>
        <w:jc w:val="both"/>
        <w:rPr>
          <w:rStyle w:val="LatinChar"/>
          <w:rFonts w:cs="FrankRuehl" w:hint="cs"/>
          <w:sz w:val="28"/>
          <w:szCs w:val="28"/>
          <w:rtl/>
          <w:lang w:val="en-GB"/>
        </w:rPr>
      </w:pPr>
      <w:r w:rsidRPr="08C9278B">
        <w:rPr>
          <w:rStyle w:val="LatinChar"/>
          <w:rtl/>
        </w:rPr>
        <w:t>#</w:t>
      </w:r>
      <w:r>
        <w:rPr>
          <w:rStyle w:val="Title1"/>
          <w:rFonts w:hint="cs"/>
          <w:rtl/>
          <w:lang w:val="en-GB"/>
        </w:rPr>
        <w:t>"</w:t>
      </w:r>
      <w:r w:rsidRPr="08C9278B">
        <w:rPr>
          <w:rStyle w:val="Title1"/>
          <w:rtl/>
          <w:lang w:val="en-GB"/>
        </w:rPr>
        <w:t>אז ישיר וגו'</w:t>
      </w:r>
      <w:r>
        <w:rPr>
          <w:rStyle w:val="Title1"/>
          <w:rFonts w:hint="cs"/>
          <w:rtl/>
          <w:lang w:val="en-GB"/>
        </w:rPr>
        <w:t>"</w:t>
      </w:r>
      <w:r w:rsidRPr="08C9278B">
        <w:rPr>
          <w:rStyle w:val="LatinChar"/>
          <w:rtl/>
        </w:rPr>
        <w:t>=</w:t>
      </w:r>
      <w:r>
        <w:rPr>
          <w:rStyle w:val="LatinChar"/>
          <w:rFonts w:cs="FrankRuehl" w:hint="cs"/>
          <w:sz w:val="28"/>
          <w:szCs w:val="28"/>
          <w:rtl/>
          <w:lang w:val="en-GB"/>
        </w:rPr>
        <w:t xml:space="preserve"> </w:t>
      </w:r>
      <w:r w:rsidRPr="08C9278B">
        <w:rPr>
          <w:rStyle w:val="LatinChar"/>
          <w:rFonts w:cs="Dbs-Rashi" w:hint="cs"/>
          <w:szCs w:val="20"/>
          <w:rtl/>
          <w:lang w:val="en-GB"/>
        </w:rPr>
        <w:t>(שמות טו, א)</w:t>
      </w:r>
      <w:r w:rsidRPr="08C9278B">
        <w:rPr>
          <w:rStyle w:val="LatinChar"/>
          <w:rFonts w:cs="FrankRuehl"/>
          <w:sz w:val="28"/>
          <w:szCs w:val="28"/>
          <w:rtl/>
          <w:lang w:val="en-GB"/>
        </w:rPr>
        <w:t>. במדרש</w:t>
      </w:r>
      <w:r w:rsidR="08AA4F76">
        <w:rPr>
          <w:rStyle w:val="FootnoteReference"/>
          <w:rFonts w:cs="FrankRuehl"/>
          <w:szCs w:val="28"/>
          <w:rtl/>
        </w:rPr>
        <w:footnoteReference w:id="181"/>
      </w:r>
      <w:r>
        <w:rPr>
          <w:rStyle w:val="LatinChar"/>
          <w:rFonts w:cs="FrankRuehl" w:hint="cs"/>
          <w:sz w:val="28"/>
          <w:szCs w:val="28"/>
          <w:rtl/>
          <w:lang w:val="en-GB"/>
        </w:rPr>
        <w:t>,</w:t>
      </w:r>
      <w:r w:rsidRPr="08C9278B">
        <w:rPr>
          <w:rStyle w:val="LatinChar"/>
          <w:rFonts w:cs="FrankRuehl"/>
          <w:sz w:val="28"/>
          <w:szCs w:val="28"/>
          <w:rtl/>
          <w:lang w:val="en-GB"/>
        </w:rPr>
        <w:t xml:space="preserve"> מהו </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עשה הקב"ה לדורו של אנוש היבשה ים</w:t>
      </w:r>
      <w:r w:rsidR="08AA4F76">
        <w:rPr>
          <w:rStyle w:val="LatinChar"/>
          <w:rFonts w:cs="FrankRuehl" w:hint="cs"/>
          <w:sz w:val="28"/>
          <w:szCs w:val="28"/>
          <w:rtl/>
          <w:lang w:val="en-GB"/>
        </w:rPr>
        <w:t>,</w:t>
      </w:r>
      <w:r w:rsidRPr="08C9278B">
        <w:rPr>
          <w:rStyle w:val="LatinChar"/>
          <w:rFonts w:cs="FrankRuehl"/>
          <w:sz w:val="28"/>
          <w:szCs w:val="28"/>
          <w:rtl/>
          <w:lang w:val="en-GB"/>
        </w:rPr>
        <w:t xml:space="preserve"> שנאמר </w:t>
      </w:r>
      <w:r w:rsidR="08AA4F76" w:rsidRPr="08AA4F76">
        <w:rPr>
          <w:rStyle w:val="LatinChar"/>
          <w:rFonts w:cs="Dbs-Rashi" w:hint="cs"/>
          <w:szCs w:val="20"/>
          <w:rtl/>
          <w:lang w:val="en-GB"/>
        </w:rPr>
        <w:t>(בראשית ד, כו)</w:t>
      </w:r>
      <w:r w:rsidR="08AA4F76">
        <w:rPr>
          <w:rStyle w:val="LatinChar"/>
          <w:rFonts w:cs="FrankRuehl" w:hint="cs"/>
          <w:sz w:val="28"/>
          <w:szCs w:val="28"/>
          <w:rtl/>
          <w:lang w:val="en-GB"/>
        </w:rPr>
        <w:t xml:space="preserve"> "</w:t>
      </w:r>
      <w:r w:rsidRPr="08C9278B">
        <w:rPr>
          <w:rStyle w:val="LatinChar"/>
          <w:rFonts w:cs="FrankRuehl"/>
          <w:sz w:val="28"/>
          <w:szCs w:val="28"/>
          <w:rtl/>
          <w:lang w:val="en-GB"/>
        </w:rPr>
        <w:t>אז הוחל לקרא בשם ה'</w:t>
      </w:r>
      <w:r w:rsidR="08AA4F76">
        <w:rPr>
          <w:rStyle w:val="LatinChar"/>
          <w:rFonts w:cs="FrankRuehl" w:hint="cs"/>
          <w:sz w:val="28"/>
          <w:szCs w:val="28"/>
          <w:rtl/>
          <w:lang w:val="en-GB"/>
        </w:rPr>
        <w:t>"</w:t>
      </w:r>
      <w:r w:rsidR="085F4B0E">
        <w:rPr>
          <w:rStyle w:val="FootnoteReference"/>
          <w:rFonts w:cs="FrankRuehl"/>
          <w:szCs w:val="28"/>
          <w:rtl/>
        </w:rPr>
        <w:footnoteReference w:id="182"/>
      </w:r>
      <w:r w:rsidR="08AA4F76">
        <w:rPr>
          <w:rStyle w:val="LatinChar"/>
          <w:rFonts w:cs="FrankRuehl" w:hint="cs"/>
          <w:sz w:val="28"/>
          <w:szCs w:val="28"/>
          <w:rtl/>
          <w:lang w:val="en-GB"/>
        </w:rPr>
        <w:t>.</w:t>
      </w:r>
      <w:r w:rsidRPr="08C9278B">
        <w:rPr>
          <w:rStyle w:val="LatinChar"/>
          <w:rFonts w:cs="FrankRuehl"/>
          <w:sz w:val="28"/>
          <w:szCs w:val="28"/>
          <w:rtl/>
          <w:lang w:val="en-GB"/>
        </w:rPr>
        <w:t xml:space="preserve"> ולנו עשה הים יבשה</w:t>
      </w:r>
      <w:r w:rsidR="08AA4F76">
        <w:rPr>
          <w:rStyle w:val="LatinChar"/>
          <w:rFonts w:cs="FrankRuehl" w:hint="cs"/>
          <w:sz w:val="28"/>
          <w:szCs w:val="28"/>
          <w:rtl/>
          <w:lang w:val="en-GB"/>
        </w:rPr>
        <w:t>,</w:t>
      </w:r>
      <w:r w:rsidRPr="08C9278B">
        <w:rPr>
          <w:rStyle w:val="LatinChar"/>
          <w:rFonts w:cs="FrankRuehl"/>
          <w:sz w:val="28"/>
          <w:szCs w:val="28"/>
          <w:rtl/>
          <w:lang w:val="en-GB"/>
        </w:rPr>
        <w:t xml:space="preserve">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אנו מקלסים אותו</w:t>
      </w:r>
      <w:r w:rsidR="08AA4F76">
        <w:rPr>
          <w:rStyle w:val="LatinChar"/>
          <w:rFonts w:cs="FrankRuehl" w:hint="cs"/>
          <w:sz w:val="28"/>
          <w:szCs w:val="28"/>
          <w:rtl/>
          <w:lang w:val="en-GB"/>
        </w:rPr>
        <w:t>.</w:t>
      </w:r>
      <w:r w:rsidRPr="08C9278B">
        <w:rPr>
          <w:rStyle w:val="LatinChar"/>
          <w:rFonts w:cs="FrankRuehl"/>
          <w:sz w:val="28"/>
          <w:szCs w:val="28"/>
          <w:rtl/>
          <w:lang w:val="en-GB"/>
        </w:rPr>
        <w:t xml:space="preserve"> דבר אחר</w:t>
      </w:r>
      <w:r w:rsidR="08AA4F76">
        <w:rPr>
          <w:rStyle w:val="LatinChar"/>
          <w:rFonts w:cs="FrankRuehl" w:hint="cs"/>
          <w:sz w:val="28"/>
          <w:szCs w:val="28"/>
          <w:rtl/>
          <w:lang w:val="en-GB"/>
        </w:rPr>
        <w:t>,</w:t>
      </w:r>
      <w:r w:rsidRPr="08C9278B">
        <w:rPr>
          <w:rStyle w:val="LatinChar"/>
          <w:rFonts w:cs="FrankRuehl"/>
          <w:sz w:val="28"/>
          <w:szCs w:val="28"/>
          <w:rtl/>
          <w:lang w:val="en-GB"/>
        </w:rPr>
        <w:t xml:space="preserve"> למה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אמר משה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קראתי תגר לפני הק</w:t>
      </w:r>
      <w:r w:rsidR="08AA4F76">
        <w:rPr>
          <w:rStyle w:val="LatinChar"/>
          <w:rFonts w:cs="FrankRuehl" w:hint="cs"/>
          <w:sz w:val="28"/>
          <w:szCs w:val="28"/>
          <w:rtl/>
          <w:lang w:val="en-GB"/>
        </w:rPr>
        <w:t>ב"ה,</w:t>
      </w:r>
      <w:r w:rsidRPr="08C9278B">
        <w:rPr>
          <w:rStyle w:val="LatinChar"/>
          <w:rFonts w:cs="FrankRuehl"/>
          <w:sz w:val="28"/>
          <w:szCs w:val="28"/>
          <w:rtl/>
          <w:lang w:val="en-GB"/>
        </w:rPr>
        <w:t xml:space="preserve"> שנאמר </w:t>
      </w:r>
      <w:r w:rsidR="08AA4F76" w:rsidRPr="08AA4F76">
        <w:rPr>
          <w:rStyle w:val="LatinChar"/>
          <w:rFonts w:cs="Dbs-Rashi" w:hint="cs"/>
          <w:szCs w:val="20"/>
          <w:rtl/>
          <w:lang w:val="en-GB"/>
        </w:rPr>
        <w:t>(שמות ה, כ</w:t>
      </w:r>
      <w:r w:rsidR="088A2E57">
        <w:rPr>
          <w:rStyle w:val="LatinChar"/>
          <w:rFonts w:cs="Dbs-Rashi" w:hint="cs"/>
          <w:szCs w:val="20"/>
          <w:rtl/>
          <w:lang w:val="en-GB"/>
        </w:rPr>
        <w:t>ג</w:t>
      </w:r>
      <w:r w:rsidR="08AA4F76" w:rsidRPr="08AA4F76">
        <w:rPr>
          <w:rStyle w:val="LatinChar"/>
          <w:rFonts w:cs="Dbs-Rashi" w:hint="cs"/>
          <w:szCs w:val="20"/>
          <w:rtl/>
          <w:lang w:val="en-GB"/>
        </w:rPr>
        <w:t>)</w:t>
      </w:r>
      <w:r w:rsidR="08AA4F76">
        <w:rPr>
          <w:rStyle w:val="LatinChar"/>
          <w:rFonts w:cs="FrankRuehl" w:hint="cs"/>
          <w:sz w:val="28"/>
          <w:szCs w:val="28"/>
          <w:rtl/>
          <w:lang w:val="en-GB"/>
        </w:rPr>
        <w:t xml:space="preserve"> "</w:t>
      </w:r>
      <w:r w:rsidRPr="08C9278B">
        <w:rPr>
          <w:rStyle w:val="LatinChar"/>
          <w:rFonts w:cs="FrankRuehl"/>
          <w:sz w:val="28"/>
          <w:szCs w:val="28"/>
          <w:rtl/>
          <w:lang w:val="en-GB"/>
        </w:rPr>
        <w:t>ומאז באתי אל פרעה</w:t>
      </w:r>
      <w:r w:rsidR="08AA4F76">
        <w:rPr>
          <w:rStyle w:val="LatinChar"/>
          <w:rFonts w:cs="FrankRuehl" w:hint="cs"/>
          <w:sz w:val="28"/>
          <w:szCs w:val="28"/>
          <w:rtl/>
          <w:lang w:val="en-GB"/>
        </w:rPr>
        <w:t>"</w:t>
      </w:r>
      <w:r w:rsidR="088A2E57">
        <w:rPr>
          <w:rStyle w:val="FootnoteReference"/>
          <w:rFonts w:cs="FrankRuehl"/>
          <w:szCs w:val="28"/>
          <w:rtl/>
        </w:rPr>
        <w:footnoteReference w:id="183"/>
      </w:r>
      <w:r w:rsidR="08AA4F76">
        <w:rPr>
          <w:rStyle w:val="LatinChar"/>
          <w:rFonts w:cs="FrankRuehl" w:hint="cs"/>
          <w:sz w:val="28"/>
          <w:szCs w:val="28"/>
          <w:rtl/>
          <w:lang w:val="en-GB"/>
        </w:rPr>
        <w:t>.</w:t>
      </w:r>
      <w:r w:rsidRPr="08C9278B">
        <w:rPr>
          <w:rStyle w:val="LatinChar"/>
          <w:rFonts w:cs="FrankRuehl"/>
          <w:sz w:val="28"/>
          <w:szCs w:val="28"/>
          <w:rtl/>
          <w:lang w:val="en-GB"/>
        </w:rPr>
        <w:t xml:space="preserve"> בלשון שסרחתי</w:t>
      </w:r>
      <w:r w:rsidR="08AA4F76">
        <w:rPr>
          <w:rStyle w:val="LatinChar"/>
          <w:rFonts w:cs="FrankRuehl" w:hint="cs"/>
          <w:sz w:val="28"/>
          <w:szCs w:val="28"/>
          <w:rtl/>
          <w:lang w:val="en-GB"/>
        </w:rPr>
        <w:t>,</w:t>
      </w:r>
      <w:r w:rsidRPr="08C9278B">
        <w:rPr>
          <w:rStyle w:val="LatinChar"/>
          <w:rFonts w:cs="FrankRuehl"/>
          <w:sz w:val="28"/>
          <w:szCs w:val="28"/>
          <w:rtl/>
          <w:lang w:val="en-GB"/>
        </w:rPr>
        <w:t xml:space="preserve"> בלשון זה אני מתקן ואקלס אותך</w:t>
      </w:r>
      <w:r w:rsidR="08AA4F76">
        <w:rPr>
          <w:rStyle w:val="LatinChar"/>
          <w:rFonts w:cs="FrankRuehl" w:hint="cs"/>
          <w:sz w:val="28"/>
          <w:szCs w:val="28"/>
          <w:rtl/>
          <w:lang w:val="en-GB"/>
        </w:rPr>
        <w:t>.</w:t>
      </w:r>
      <w:r w:rsidRPr="08C9278B">
        <w:rPr>
          <w:rStyle w:val="LatinChar"/>
          <w:rFonts w:cs="FrankRuehl"/>
          <w:sz w:val="28"/>
          <w:szCs w:val="28"/>
          <w:rtl/>
          <w:lang w:val="en-GB"/>
        </w:rPr>
        <w:t xml:space="preserve"> דבר אחר</w:t>
      </w:r>
      <w:r w:rsidR="08AA4F76">
        <w:rPr>
          <w:rStyle w:val="LatinChar"/>
          <w:rFonts w:cs="FrankRuehl" w:hint="cs"/>
          <w:sz w:val="28"/>
          <w:szCs w:val="28"/>
          <w:rtl/>
          <w:lang w:val="en-GB"/>
        </w:rPr>
        <w:t>,</w:t>
      </w:r>
      <w:r w:rsidRPr="08C9278B">
        <w:rPr>
          <w:rStyle w:val="LatinChar"/>
          <w:rFonts w:cs="FrankRuehl"/>
          <w:sz w:val="28"/>
          <w:szCs w:val="28"/>
          <w:rtl/>
          <w:lang w:val="en-GB"/>
        </w:rPr>
        <w:t xml:space="preserve"> </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אל"ף אחד זיי"ן</w:t>
      </w:r>
      <w:r w:rsidR="0837786D">
        <w:rPr>
          <w:rStyle w:val="LatinChar"/>
          <w:rFonts w:cs="FrankRuehl" w:hint="cs"/>
          <w:sz w:val="28"/>
          <w:szCs w:val="28"/>
          <w:rtl/>
          <w:lang w:val="en-GB"/>
        </w:rPr>
        <w:t>*</w:t>
      </w:r>
      <w:r w:rsidRPr="08C9278B">
        <w:rPr>
          <w:rStyle w:val="LatinChar"/>
          <w:rFonts w:cs="FrankRuehl"/>
          <w:sz w:val="28"/>
          <w:szCs w:val="28"/>
          <w:rtl/>
          <w:lang w:val="en-GB"/>
        </w:rPr>
        <w:t xml:space="preserve"> שבעה</w:t>
      </w:r>
      <w:r w:rsidR="08AA4F76">
        <w:rPr>
          <w:rStyle w:val="LatinChar"/>
          <w:rFonts w:cs="FrankRuehl" w:hint="cs"/>
          <w:sz w:val="28"/>
          <w:szCs w:val="28"/>
          <w:rtl/>
          <w:lang w:val="en-GB"/>
        </w:rPr>
        <w:t>,</w:t>
      </w:r>
      <w:r w:rsidRPr="08C9278B">
        <w:rPr>
          <w:rStyle w:val="LatinChar"/>
          <w:rFonts w:cs="FrankRuehl"/>
          <w:sz w:val="28"/>
          <w:szCs w:val="28"/>
          <w:rtl/>
          <w:lang w:val="en-GB"/>
        </w:rPr>
        <w:t xml:space="preserve"> הרי שמונה</w:t>
      </w:r>
      <w:r w:rsidR="08AA4F76">
        <w:rPr>
          <w:rStyle w:val="LatinChar"/>
          <w:rFonts w:cs="FrankRuehl" w:hint="cs"/>
          <w:sz w:val="28"/>
          <w:szCs w:val="28"/>
          <w:rtl/>
          <w:lang w:val="en-GB"/>
        </w:rPr>
        <w:t>,</w:t>
      </w:r>
      <w:r w:rsidRPr="08C9278B">
        <w:rPr>
          <w:rStyle w:val="LatinChar"/>
          <w:rFonts w:cs="FrankRuehl"/>
          <w:sz w:val="28"/>
          <w:szCs w:val="28"/>
          <w:rtl/>
          <w:lang w:val="en-GB"/>
        </w:rPr>
        <w:t xml:space="preserve"> בזכות המילה שנתנה לשמונה נקרע הים</w:t>
      </w:r>
      <w:r w:rsidR="08AA4F76">
        <w:rPr>
          <w:rStyle w:val="LatinChar"/>
          <w:rFonts w:cs="FrankRuehl" w:hint="cs"/>
          <w:sz w:val="28"/>
          <w:szCs w:val="28"/>
          <w:rtl/>
          <w:lang w:val="en-GB"/>
        </w:rPr>
        <w:t>,</w:t>
      </w:r>
      <w:r w:rsidRPr="08C9278B">
        <w:rPr>
          <w:rStyle w:val="LatinChar"/>
          <w:rFonts w:cs="FrankRuehl"/>
          <w:sz w:val="28"/>
          <w:szCs w:val="28"/>
          <w:rtl/>
          <w:lang w:val="en-GB"/>
        </w:rPr>
        <w:t xml:space="preserve">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אנו נקלס</w:t>
      </w:r>
      <w:r w:rsidR="08AA4F76">
        <w:rPr>
          <w:rStyle w:val="LatinChar"/>
          <w:rFonts w:cs="FrankRuehl" w:hint="cs"/>
          <w:sz w:val="28"/>
          <w:szCs w:val="28"/>
          <w:rtl/>
          <w:lang w:val="en-GB"/>
        </w:rPr>
        <w:t>.</w:t>
      </w:r>
      <w:r w:rsidRPr="08C9278B">
        <w:rPr>
          <w:rStyle w:val="LatinChar"/>
          <w:rFonts w:cs="FrankRuehl"/>
          <w:sz w:val="28"/>
          <w:szCs w:val="28"/>
          <w:rtl/>
          <w:lang w:val="en-GB"/>
        </w:rPr>
        <w:t xml:space="preserve"> אמר רבי לוי</w:t>
      </w:r>
      <w:r w:rsidR="08AA4F76">
        <w:rPr>
          <w:rStyle w:val="LatinChar"/>
          <w:rFonts w:cs="FrankRuehl" w:hint="cs"/>
          <w:sz w:val="28"/>
          <w:szCs w:val="28"/>
          <w:rtl/>
          <w:lang w:val="en-GB"/>
        </w:rPr>
        <w:t>,</w:t>
      </w:r>
      <w:r w:rsidRPr="08C9278B">
        <w:rPr>
          <w:rStyle w:val="LatinChar"/>
          <w:rFonts w:cs="FrankRuehl"/>
          <w:sz w:val="28"/>
          <w:szCs w:val="28"/>
          <w:rtl/>
          <w:lang w:val="en-GB"/>
        </w:rPr>
        <w:t xml:space="preserve"> </w:t>
      </w:r>
      <w:r w:rsidR="08AA4F76">
        <w:rPr>
          <w:rStyle w:val="LatinChar"/>
          <w:rFonts w:cs="FrankRuehl" w:hint="cs"/>
          <w:sz w:val="28"/>
          <w:szCs w:val="28"/>
          <w:rtl/>
          <w:lang w:val="en-GB"/>
        </w:rPr>
        <w:t>"</w:t>
      </w:r>
      <w:r w:rsidRPr="08C9278B">
        <w:rPr>
          <w:rStyle w:val="LatinChar"/>
          <w:rFonts w:cs="FrankRuehl"/>
          <w:sz w:val="28"/>
          <w:szCs w:val="28"/>
          <w:rtl/>
          <w:lang w:val="en-GB"/>
        </w:rPr>
        <w:t>לגוזר ים סוף לגזרים</w:t>
      </w:r>
      <w:r w:rsidR="08AA4F76">
        <w:rPr>
          <w:rStyle w:val="LatinChar"/>
          <w:rFonts w:cs="FrankRuehl" w:hint="cs"/>
          <w:sz w:val="28"/>
          <w:szCs w:val="28"/>
          <w:rtl/>
          <w:lang w:val="en-GB"/>
        </w:rPr>
        <w:t>"</w:t>
      </w:r>
      <w:r w:rsidR="088A2E57">
        <w:rPr>
          <w:rStyle w:val="LatinChar"/>
          <w:rFonts w:cs="FrankRuehl" w:hint="cs"/>
          <w:sz w:val="28"/>
          <w:szCs w:val="28"/>
          <w:rtl/>
          <w:lang w:val="en-GB"/>
        </w:rPr>
        <w:t xml:space="preserve"> </w:t>
      </w:r>
      <w:r w:rsidR="088A2E57" w:rsidRPr="088A2E57">
        <w:rPr>
          <w:rStyle w:val="LatinChar"/>
          <w:rFonts w:cs="Dbs-Rashi" w:hint="cs"/>
          <w:szCs w:val="20"/>
          <w:rtl/>
          <w:lang w:val="en-GB"/>
        </w:rPr>
        <w:t>(</w:t>
      </w:r>
      <w:r w:rsidR="088A2E57">
        <w:rPr>
          <w:rStyle w:val="LatinChar"/>
          <w:rFonts w:cs="Dbs-Rashi" w:hint="cs"/>
          <w:szCs w:val="20"/>
          <w:rtl/>
          <w:lang w:val="en-GB"/>
        </w:rPr>
        <w:t xml:space="preserve">תהלים </w:t>
      </w:r>
      <w:r w:rsidR="08B7689D">
        <w:rPr>
          <w:rStyle w:val="LatinChar"/>
          <w:rFonts w:cs="Dbs-Rashi" w:hint="cs"/>
          <w:szCs w:val="20"/>
          <w:rtl/>
          <w:lang w:val="en-GB"/>
        </w:rPr>
        <w:t>קלו, יג</w:t>
      </w:r>
      <w:r w:rsidR="088A2E57" w:rsidRPr="088A2E57">
        <w:rPr>
          <w:rStyle w:val="LatinChar"/>
          <w:rFonts w:cs="Dbs-Rashi" w:hint="cs"/>
          <w:szCs w:val="20"/>
          <w:rtl/>
          <w:lang w:val="en-GB"/>
        </w:rPr>
        <w:t>)</w:t>
      </w:r>
      <w:r w:rsidR="08AA4F76">
        <w:rPr>
          <w:rStyle w:val="LatinChar"/>
          <w:rFonts w:cs="FrankRuehl" w:hint="cs"/>
          <w:sz w:val="28"/>
          <w:szCs w:val="28"/>
          <w:rtl/>
          <w:lang w:val="en-GB"/>
        </w:rPr>
        <w:t>,</w:t>
      </w:r>
      <w:r w:rsidRPr="08C9278B">
        <w:rPr>
          <w:rStyle w:val="LatinChar"/>
          <w:rFonts w:cs="FrankRuehl"/>
          <w:sz w:val="28"/>
          <w:szCs w:val="28"/>
          <w:rtl/>
          <w:lang w:val="en-GB"/>
        </w:rPr>
        <w:t xml:space="preserve"> שכן בלשון ארמי קורין למהולין </w:t>
      </w:r>
      <w:r w:rsidR="08AA4F76">
        <w:rPr>
          <w:rStyle w:val="LatinChar"/>
          <w:rFonts w:cs="FrankRuehl" w:hint="cs"/>
          <w:sz w:val="28"/>
          <w:szCs w:val="28"/>
          <w:rtl/>
          <w:lang w:val="en-GB"/>
        </w:rPr>
        <w:t>'</w:t>
      </w:r>
      <w:r w:rsidRPr="08C9278B">
        <w:rPr>
          <w:rStyle w:val="LatinChar"/>
          <w:rFonts w:cs="FrankRuehl"/>
          <w:sz w:val="28"/>
          <w:szCs w:val="28"/>
          <w:rtl/>
          <w:lang w:val="en-GB"/>
        </w:rPr>
        <w:t>גזורין</w:t>
      </w:r>
      <w:r w:rsidR="08AA4F76">
        <w:rPr>
          <w:rStyle w:val="LatinChar"/>
          <w:rFonts w:cs="FrankRuehl" w:hint="cs"/>
          <w:sz w:val="28"/>
          <w:szCs w:val="28"/>
          <w:rtl/>
          <w:lang w:val="en-GB"/>
        </w:rPr>
        <w:t>',</w:t>
      </w:r>
      <w:r w:rsidRPr="08C9278B">
        <w:rPr>
          <w:rStyle w:val="LatinChar"/>
          <w:rFonts w:cs="FrankRuehl"/>
          <w:sz w:val="28"/>
          <w:szCs w:val="28"/>
          <w:rtl/>
          <w:lang w:val="en-GB"/>
        </w:rPr>
        <w:t xml:space="preserve"> בזכות המילה נקרע הים</w:t>
      </w:r>
      <w:r w:rsidR="08AA4F76">
        <w:rPr>
          <w:rStyle w:val="LatinChar"/>
          <w:rFonts w:cs="FrankRuehl" w:hint="cs"/>
          <w:sz w:val="28"/>
          <w:szCs w:val="28"/>
          <w:rtl/>
          <w:lang w:val="en-GB"/>
        </w:rPr>
        <w:t>,</w:t>
      </w:r>
      <w:r w:rsidRPr="08C9278B">
        <w:rPr>
          <w:rStyle w:val="LatinChar"/>
          <w:rFonts w:cs="FrankRuehl"/>
          <w:sz w:val="28"/>
          <w:szCs w:val="28"/>
          <w:rtl/>
          <w:lang w:val="en-GB"/>
        </w:rPr>
        <w:t xml:space="preserve"> ע</w:t>
      </w:r>
      <w:r w:rsidR="08AA4F76">
        <w:rPr>
          <w:rStyle w:val="LatinChar"/>
          <w:rFonts w:cs="FrankRuehl" w:hint="cs"/>
          <w:sz w:val="28"/>
          <w:szCs w:val="28"/>
          <w:rtl/>
          <w:lang w:val="en-GB"/>
        </w:rPr>
        <w:t>ד כאן</w:t>
      </w:r>
      <w:r w:rsidRPr="08C9278B">
        <w:rPr>
          <w:rStyle w:val="LatinChar"/>
          <w:rFonts w:cs="FrankRuehl"/>
          <w:sz w:val="28"/>
          <w:szCs w:val="28"/>
          <w:rtl/>
          <w:lang w:val="en-GB"/>
        </w:rPr>
        <w:t xml:space="preserve">. </w:t>
      </w:r>
    </w:p>
    <w:p w:rsidR="0813708F" w:rsidRDefault="083F6717" w:rsidP="0813708F">
      <w:pPr>
        <w:jc w:val="both"/>
        <w:rPr>
          <w:rStyle w:val="LatinChar"/>
          <w:rFonts w:cs="FrankRuehl" w:hint="cs"/>
          <w:sz w:val="28"/>
          <w:szCs w:val="28"/>
          <w:rtl/>
          <w:lang w:val="en-GB"/>
        </w:rPr>
      </w:pPr>
      <w:r w:rsidRPr="083F6717">
        <w:rPr>
          <w:rStyle w:val="LatinChar"/>
          <w:rtl/>
        </w:rPr>
        <w:t>#</w:t>
      </w:r>
      <w:r w:rsidR="08C9278B" w:rsidRPr="083F6717">
        <w:rPr>
          <w:rStyle w:val="Title1"/>
          <w:rtl/>
        </w:rPr>
        <w:t>כבר אמרנו למעלה</w:t>
      </w:r>
      <w:r w:rsidRPr="083F6717">
        <w:rPr>
          <w:rStyle w:val="LatinChar"/>
          <w:rtl/>
        </w:rPr>
        <w:t>=</w:t>
      </w:r>
      <w:r w:rsidR="083E028D">
        <w:rPr>
          <w:rStyle w:val="FootnoteReference"/>
          <w:rFonts w:cs="FrankRuehl"/>
          <w:szCs w:val="28"/>
          <w:rtl/>
        </w:rPr>
        <w:footnoteReference w:id="184"/>
      </w:r>
      <w:r w:rsidR="08C9278B" w:rsidRPr="08C9278B">
        <w:rPr>
          <w:rStyle w:val="LatinChar"/>
          <w:rFonts w:cs="FrankRuehl"/>
          <w:sz w:val="28"/>
          <w:szCs w:val="28"/>
          <w:rtl/>
          <w:lang w:val="en-GB"/>
        </w:rPr>
        <w:t xml:space="preserve"> כי מה שהיה הוא יתברך משנה דבר אל דבר הפכו מורה זה על שהוא יתברך הכל ביכלתו</w:t>
      </w:r>
      <w:r w:rsidR="089125A3">
        <w:rPr>
          <w:rStyle w:val="LatinChar"/>
          <w:rFonts w:cs="FrankRuehl" w:hint="cs"/>
          <w:sz w:val="28"/>
          <w:szCs w:val="28"/>
          <w:rtl/>
          <w:lang w:val="en-GB"/>
        </w:rPr>
        <w:t>,</w:t>
      </w:r>
      <w:r w:rsidR="08C9278B" w:rsidRPr="08C9278B">
        <w:rPr>
          <w:rStyle w:val="LatinChar"/>
          <w:rFonts w:cs="FrankRuehl"/>
          <w:sz w:val="28"/>
          <w:szCs w:val="28"/>
          <w:rtl/>
          <w:lang w:val="en-GB"/>
        </w:rPr>
        <w:t xml:space="preserve"> כמו שהתבאר</w:t>
      </w:r>
      <w:r w:rsidR="089125A3">
        <w:rPr>
          <w:rStyle w:val="FootnoteReference"/>
          <w:rFonts w:cs="FrankRuehl"/>
          <w:szCs w:val="28"/>
          <w:rtl/>
        </w:rPr>
        <w:footnoteReference w:id="185"/>
      </w:r>
      <w:r w:rsidR="089125A3">
        <w:rPr>
          <w:rStyle w:val="LatinChar"/>
          <w:rFonts w:cs="FrankRuehl" w:hint="cs"/>
          <w:sz w:val="28"/>
          <w:szCs w:val="28"/>
          <w:rtl/>
          <w:lang w:val="en-GB"/>
        </w:rPr>
        <w:t>.</w:t>
      </w:r>
      <w:r w:rsidR="08C9278B" w:rsidRPr="08C9278B">
        <w:rPr>
          <w:rStyle w:val="LatinChar"/>
          <w:rFonts w:cs="FrankRuehl"/>
          <w:sz w:val="28"/>
          <w:szCs w:val="28"/>
          <w:rtl/>
          <w:lang w:val="en-GB"/>
        </w:rPr>
        <w:t xml:space="preserve"> ואחר שהכל הוא ברשותו יתברך</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הוא אחד ואין זולתו. וזה כי הכחות הפרטים אין בידם רק דבר אחד פרטי</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כמו שהוא פרטי</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כמו שתאמר כי מיכאל ממונה על מים</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וגבריאל על אש</w:t>
      </w:r>
      <w:r w:rsidR="088C2534">
        <w:rPr>
          <w:rStyle w:val="FootnoteReference"/>
          <w:rFonts w:cs="FrankRuehl"/>
          <w:szCs w:val="28"/>
          <w:rtl/>
        </w:rPr>
        <w:footnoteReference w:id="186"/>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ומפני כי מיכאל ממונה על דבר אחד פרטי</w:t>
      </w:r>
      <w:r w:rsidR="08280ED7">
        <w:rPr>
          <w:rStyle w:val="LatinChar"/>
          <w:rFonts w:cs="FrankRuehl" w:hint="cs"/>
          <w:sz w:val="28"/>
          <w:szCs w:val="28"/>
          <w:rtl/>
          <w:lang w:val="en-GB"/>
        </w:rPr>
        <w:t>,</w:t>
      </w:r>
      <w:r w:rsidR="08C9278B" w:rsidRPr="08C9278B">
        <w:rPr>
          <w:rStyle w:val="LatinChar"/>
          <w:rFonts w:cs="FrankRuehl"/>
          <w:sz w:val="28"/>
          <w:szCs w:val="28"/>
          <w:rtl/>
          <w:lang w:val="en-GB"/>
        </w:rPr>
        <w:t xml:space="preserve"> אין יכול לשנות המים לדבר שאינו ברשותו ובממשלתו</w:t>
      </w:r>
      <w:r w:rsidR="08280ED7">
        <w:rPr>
          <w:rStyle w:val="FootnoteReference"/>
          <w:rFonts w:cs="FrankRuehl"/>
          <w:szCs w:val="28"/>
          <w:rtl/>
        </w:rPr>
        <w:footnoteReference w:id="187"/>
      </w:r>
      <w:r w:rsidR="08C9278B" w:rsidRPr="08C9278B">
        <w:rPr>
          <w:rStyle w:val="LatinChar"/>
          <w:rFonts w:cs="FrankRuehl"/>
          <w:sz w:val="28"/>
          <w:szCs w:val="28"/>
          <w:rtl/>
          <w:lang w:val="en-GB"/>
        </w:rPr>
        <w:t>. ובפרט דבר כזה</w:t>
      </w:r>
      <w:r w:rsidR="0828382B">
        <w:rPr>
          <w:rStyle w:val="FootnoteReference"/>
          <w:rFonts w:cs="FrankRuehl"/>
          <w:szCs w:val="28"/>
          <w:rtl/>
        </w:rPr>
        <w:footnoteReference w:id="188"/>
      </w:r>
      <w:r w:rsidR="0828382B">
        <w:rPr>
          <w:rStyle w:val="LatinChar"/>
          <w:rFonts w:cs="FrankRuehl" w:hint="cs"/>
          <w:sz w:val="28"/>
          <w:szCs w:val="28"/>
          <w:rtl/>
          <w:lang w:val="en-GB"/>
        </w:rPr>
        <w:t>,</w:t>
      </w:r>
      <w:r w:rsidR="08C9278B" w:rsidRPr="08C9278B">
        <w:rPr>
          <w:rStyle w:val="LatinChar"/>
          <w:rFonts w:cs="FrankRuehl"/>
          <w:sz w:val="28"/>
          <w:szCs w:val="28"/>
          <w:rtl/>
          <w:lang w:val="en-GB"/>
        </w:rPr>
        <w:t xml:space="preserve"> שהוא יסוד המים</w:t>
      </w:r>
      <w:r w:rsidR="084F61BB">
        <w:rPr>
          <w:rStyle w:val="LatinChar"/>
          <w:rFonts w:cs="FrankRuehl" w:hint="cs"/>
          <w:sz w:val="28"/>
          <w:szCs w:val="28"/>
          <w:rtl/>
          <w:lang w:val="en-GB"/>
        </w:rPr>
        <w:t>,</w:t>
      </w:r>
      <w:r w:rsidR="08C9278B" w:rsidRPr="08C9278B">
        <w:rPr>
          <w:rStyle w:val="LatinChar"/>
          <w:rFonts w:cs="FrankRuehl"/>
          <w:sz w:val="28"/>
          <w:szCs w:val="28"/>
          <w:rtl/>
          <w:lang w:val="en-GB"/>
        </w:rPr>
        <w:t xml:space="preserve"> בריאה כללית</w:t>
      </w:r>
      <w:r w:rsidR="084F61BB">
        <w:rPr>
          <w:rStyle w:val="FootnoteReference"/>
          <w:rFonts w:cs="FrankRuehl"/>
          <w:szCs w:val="28"/>
          <w:rtl/>
        </w:rPr>
        <w:footnoteReference w:id="189"/>
      </w:r>
      <w:r w:rsidR="0828382B">
        <w:rPr>
          <w:rStyle w:val="LatinChar"/>
          <w:rFonts w:cs="FrankRuehl" w:hint="cs"/>
          <w:sz w:val="28"/>
          <w:szCs w:val="28"/>
          <w:rtl/>
          <w:lang w:val="en-GB"/>
        </w:rPr>
        <w:t>.</w:t>
      </w:r>
      <w:r w:rsidR="08C9278B" w:rsidRPr="08C9278B">
        <w:rPr>
          <w:rStyle w:val="LatinChar"/>
          <w:rFonts w:cs="FrankRuehl"/>
          <w:sz w:val="28"/>
          <w:szCs w:val="28"/>
          <w:rtl/>
          <w:lang w:val="en-GB"/>
        </w:rPr>
        <w:t xml:space="preserve"> כי מן המים הפרטיים אין ראיה</w:t>
      </w:r>
      <w:r w:rsidR="080106E1">
        <w:rPr>
          <w:rStyle w:val="LatinChar"/>
          <w:rFonts w:cs="FrankRuehl" w:hint="cs"/>
          <w:sz w:val="28"/>
          <w:szCs w:val="28"/>
          <w:rtl/>
          <w:lang w:val="en-GB"/>
        </w:rPr>
        <w:t>,</w:t>
      </w:r>
      <w:r w:rsidR="08C9278B" w:rsidRPr="08C9278B">
        <w:rPr>
          <w:rStyle w:val="LatinChar"/>
          <w:rFonts w:cs="FrankRuehl"/>
          <w:sz w:val="28"/>
          <w:szCs w:val="28"/>
          <w:rtl/>
          <w:lang w:val="en-GB"/>
        </w:rPr>
        <w:t xml:space="preserve"> כי הפוך נהר אחד ליבשה</w:t>
      </w:r>
      <w:r w:rsidR="080106E1">
        <w:rPr>
          <w:rStyle w:val="FootnoteReference"/>
          <w:rFonts w:cs="FrankRuehl"/>
          <w:szCs w:val="28"/>
          <w:rtl/>
        </w:rPr>
        <w:footnoteReference w:id="190"/>
      </w:r>
      <w:r w:rsidR="080106E1">
        <w:rPr>
          <w:rStyle w:val="LatinChar"/>
          <w:rFonts w:cs="FrankRuehl" w:hint="cs"/>
          <w:sz w:val="28"/>
          <w:szCs w:val="28"/>
          <w:rtl/>
          <w:lang w:val="en-GB"/>
        </w:rPr>
        <w:t>,</w:t>
      </w:r>
      <w:r w:rsidR="08C9278B" w:rsidRPr="08C9278B">
        <w:rPr>
          <w:rStyle w:val="LatinChar"/>
          <w:rFonts w:cs="FrankRuehl"/>
          <w:sz w:val="28"/>
          <w:szCs w:val="28"/>
          <w:rtl/>
          <w:lang w:val="en-GB"/>
        </w:rPr>
        <w:t xml:space="preserve"> לא היה מורה זה על שהוא מושל על שני הפכים, כי המים הפרטיים אין ראוי שיקרא בשם </w:t>
      </w:r>
      <w:r w:rsidR="085647DC">
        <w:rPr>
          <w:rStyle w:val="LatinChar"/>
          <w:rFonts w:cs="FrankRuehl" w:hint="cs"/>
          <w:sz w:val="28"/>
          <w:szCs w:val="28"/>
          <w:rtl/>
          <w:lang w:val="en-GB"/>
        </w:rPr>
        <w:t>'</w:t>
      </w:r>
      <w:r w:rsidR="08C9278B" w:rsidRPr="08C9278B">
        <w:rPr>
          <w:rStyle w:val="LatinChar"/>
          <w:rFonts w:cs="FrankRuehl"/>
          <w:sz w:val="28"/>
          <w:szCs w:val="28"/>
          <w:rtl/>
          <w:lang w:val="en-GB"/>
        </w:rPr>
        <w:t>מים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סתם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רק </w:t>
      </w:r>
      <w:r w:rsidR="085647DC">
        <w:rPr>
          <w:rStyle w:val="LatinChar"/>
          <w:rFonts w:cs="FrankRuehl" w:hint="cs"/>
          <w:sz w:val="28"/>
          <w:szCs w:val="28"/>
          <w:rtl/>
          <w:lang w:val="en-GB"/>
        </w:rPr>
        <w:t>'</w:t>
      </w:r>
      <w:r w:rsidR="08C9278B" w:rsidRPr="08C9278B">
        <w:rPr>
          <w:rStyle w:val="LatinChar"/>
          <w:rFonts w:cs="FrankRuehl"/>
          <w:sz w:val="28"/>
          <w:szCs w:val="28"/>
          <w:rtl/>
          <w:lang w:val="en-GB"/>
        </w:rPr>
        <w:t>נהר</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נקרא</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ואינו </w:t>
      </w:r>
      <w:r w:rsidR="085647DC">
        <w:rPr>
          <w:rStyle w:val="LatinChar"/>
          <w:rFonts w:cs="FrankRuehl" w:hint="cs"/>
          <w:sz w:val="28"/>
          <w:szCs w:val="28"/>
          <w:rtl/>
          <w:lang w:val="en-GB"/>
        </w:rPr>
        <w:t>'</w:t>
      </w:r>
      <w:r w:rsidR="08C9278B" w:rsidRPr="08C9278B">
        <w:rPr>
          <w:rStyle w:val="LatinChar"/>
          <w:rFonts w:cs="FrankRuehl"/>
          <w:sz w:val="28"/>
          <w:szCs w:val="28"/>
          <w:rtl/>
          <w:lang w:val="en-GB"/>
        </w:rPr>
        <w:t>מים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סתם</w:t>
      </w:r>
      <w:r w:rsidR="085647DC">
        <w:rPr>
          <w:rStyle w:val="FootnoteReference"/>
          <w:rFonts w:cs="FrankRuehl"/>
          <w:szCs w:val="28"/>
          <w:rtl/>
        </w:rPr>
        <w:footnoteReference w:id="191"/>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רק הים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שהוא יסוד המים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כמו שאמרנו פעמים הרבה</w:t>
      </w:r>
      <w:r w:rsidR="08CD62A2">
        <w:rPr>
          <w:rStyle w:val="FootnoteReference"/>
          <w:rFonts w:cs="FrankRuehl"/>
          <w:szCs w:val="28"/>
          <w:rtl/>
        </w:rPr>
        <w:footnoteReference w:id="192"/>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וזה הוא שנוי מים עצמם</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שאין בטבע המים להיות יבשה</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והם נהפכו אל היבשה</w:t>
      </w:r>
      <w:r w:rsidR="08164744">
        <w:rPr>
          <w:rStyle w:val="FootnoteReference"/>
          <w:rFonts w:cs="FrankRuehl"/>
          <w:szCs w:val="28"/>
          <w:rtl/>
        </w:rPr>
        <w:footnoteReference w:id="193"/>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ודבר זה מורה שבידו וביכלתו הכל</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ומאחר שהוא הכל</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שהרי ברשותו הכל</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אין עוד שני</w:t>
      </w:r>
      <w:r w:rsidR="0813708F">
        <w:rPr>
          <w:rStyle w:val="FootnoteReference"/>
          <w:rFonts w:cs="FrankRuehl"/>
          <w:szCs w:val="28"/>
          <w:rtl/>
        </w:rPr>
        <w:footnoteReference w:id="194"/>
      </w:r>
      <w:r w:rsidR="08C9278B" w:rsidRPr="08C9278B">
        <w:rPr>
          <w:rStyle w:val="LatinChar"/>
          <w:rFonts w:cs="FrankRuehl"/>
          <w:sz w:val="28"/>
          <w:szCs w:val="28"/>
          <w:rtl/>
          <w:lang w:val="en-GB"/>
        </w:rPr>
        <w:t xml:space="preserve">. </w:t>
      </w:r>
    </w:p>
    <w:p w:rsidR="08DE3F92" w:rsidRPr="08DE3F92" w:rsidRDefault="08744967" w:rsidP="08DE3F92">
      <w:pPr>
        <w:jc w:val="both"/>
        <w:rPr>
          <w:rStyle w:val="LatinChar"/>
          <w:rFonts w:cs="FrankRuehl"/>
          <w:sz w:val="28"/>
          <w:szCs w:val="28"/>
          <w:rtl/>
          <w:lang w:val="en-GB"/>
        </w:rPr>
      </w:pPr>
      <w:r w:rsidRPr="08744967">
        <w:rPr>
          <w:rStyle w:val="LatinChar"/>
          <w:rtl/>
        </w:rPr>
        <w:t>#</w:t>
      </w:r>
      <w:r w:rsidR="08C9278B" w:rsidRPr="08744967">
        <w:rPr>
          <w:rStyle w:val="Title1"/>
          <w:rtl/>
        </w:rPr>
        <w:t>ולפיכך</w:t>
      </w:r>
      <w:r w:rsidRPr="08744967">
        <w:rPr>
          <w:rStyle w:val="LatinChar"/>
          <w:rtl/>
        </w:rPr>
        <w:t>=</w:t>
      </w:r>
      <w:r w:rsidR="08C9278B" w:rsidRPr="08C9278B">
        <w:rPr>
          <w:rStyle w:val="LatinChar"/>
          <w:rFonts w:cs="FrankRuehl"/>
          <w:sz w:val="28"/>
          <w:szCs w:val="28"/>
          <w:rtl/>
          <w:lang w:val="en-GB"/>
        </w:rPr>
        <w:t xml:space="preserve"> דור אנוש שעשה להם מן היבשה ים</w:t>
      </w:r>
      <w:r w:rsidR="087912F5">
        <w:rPr>
          <w:rStyle w:val="LatinChar"/>
          <w:rFonts w:cs="FrankRuehl" w:hint="cs"/>
          <w:sz w:val="28"/>
          <w:szCs w:val="28"/>
          <w:rtl/>
          <w:lang w:val="en-GB"/>
        </w:rPr>
        <w:t>,</w:t>
      </w:r>
      <w:r w:rsidR="08C9278B" w:rsidRPr="08C9278B">
        <w:rPr>
          <w:rStyle w:val="LatinChar"/>
          <w:rFonts w:cs="FrankRuehl"/>
          <w:sz w:val="28"/>
          <w:szCs w:val="28"/>
          <w:rtl/>
          <w:lang w:val="en-GB"/>
        </w:rPr>
        <w:t xml:space="preserve"> נאמר </w:t>
      </w:r>
      <w:r w:rsidR="087912F5">
        <w:rPr>
          <w:rStyle w:val="LatinChar"/>
          <w:rFonts w:cs="FrankRuehl" w:hint="cs"/>
          <w:sz w:val="28"/>
          <w:szCs w:val="28"/>
          <w:rtl/>
          <w:lang w:val="en-GB"/>
        </w:rPr>
        <w:t>"</w:t>
      </w:r>
      <w:r w:rsidR="08C9278B" w:rsidRPr="08C9278B">
        <w:rPr>
          <w:rStyle w:val="LatinChar"/>
          <w:rFonts w:cs="FrankRuehl"/>
          <w:sz w:val="28"/>
          <w:szCs w:val="28"/>
          <w:rtl/>
          <w:lang w:val="en-GB"/>
        </w:rPr>
        <w:t>אז הוחל</w:t>
      </w:r>
      <w:r w:rsidR="087912F5">
        <w:rPr>
          <w:rStyle w:val="LatinChar"/>
          <w:rFonts w:cs="FrankRuehl" w:hint="cs"/>
          <w:sz w:val="28"/>
          <w:szCs w:val="28"/>
          <w:rtl/>
          <w:lang w:val="en-GB"/>
        </w:rPr>
        <w:t>"</w:t>
      </w:r>
      <w:r w:rsidR="087912F5">
        <w:rPr>
          <w:rStyle w:val="FootnoteReference"/>
          <w:rFonts w:cs="FrankRuehl"/>
          <w:szCs w:val="28"/>
          <w:rtl/>
        </w:rPr>
        <w:footnoteReference w:id="195"/>
      </w:r>
      <w:r w:rsidR="08C9278B" w:rsidRPr="08C9278B">
        <w:rPr>
          <w:rStyle w:val="LatinChar"/>
          <w:rFonts w:cs="FrankRuehl"/>
          <w:sz w:val="28"/>
          <w:szCs w:val="28"/>
          <w:rtl/>
          <w:lang w:val="en-GB"/>
        </w:rPr>
        <w:t xml:space="preserve">, וזה כי לשון </w:t>
      </w:r>
      <w:r w:rsidR="08C50CD3">
        <w:rPr>
          <w:rStyle w:val="LatinChar"/>
          <w:rFonts w:cs="FrankRuehl" w:hint="cs"/>
          <w:sz w:val="28"/>
          <w:szCs w:val="28"/>
          <w:rtl/>
          <w:lang w:val="en-GB"/>
        </w:rPr>
        <w:t>"</w:t>
      </w:r>
      <w:r w:rsidR="08C9278B" w:rsidRPr="08C9278B">
        <w:rPr>
          <w:rStyle w:val="LatinChar"/>
          <w:rFonts w:cs="FrankRuehl"/>
          <w:sz w:val="28"/>
          <w:szCs w:val="28"/>
          <w:rtl/>
          <w:lang w:val="en-GB"/>
        </w:rPr>
        <w:t>אז</w:t>
      </w:r>
      <w:r w:rsidR="08C50CD3">
        <w:rPr>
          <w:rStyle w:val="LatinChar"/>
          <w:rFonts w:cs="FrankRuehl" w:hint="cs"/>
          <w:sz w:val="28"/>
          <w:szCs w:val="28"/>
          <w:rtl/>
          <w:lang w:val="en-GB"/>
        </w:rPr>
        <w:t>"</w:t>
      </w:r>
      <w:r w:rsidR="08C9278B" w:rsidRPr="08C9278B">
        <w:rPr>
          <w:rStyle w:val="LatinChar"/>
          <w:rFonts w:cs="FrankRuehl"/>
          <w:sz w:val="28"/>
          <w:szCs w:val="28"/>
          <w:rtl/>
          <w:lang w:val="en-GB"/>
        </w:rPr>
        <w:t xml:space="preserve"> מורה על העתה המיוחד</w:t>
      </w:r>
      <w:r w:rsidR="08EF7E79">
        <w:rPr>
          <w:rStyle w:val="LatinChar"/>
          <w:rFonts w:cs="FrankRuehl" w:hint="cs"/>
          <w:sz w:val="28"/>
          <w:szCs w:val="28"/>
          <w:rtl/>
          <w:lang w:val="en-GB"/>
        </w:rPr>
        <w:t>,</w:t>
      </w:r>
      <w:r w:rsidR="08C9278B" w:rsidRPr="08C9278B">
        <w:rPr>
          <w:rStyle w:val="LatinChar"/>
          <w:rFonts w:cs="FrankRuehl"/>
          <w:sz w:val="28"/>
          <w:szCs w:val="28"/>
          <w:rtl/>
          <w:lang w:val="en-GB"/>
        </w:rPr>
        <w:t xml:space="preserve"> שאין בה חלוק זמן כלל</w:t>
      </w:r>
      <w:r w:rsidR="08EF7E79">
        <w:rPr>
          <w:rStyle w:val="FootnoteReference"/>
          <w:rFonts w:cs="FrankRuehl"/>
          <w:szCs w:val="28"/>
          <w:rtl/>
        </w:rPr>
        <w:footnoteReference w:id="196"/>
      </w:r>
      <w:r w:rsidR="08EF7E79">
        <w:rPr>
          <w:rStyle w:val="LatinChar"/>
          <w:rFonts w:cs="FrankRuehl" w:hint="cs"/>
          <w:sz w:val="28"/>
          <w:szCs w:val="28"/>
          <w:rtl/>
          <w:lang w:val="en-GB"/>
        </w:rPr>
        <w:t>.</w:t>
      </w:r>
      <w:r w:rsidR="08C9278B" w:rsidRPr="08C9278B">
        <w:rPr>
          <w:rStyle w:val="LatinChar"/>
          <w:rFonts w:cs="FrankRuehl"/>
          <w:sz w:val="28"/>
          <w:szCs w:val="28"/>
          <w:rtl/>
          <w:lang w:val="en-GB"/>
        </w:rPr>
        <w:t xml:space="preserve"> ולפיכך כאשר עשה מן היבשה ים</w:t>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היה מורה זה על אחדותו יתברך, ולכך נאמר </w:t>
      </w:r>
      <w:r w:rsidR="08E91F60">
        <w:rPr>
          <w:rStyle w:val="LatinChar"/>
          <w:rFonts w:cs="FrankRuehl" w:hint="cs"/>
          <w:sz w:val="28"/>
          <w:szCs w:val="28"/>
          <w:rtl/>
          <w:lang w:val="en-GB"/>
        </w:rPr>
        <w:t>"</w:t>
      </w:r>
      <w:r w:rsidR="08C9278B" w:rsidRPr="08C9278B">
        <w:rPr>
          <w:rStyle w:val="LatinChar"/>
          <w:rFonts w:cs="FrankRuehl"/>
          <w:sz w:val="28"/>
          <w:szCs w:val="28"/>
          <w:rtl/>
          <w:lang w:val="en-GB"/>
        </w:rPr>
        <w:t>אז הוחל לקרא בשם ה'</w:t>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שמפני שהם היו מחללים אחדותו יתברך</w:t>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שהיו עובדים ע</w:t>
      </w:r>
      <w:r w:rsidR="08E91F60">
        <w:rPr>
          <w:rStyle w:val="LatinChar"/>
          <w:rFonts w:cs="FrankRuehl" w:hint="cs"/>
          <w:sz w:val="28"/>
          <w:szCs w:val="28"/>
          <w:rtl/>
          <w:lang w:val="en-GB"/>
        </w:rPr>
        <w:t>בודה זרה</w:t>
      </w:r>
      <w:r w:rsidR="08E91F60">
        <w:rPr>
          <w:rStyle w:val="FootnoteReference"/>
          <w:rFonts w:cs="FrankRuehl"/>
          <w:szCs w:val="28"/>
          <w:rtl/>
        </w:rPr>
        <w:footnoteReference w:id="197"/>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כי דורו של אנוש התחילו בע</w:t>
      </w:r>
      <w:r w:rsidR="08E67883">
        <w:rPr>
          <w:rStyle w:val="LatinChar"/>
          <w:rFonts w:cs="FrankRuehl" w:hint="cs"/>
          <w:sz w:val="28"/>
          <w:szCs w:val="28"/>
          <w:rtl/>
          <w:lang w:val="en-GB"/>
        </w:rPr>
        <w:t>בודה זרה</w:t>
      </w:r>
      <w:r w:rsidR="08E67883">
        <w:rPr>
          <w:rStyle w:val="FootnoteReference"/>
          <w:rFonts w:cs="FrankRuehl"/>
          <w:szCs w:val="28"/>
          <w:rtl/>
        </w:rPr>
        <w:footnoteReference w:id="198"/>
      </w:r>
      <w:r w:rsidR="08E67883">
        <w:rPr>
          <w:rStyle w:val="LatinChar"/>
          <w:rFonts w:cs="FrankRuehl" w:hint="cs"/>
          <w:sz w:val="28"/>
          <w:szCs w:val="28"/>
          <w:rtl/>
          <w:lang w:val="en-GB"/>
        </w:rPr>
        <w:t>,</w:t>
      </w:r>
      <w:r w:rsidR="08C9278B" w:rsidRPr="08C9278B">
        <w:rPr>
          <w:rStyle w:val="LatinChar"/>
          <w:rFonts w:cs="FrankRuehl"/>
          <w:sz w:val="28"/>
          <w:szCs w:val="28"/>
          <w:rtl/>
          <w:lang w:val="en-GB"/>
        </w:rPr>
        <w:t xml:space="preserve"> ולפיכך עשה להם מן היבשה ים</w:t>
      </w:r>
      <w:r w:rsidR="08610B69">
        <w:rPr>
          <w:rStyle w:val="LatinChar"/>
          <w:rFonts w:cs="FrankRuehl" w:hint="cs"/>
          <w:sz w:val="28"/>
          <w:szCs w:val="28"/>
          <w:rtl/>
          <w:lang w:val="en-GB"/>
        </w:rPr>
        <w:t>,</w:t>
      </w:r>
      <w:r w:rsidR="08C9278B" w:rsidRPr="08C9278B">
        <w:rPr>
          <w:rStyle w:val="LatinChar"/>
          <w:rFonts w:cs="FrankRuehl"/>
          <w:sz w:val="28"/>
          <w:szCs w:val="28"/>
          <w:rtl/>
          <w:lang w:val="en-GB"/>
        </w:rPr>
        <w:t xml:space="preserve"> להודיע אחדותו</w:t>
      </w:r>
      <w:r w:rsidR="08610B69">
        <w:rPr>
          <w:rStyle w:val="LatinChar"/>
          <w:rFonts w:cs="FrankRuehl" w:hint="cs"/>
          <w:sz w:val="28"/>
          <w:szCs w:val="28"/>
          <w:rtl/>
          <w:lang w:val="en-GB"/>
        </w:rPr>
        <w:t>,</w:t>
      </w:r>
      <w:r w:rsidR="08C9278B" w:rsidRPr="08C9278B">
        <w:rPr>
          <w:rStyle w:val="LatinChar"/>
          <w:rFonts w:cs="FrankRuehl"/>
          <w:sz w:val="28"/>
          <w:szCs w:val="28"/>
          <w:rtl/>
          <w:lang w:val="en-GB"/>
        </w:rPr>
        <w:t xml:space="preserve"> שכל אשר מושל על דבר והפכו בזה נראה שהוא אחד ואין כאן זולתו. ועתה</w:t>
      </w:r>
      <w:r w:rsidR="0871186A">
        <w:rPr>
          <w:rStyle w:val="FootnoteReference"/>
          <w:rFonts w:cs="FrankRuehl"/>
          <w:szCs w:val="28"/>
          <w:rtl/>
        </w:rPr>
        <w:footnoteReference w:id="199"/>
      </w:r>
      <w:r w:rsidR="08C9278B" w:rsidRPr="08C9278B">
        <w:rPr>
          <w:rStyle w:val="LatinChar"/>
          <w:rFonts w:cs="FrankRuehl"/>
          <w:sz w:val="28"/>
          <w:szCs w:val="28"/>
          <w:rtl/>
          <w:lang w:val="en-GB"/>
        </w:rPr>
        <w:t xml:space="preserve"> הודיע שהוא יתברך</w:t>
      </w:r>
      <w:r w:rsidR="0871186A">
        <w:rPr>
          <w:rStyle w:val="LatinChar"/>
          <w:rFonts w:cs="FrankRuehl" w:hint="cs"/>
          <w:sz w:val="28"/>
          <w:szCs w:val="28"/>
          <w:rtl/>
          <w:lang w:val="en-GB"/>
        </w:rPr>
        <w:t xml:space="preserve"> </w:t>
      </w:r>
      <w:r w:rsidR="0871186A" w:rsidRPr="0871186A">
        <w:rPr>
          <w:rStyle w:val="LatinChar"/>
          <w:rFonts w:cs="FrankRuehl"/>
          <w:sz w:val="28"/>
          <w:szCs w:val="28"/>
          <w:rtl/>
          <w:lang w:val="en-GB"/>
        </w:rPr>
        <w:t>אחד</w:t>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והכל ברשותו</w:t>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ועשה להם נס לעשות מן הים יבשה</w:t>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ולכך ראוי לקלס אותו בזאת המלה</w:t>
      </w:r>
      <w:r w:rsidR="08C50CD3">
        <w:rPr>
          <w:rStyle w:val="FootnoteReference"/>
          <w:rFonts w:cs="FrankRuehl"/>
          <w:szCs w:val="28"/>
          <w:rtl/>
        </w:rPr>
        <w:footnoteReference w:id="200"/>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שזאת המלה של </w:t>
      </w:r>
      <w:r w:rsidR="08C50CD3">
        <w:rPr>
          <w:rStyle w:val="LatinChar"/>
          <w:rFonts w:cs="FrankRuehl" w:hint="cs"/>
          <w:sz w:val="28"/>
          <w:szCs w:val="28"/>
          <w:rtl/>
          <w:lang w:val="en-GB"/>
        </w:rPr>
        <w:t>"</w:t>
      </w:r>
      <w:r w:rsidR="0871186A" w:rsidRPr="0871186A">
        <w:rPr>
          <w:rStyle w:val="LatinChar"/>
          <w:rFonts w:cs="FrankRuehl"/>
          <w:sz w:val="28"/>
          <w:szCs w:val="28"/>
          <w:rtl/>
          <w:lang w:val="en-GB"/>
        </w:rPr>
        <w:t>אז</w:t>
      </w:r>
      <w:r w:rsidR="08C50CD3">
        <w:rPr>
          <w:rStyle w:val="LatinChar"/>
          <w:rFonts w:cs="FrankRuehl" w:hint="cs"/>
          <w:sz w:val="28"/>
          <w:szCs w:val="28"/>
          <w:rtl/>
          <w:lang w:val="en-GB"/>
        </w:rPr>
        <w:t>"</w:t>
      </w:r>
      <w:r w:rsidR="0871186A" w:rsidRPr="0871186A">
        <w:rPr>
          <w:rStyle w:val="LatinChar"/>
          <w:rFonts w:cs="FrankRuehl"/>
          <w:sz w:val="28"/>
          <w:szCs w:val="28"/>
          <w:rtl/>
          <w:lang w:val="en-GB"/>
        </w:rPr>
        <w:t xml:space="preserve"> בעצמו יש בה האחדות</w:t>
      </w:r>
      <w:r w:rsidR="08C50CD3">
        <w:rPr>
          <w:rStyle w:val="LatinChar"/>
          <w:rFonts w:cs="FrankRuehl" w:hint="cs"/>
          <w:sz w:val="28"/>
          <w:szCs w:val="28"/>
          <w:rtl/>
          <w:lang w:val="en-GB"/>
        </w:rPr>
        <w:t>,</w:t>
      </w:r>
      <w:r w:rsidR="0871186A" w:rsidRPr="0871186A">
        <w:rPr>
          <w:rStyle w:val="LatinChar"/>
          <w:rFonts w:cs="FrankRuehl"/>
          <w:sz w:val="28"/>
          <w:szCs w:val="28"/>
          <w:rtl/>
          <w:lang w:val="en-GB"/>
        </w:rPr>
        <w:t xml:space="preserve"> שהיא העתה שאינה מחולקת</w:t>
      </w:r>
      <w:r w:rsidR="08C50CD3">
        <w:rPr>
          <w:rStyle w:val="FootnoteReference"/>
          <w:rFonts w:cs="FrankRuehl"/>
          <w:szCs w:val="28"/>
          <w:rtl/>
        </w:rPr>
        <w:footnoteReference w:id="201"/>
      </w:r>
      <w:r w:rsidR="0871186A">
        <w:rPr>
          <w:rStyle w:val="LatinChar"/>
          <w:rFonts w:cs="FrankRuehl" w:hint="cs"/>
          <w:sz w:val="28"/>
          <w:szCs w:val="28"/>
          <w:rtl/>
          <w:lang w:val="en-GB"/>
        </w:rPr>
        <w:t>.</w:t>
      </w:r>
      <w:r w:rsidR="08DE3F92">
        <w:rPr>
          <w:rStyle w:val="LatinChar"/>
          <w:rFonts w:cs="FrankRuehl" w:hint="cs"/>
          <w:sz w:val="28"/>
          <w:szCs w:val="28"/>
          <w:rtl/>
          <w:lang w:val="en-GB"/>
        </w:rPr>
        <w:t xml:space="preserve"> </w:t>
      </w:r>
    </w:p>
    <w:p w:rsidR="08A21F16" w:rsidRDefault="08DE3F92" w:rsidP="08EF7C65">
      <w:pPr>
        <w:jc w:val="both"/>
        <w:rPr>
          <w:rStyle w:val="LatinChar"/>
          <w:rFonts w:cs="FrankRuehl" w:hint="cs"/>
          <w:sz w:val="28"/>
          <w:szCs w:val="28"/>
          <w:rtl/>
          <w:lang w:val="en-GB"/>
        </w:rPr>
      </w:pPr>
      <w:r w:rsidRPr="08DE3F92">
        <w:rPr>
          <w:rStyle w:val="LatinChar"/>
          <w:rtl/>
        </w:rPr>
        <w:t>#</w:t>
      </w:r>
      <w:r w:rsidRPr="08DE3F92">
        <w:rPr>
          <w:rStyle w:val="Title1"/>
          <w:rtl/>
          <w:lang w:val="en-GB"/>
        </w:rPr>
        <w:t>וכן</w:t>
      </w:r>
      <w:r w:rsidR="087D1FDA">
        <w:rPr>
          <w:rStyle w:val="Title1"/>
          <w:rFonts w:hint="cs"/>
          <w:rtl/>
          <w:lang w:val="en-GB"/>
        </w:rPr>
        <w:t xml:space="preserve"> גם</w:t>
      </w:r>
      <w:r w:rsidRPr="08DE3F92">
        <w:rPr>
          <w:rStyle w:val="LatinChar"/>
          <w:rtl/>
        </w:rPr>
        <w:t>=</w:t>
      </w:r>
      <w:r w:rsidR="08D84E34">
        <w:rPr>
          <w:rStyle w:val="LatinChar"/>
          <w:rFonts w:cs="FrankRuehl" w:hint="cs"/>
          <w:sz w:val="28"/>
          <w:szCs w:val="28"/>
          <w:rtl/>
          <w:lang w:val="en-GB"/>
        </w:rPr>
        <w:t>*</w:t>
      </w:r>
      <w:r w:rsidR="087D1FDA">
        <w:rPr>
          <w:rStyle w:val="LatinChar"/>
          <w:rFonts w:cs="FrankRuehl" w:hint="cs"/>
          <w:sz w:val="28"/>
          <w:szCs w:val="28"/>
          <w:rtl/>
          <w:lang w:val="en-GB"/>
        </w:rPr>
        <w:t xml:space="preserve"> כן כת</w:t>
      </w:r>
      <w:r w:rsidRPr="08DE3F92">
        <w:rPr>
          <w:rStyle w:val="LatinChar"/>
          <w:rFonts w:cs="FrankRuehl"/>
          <w:sz w:val="28"/>
          <w:szCs w:val="28"/>
          <w:rtl/>
          <w:lang w:val="en-GB"/>
        </w:rPr>
        <w:t>יבת המלה מורה אחדות</w:t>
      </w:r>
      <w:r w:rsidR="08890A09">
        <w:rPr>
          <w:rStyle w:val="FootnoteReference"/>
          <w:rFonts w:cs="FrankRuehl"/>
          <w:szCs w:val="28"/>
          <w:rtl/>
        </w:rPr>
        <w:footnoteReference w:id="202"/>
      </w:r>
      <w:r w:rsidR="087579EF">
        <w:rPr>
          <w:rStyle w:val="LatinChar"/>
          <w:rFonts w:cs="FrankRuehl" w:hint="cs"/>
          <w:sz w:val="28"/>
          <w:szCs w:val="28"/>
          <w:rtl/>
          <w:lang w:val="en-GB"/>
        </w:rPr>
        <w:t>.</w:t>
      </w:r>
      <w:r w:rsidRPr="08DE3F92">
        <w:rPr>
          <w:rStyle w:val="LatinChar"/>
          <w:rFonts w:cs="FrankRuehl"/>
          <w:sz w:val="28"/>
          <w:szCs w:val="28"/>
          <w:rtl/>
          <w:lang w:val="en-GB"/>
        </w:rPr>
        <w:t xml:space="preserve"> מפני שהאל"ף הוא אחד</w:t>
      </w:r>
      <w:r w:rsidR="087579EF">
        <w:rPr>
          <w:rStyle w:val="LatinChar"/>
          <w:rFonts w:cs="FrankRuehl" w:hint="cs"/>
          <w:sz w:val="28"/>
          <w:szCs w:val="28"/>
          <w:rtl/>
          <w:lang w:val="en-GB"/>
        </w:rPr>
        <w:t>,</w:t>
      </w:r>
      <w:r w:rsidRPr="08DE3F92">
        <w:rPr>
          <w:rStyle w:val="LatinChar"/>
          <w:rFonts w:cs="FrankRuehl"/>
          <w:sz w:val="28"/>
          <w:szCs w:val="28"/>
          <w:rtl/>
          <w:lang w:val="en-GB"/>
        </w:rPr>
        <w:t xml:space="preserve"> רוכב על שבעה</w:t>
      </w:r>
      <w:r w:rsidR="08BE2B31">
        <w:rPr>
          <w:rStyle w:val="LatinChar"/>
          <w:rFonts w:cs="FrankRuehl" w:hint="cs"/>
          <w:sz w:val="28"/>
          <w:szCs w:val="28"/>
          <w:rtl/>
          <w:lang w:val="en-GB"/>
        </w:rPr>
        <w:t>,</w:t>
      </w:r>
      <w:r w:rsidRPr="08DE3F92">
        <w:rPr>
          <w:rStyle w:val="LatinChar"/>
          <w:rFonts w:cs="FrankRuehl"/>
          <w:sz w:val="28"/>
          <w:szCs w:val="28"/>
          <w:rtl/>
          <w:lang w:val="en-GB"/>
        </w:rPr>
        <w:t xml:space="preserve"> כי השבעה רבוי החלקים בכל מקום</w:t>
      </w:r>
      <w:r w:rsidR="087579EF">
        <w:rPr>
          <w:rStyle w:val="LatinChar"/>
          <w:rFonts w:cs="FrankRuehl" w:hint="cs"/>
          <w:sz w:val="28"/>
          <w:szCs w:val="28"/>
          <w:rtl/>
          <w:lang w:val="en-GB"/>
        </w:rPr>
        <w:t>.</w:t>
      </w:r>
      <w:r w:rsidRPr="08DE3F92">
        <w:rPr>
          <w:rStyle w:val="LatinChar"/>
          <w:rFonts w:cs="FrankRuehl"/>
          <w:sz w:val="28"/>
          <w:szCs w:val="28"/>
          <w:rtl/>
          <w:lang w:val="en-GB"/>
        </w:rPr>
        <w:t xml:space="preserve"> וכאשר רוצה להזכיר הרבוי</w:t>
      </w:r>
      <w:r w:rsidR="08EF7C65">
        <w:rPr>
          <w:rStyle w:val="LatinChar"/>
          <w:rFonts w:cs="FrankRuehl" w:hint="cs"/>
          <w:sz w:val="28"/>
          <w:szCs w:val="28"/>
          <w:rtl/>
          <w:lang w:val="en-GB"/>
        </w:rPr>
        <w:t>,</w:t>
      </w:r>
      <w:r w:rsidRPr="08DE3F92">
        <w:rPr>
          <w:rStyle w:val="LatinChar"/>
          <w:rFonts w:cs="FrankRuehl"/>
          <w:sz w:val="28"/>
          <w:szCs w:val="28"/>
          <w:rtl/>
          <w:lang w:val="en-GB"/>
        </w:rPr>
        <w:t xml:space="preserve"> מזכיר אותו במספר שבעה</w:t>
      </w:r>
      <w:r w:rsidR="08EF7C65">
        <w:rPr>
          <w:rStyle w:val="LatinChar"/>
          <w:rFonts w:cs="FrankRuehl" w:hint="cs"/>
          <w:sz w:val="28"/>
          <w:szCs w:val="28"/>
          <w:rtl/>
          <w:lang w:val="en-GB"/>
        </w:rPr>
        <w:t>,</w:t>
      </w:r>
      <w:r w:rsidRPr="08DE3F92">
        <w:rPr>
          <w:rStyle w:val="LatinChar"/>
          <w:rFonts w:cs="FrankRuehl"/>
          <w:sz w:val="28"/>
          <w:szCs w:val="28"/>
          <w:rtl/>
          <w:lang w:val="en-GB"/>
        </w:rPr>
        <w:t xml:space="preserve"> כמו </w:t>
      </w:r>
      <w:r w:rsidRPr="08EF7C65">
        <w:rPr>
          <w:rStyle w:val="LatinChar"/>
          <w:rFonts w:cs="Dbs-Rashi"/>
          <w:szCs w:val="20"/>
          <w:rtl/>
          <w:lang w:val="en-GB"/>
        </w:rPr>
        <w:t>(דברים כ</w:t>
      </w:r>
      <w:r w:rsidR="08EF7C65">
        <w:rPr>
          <w:rStyle w:val="LatinChar"/>
          <w:rFonts w:cs="Dbs-Rashi" w:hint="cs"/>
          <w:szCs w:val="20"/>
          <w:rtl/>
          <w:lang w:val="en-GB"/>
        </w:rPr>
        <w:t>ח, ז</w:t>
      </w:r>
      <w:r w:rsidRPr="08EF7C65">
        <w:rPr>
          <w:rStyle w:val="LatinChar"/>
          <w:rFonts w:cs="Dbs-Rashi"/>
          <w:szCs w:val="20"/>
          <w:rtl/>
          <w:lang w:val="en-GB"/>
        </w:rPr>
        <w:t>)</w:t>
      </w:r>
      <w:r w:rsidRPr="08DE3F92">
        <w:rPr>
          <w:rStyle w:val="LatinChar"/>
          <w:rFonts w:cs="FrankRuehl"/>
          <w:sz w:val="28"/>
          <w:szCs w:val="28"/>
          <w:rtl/>
          <w:lang w:val="en-GB"/>
        </w:rPr>
        <w:t xml:space="preserve"> </w:t>
      </w:r>
      <w:r w:rsidR="08EF7C65">
        <w:rPr>
          <w:rStyle w:val="LatinChar"/>
          <w:rFonts w:cs="FrankRuehl" w:hint="cs"/>
          <w:sz w:val="28"/>
          <w:szCs w:val="28"/>
          <w:rtl/>
          <w:lang w:val="en-GB"/>
        </w:rPr>
        <w:t>"</w:t>
      </w:r>
      <w:r w:rsidRPr="08DE3F92">
        <w:rPr>
          <w:rStyle w:val="LatinChar"/>
          <w:rFonts w:cs="FrankRuehl"/>
          <w:sz w:val="28"/>
          <w:szCs w:val="28"/>
          <w:rtl/>
          <w:lang w:val="en-GB"/>
        </w:rPr>
        <w:t>בדרך אחד יצאו אליך ובשבעה דרכים ינוסו מפניך</w:t>
      </w:r>
      <w:r w:rsidR="08EF7C65">
        <w:rPr>
          <w:rStyle w:val="LatinChar"/>
          <w:rFonts w:cs="FrankRuehl" w:hint="cs"/>
          <w:sz w:val="28"/>
          <w:szCs w:val="28"/>
          <w:rtl/>
          <w:lang w:val="en-GB"/>
        </w:rPr>
        <w:t>",</w:t>
      </w:r>
      <w:r w:rsidRPr="08DE3F92">
        <w:rPr>
          <w:rStyle w:val="LatinChar"/>
          <w:rFonts w:cs="FrankRuehl"/>
          <w:sz w:val="28"/>
          <w:szCs w:val="28"/>
          <w:rtl/>
          <w:lang w:val="en-GB"/>
        </w:rPr>
        <w:t xml:space="preserve"> וזה נזכר פעמים הרבה</w:t>
      </w:r>
      <w:r w:rsidR="08EF7C65">
        <w:rPr>
          <w:rStyle w:val="FootnoteReference"/>
          <w:rFonts w:cs="FrankRuehl"/>
          <w:szCs w:val="28"/>
          <w:rtl/>
        </w:rPr>
        <w:footnoteReference w:id="203"/>
      </w:r>
      <w:r w:rsidR="08EF7C65">
        <w:rPr>
          <w:rStyle w:val="LatinChar"/>
          <w:rFonts w:cs="FrankRuehl" w:hint="cs"/>
          <w:sz w:val="28"/>
          <w:szCs w:val="28"/>
          <w:rtl/>
          <w:lang w:val="en-GB"/>
        </w:rPr>
        <w:t>,</w:t>
      </w:r>
      <w:r w:rsidRPr="08DE3F92">
        <w:rPr>
          <w:rStyle w:val="LatinChar"/>
          <w:rFonts w:cs="FrankRuehl"/>
          <w:sz w:val="28"/>
          <w:szCs w:val="28"/>
          <w:rtl/>
          <w:lang w:val="en-GB"/>
        </w:rPr>
        <w:t xml:space="preserve"> כי הרבוי המחולק נזכר בשבעה</w:t>
      </w:r>
      <w:r w:rsidR="08860132">
        <w:rPr>
          <w:rStyle w:val="FootnoteReference"/>
          <w:rFonts w:cs="FrankRuehl"/>
          <w:szCs w:val="28"/>
          <w:rtl/>
        </w:rPr>
        <w:footnoteReference w:id="204"/>
      </w:r>
      <w:r w:rsidRPr="08DE3F92">
        <w:rPr>
          <w:rStyle w:val="LatinChar"/>
          <w:rFonts w:cs="FrankRuehl"/>
          <w:sz w:val="28"/>
          <w:szCs w:val="28"/>
          <w:rtl/>
          <w:lang w:val="en-GB"/>
        </w:rPr>
        <w:t>, וכאשר רוצה לומר כי הוא יתברך אחד מושל על החלקים כולם</w:t>
      </w:r>
      <w:r w:rsidR="08A21F16">
        <w:rPr>
          <w:rStyle w:val="LatinChar"/>
          <w:rFonts w:cs="FrankRuehl" w:hint="cs"/>
          <w:sz w:val="28"/>
          <w:szCs w:val="28"/>
          <w:rtl/>
          <w:lang w:val="en-GB"/>
        </w:rPr>
        <w:t>,</w:t>
      </w:r>
      <w:r w:rsidRPr="08DE3F92">
        <w:rPr>
          <w:rStyle w:val="LatinChar"/>
          <w:rFonts w:cs="FrankRuehl"/>
          <w:sz w:val="28"/>
          <w:szCs w:val="28"/>
          <w:rtl/>
          <w:lang w:val="en-GB"/>
        </w:rPr>
        <w:t xml:space="preserve"> מזכיר מספר </w:t>
      </w:r>
      <w:r w:rsidR="08A21F16">
        <w:rPr>
          <w:rStyle w:val="LatinChar"/>
          <w:rFonts w:cs="FrankRuehl" w:hint="cs"/>
          <w:sz w:val="28"/>
          <w:szCs w:val="28"/>
          <w:rtl/>
          <w:lang w:val="en-GB"/>
        </w:rPr>
        <w:t>"</w:t>
      </w:r>
      <w:r w:rsidRPr="08DE3F92">
        <w:rPr>
          <w:rStyle w:val="LatinChar"/>
          <w:rFonts w:cs="FrankRuehl"/>
          <w:sz w:val="28"/>
          <w:szCs w:val="28"/>
          <w:rtl/>
          <w:lang w:val="en-GB"/>
        </w:rPr>
        <w:t>אז</w:t>
      </w:r>
      <w:r w:rsidR="08A21F16">
        <w:rPr>
          <w:rStyle w:val="LatinChar"/>
          <w:rFonts w:cs="FrankRuehl" w:hint="cs"/>
          <w:sz w:val="28"/>
          <w:szCs w:val="28"/>
          <w:rtl/>
          <w:lang w:val="en-GB"/>
        </w:rPr>
        <w:t>",</w:t>
      </w:r>
      <w:r w:rsidRPr="08DE3F92">
        <w:rPr>
          <w:rStyle w:val="LatinChar"/>
          <w:rFonts w:cs="FrankRuehl"/>
          <w:sz w:val="28"/>
          <w:szCs w:val="28"/>
          <w:rtl/>
          <w:lang w:val="en-GB"/>
        </w:rPr>
        <w:t xml:space="preserve"> שהוא יתברך אחד רוכב על שבעה</w:t>
      </w:r>
      <w:r w:rsidR="08A21F16">
        <w:rPr>
          <w:rStyle w:val="LatinChar"/>
          <w:rFonts w:cs="FrankRuehl" w:hint="cs"/>
          <w:sz w:val="28"/>
          <w:szCs w:val="28"/>
          <w:rtl/>
          <w:lang w:val="en-GB"/>
        </w:rPr>
        <w:t>.</w:t>
      </w:r>
      <w:r w:rsidRPr="08DE3F92">
        <w:rPr>
          <w:rStyle w:val="LatinChar"/>
          <w:rFonts w:cs="FrankRuehl"/>
          <w:sz w:val="28"/>
          <w:szCs w:val="28"/>
          <w:rtl/>
          <w:lang w:val="en-GB"/>
        </w:rPr>
        <w:t xml:space="preserve"> וכך אמרו במדרש</w:t>
      </w:r>
      <w:r w:rsidR="08A21F16">
        <w:rPr>
          <w:rStyle w:val="FootnoteReference"/>
          <w:rFonts w:cs="FrankRuehl"/>
          <w:szCs w:val="28"/>
          <w:rtl/>
        </w:rPr>
        <w:footnoteReference w:id="205"/>
      </w:r>
      <w:r w:rsidR="08A21F16">
        <w:rPr>
          <w:rStyle w:val="LatinChar"/>
          <w:rFonts w:cs="FrankRuehl" w:hint="cs"/>
          <w:sz w:val="28"/>
          <w:szCs w:val="28"/>
          <w:rtl/>
          <w:lang w:val="en-GB"/>
        </w:rPr>
        <w:t>,</w:t>
      </w:r>
      <w:r w:rsidRPr="08DE3F92">
        <w:rPr>
          <w:rStyle w:val="LatinChar"/>
          <w:rFonts w:cs="FrankRuehl"/>
          <w:sz w:val="28"/>
          <w:szCs w:val="28"/>
          <w:rtl/>
          <w:lang w:val="en-GB"/>
        </w:rPr>
        <w:t xml:space="preserve"> מהו </w:t>
      </w:r>
      <w:r w:rsidR="08A21F16">
        <w:rPr>
          <w:rStyle w:val="LatinChar"/>
          <w:rFonts w:cs="FrankRuehl" w:hint="cs"/>
          <w:sz w:val="28"/>
          <w:szCs w:val="28"/>
          <w:rtl/>
          <w:lang w:val="en-GB"/>
        </w:rPr>
        <w:t>"</w:t>
      </w:r>
      <w:r w:rsidRPr="08DE3F92">
        <w:rPr>
          <w:rStyle w:val="LatinChar"/>
          <w:rFonts w:cs="FrankRuehl"/>
          <w:sz w:val="28"/>
          <w:szCs w:val="28"/>
          <w:rtl/>
          <w:lang w:val="en-GB"/>
        </w:rPr>
        <w:t>אז</w:t>
      </w:r>
      <w:r w:rsidR="08A21F16">
        <w:rPr>
          <w:rStyle w:val="LatinChar"/>
          <w:rFonts w:cs="FrankRuehl" w:hint="cs"/>
          <w:sz w:val="28"/>
          <w:szCs w:val="28"/>
          <w:rtl/>
          <w:lang w:val="en-GB"/>
        </w:rPr>
        <w:t>",</w:t>
      </w:r>
      <w:r w:rsidRPr="08DE3F92">
        <w:rPr>
          <w:rStyle w:val="LatinChar"/>
          <w:rFonts w:cs="FrankRuehl"/>
          <w:sz w:val="28"/>
          <w:szCs w:val="28"/>
          <w:rtl/>
          <w:lang w:val="en-GB"/>
        </w:rPr>
        <w:t xml:space="preserve"> אחד רוכב על שבעה</w:t>
      </w:r>
      <w:r w:rsidR="08807442">
        <w:rPr>
          <w:rStyle w:val="FootnoteReference"/>
          <w:rFonts w:cs="FrankRuehl"/>
          <w:szCs w:val="28"/>
          <w:rtl/>
        </w:rPr>
        <w:footnoteReference w:id="206"/>
      </w:r>
      <w:r w:rsidRPr="08DE3F92">
        <w:rPr>
          <w:rStyle w:val="LatinChar"/>
          <w:rFonts w:cs="FrankRuehl"/>
          <w:sz w:val="28"/>
          <w:szCs w:val="28"/>
          <w:rtl/>
          <w:lang w:val="en-GB"/>
        </w:rPr>
        <w:t xml:space="preserve">. </w:t>
      </w:r>
    </w:p>
    <w:p w:rsidR="08C97229" w:rsidRPr="08C97229" w:rsidRDefault="08FF541F" w:rsidP="08C97229">
      <w:pPr>
        <w:jc w:val="both"/>
        <w:rPr>
          <w:rStyle w:val="LatinChar"/>
          <w:rFonts w:cs="FrankRuehl"/>
          <w:sz w:val="28"/>
          <w:szCs w:val="28"/>
          <w:rtl/>
          <w:lang w:val="en-GB"/>
        </w:rPr>
      </w:pPr>
      <w:r w:rsidRPr="08FF541F">
        <w:rPr>
          <w:rStyle w:val="LatinChar"/>
          <w:rtl/>
        </w:rPr>
        <w:t>#</w:t>
      </w:r>
      <w:r w:rsidR="08DE3F92" w:rsidRPr="08FF541F">
        <w:rPr>
          <w:rStyle w:val="Title1"/>
          <w:rtl/>
        </w:rPr>
        <w:t>ופירשו עוד</w:t>
      </w:r>
      <w:r w:rsidRPr="08FF541F">
        <w:rPr>
          <w:rStyle w:val="LatinChar"/>
          <w:rtl/>
        </w:rPr>
        <w:t>=</w:t>
      </w:r>
      <w:r>
        <w:rPr>
          <w:rStyle w:val="FootnoteReference"/>
          <w:rFonts w:cs="FrankRuehl"/>
          <w:szCs w:val="28"/>
          <w:rtl/>
        </w:rPr>
        <w:footnoteReference w:id="207"/>
      </w:r>
      <w:r w:rsidR="08DE3F92" w:rsidRPr="08DE3F92">
        <w:rPr>
          <w:rStyle w:val="LatinChar"/>
          <w:rFonts w:cs="FrankRuehl"/>
          <w:sz w:val="28"/>
          <w:szCs w:val="28"/>
          <w:rtl/>
          <w:lang w:val="en-GB"/>
        </w:rPr>
        <w:t xml:space="preserve"> למה ב</w:t>
      </w:r>
      <w:r>
        <w:rPr>
          <w:rStyle w:val="LatinChar"/>
          <w:rFonts w:cs="FrankRuehl" w:hint="cs"/>
          <w:sz w:val="28"/>
          <w:szCs w:val="28"/>
          <w:rtl/>
          <w:lang w:val="en-GB"/>
        </w:rPr>
        <w:t>"</w:t>
      </w:r>
      <w:r w:rsidR="08DE3F92" w:rsidRPr="08DE3F92">
        <w:rPr>
          <w:rStyle w:val="LatinChar"/>
          <w:rFonts w:cs="FrankRuehl"/>
          <w:sz w:val="28"/>
          <w:szCs w:val="28"/>
          <w:rtl/>
          <w:lang w:val="en-GB"/>
        </w:rPr>
        <w:t>אז</w:t>
      </w:r>
      <w:r>
        <w:rPr>
          <w:rStyle w:val="LatinChar"/>
          <w:rFonts w:cs="FrankRuehl" w:hint="cs"/>
          <w:sz w:val="28"/>
          <w:szCs w:val="28"/>
          <w:rtl/>
          <w:lang w:val="en-GB"/>
        </w:rPr>
        <w:t>",</w:t>
      </w:r>
      <w:r w:rsidR="08DE3F92" w:rsidRPr="08DE3F92">
        <w:rPr>
          <w:rStyle w:val="LatinChar"/>
          <w:rFonts w:cs="FrankRuehl"/>
          <w:sz w:val="28"/>
          <w:szCs w:val="28"/>
          <w:rtl/>
          <w:lang w:val="en-GB"/>
        </w:rPr>
        <w:t xml:space="preserve"> מפני שאמר משה כי בלשון זה חטא</w:t>
      </w:r>
      <w:r>
        <w:rPr>
          <w:rStyle w:val="LatinChar"/>
          <w:rFonts w:cs="FrankRuehl" w:hint="cs"/>
          <w:sz w:val="28"/>
          <w:szCs w:val="28"/>
          <w:rtl/>
          <w:lang w:val="en-GB"/>
        </w:rPr>
        <w:t>,</w:t>
      </w:r>
      <w:r w:rsidR="08DE3F92" w:rsidRPr="08DE3F92">
        <w:rPr>
          <w:rStyle w:val="LatinChar"/>
          <w:rFonts w:cs="FrankRuehl"/>
          <w:sz w:val="28"/>
          <w:szCs w:val="28"/>
          <w:rtl/>
          <w:lang w:val="en-GB"/>
        </w:rPr>
        <w:t xml:space="preserve"> שאמר </w:t>
      </w:r>
      <w:r w:rsidRPr="08AA4F76">
        <w:rPr>
          <w:rStyle w:val="LatinChar"/>
          <w:rFonts w:cs="Dbs-Rashi" w:hint="cs"/>
          <w:szCs w:val="20"/>
          <w:rtl/>
          <w:lang w:val="en-GB"/>
        </w:rPr>
        <w:t>(שמות ה, כ</w:t>
      </w:r>
      <w:r>
        <w:rPr>
          <w:rStyle w:val="LatinChar"/>
          <w:rFonts w:cs="Dbs-Rashi" w:hint="cs"/>
          <w:szCs w:val="20"/>
          <w:rtl/>
          <w:lang w:val="en-GB"/>
        </w:rPr>
        <w:t>ג</w:t>
      </w:r>
      <w:r w:rsidRPr="08AA4F76">
        <w:rPr>
          <w:rStyle w:val="LatinChar"/>
          <w:rFonts w:cs="Dbs-Rashi" w:hint="cs"/>
          <w:szCs w:val="20"/>
          <w:rtl/>
          <w:lang w:val="en-GB"/>
        </w:rPr>
        <w:t>)</w:t>
      </w:r>
      <w:r>
        <w:rPr>
          <w:rStyle w:val="LatinChar"/>
          <w:rFonts w:cs="FrankRuehl" w:hint="cs"/>
          <w:sz w:val="28"/>
          <w:szCs w:val="28"/>
          <w:rtl/>
          <w:lang w:val="en-GB"/>
        </w:rPr>
        <w:t xml:space="preserve"> "</w:t>
      </w:r>
      <w:r w:rsidR="08DE3F92" w:rsidRPr="08DE3F92">
        <w:rPr>
          <w:rStyle w:val="LatinChar"/>
          <w:rFonts w:cs="FrankRuehl"/>
          <w:sz w:val="28"/>
          <w:szCs w:val="28"/>
          <w:rtl/>
          <w:lang w:val="en-GB"/>
        </w:rPr>
        <w:t>ומאז באתי לדבר בשמך</w:t>
      </w:r>
      <w:r>
        <w:rPr>
          <w:rStyle w:val="LatinChar"/>
          <w:rFonts w:cs="FrankRuehl" w:hint="cs"/>
          <w:sz w:val="28"/>
          <w:szCs w:val="28"/>
          <w:rtl/>
          <w:lang w:val="en-GB"/>
        </w:rPr>
        <w:t>".</w:t>
      </w:r>
      <w:r w:rsidR="08DE3F92" w:rsidRPr="08DE3F92">
        <w:rPr>
          <w:rStyle w:val="LatinChar"/>
          <w:rFonts w:cs="FrankRuehl"/>
          <w:sz w:val="28"/>
          <w:szCs w:val="28"/>
          <w:rtl/>
          <w:lang w:val="en-GB"/>
        </w:rPr>
        <w:t xml:space="preserve"> כי משה היה דבק במדה העליונה הזאת</w:t>
      </w:r>
      <w:r>
        <w:rPr>
          <w:rStyle w:val="LatinChar"/>
          <w:rFonts w:cs="FrankRuehl" w:hint="cs"/>
          <w:sz w:val="28"/>
          <w:szCs w:val="28"/>
          <w:rtl/>
          <w:lang w:val="en-GB"/>
        </w:rPr>
        <w:t>,</w:t>
      </w:r>
      <w:r w:rsidR="08DE3F92" w:rsidRPr="08DE3F92">
        <w:rPr>
          <w:rStyle w:val="LatinChar"/>
          <w:rFonts w:cs="FrankRuehl"/>
          <w:sz w:val="28"/>
          <w:szCs w:val="28"/>
          <w:rtl/>
          <w:lang w:val="en-GB"/>
        </w:rPr>
        <w:t xml:space="preserve"> כמו שיתבאר עוד</w:t>
      </w:r>
      <w:r>
        <w:rPr>
          <w:rStyle w:val="FootnoteReference"/>
          <w:rFonts w:cs="FrankRuehl"/>
          <w:szCs w:val="28"/>
          <w:rtl/>
        </w:rPr>
        <w:footnoteReference w:id="208"/>
      </w:r>
      <w:r>
        <w:rPr>
          <w:rStyle w:val="LatinChar"/>
          <w:rFonts w:cs="FrankRuehl" w:hint="cs"/>
          <w:sz w:val="28"/>
          <w:szCs w:val="28"/>
          <w:rtl/>
          <w:lang w:val="en-GB"/>
        </w:rPr>
        <w:t>.</w:t>
      </w:r>
      <w:r w:rsidR="08DE3F92" w:rsidRPr="08DE3F92">
        <w:rPr>
          <w:rStyle w:val="LatinChar"/>
          <w:rFonts w:cs="FrankRuehl"/>
          <w:sz w:val="28"/>
          <w:szCs w:val="28"/>
          <w:rtl/>
          <w:lang w:val="en-GB"/>
        </w:rPr>
        <w:t xml:space="preserve"> ומפני גודל המדריגה הזאת ומעלתה</w:t>
      </w:r>
      <w:r w:rsidR="082D1440">
        <w:rPr>
          <w:rStyle w:val="FootnoteReference"/>
          <w:rFonts w:cs="FrankRuehl"/>
          <w:szCs w:val="28"/>
          <w:rtl/>
        </w:rPr>
        <w:footnoteReference w:id="209"/>
      </w:r>
      <w:r>
        <w:rPr>
          <w:rStyle w:val="LatinChar"/>
          <w:rFonts w:cs="FrankRuehl" w:hint="cs"/>
          <w:sz w:val="28"/>
          <w:szCs w:val="28"/>
          <w:rtl/>
          <w:lang w:val="en-GB"/>
        </w:rPr>
        <w:t>,</w:t>
      </w:r>
      <w:r w:rsidR="08DE3F92" w:rsidRPr="08DE3F92">
        <w:rPr>
          <w:rStyle w:val="LatinChar"/>
          <w:rFonts w:cs="FrankRuehl"/>
          <w:sz w:val="28"/>
          <w:szCs w:val="28"/>
          <w:rtl/>
          <w:lang w:val="en-GB"/>
        </w:rPr>
        <w:t xml:space="preserve"> היה טועה משה במדה זאת</w:t>
      </w:r>
      <w:r>
        <w:rPr>
          <w:rStyle w:val="LatinChar"/>
          <w:rFonts w:cs="FrankRuehl" w:hint="cs"/>
          <w:sz w:val="28"/>
          <w:szCs w:val="28"/>
          <w:rtl/>
          <w:lang w:val="en-GB"/>
        </w:rPr>
        <w:t>,</w:t>
      </w:r>
      <w:r w:rsidR="08DE3F92" w:rsidRPr="08DE3F92">
        <w:rPr>
          <w:rStyle w:val="LatinChar"/>
          <w:rFonts w:cs="FrankRuehl"/>
          <w:sz w:val="28"/>
          <w:szCs w:val="28"/>
          <w:rtl/>
          <w:lang w:val="en-GB"/>
        </w:rPr>
        <w:t xml:space="preserve"> לפי גודל ההשגה בה</w:t>
      </w:r>
      <w:r w:rsidR="089C3484">
        <w:rPr>
          <w:rStyle w:val="FootnoteReference"/>
          <w:rFonts w:cs="FrankRuehl"/>
          <w:szCs w:val="28"/>
          <w:rtl/>
        </w:rPr>
        <w:footnoteReference w:id="210"/>
      </w:r>
      <w:r>
        <w:rPr>
          <w:rStyle w:val="LatinChar"/>
          <w:rFonts w:cs="FrankRuehl" w:hint="cs"/>
          <w:sz w:val="28"/>
          <w:szCs w:val="28"/>
          <w:rtl/>
          <w:lang w:val="en-GB"/>
        </w:rPr>
        <w:t>.</w:t>
      </w:r>
      <w:r w:rsidR="08DE3F92" w:rsidRPr="08DE3F92">
        <w:rPr>
          <w:rStyle w:val="LatinChar"/>
          <w:rFonts w:cs="FrankRuehl"/>
          <w:sz w:val="28"/>
          <w:szCs w:val="28"/>
          <w:rtl/>
          <w:lang w:val="en-GB"/>
        </w:rPr>
        <w:t xml:space="preserve"> וזה שאמר </w:t>
      </w:r>
      <w:r>
        <w:rPr>
          <w:rStyle w:val="LatinChar"/>
          <w:rFonts w:cs="FrankRuehl" w:hint="cs"/>
          <w:sz w:val="28"/>
          <w:szCs w:val="28"/>
          <w:rtl/>
          <w:lang w:val="en-GB"/>
        </w:rPr>
        <w:t>"</w:t>
      </w:r>
      <w:r w:rsidR="08DE3F92" w:rsidRPr="08DE3F92">
        <w:rPr>
          <w:rStyle w:val="LatinChar"/>
          <w:rFonts w:cs="FrankRuehl"/>
          <w:sz w:val="28"/>
          <w:szCs w:val="28"/>
          <w:rtl/>
          <w:lang w:val="en-GB"/>
        </w:rPr>
        <w:t>ומאז באתי לדבר בשמך הרע לעם הזה</w:t>
      </w:r>
      <w:r>
        <w:rPr>
          <w:rStyle w:val="LatinChar"/>
          <w:rFonts w:cs="FrankRuehl" w:hint="cs"/>
          <w:sz w:val="28"/>
          <w:szCs w:val="28"/>
          <w:rtl/>
          <w:lang w:val="en-GB"/>
        </w:rPr>
        <w:t>"</w:t>
      </w:r>
      <w:r w:rsidR="08DE3F92" w:rsidRPr="08DE3F92">
        <w:rPr>
          <w:rStyle w:val="LatinChar"/>
          <w:rFonts w:cs="FrankRuehl"/>
          <w:sz w:val="28"/>
          <w:szCs w:val="28"/>
          <w:rtl/>
          <w:lang w:val="en-GB"/>
        </w:rPr>
        <w:t>, כי היה ס</w:t>
      </w:r>
      <w:r w:rsidR="08FD100A">
        <w:rPr>
          <w:rStyle w:val="LatinChar"/>
          <w:rFonts w:cs="FrankRuehl" w:hint="cs"/>
          <w:sz w:val="28"/>
          <w:szCs w:val="28"/>
          <w:rtl/>
          <w:lang w:val="en-GB"/>
        </w:rPr>
        <w:t>ו</w:t>
      </w:r>
      <w:r w:rsidR="08DE3F92" w:rsidRPr="08DE3F92">
        <w:rPr>
          <w:rStyle w:val="LatinChar"/>
          <w:rFonts w:cs="FrankRuehl"/>
          <w:sz w:val="28"/>
          <w:szCs w:val="28"/>
          <w:rtl/>
          <w:lang w:val="en-GB"/>
        </w:rPr>
        <w:t>בר כי ממדה זאת בא הרע להם</w:t>
      </w:r>
      <w:r>
        <w:rPr>
          <w:rStyle w:val="LatinChar"/>
          <w:rFonts w:cs="FrankRuehl" w:hint="cs"/>
          <w:sz w:val="28"/>
          <w:szCs w:val="28"/>
          <w:rtl/>
          <w:lang w:val="en-GB"/>
        </w:rPr>
        <w:t>.</w:t>
      </w:r>
      <w:r w:rsidR="08DE3F92" w:rsidRPr="08DE3F92">
        <w:rPr>
          <w:rStyle w:val="LatinChar"/>
          <w:rFonts w:cs="FrankRuehl"/>
          <w:sz w:val="28"/>
          <w:szCs w:val="28"/>
          <w:rtl/>
          <w:lang w:val="en-GB"/>
        </w:rPr>
        <w:t xml:space="preserve"> ועתה היה מקלס אותו ב</w:t>
      </w:r>
      <w:r>
        <w:rPr>
          <w:rStyle w:val="LatinChar"/>
          <w:rFonts w:cs="FrankRuehl" w:hint="cs"/>
          <w:sz w:val="28"/>
          <w:szCs w:val="28"/>
          <w:rtl/>
          <w:lang w:val="en-GB"/>
        </w:rPr>
        <w:t>"</w:t>
      </w:r>
      <w:r w:rsidR="08DE3F92" w:rsidRPr="08DE3F92">
        <w:rPr>
          <w:rStyle w:val="LatinChar"/>
          <w:rFonts w:cs="FrankRuehl"/>
          <w:sz w:val="28"/>
          <w:szCs w:val="28"/>
          <w:rtl/>
          <w:lang w:val="en-GB"/>
        </w:rPr>
        <w:t>אז</w:t>
      </w:r>
      <w:r>
        <w:rPr>
          <w:rStyle w:val="LatinChar"/>
          <w:rFonts w:cs="FrankRuehl" w:hint="cs"/>
          <w:sz w:val="28"/>
          <w:szCs w:val="28"/>
          <w:rtl/>
          <w:lang w:val="en-GB"/>
        </w:rPr>
        <w:t>",</w:t>
      </w:r>
      <w:r w:rsidR="08DE3F92" w:rsidRPr="08DE3F92">
        <w:rPr>
          <w:rStyle w:val="LatinChar"/>
          <w:rFonts w:cs="FrankRuehl"/>
          <w:sz w:val="28"/>
          <w:szCs w:val="28"/>
          <w:rtl/>
          <w:lang w:val="en-GB"/>
        </w:rPr>
        <w:t xml:space="preserve"> נתן שבח לאותו המדה העליונה</w:t>
      </w:r>
      <w:r>
        <w:rPr>
          <w:rStyle w:val="LatinChar"/>
          <w:rFonts w:cs="FrankRuehl" w:hint="cs"/>
          <w:sz w:val="28"/>
          <w:szCs w:val="28"/>
          <w:rtl/>
          <w:lang w:val="en-GB"/>
        </w:rPr>
        <w:t>,</w:t>
      </w:r>
      <w:r w:rsidR="08DE3F92" w:rsidRPr="08DE3F92">
        <w:rPr>
          <w:rStyle w:val="LatinChar"/>
          <w:rFonts w:cs="FrankRuehl"/>
          <w:sz w:val="28"/>
          <w:szCs w:val="28"/>
          <w:rtl/>
          <w:lang w:val="en-GB"/>
        </w:rPr>
        <w:t xml:space="preserve"> שעשה נסים ונפלאות עמהם</w:t>
      </w:r>
      <w:r w:rsidR="0872145D">
        <w:rPr>
          <w:rStyle w:val="FootnoteReference"/>
          <w:rFonts w:cs="FrankRuehl"/>
          <w:szCs w:val="28"/>
          <w:rtl/>
        </w:rPr>
        <w:footnoteReference w:id="211"/>
      </w:r>
      <w:r>
        <w:rPr>
          <w:rStyle w:val="LatinChar"/>
          <w:rFonts w:cs="FrankRuehl" w:hint="cs"/>
          <w:sz w:val="28"/>
          <w:szCs w:val="28"/>
          <w:rtl/>
          <w:lang w:val="en-GB"/>
        </w:rPr>
        <w:t>.</w:t>
      </w:r>
      <w:r w:rsidR="08DE3F92" w:rsidRPr="08DE3F92">
        <w:rPr>
          <w:rStyle w:val="LatinChar"/>
          <w:rFonts w:cs="FrankRuehl"/>
          <w:sz w:val="28"/>
          <w:szCs w:val="28"/>
          <w:rtl/>
          <w:lang w:val="en-GB"/>
        </w:rPr>
        <w:t xml:space="preserve"> ובזה היה מתקן משה את אשר חטא</w:t>
      </w:r>
      <w:r>
        <w:rPr>
          <w:rStyle w:val="LatinChar"/>
          <w:rFonts w:cs="FrankRuehl" w:hint="cs"/>
          <w:sz w:val="28"/>
          <w:szCs w:val="28"/>
          <w:rtl/>
          <w:lang w:val="en-GB"/>
        </w:rPr>
        <w:t>,</w:t>
      </w:r>
      <w:r w:rsidR="08DE3F92" w:rsidRPr="08DE3F92">
        <w:rPr>
          <w:rStyle w:val="LatinChar"/>
          <w:rFonts w:cs="FrankRuehl"/>
          <w:sz w:val="28"/>
          <w:szCs w:val="28"/>
          <w:rtl/>
          <w:lang w:val="en-GB"/>
        </w:rPr>
        <w:t xml:space="preserve"> והיה טועה לפי גודל ההשגה במדה זאת</w:t>
      </w:r>
      <w:r w:rsidR="08CE71FF">
        <w:rPr>
          <w:rStyle w:val="FootnoteReference"/>
          <w:rFonts w:cs="FrankRuehl"/>
          <w:szCs w:val="28"/>
          <w:rtl/>
        </w:rPr>
        <w:footnoteReference w:id="212"/>
      </w:r>
      <w:r w:rsidR="08DE3F92" w:rsidRPr="08DE3F92">
        <w:rPr>
          <w:rStyle w:val="LatinChar"/>
          <w:rFonts w:cs="FrankRuehl"/>
          <w:sz w:val="28"/>
          <w:szCs w:val="28"/>
          <w:rtl/>
          <w:lang w:val="en-GB"/>
        </w:rPr>
        <w:t>.</w:t>
      </w:r>
      <w:r w:rsidR="08C97229">
        <w:rPr>
          <w:rStyle w:val="LatinChar"/>
          <w:rFonts w:cs="FrankRuehl" w:hint="cs"/>
          <w:sz w:val="28"/>
          <w:szCs w:val="28"/>
          <w:rtl/>
          <w:lang w:val="en-GB"/>
        </w:rPr>
        <w:t xml:space="preserve"> </w:t>
      </w:r>
    </w:p>
    <w:p w:rsidR="08012C7B" w:rsidRPr="08012C7B" w:rsidRDefault="08C97229" w:rsidP="08012C7B">
      <w:pPr>
        <w:jc w:val="both"/>
        <w:rPr>
          <w:rStyle w:val="LatinChar"/>
          <w:rFonts w:cs="FrankRuehl"/>
          <w:sz w:val="28"/>
          <w:szCs w:val="28"/>
          <w:rtl/>
          <w:lang w:val="en-GB"/>
        </w:rPr>
      </w:pPr>
      <w:r w:rsidRPr="08C97229">
        <w:rPr>
          <w:rStyle w:val="LatinChar"/>
          <w:rtl/>
        </w:rPr>
        <w:t>#</w:t>
      </w:r>
      <w:r w:rsidRPr="08C97229">
        <w:rPr>
          <w:rStyle w:val="Title1"/>
          <w:rtl/>
          <w:lang w:val="en-GB"/>
        </w:rPr>
        <w:t>ועוד אמר</w:t>
      </w:r>
      <w:r w:rsidRPr="08C97229">
        <w:rPr>
          <w:rStyle w:val="LatinChar"/>
          <w:rtl/>
        </w:rPr>
        <w:t>=</w:t>
      </w:r>
      <w:r>
        <w:rPr>
          <w:rStyle w:val="FootnoteReference"/>
          <w:rFonts w:cs="FrankRuehl"/>
          <w:szCs w:val="28"/>
          <w:rtl/>
        </w:rPr>
        <w:footnoteReference w:id="213"/>
      </w:r>
      <w:r w:rsidRPr="08C97229">
        <w:rPr>
          <w:rStyle w:val="LatinChar"/>
          <w:rFonts w:cs="FrankRuehl"/>
          <w:sz w:val="28"/>
          <w:szCs w:val="28"/>
          <w:rtl/>
          <w:lang w:val="en-GB"/>
        </w:rPr>
        <w:t xml:space="preserve"> בזכות המילה נקרע הים</w:t>
      </w:r>
      <w:r>
        <w:rPr>
          <w:rStyle w:val="LatinChar"/>
          <w:rFonts w:cs="FrankRuehl" w:hint="cs"/>
          <w:sz w:val="28"/>
          <w:szCs w:val="28"/>
          <w:rtl/>
          <w:lang w:val="en-GB"/>
        </w:rPr>
        <w:t>.</w:t>
      </w:r>
      <w:r w:rsidRPr="08C97229">
        <w:rPr>
          <w:rStyle w:val="LatinChar"/>
          <w:rFonts w:cs="FrankRuehl"/>
          <w:sz w:val="28"/>
          <w:szCs w:val="28"/>
          <w:rtl/>
          <w:lang w:val="en-GB"/>
        </w:rPr>
        <w:t xml:space="preserve"> באור ענין זה כמו שאמרנו למעלה</w:t>
      </w:r>
      <w:r w:rsidR="08971215">
        <w:rPr>
          <w:rStyle w:val="FootnoteReference"/>
          <w:rFonts w:cs="FrankRuehl"/>
          <w:szCs w:val="28"/>
          <w:rtl/>
        </w:rPr>
        <w:footnoteReference w:id="214"/>
      </w:r>
      <w:r w:rsidRPr="08C97229">
        <w:rPr>
          <w:rStyle w:val="LatinChar"/>
          <w:rFonts w:cs="FrankRuehl"/>
          <w:sz w:val="28"/>
          <w:szCs w:val="28"/>
          <w:rtl/>
          <w:lang w:val="en-GB"/>
        </w:rPr>
        <w:t xml:space="preserve"> כי קריעת ים סוף אינו טבעי</w:t>
      </w:r>
      <w:r w:rsidR="08D94208">
        <w:rPr>
          <w:rStyle w:val="LatinChar"/>
          <w:rFonts w:cs="FrankRuehl" w:hint="cs"/>
          <w:sz w:val="28"/>
          <w:szCs w:val="28"/>
          <w:rtl/>
          <w:lang w:val="en-GB"/>
        </w:rPr>
        <w:t>,</w:t>
      </w:r>
      <w:r w:rsidRPr="08C97229">
        <w:rPr>
          <w:rStyle w:val="LatinChar"/>
          <w:rFonts w:cs="FrankRuehl"/>
          <w:sz w:val="28"/>
          <w:szCs w:val="28"/>
          <w:rtl/>
          <w:lang w:val="en-GB"/>
        </w:rPr>
        <w:t xml:space="preserve"> והיה גובר השם ית</w:t>
      </w:r>
      <w:r w:rsidR="08D94208">
        <w:rPr>
          <w:rStyle w:val="LatinChar"/>
          <w:rFonts w:cs="FrankRuehl" w:hint="cs"/>
          <w:sz w:val="28"/>
          <w:szCs w:val="28"/>
          <w:rtl/>
          <w:lang w:val="en-GB"/>
        </w:rPr>
        <w:t>ברך</w:t>
      </w:r>
      <w:r w:rsidRPr="08C97229">
        <w:rPr>
          <w:rStyle w:val="LatinChar"/>
          <w:rFonts w:cs="FrankRuehl"/>
          <w:sz w:val="28"/>
          <w:szCs w:val="28"/>
          <w:rtl/>
          <w:lang w:val="en-GB"/>
        </w:rPr>
        <w:t xml:space="preserve"> על הטבע</w:t>
      </w:r>
      <w:r w:rsidR="08D94208">
        <w:rPr>
          <w:rStyle w:val="LatinChar"/>
          <w:rFonts w:cs="FrankRuehl" w:hint="cs"/>
          <w:sz w:val="28"/>
          <w:szCs w:val="28"/>
          <w:rtl/>
          <w:lang w:val="en-GB"/>
        </w:rPr>
        <w:t>,</w:t>
      </w:r>
      <w:r w:rsidRPr="08C97229">
        <w:rPr>
          <w:rStyle w:val="LatinChar"/>
          <w:rFonts w:cs="FrankRuehl"/>
          <w:sz w:val="28"/>
          <w:szCs w:val="28"/>
          <w:rtl/>
          <w:lang w:val="en-GB"/>
        </w:rPr>
        <w:t xml:space="preserve"> עד שנקרע הים</w:t>
      </w:r>
      <w:r w:rsidR="08F435E8">
        <w:rPr>
          <w:rStyle w:val="FootnoteReference"/>
          <w:rFonts w:cs="FrankRuehl"/>
          <w:szCs w:val="28"/>
          <w:rtl/>
        </w:rPr>
        <w:footnoteReference w:id="215"/>
      </w:r>
      <w:r w:rsidR="08D94208">
        <w:rPr>
          <w:rStyle w:val="LatinChar"/>
          <w:rFonts w:cs="FrankRuehl" w:hint="cs"/>
          <w:sz w:val="28"/>
          <w:szCs w:val="28"/>
          <w:rtl/>
          <w:lang w:val="en-GB"/>
        </w:rPr>
        <w:t>.</w:t>
      </w:r>
      <w:r w:rsidRPr="08C97229">
        <w:rPr>
          <w:rStyle w:val="LatinChar"/>
          <w:rFonts w:cs="FrankRuehl"/>
          <w:sz w:val="28"/>
          <w:szCs w:val="28"/>
          <w:rtl/>
          <w:lang w:val="en-GB"/>
        </w:rPr>
        <w:t xml:space="preserve"> ומפני שכל אשר נברא בששת ימי בראשית הוא טבעי</w:t>
      </w:r>
      <w:r w:rsidR="08C52DC4">
        <w:rPr>
          <w:rStyle w:val="FootnoteReference"/>
          <w:rFonts w:cs="FrankRuehl"/>
          <w:szCs w:val="28"/>
          <w:rtl/>
        </w:rPr>
        <w:footnoteReference w:id="216"/>
      </w:r>
      <w:r w:rsidR="08296D5B">
        <w:rPr>
          <w:rStyle w:val="LatinChar"/>
          <w:rFonts w:cs="FrankRuehl" w:hint="cs"/>
          <w:sz w:val="28"/>
          <w:szCs w:val="28"/>
          <w:rtl/>
          <w:lang w:val="en-GB"/>
        </w:rPr>
        <w:t>,</w:t>
      </w:r>
      <w:r w:rsidRPr="08C97229">
        <w:rPr>
          <w:rStyle w:val="LatinChar"/>
          <w:rFonts w:cs="FrankRuehl"/>
          <w:sz w:val="28"/>
          <w:szCs w:val="28"/>
          <w:rtl/>
          <w:lang w:val="en-GB"/>
        </w:rPr>
        <w:t xml:space="preserve"> ודבר שאינו טבעי הוא על שבעת ימי בראשית</w:t>
      </w:r>
      <w:r w:rsidR="08E54836">
        <w:rPr>
          <w:rStyle w:val="FootnoteReference"/>
          <w:rFonts w:cs="FrankRuehl"/>
          <w:szCs w:val="28"/>
          <w:rtl/>
        </w:rPr>
        <w:footnoteReference w:id="217"/>
      </w:r>
      <w:r w:rsidR="08E54836">
        <w:rPr>
          <w:rStyle w:val="LatinChar"/>
          <w:rFonts w:cs="FrankRuehl" w:hint="cs"/>
          <w:sz w:val="28"/>
          <w:szCs w:val="28"/>
          <w:rtl/>
          <w:lang w:val="en-GB"/>
        </w:rPr>
        <w:t>.</w:t>
      </w:r>
      <w:r w:rsidRPr="08C97229">
        <w:rPr>
          <w:rStyle w:val="LatinChar"/>
          <w:rFonts w:cs="FrankRuehl"/>
          <w:sz w:val="28"/>
          <w:szCs w:val="28"/>
          <w:rtl/>
          <w:lang w:val="en-GB"/>
        </w:rPr>
        <w:t xml:space="preserve"> ולכך המילה ביום השמיני</w:t>
      </w:r>
      <w:r w:rsidR="08820441">
        <w:rPr>
          <w:rStyle w:val="LatinChar"/>
          <w:rFonts w:cs="FrankRuehl" w:hint="cs"/>
          <w:sz w:val="28"/>
          <w:szCs w:val="28"/>
          <w:rtl/>
          <w:lang w:val="en-GB"/>
        </w:rPr>
        <w:t>,</w:t>
      </w:r>
      <w:r w:rsidRPr="08C97229">
        <w:rPr>
          <w:rStyle w:val="LatinChar"/>
          <w:rFonts w:cs="FrankRuehl"/>
          <w:sz w:val="28"/>
          <w:szCs w:val="28"/>
          <w:rtl/>
          <w:lang w:val="en-GB"/>
        </w:rPr>
        <w:t xml:space="preserve"> כי בדרך הטבע אין ראוי המילה</w:t>
      </w:r>
      <w:r w:rsidR="08820441">
        <w:rPr>
          <w:rStyle w:val="LatinChar"/>
          <w:rFonts w:cs="FrankRuehl" w:hint="cs"/>
          <w:sz w:val="28"/>
          <w:szCs w:val="28"/>
          <w:rtl/>
          <w:lang w:val="en-GB"/>
        </w:rPr>
        <w:t>,</w:t>
      </w:r>
      <w:r w:rsidRPr="08C97229">
        <w:rPr>
          <w:rStyle w:val="LatinChar"/>
          <w:rFonts w:cs="FrankRuehl"/>
          <w:sz w:val="28"/>
          <w:szCs w:val="28"/>
          <w:rtl/>
          <w:lang w:val="en-GB"/>
        </w:rPr>
        <w:t xml:space="preserve"> שהרי נולד האדם בערלה</w:t>
      </w:r>
      <w:r w:rsidR="08F75BD5">
        <w:rPr>
          <w:rStyle w:val="FootnoteReference"/>
          <w:rFonts w:cs="FrankRuehl"/>
          <w:szCs w:val="28"/>
          <w:rtl/>
        </w:rPr>
        <w:footnoteReference w:id="218"/>
      </w:r>
      <w:r w:rsidR="08820441">
        <w:rPr>
          <w:rStyle w:val="LatinChar"/>
          <w:rFonts w:cs="FrankRuehl" w:hint="cs"/>
          <w:sz w:val="28"/>
          <w:szCs w:val="28"/>
          <w:rtl/>
          <w:lang w:val="en-GB"/>
        </w:rPr>
        <w:t>,</w:t>
      </w:r>
      <w:r w:rsidRPr="08C97229">
        <w:rPr>
          <w:rStyle w:val="LatinChar"/>
          <w:rFonts w:cs="FrankRuehl"/>
          <w:sz w:val="28"/>
          <w:szCs w:val="28"/>
          <w:rtl/>
          <w:lang w:val="en-GB"/>
        </w:rPr>
        <w:t xml:space="preserve"> והמילה היא על הטבע</w:t>
      </w:r>
      <w:r w:rsidR="081860DB">
        <w:rPr>
          <w:rStyle w:val="FootnoteReference"/>
          <w:rFonts w:cs="FrankRuehl"/>
          <w:szCs w:val="28"/>
          <w:rtl/>
        </w:rPr>
        <w:footnoteReference w:id="219"/>
      </w:r>
      <w:r w:rsidR="08820441">
        <w:rPr>
          <w:rStyle w:val="LatinChar"/>
          <w:rFonts w:cs="FrankRuehl" w:hint="cs"/>
          <w:sz w:val="28"/>
          <w:szCs w:val="28"/>
          <w:rtl/>
          <w:lang w:val="en-GB"/>
        </w:rPr>
        <w:t>.</w:t>
      </w:r>
      <w:r w:rsidRPr="08C97229">
        <w:rPr>
          <w:rStyle w:val="LatinChar"/>
          <w:rFonts w:cs="FrankRuehl"/>
          <w:sz w:val="28"/>
          <w:szCs w:val="28"/>
          <w:rtl/>
          <w:lang w:val="en-GB"/>
        </w:rPr>
        <w:t xml:space="preserve"> ומפני שיש בישראל מדריגה זאת שאינם טבעיים</w:t>
      </w:r>
      <w:r w:rsidR="08EE58C6">
        <w:rPr>
          <w:rStyle w:val="LatinChar"/>
          <w:rFonts w:cs="FrankRuehl" w:hint="cs"/>
          <w:sz w:val="28"/>
          <w:szCs w:val="28"/>
          <w:rtl/>
          <w:lang w:val="en-GB"/>
        </w:rPr>
        <w:t>,</w:t>
      </w:r>
      <w:r w:rsidRPr="08C97229">
        <w:rPr>
          <w:rStyle w:val="LatinChar"/>
          <w:rFonts w:cs="FrankRuehl"/>
          <w:sz w:val="28"/>
          <w:szCs w:val="28"/>
          <w:rtl/>
          <w:lang w:val="en-GB"/>
        </w:rPr>
        <w:t xml:space="preserve"> שהרי יש בהם המילה</w:t>
      </w:r>
      <w:r w:rsidR="08EE58C6">
        <w:rPr>
          <w:rStyle w:val="FootnoteReference"/>
          <w:rFonts w:cs="FrankRuehl"/>
          <w:szCs w:val="28"/>
          <w:rtl/>
        </w:rPr>
        <w:footnoteReference w:id="220"/>
      </w:r>
      <w:r w:rsidR="08EE58C6">
        <w:rPr>
          <w:rStyle w:val="LatinChar"/>
          <w:rFonts w:cs="FrankRuehl" w:hint="cs"/>
          <w:sz w:val="28"/>
          <w:szCs w:val="28"/>
          <w:rtl/>
          <w:lang w:val="en-GB"/>
        </w:rPr>
        <w:t>,</w:t>
      </w:r>
      <w:r w:rsidRPr="08C97229">
        <w:rPr>
          <w:rStyle w:val="LatinChar"/>
          <w:rFonts w:cs="FrankRuehl"/>
          <w:sz w:val="28"/>
          <w:szCs w:val="28"/>
          <w:rtl/>
          <w:lang w:val="en-GB"/>
        </w:rPr>
        <w:t xml:space="preserve"> ולכך נקרע ים הטבע בשביל זכות המילה שאינה טבעית</w:t>
      </w:r>
      <w:r w:rsidR="08EE58C6">
        <w:rPr>
          <w:rStyle w:val="LatinChar"/>
          <w:rFonts w:cs="FrankRuehl" w:hint="cs"/>
          <w:sz w:val="28"/>
          <w:szCs w:val="28"/>
          <w:rtl/>
          <w:lang w:val="en-GB"/>
        </w:rPr>
        <w:t>,</w:t>
      </w:r>
      <w:r w:rsidRPr="08C97229">
        <w:rPr>
          <w:rStyle w:val="LatinChar"/>
          <w:rFonts w:cs="FrankRuehl"/>
          <w:sz w:val="28"/>
          <w:szCs w:val="28"/>
          <w:rtl/>
          <w:lang w:val="en-GB"/>
        </w:rPr>
        <w:t xml:space="preserve"> ודבר זה נתבאר למעלה גם כן</w:t>
      </w:r>
      <w:r w:rsidR="087A6AAF">
        <w:rPr>
          <w:rStyle w:val="FootnoteReference"/>
          <w:rFonts w:cs="FrankRuehl"/>
          <w:szCs w:val="28"/>
          <w:rtl/>
        </w:rPr>
        <w:footnoteReference w:id="221"/>
      </w:r>
      <w:r w:rsidR="08EE58C6">
        <w:rPr>
          <w:rStyle w:val="LatinChar"/>
          <w:rFonts w:cs="FrankRuehl" w:hint="cs"/>
          <w:sz w:val="28"/>
          <w:szCs w:val="28"/>
          <w:rtl/>
          <w:lang w:val="en-GB"/>
        </w:rPr>
        <w:t>.</w:t>
      </w:r>
      <w:r w:rsidRPr="08C97229">
        <w:rPr>
          <w:rStyle w:val="LatinChar"/>
          <w:rFonts w:cs="FrankRuehl"/>
          <w:sz w:val="28"/>
          <w:szCs w:val="28"/>
          <w:rtl/>
          <w:lang w:val="en-GB"/>
        </w:rPr>
        <w:t xml:space="preserve"> ולפיכך מלת </w:t>
      </w:r>
      <w:r w:rsidR="08CD7584">
        <w:rPr>
          <w:rStyle w:val="LatinChar"/>
          <w:rFonts w:cs="FrankRuehl" w:hint="cs"/>
          <w:sz w:val="28"/>
          <w:szCs w:val="28"/>
          <w:rtl/>
          <w:lang w:val="en-GB"/>
        </w:rPr>
        <w:t>"</w:t>
      </w:r>
      <w:r w:rsidRPr="08C97229">
        <w:rPr>
          <w:rStyle w:val="LatinChar"/>
          <w:rFonts w:cs="FrankRuehl"/>
          <w:sz w:val="28"/>
          <w:szCs w:val="28"/>
          <w:rtl/>
          <w:lang w:val="en-GB"/>
        </w:rPr>
        <w:t>אז</w:t>
      </w:r>
      <w:r w:rsidR="08CD7584">
        <w:rPr>
          <w:rStyle w:val="LatinChar"/>
          <w:rFonts w:cs="FrankRuehl" w:hint="cs"/>
          <w:sz w:val="28"/>
          <w:szCs w:val="28"/>
          <w:rtl/>
          <w:lang w:val="en-GB"/>
        </w:rPr>
        <w:t>",</w:t>
      </w:r>
      <w:r w:rsidRPr="08C97229">
        <w:rPr>
          <w:rStyle w:val="LatinChar"/>
          <w:rFonts w:cs="FrankRuehl"/>
          <w:sz w:val="28"/>
          <w:szCs w:val="28"/>
          <w:rtl/>
          <w:lang w:val="en-GB"/>
        </w:rPr>
        <w:t xml:space="preserve"> שמספרו שמונה</w:t>
      </w:r>
      <w:r w:rsidR="08CD7584">
        <w:rPr>
          <w:rStyle w:val="LatinChar"/>
          <w:rFonts w:cs="FrankRuehl" w:hint="cs"/>
          <w:sz w:val="28"/>
          <w:szCs w:val="28"/>
          <w:rtl/>
          <w:lang w:val="en-GB"/>
        </w:rPr>
        <w:t>,</w:t>
      </w:r>
      <w:r w:rsidRPr="08C97229">
        <w:rPr>
          <w:rStyle w:val="LatinChar"/>
          <w:rFonts w:cs="FrankRuehl"/>
          <w:sz w:val="28"/>
          <w:szCs w:val="28"/>
          <w:rtl/>
          <w:lang w:val="en-GB"/>
        </w:rPr>
        <w:t xml:space="preserve"> לומר שנקרע הים במדריגה שהיא על הטבע</w:t>
      </w:r>
      <w:r w:rsidR="08CD7584">
        <w:rPr>
          <w:rStyle w:val="LatinChar"/>
          <w:rFonts w:cs="FrankRuehl" w:hint="cs"/>
          <w:sz w:val="28"/>
          <w:szCs w:val="28"/>
          <w:rtl/>
          <w:lang w:val="en-GB"/>
        </w:rPr>
        <w:t>,</w:t>
      </w:r>
      <w:r w:rsidRPr="08C97229">
        <w:rPr>
          <w:rStyle w:val="LatinChar"/>
          <w:rFonts w:cs="FrankRuehl"/>
          <w:sz w:val="28"/>
          <w:szCs w:val="28"/>
          <w:rtl/>
          <w:lang w:val="en-GB"/>
        </w:rPr>
        <w:t xml:space="preserve"> שהיא על שבעת ימי בראשית. וזה </w:t>
      </w:r>
      <w:r w:rsidR="08CD7584">
        <w:rPr>
          <w:rStyle w:val="LatinChar"/>
          <w:rFonts w:cs="FrankRuehl" w:hint="cs"/>
          <w:sz w:val="28"/>
          <w:szCs w:val="28"/>
          <w:rtl/>
          <w:lang w:val="en-GB"/>
        </w:rPr>
        <w:t>"</w:t>
      </w:r>
      <w:r w:rsidRPr="08C97229">
        <w:rPr>
          <w:rStyle w:val="LatinChar"/>
          <w:rFonts w:cs="FrankRuehl"/>
          <w:sz w:val="28"/>
          <w:szCs w:val="28"/>
          <w:rtl/>
          <w:lang w:val="en-GB"/>
        </w:rPr>
        <w:t>אז</w:t>
      </w:r>
      <w:r w:rsidR="08CD7584">
        <w:rPr>
          <w:rStyle w:val="LatinChar"/>
          <w:rFonts w:cs="FrankRuehl" w:hint="cs"/>
          <w:sz w:val="28"/>
          <w:szCs w:val="28"/>
          <w:rtl/>
          <w:lang w:val="en-GB"/>
        </w:rPr>
        <w:t>",</w:t>
      </w:r>
      <w:r w:rsidRPr="08C97229">
        <w:rPr>
          <w:rStyle w:val="LatinChar"/>
          <w:rFonts w:cs="FrankRuehl"/>
          <w:sz w:val="28"/>
          <w:szCs w:val="28"/>
          <w:rtl/>
          <w:lang w:val="en-GB"/>
        </w:rPr>
        <w:t xml:space="preserve"> שהאל"ף שהיא מדר</w:t>
      </w:r>
      <w:r w:rsidR="08A474A7">
        <w:rPr>
          <w:rStyle w:val="LatinChar"/>
          <w:rFonts w:cs="FrankRuehl" w:hint="cs"/>
          <w:sz w:val="28"/>
          <w:szCs w:val="28"/>
          <w:rtl/>
          <w:lang w:val="en-GB"/>
        </w:rPr>
        <w:t>י</w:t>
      </w:r>
      <w:r w:rsidRPr="08C97229">
        <w:rPr>
          <w:rStyle w:val="LatinChar"/>
          <w:rFonts w:cs="FrankRuehl"/>
          <w:sz w:val="28"/>
          <w:szCs w:val="28"/>
          <w:rtl/>
          <w:lang w:val="en-GB"/>
        </w:rPr>
        <w:t>גה שאינה טבעית</w:t>
      </w:r>
      <w:r w:rsidR="08CD7584">
        <w:rPr>
          <w:rStyle w:val="LatinChar"/>
          <w:rFonts w:cs="FrankRuehl" w:hint="cs"/>
          <w:sz w:val="28"/>
          <w:szCs w:val="28"/>
          <w:rtl/>
          <w:lang w:val="en-GB"/>
        </w:rPr>
        <w:t>,</w:t>
      </w:r>
      <w:r w:rsidRPr="08C97229">
        <w:rPr>
          <w:rStyle w:val="LatinChar"/>
          <w:rFonts w:cs="FrankRuehl"/>
          <w:sz w:val="28"/>
          <w:szCs w:val="28"/>
          <w:rtl/>
          <w:lang w:val="en-GB"/>
        </w:rPr>
        <w:t xml:space="preserve"> הוא על שבעת ימי הטבע</w:t>
      </w:r>
      <w:r w:rsidR="08CD7584">
        <w:rPr>
          <w:rStyle w:val="LatinChar"/>
          <w:rFonts w:cs="FrankRuehl" w:hint="cs"/>
          <w:sz w:val="28"/>
          <w:szCs w:val="28"/>
          <w:rtl/>
          <w:lang w:val="en-GB"/>
        </w:rPr>
        <w:t>.</w:t>
      </w:r>
      <w:r w:rsidRPr="08C97229">
        <w:rPr>
          <w:rStyle w:val="LatinChar"/>
          <w:rFonts w:cs="FrankRuehl"/>
          <w:sz w:val="28"/>
          <w:szCs w:val="28"/>
          <w:rtl/>
          <w:lang w:val="en-GB"/>
        </w:rPr>
        <w:t xml:space="preserve"> ודבר זה מבואר</w:t>
      </w:r>
      <w:r w:rsidR="08B255EF">
        <w:rPr>
          <w:rStyle w:val="FootnoteReference"/>
          <w:rFonts w:cs="FrankRuehl"/>
          <w:szCs w:val="28"/>
          <w:rtl/>
        </w:rPr>
        <w:footnoteReference w:id="222"/>
      </w:r>
      <w:r>
        <w:rPr>
          <w:rStyle w:val="LatinChar"/>
          <w:rFonts w:cs="FrankRuehl" w:hint="cs"/>
          <w:sz w:val="28"/>
          <w:szCs w:val="28"/>
          <w:rtl/>
          <w:lang w:val="en-GB"/>
        </w:rPr>
        <w:t>.</w:t>
      </w:r>
      <w:r w:rsidR="08012C7B">
        <w:rPr>
          <w:rStyle w:val="LatinChar"/>
          <w:rFonts w:cs="FrankRuehl" w:hint="cs"/>
          <w:sz w:val="28"/>
          <w:szCs w:val="28"/>
          <w:rtl/>
          <w:lang w:val="en-GB"/>
        </w:rPr>
        <w:t xml:space="preserve"> </w:t>
      </w:r>
    </w:p>
    <w:p w:rsidR="08F753AC" w:rsidRDefault="08012C7B" w:rsidP="080D00CD">
      <w:pPr>
        <w:jc w:val="both"/>
        <w:rPr>
          <w:rStyle w:val="LatinChar"/>
          <w:rFonts w:cs="FrankRuehl" w:hint="cs"/>
          <w:sz w:val="28"/>
          <w:szCs w:val="28"/>
          <w:rtl/>
          <w:lang w:val="en-GB"/>
        </w:rPr>
      </w:pPr>
      <w:r w:rsidRPr="08012C7B">
        <w:rPr>
          <w:rStyle w:val="LatinChar"/>
          <w:rtl/>
        </w:rPr>
        <w:t>#</w:t>
      </w:r>
      <w:r w:rsidRPr="08012C7B">
        <w:rPr>
          <w:rStyle w:val="Title1"/>
          <w:rtl/>
          <w:lang w:val="en-GB"/>
        </w:rPr>
        <w:t>ועוד במכ</w:t>
      </w:r>
      <w:r>
        <w:rPr>
          <w:rStyle w:val="Title1"/>
          <w:rFonts w:hint="cs"/>
          <w:rtl/>
          <w:lang w:val="en-GB"/>
        </w:rPr>
        <w:t>י</w:t>
      </w:r>
      <w:r w:rsidRPr="08012C7B">
        <w:rPr>
          <w:rStyle w:val="Title1"/>
          <w:rtl/>
          <w:lang w:val="en-GB"/>
        </w:rPr>
        <w:t>לתא</w:t>
      </w:r>
      <w:r w:rsidRPr="08012C7B">
        <w:rPr>
          <w:rStyle w:val="LatinChar"/>
          <w:rtl/>
        </w:rPr>
        <w:t>=</w:t>
      </w:r>
      <w:r w:rsidR="080D00CD">
        <w:rPr>
          <w:rStyle w:val="LatinChar"/>
          <w:rFonts w:cs="Dbs-Rashi" w:hint="cs"/>
          <w:szCs w:val="20"/>
          <w:rtl/>
        </w:rPr>
        <w:t xml:space="preserve"> (שמות טו, א)</w:t>
      </w:r>
      <w:r w:rsidR="08E14A3E">
        <w:rPr>
          <w:rStyle w:val="FootnoteReference"/>
          <w:rFonts w:cs="FrankRuehl"/>
          <w:szCs w:val="28"/>
          <w:rtl/>
        </w:rPr>
        <w:footnoteReference w:id="223"/>
      </w:r>
      <w:r w:rsidR="080D00CD">
        <w:rPr>
          <w:rStyle w:val="LatinChar"/>
          <w:rFonts w:cs="FrankRuehl" w:hint="cs"/>
          <w:sz w:val="28"/>
          <w:szCs w:val="28"/>
          <w:rtl/>
          <w:lang w:val="en-GB"/>
        </w:rPr>
        <w:t>,</w:t>
      </w:r>
      <w:r w:rsidRPr="08012C7B">
        <w:rPr>
          <w:rStyle w:val="LatinChar"/>
          <w:rFonts w:cs="FrankRuehl"/>
          <w:sz w:val="28"/>
          <w:szCs w:val="28"/>
          <w:rtl/>
          <w:lang w:val="en-GB"/>
        </w:rPr>
        <w:t xml:space="preserve"> יש </w:t>
      </w:r>
      <w:r w:rsidR="088C7B57">
        <w:rPr>
          <w:rStyle w:val="LatinChar"/>
          <w:rFonts w:cs="FrankRuehl" w:hint="cs"/>
          <w:sz w:val="28"/>
          <w:szCs w:val="28"/>
          <w:rtl/>
          <w:lang w:val="en-GB"/>
        </w:rPr>
        <w:t>"</w:t>
      </w:r>
      <w:r w:rsidRPr="08012C7B">
        <w:rPr>
          <w:rStyle w:val="LatinChar"/>
          <w:rFonts w:cs="FrankRuehl"/>
          <w:sz w:val="28"/>
          <w:szCs w:val="28"/>
          <w:rtl/>
          <w:lang w:val="en-GB"/>
        </w:rPr>
        <w:t>אז</w:t>
      </w:r>
      <w:r w:rsidR="088C7B57">
        <w:rPr>
          <w:rStyle w:val="LatinChar"/>
          <w:rFonts w:cs="FrankRuehl" w:hint="cs"/>
          <w:sz w:val="28"/>
          <w:szCs w:val="28"/>
          <w:rtl/>
          <w:lang w:val="en-GB"/>
        </w:rPr>
        <w:t>"</w:t>
      </w:r>
      <w:r w:rsidRPr="08012C7B">
        <w:rPr>
          <w:rStyle w:val="LatinChar"/>
          <w:rFonts w:cs="FrankRuehl"/>
          <w:sz w:val="28"/>
          <w:szCs w:val="28"/>
          <w:rtl/>
          <w:lang w:val="en-GB"/>
        </w:rPr>
        <w:t xml:space="preserve"> לשעבר</w:t>
      </w:r>
      <w:r w:rsidR="088C7B57">
        <w:rPr>
          <w:rStyle w:val="LatinChar"/>
          <w:rFonts w:cs="FrankRuehl" w:hint="cs"/>
          <w:sz w:val="28"/>
          <w:szCs w:val="28"/>
          <w:rtl/>
          <w:lang w:val="en-GB"/>
        </w:rPr>
        <w:t>,</w:t>
      </w:r>
      <w:r w:rsidRPr="08012C7B">
        <w:rPr>
          <w:rStyle w:val="LatinChar"/>
          <w:rFonts w:cs="FrankRuehl"/>
          <w:sz w:val="28"/>
          <w:szCs w:val="28"/>
          <w:rtl/>
          <w:lang w:val="en-GB"/>
        </w:rPr>
        <w:t xml:space="preserve"> ויש </w:t>
      </w:r>
      <w:r w:rsidR="088C7B57">
        <w:rPr>
          <w:rStyle w:val="LatinChar"/>
          <w:rFonts w:cs="FrankRuehl" w:hint="cs"/>
          <w:sz w:val="28"/>
          <w:szCs w:val="28"/>
          <w:rtl/>
          <w:lang w:val="en-GB"/>
        </w:rPr>
        <w:t>"</w:t>
      </w:r>
      <w:r w:rsidRPr="08012C7B">
        <w:rPr>
          <w:rStyle w:val="LatinChar"/>
          <w:rFonts w:cs="FrankRuehl"/>
          <w:sz w:val="28"/>
          <w:szCs w:val="28"/>
          <w:rtl/>
          <w:lang w:val="en-GB"/>
        </w:rPr>
        <w:t>אז</w:t>
      </w:r>
      <w:r w:rsidR="088C7B57">
        <w:rPr>
          <w:rStyle w:val="LatinChar"/>
          <w:rFonts w:cs="FrankRuehl" w:hint="cs"/>
          <w:sz w:val="28"/>
          <w:szCs w:val="28"/>
          <w:rtl/>
          <w:lang w:val="en-GB"/>
        </w:rPr>
        <w:t>"</w:t>
      </w:r>
      <w:r w:rsidRPr="08012C7B">
        <w:rPr>
          <w:rStyle w:val="LatinChar"/>
          <w:rFonts w:cs="FrankRuehl"/>
          <w:sz w:val="28"/>
          <w:szCs w:val="28"/>
          <w:rtl/>
          <w:lang w:val="en-GB"/>
        </w:rPr>
        <w:t xml:space="preserve"> לעתיד לבא</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(בראשית ד, כו)</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הוחל לקרא בשם ה'</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שמות ד, כו</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אמרה חתן דמים למולות</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(שמות טו, א)</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ישיר משה</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במדבר כא, יז</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ישיר ישראל</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יהושע י, יב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ידבר יהושע</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דהי"א טו, 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אמר דוד</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מ"א ח, יב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אמר שלמה</w:t>
      </w:r>
      <w:r w:rsidR="088C7B57">
        <w:rPr>
          <w:rStyle w:val="LatinChar"/>
          <w:rFonts w:cs="FrankRuehl" w:hint="cs"/>
          <w:sz w:val="28"/>
          <w:szCs w:val="28"/>
          <w:rtl/>
          <w:lang w:val="en-GB"/>
        </w:rPr>
        <w:t>",</w:t>
      </w:r>
      <w:r w:rsidRPr="08012C7B">
        <w:rPr>
          <w:rStyle w:val="LatinChar"/>
          <w:rFonts w:cs="FrankRuehl"/>
          <w:sz w:val="28"/>
          <w:szCs w:val="28"/>
          <w:rtl/>
          <w:lang w:val="en-GB"/>
        </w:rPr>
        <w:t xml:space="preserve"> הרי אלו לשעבר</w:t>
      </w:r>
      <w:r w:rsidR="088C7B57">
        <w:rPr>
          <w:rStyle w:val="LatinChar"/>
          <w:rFonts w:cs="FrankRuehl" w:hint="cs"/>
          <w:sz w:val="28"/>
          <w:szCs w:val="28"/>
          <w:rtl/>
          <w:lang w:val="en-GB"/>
        </w:rPr>
        <w:t>.</w:t>
      </w:r>
      <w:r w:rsidRPr="08012C7B">
        <w:rPr>
          <w:rStyle w:val="LatinChar"/>
          <w:rFonts w:cs="FrankRuehl"/>
          <w:sz w:val="28"/>
          <w:szCs w:val="28"/>
          <w:rtl/>
          <w:lang w:val="en-GB"/>
        </w:rPr>
        <w:t xml:space="preserve"> ויש </w:t>
      </w:r>
      <w:r w:rsidR="088C7B57">
        <w:rPr>
          <w:rStyle w:val="LatinChar"/>
          <w:rFonts w:cs="FrankRuehl" w:hint="cs"/>
          <w:sz w:val="28"/>
          <w:szCs w:val="28"/>
          <w:rtl/>
          <w:lang w:val="en-GB"/>
        </w:rPr>
        <w:t>"</w:t>
      </w:r>
      <w:r w:rsidRPr="08012C7B">
        <w:rPr>
          <w:rStyle w:val="LatinChar"/>
          <w:rFonts w:cs="FrankRuehl"/>
          <w:sz w:val="28"/>
          <w:szCs w:val="28"/>
          <w:rtl/>
          <w:lang w:val="en-GB"/>
        </w:rPr>
        <w:t>אז</w:t>
      </w:r>
      <w:r w:rsidR="088C7B57">
        <w:rPr>
          <w:rStyle w:val="LatinChar"/>
          <w:rFonts w:cs="FrankRuehl" w:hint="cs"/>
          <w:sz w:val="28"/>
          <w:szCs w:val="28"/>
          <w:rtl/>
          <w:lang w:val="en-GB"/>
        </w:rPr>
        <w:t>"</w:t>
      </w:r>
      <w:r w:rsidRPr="08012C7B">
        <w:rPr>
          <w:rStyle w:val="LatinChar"/>
          <w:rFonts w:cs="FrankRuehl"/>
          <w:sz w:val="28"/>
          <w:szCs w:val="28"/>
          <w:rtl/>
          <w:lang w:val="en-GB"/>
        </w:rPr>
        <w:t xml:space="preserve"> לעתיד</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ישעיה ס, ה</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תראי ונהרת</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ישעיה נח, ח</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יבקע כשחר אורך</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ישעיה לה, ו</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ידלג כאיל</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שם פסוק ה</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תפקחנה</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ירמיה לא, יב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תשמח בתולה במחול</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תהלים קכו, 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ימלא שחוק פינו</w:t>
      </w:r>
      <w:r w:rsidR="088C7B57">
        <w:rPr>
          <w:rStyle w:val="LatinChar"/>
          <w:rFonts w:cs="FrankRuehl" w:hint="cs"/>
          <w:sz w:val="28"/>
          <w:szCs w:val="28"/>
          <w:rtl/>
          <w:lang w:val="en-GB"/>
        </w:rPr>
        <w:t xml:space="preserve">", </w:t>
      </w:r>
      <w:r w:rsidR="088C7B57" w:rsidRPr="088C7B57">
        <w:rPr>
          <w:rStyle w:val="LatinChar"/>
          <w:rFonts w:cs="Dbs-Rashi" w:hint="cs"/>
          <w:szCs w:val="20"/>
          <w:rtl/>
          <w:lang w:val="en-GB"/>
        </w:rPr>
        <w:t>(שם)</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יאמרו בגוים הגדיל ה' לעשות עם אלה</w:t>
      </w:r>
      <w:r w:rsidR="088C7B57">
        <w:rPr>
          <w:rStyle w:val="LatinChar"/>
          <w:rFonts w:cs="FrankRuehl" w:hint="cs"/>
          <w:sz w:val="28"/>
          <w:szCs w:val="28"/>
          <w:rtl/>
          <w:lang w:val="en-GB"/>
        </w:rPr>
        <w:t>",</w:t>
      </w:r>
      <w:r w:rsidRPr="08012C7B">
        <w:rPr>
          <w:rStyle w:val="LatinChar"/>
          <w:rFonts w:cs="FrankRuehl"/>
          <w:sz w:val="28"/>
          <w:szCs w:val="28"/>
          <w:rtl/>
          <w:lang w:val="en-GB"/>
        </w:rPr>
        <w:t xml:space="preserve"> הרי אלו לעתיד לבא</w:t>
      </w:r>
      <w:r w:rsidR="088C7B57">
        <w:rPr>
          <w:rStyle w:val="LatinChar"/>
          <w:rFonts w:cs="FrankRuehl" w:hint="cs"/>
          <w:sz w:val="28"/>
          <w:szCs w:val="28"/>
          <w:rtl/>
          <w:lang w:val="en-GB"/>
        </w:rPr>
        <w:t>,</w:t>
      </w:r>
      <w:r w:rsidRPr="08012C7B">
        <w:rPr>
          <w:rStyle w:val="LatinChar"/>
          <w:rFonts w:cs="FrankRuehl"/>
          <w:sz w:val="28"/>
          <w:szCs w:val="28"/>
          <w:rtl/>
          <w:lang w:val="en-GB"/>
        </w:rPr>
        <w:t xml:space="preserve"> ע</w:t>
      </w:r>
      <w:r w:rsidR="088C7B57">
        <w:rPr>
          <w:rStyle w:val="LatinChar"/>
          <w:rFonts w:cs="FrankRuehl" w:hint="cs"/>
          <w:sz w:val="28"/>
          <w:szCs w:val="28"/>
          <w:rtl/>
          <w:lang w:val="en-GB"/>
        </w:rPr>
        <w:t>ד כאן</w:t>
      </w:r>
      <w:r w:rsidRPr="08012C7B">
        <w:rPr>
          <w:rStyle w:val="LatinChar"/>
          <w:rFonts w:cs="FrankRuehl"/>
          <w:sz w:val="28"/>
          <w:szCs w:val="28"/>
          <w:rtl/>
          <w:lang w:val="en-GB"/>
        </w:rPr>
        <w:t xml:space="preserve">. </w:t>
      </w:r>
    </w:p>
    <w:p w:rsidR="08D204FD" w:rsidRPr="08D204FD" w:rsidRDefault="08F753AC" w:rsidP="08D204FD">
      <w:pPr>
        <w:jc w:val="both"/>
        <w:rPr>
          <w:rStyle w:val="LatinChar"/>
          <w:rFonts w:cs="FrankRuehl"/>
          <w:sz w:val="28"/>
          <w:szCs w:val="28"/>
          <w:rtl/>
          <w:lang w:val="en-GB"/>
        </w:rPr>
      </w:pPr>
      <w:r w:rsidRPr="08F753AC">
        <w:rPr>
          <w:rStyle w:val="LatinChar"/>
          <w:rtl/>
        </w:rPr>
        <w:t>#</w:t>
      </w:r>
      <w:r w:rsidR="08012C7B" w:rsidRPr="08F753AC">
        <w:rPr>
          <w:rStyle w:val="Title1"/>
          <w:rtl/>
        </w:rPr>
        <w:t>ודבר זה</w:t>
      </w:r>
      <w:r w:rsidRPr="08F753AC">
        <w:rPr>
          <w:rStyle w:val="LatinChar"/>
          <w:rtl/>
        </w:rPr>
        <w:t>=</w:t>
      </w:r>
      <w:r w:rsidR="08012C7B" w:rsidRPr="08012C7B">
        <w:rPr>
          <w:rStyle w:val="LatinChar"/>
          <w:rFonts w:cs="FrankRuehl"/>
          <w:sz w:val="28"/>
          <w:szCs w:val="28"/>
          <w:rtl/>
          <w:lang w:val="en-GB"/>
        </w:rPr>
        <w:t xml:space="preserve"> מבאר לך מה שנתבאר למעלה</w:t>
      </w:r>
      <w:r w:rsidR="08725C89">
        <w:rPr>
          <w:rStyle w:val="FootnoteReference"/>
          <w:rFonts w:cs="FrankRuehl"/>
          <w:szCs w:val="28"/>
          <w:rtl/>
        </w:rPr>
        <w:footnoteReference w:id="224"/>
      </w:r>
      <w:r w:rsidR="08012C7B" w:rsidRPr="08012C7B">
        <w:rPr>
          <w:rStyle w:val="LatinChar"/>
          <w:rFonts w:cs="FrankRuehl"/>
          <w:sz w:val="28"/>
          <w:szCs w:val="28"/>
          <w:rtl/>
          <w:lang w:val="en-GB"/>
        </w:rPr>
        <w:t xml:space="preserve"> כי מלת </w:t>
      </w:r>
      <w:r w:rsidR="08725C89">
        <w:rPr>
          <w:rStyle w:val="LatinChar"/>
          <w:rFonts w:cs="FrankRuehl" w:hint="cs"/>
          <w:sz w:val="28"/>
          <w:szCs w:val="28"/>
          <w:rtl/>
          <w:lang w:val="en-GB"/>
        </w:rPr>
        <w:t>"</w:t>
      </w:r>
      <w:r w:rsidR="08012C7B" w:rsidRPr="08012C7B">
        <w:rPr>
          <w:rStyle w:val="LatinChar"/>
          <w:rFonts w:cs="FrankRuehl"/>
          <w:sz w:val="28"/>
          <w:szCs w:val="28"/>
          <w:rtl/>
          <w:lang w:val="en-GB"/>
        </w:rPr>
        <w:t>אז</w:t>
      </w:r>
      <w:r w:rsidR="08725C89">
        <w:rPr>
          <w:rStyle w:val="LatinChar"/>
          <w:rFonts w:cs="FrankRuehl" w:hint="cs"/>
          <w:sz w:val="28"/>
          <w:szCs w:val="28"/>
          <w:rtl/>
          <w:lang w:val="en-GB"/>
        </w:rPr>
        <w:t>"</w:t>
      </w:r>
      <w:r w:rsidR="08012C7B" w:rsidRPr="08012C7B">
        <w:rPr>
          <w:rStyle w:val="LatinChar"/>
          <w:rFonts w:cs="FrankRuehl"/>
          <w:sz w:val="28"/>
          <w:szCs w:val="28"/>
          <w:rtl/>
          <w:lang w:val="en-GB"/>
        </w:rPr>
        <w:t xml:space="preserve"> בא על העתה</w:t>
      </w:r>
      <w:r w:rsidR="08725C89">
        <w:rPr>
          <w:rStyle w:val="LatinChar"/>
          <w:rFonts w:cs="FrankRuehl" w:hint="cs"/>
          <w:sz w:val="28"/>
          <w:szCs w:val="28"/>
          <w:rtl/>
          <w:lang w:val="en-GB"/>
        </w:rPr>
        <w:t>,</w:t>
      </w:r>
      <w:r w:rsidR="08012C7B" w:rsidRPr="08012C7B">
        <w:rPr>
          <w:rStyle w:val="LatinChar"/>
          <w:rFonts w:cs="FrankRuehl"/>
          <w:sz w:val="28"/>
          <w:szCs w:val="28"/>
          <w:rtl/>
          <w:lang w:val="en-GB"/>
        </w:rPr>
        <w:t xml:space="preserve"> שהוא נבדל מן הזמן</w:t>
      </w:r>
      <w:r w:rsidR="08725C89">
        <w:rPr>
          <w:rStyle w:val="FootnoteReference"/>
          <w:rFonts w:cs="FrankRuehl"/>
          <w:szCs w:val="28"/>
          <w:rtl/>
        </w:rPr>
        <w:footnoteReference w:id="225"/>
      </w:r>
      <w:r w:rsidR="086970A1">
        <w:rPr>
          <w:rStyle w:val="LatinChar"/>
          <w:rFonts w:cs="FrankRuehl" w:hint="cs"/>
          <w:sz w:val="28"/>
          <w:szCs w:val="28"/>
          <w:rtl/>
          <w:lang w:val="en-GB"/>
        </w:rPr>
        <w:t>,</w:t>
      </w:r>
      <w:r w:rsidR="08012C7B" w:rsidRPr="08012C7B">
        <w:rPr>
          <w:rStyle w:val="LatinChar"/>
          <w:rFonts w:cs="FrankRuehl"/>
          <w:sz w:val="28"/>
          <w:szCs w:val="28"/>
          <w:rtl/>
          <w:lang w:val="en-GB"/>
        </w:rPr>
        <w:t xml:space="preserve"> ולפיכך בא המלה הזאת לעבר ולעתיד</w:t>
      </w:r>
      <w:r w:rsidR="086970A1">
        <w:rPr>
          <w:rStyle w:val="LatinChar"/>
          <w:rFonts w:cs="FrankRuehl" w:hint="cs"/>
          <w:sz w:val="28"/>
          <w:szCs w:val="28"/>
          <w:rtl/>
          <w:lang w:val="en-GB"/>
        </w:rPr>
        <w:t>.</w:t>
      </w:r>
      <w:r w:rsidR="08012C7B" w:rsidRPr="08012C7B">
        <w:rPr>
          <w:rStyle w:val="LatinChar"/>
          <w:rFonts w:cs="FrankRuehl"/>
          <w:sz w:val="28"/>
          <w:szCs w:val="28"/>
          <w:rtl/>
          <w:lang w:val="en-GB"/>
        </w:rPr>
        <w:t xml:space="preserve"> כי אם היה מלת </w:t>
      </w:r>
      <w:r w:rsidR="086970A1">
        <w:rPr>
          <w:rStyle w:val="LatinChar"/>
          <w:rFonts w:cs="FrankRuehl" w:hint="cs"/>
          <w:sz w:val="28"/>
          <w:szCs w:val="28"/>
          <w:rtl/>
          <w:lang w:val="en-GB"/>
        </w:rPr>
        <w:t>"</w:t>
      </w:r>
      <w:r w:rsidR="08012C7B" w:rsidRPr="08012C7B">
        <w:rPr>
          <w:rStyle w:val="LatinChar"/>
          <w:rFonts w:cs="FrankRuehl"/>
          <w:sz w:val="28"/>
          <w:szCs w:val="28"/>
          <w:rtl/>
          <w:lang w:val="en-GB"/>
        </w:rPr>
        <w:t>אז</w:t>
      </w:r>
      <w:r w:rsidR="086970A1">
        <w:rPr>
          <w:rStyle w:val="LatinChar"/>
          <w:rFonts w:cs="FrankRuehl" w:hint="cs"/>
          <w:sz w:val="28"/>
          <w:szCs w:val="28"/>
          <w:rtl/>
          <w:lang w:val="en-GB"/>
        </w:rPr>
        <w:t>"</w:t>
      </w:r>
      <w:r w:rsidR="08012C7B" w:rsidRPr="08012C7B">
        <w:rPr>
          <w:rStyle w:val="LatinChar"/>
          <w:rFonts w:cs="FrankRuehl"/>
          <w:sz w:val="28"/>
          <w:szCs w:val="28"/>
          <w:rtl/>
          <w:lang w:val="en-GB"/>
        </w:rPr>
        <w:t xml:space="preserve"> בא על זמן, הזמן הוא עבר או עתיד</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והעבר כבר היה</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והעתיד עדיין לא היה</w:t>
      </w:r>
      <w:r w:rsidR="088700FD">
        <w:rPr>
          <w:rStyle w:val="FootnoteReference"/>
          <w:rFonts w:cs="FrankRuehl"/>
          <w:szCs w:val="28"/>
          <w:rtl/>
        </w:rPr>
        <w:footnoteReference w:id="226"/>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ואין זה כזה</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לא היה אפשר שיבא מלת </w:t>
      </w:r>
      <w:r w:rsidR="08CF2974">
        <w:rPr>
          <w:rStyle w:val="LatinChar"/>
          <w:rFonts w:cs="FrankRuehl" w:hint="cs"/>
          <w:sz w:val="28"/>
          <w:szCs w:val="28"/>
          <w:rtl/>
          <w:lang w:val="en-GB"/>
        </w:rPr>
        <w:t>"</w:t>
      </w:r>
      <w:r w:rsidR="08012C7B" w:rsidRPr="08012C7B">
        <w:rPr>
          <w:rStyle w:val="LatinChar"/>
          <w:rFonts w:cs="FrankRuehl"/>
          <w:sz w:val="28"/>
          <w:szCs w:val="28"/>
          <w:rtl/>
          <w:lang w:val="en-GB"/>
        </w:rPr>
        <w:t>אז</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על העבר והעתיד</w:t>
      </w:r>
      <w:r w:rsidR="088700FD">
        <w:rPr>
          <w:rStyle w:val="FootnoteReference"/>
          <w:rFonts w:cs="FrankRuehl"/>
          <w:szCs w:val="28"/>
          <w:rtl/>
        </w:rPr>
        <w:footnoteReference w:id="227"/>
      </w:r>
      <w:r w:rsidR="08012C7B" w:rsidRPr="08012C7B">
        <w:rPr>
          <w:rStyle w:val="LatinChar"/>
          <w:rFonts w:cs="FrankRuehl"/>
          <w:sz w:val="28"/>
          <w:szCs w:val="28"/>
          <w:rtl/>
          <w:lang w:val="en-GB"/>
        </w:rPr>
        <w:t xml:space="preserve">. אבל כיון שמלת </w:t>
      </w:r>
      <w:r w:rsidR="08CF2974">
        <w:rPr>
          <w:rStyle w:val="LatinChar"/>
          <w:rFonts w:cs="FrankRuehl" w:hint="cs"/>
          <w:sz w:val="28"/>
          <w:szCs w:val="28"/>
          <w:rtl/>
          <w:lang w:val="en-GB"/>
        </w:rPr>
        <w:t>"</w:t>
      </w:r>
      <w:r w:rsidR="08012C7B" w:rsidRPr="08012C7B">
        <w:rPr>
          <w:rStyle w:val="LatinChar"/>
          <w:rFonts w:cs="FrankRuehl"/>
          <w:sz w:val="28"/>
          <w:szCs w:val="28"/>
          <w:rtl/>
          <w:lang w:val="en-GB"/>
        </w:rPr>
        <w:t>אז</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באה על העתה</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שהוא נבדל מן הזמן, ולפיכך באה מלת </w:t>
      </w:r>
      <w:r w:rsidR="08CF2974">
        <w:rPr>
          <w:rStyle w:val="LatinChar"/>
          <w:rFonts w:cs="FrankRuehl" w:hint="cs"/>
          <w:sz w:val="28"/>
          <w:szCs w:val="28"/>
          <w:rtl/>
          <w:lang w:val="en-GB"/>
        </w:rPr>
        <w:t>"</w:t>
      </w:r>
      <w:r w:rsidR="08012C7B" w:rsidRPr="08012C7B">
        <w:rPr>
          <w:rStyle w:val="LatinChar"/>
          <w:rFonts w:cs="FrankRuehl"/>
          <w:sz w:val="28"/>
          <w:szCs w:val="28"/>
          <w:rtl/>
          <w:lang w:val="en-GB"/>
        </w:rPr>
        <w:t>אז</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על העבר והעתיד כאחד</w:t>
      </w:r>
      <w:r w:rsidR="08C27937">
        <w:rPr>
          <w:rStyle w:val="FootnoteReference"/>
          <w:rFonts w:cs="FrankRuehl"/>
          <w:szCs w:val="28"/>
          <w:rtl/>
        </w:rPr>
        <w:footnoteReference w:id="228"/>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ופי</w:t>
      </w:r>
      <w:r w:rsidR="08CF2974">
        <w:rPr>
          <w:rStyle w:val="LatinChar"/>
          <w:rFonts w:cs="FrankRuehl" w:hint="cs"/>
          <w:sz w:val="28"/>
          <w:szCs w:val="28"/>
          <w:rtl/>
          <w:lang w:val="en-GB"/>
        </w:rPr>
        <w:t>רוש</w:t>
      </w:r>
      <w:r w:rsidR="08012C7B" w:rsidRPr="08012C7B">
        <w:rPr>
          <w:rStyle w:val="LatinChar"/>
          <w:rFonts w:cs="FrankRuehl"/>
          <w:sz w:val="28"/>
          <w:szCs w:val="28"/>
          <w:rtl/>
          <w:lang w:val="en-GB"/>
        </w:rPr>
        <w:t xml:space="preserve"> זה ברור</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ודברים אלו מופלגים מאוד בחכמה</w:t>
      </w:r>
      <w:r w:rsidR="08C27937">
        <w:rPr>
          <w:rStyle w:val="FootnoteReference"/>
          <w:rFonts w:cs="FrankRuehl"/>
          <w:szCs w:val="28"/>
          <w:rtl/>
        </w:rPr>
        <w:footnoteReference w:id="229"/>
      </w:r>
      <w:r w:rsidR="08012C7B" w:rsidRPr="08012C7B">
        <w:rPr>
          <w:rStyle w:val="LatinChar"/>
          <w:rFonts w:cs="FrankRuehl"/>
          <w:sz w:val="28"/>
          <w:szCs w:val="28"/>
          <w:rtl/>
          <w:lang w:val="en-GB"/>
        </w:rPr>
        <w:t>. ובשביל כך היה ראוי לשבח את הק</w:t>
      </w:r>
      <w:r w:rsidR="088379C3">
        <w:rPr>
          <w:rStyle w:val="LatinChar"/>
          <w:rFonts w:cs="FrankRuehl" w:hint="cs"/>
          <w:sz w:val="28"/>
          <w:szCs w:val="28"/>
          <w:rtl/>
          <w:lang w:val="en-GB"/>
        </w:rPr>
        <w:t>ב"ה</w:t>
      </w:r>
      <w:r w:rsidR="08012C7B" w:rsidRPr="08012C7B">
        <w:rPr>
          <w:rStyle w:val="LatinChar"/>
          <w:rFonts w:cs="FrankRuehl"/>
          <w:sz w:val="28"/>
          <w:szCs w:val="28"/>
          <w:rtl/>
          <w:lang w:val="en-GB"/>
        </w:rPr>
        <w:t xml:space="preserve"> במלת </w:t>
      </w:r>
      <w:r w:rsidR="083E4397">
        <w:rPr>
          <w:rStyle w:val="LatinChar"/>
          <w:rFonts w:cs="FrankRuehl" w:hint="cs"/>
          <w:sz w:val="28"/>
          <w:szCs w:val="28"/>
          <w:rtl/>
          <w:lang w:val="en-GB"/>
        </w:rPr>
        <w:t>"</w:t>
      </w:r>
      <w:r w:rsidR="08012C7B" w:rsidRPr="08012C7B">
        <w:rPr>
          <w:rStyle w:val="LatinChar"/>
          <w:rFonts w:cs="FrankRuehl"/>
          <w:sz w:val="28"/>
          <w:szCs w:val="28"/>
          <w:rtl/>
          <w:lang w:val="en-GB"/>
        </w:rPr>
        <w:t>אז</w:t>
      </w:r>
      <w:r w:rsidR="083E4397">
        <w:rPr>
          <w:rStyle w:val="LatinChar"/>
          <w:rFonts w:cs="FrankRuehl" w:hint="cs"/>
          <w:sz w:val="28"/>
          <w:szCs w:val="28"/>
          <w:rtl/>
          <w:lang w:val="en-GB"/>
        </w:rPr>
        <w:t>"</w:t>
      </w:r>
      <w:r w:rsidR="08012C7B" w:rsidRPr="08012C7B">
        <w:rPr>
          <w:rStyle w:val="LatinChar"/>
          <w:rFonts w:cs="FrankRuehl"/>
          <w:sz w:val="28"/>
          <w:szCs w:val="28"/>
          <w:rtl/>
          <w:lang w:val="en-GB"/>
        </w:rPr>
        <w:t>, לפי שהזמן בודאי מחולק</w:t>
      </w:r>
      <w:r w:rsidR="083E4397">
        <w:rPr>
          <w:rStyle w:val="LatinChar"/>
          <w:rFonts w:cs="FrankRuehl" w:hint="cs"/>
          <w:sz w:val="28"/>
          <w:szCs w:val="28"/>
          <w:rtl/>
          <w:lang w:val="en-GB"/>
        </w:rPr>
        <w:t>,</w:t>
      </w:r>
      <w:r w:rsidR="08012C7B" w:rsidRPr="08012C7B">
        <w:rPr>
          <w:rStyle w:val="LatinChar"/>
          <w:rFonts w:cs="FrankRuehl"/>
          <w:sz w:val="28"/>
          <w:szCs w:val="28"/>
          <w:rtl/>
          <w:lang w:val="en-GB"/>
        </w:rPr>
        <w:t xml:space="preserve"> כמו שידוע מענין הזמן</w:t>
      </w:r>
      <w:r w:rsidR="083E4397">
        <w:rPr>
          <w:rStyle w:val="FootnoteReference"/>
          <w:rFonts w:cs="FrankRuehl"/>
          <w:szCs w:val="28"/>
          <w:rtl/>
        </w:rPr>
        <w:footnoteReference w:id="230"/>
      </w:r>
      <w:r w:rsidR="083E4397">
        <w:rPr>
          <w:rStyle w:val="LatinChar"/>
          <w:rFonts w:cs="FrankRuehl" w:hint="cs"/>
          <w:sz w:val="28"/>
          <w:szCs w:val="28"/>
          <w:rtl/>
          <w:lang w:val="en-GB"/>
        </w:rPr>
        <w:t>.</w:t>
      </w:r>
      <w:r w:rsidR="08012C7B" w:rsidRPr="08012C7B">
        <w:rPr>
          <w:rStyle w:val="LatinChar"/>
          <w:rFonts w:cs="FrankRuehl"/>
          <w:sz w:val="28"/>
          <w:szCs w:val="28"/>
          <w:rtl/>
          <w:lang w:val="en-GB"/>
        </w:rPr>
        <w:t xml:space="preserve"> ומאחר שמלת </w:t>
      </w:r>
      <w:r w:rsidR="08A03D2B">
        <w:rPr>
          <w:rStyle w:val="LatinChar"/>
          <w:rFonts w:cs="FrankRuehl" w:hint="cs"/>
          <w:sz w:val="28"/>
          <w:szCs w:val="28"/>
          <w:rtl/>
          <w:lang w:val="en-GB"/>
        </w:rPr>
        <w:t>"</w:t>
      </w:r>
      <w:r w:rsidR="08012C7B" w:rsidRPr="08012C7B">
        <w:rPr>
          <w:rStyle w:val="LatinChar"/>
          <w:rFonts w:cs="FrankRuehl"/>
          <w:sz w:val="28"/>
          <w:szCs w:val="28"/>
          <w:rtl/>
          <w:lang w:val="en-GB"/>
        </w:rPr>
        <w:t>אז</w:t>
      </w:r>
      <w:r w:rsidR="08A03D2B">
        <w:rPr>
          <w:rStyle w:val="LatinChar"/>
          <w:rFonts w:cs="FrankRuehl" w:hint="cs"/>
          <w:sz w:val="28"/>
          <w:szCs w:val="28"/>
          <w:rtl/>
          <w:lang w:val="en-GB"/>
        </w:rPr>
        <w:t>"</w:t>
      </w:r>
      <w:r w:rsidR="08012C7B" w:rsidRPr="08012C7B">
        <w:rPr>
          <w:rStyle w:val="LatinChar"/>
          <w:rFonts w:cs="FrankRuehl"/>
          <w:sz w:val="28"/>
          <w:szCs w:val="28"/>
          <w:rtl/>
          <w:lang w:val="en-GB"/>
        </w:rPr>
        <w:t xml:space="preserve"> בא על דבר שאינו זמן</w:t>
      </w:r>
      <w:r w:rsidR="08182B6B">
        <w:rPr>
          <w:rStyle w:val="LatinChar"/>
          <w:rFonts w:cs="FrankRuehl" w:hint="cs"/>
          <w:sz w:val="28"/>
          <w:szCs w:val="28"/>
          <w:rtl/>
          <w:lang w:val="en-GB"/>
        </w:rPr>
        <w:t>,</w:t>
      </w:r>
      <w:r w:rsidR="08012C7B" w:rsidRPr="08012C7B">
        <w:rPr>
          <w:rStyle w:val="LatinChar"/>
          <w:rFonts w:cs="FrankRuehl"/>
          <w:sz w:val="28"/>
          <w:szCs w:val="28"/>
          <w:rtl/>
          <w:lang w:val="en-GB"/>
        </w:rPr>
        <w:t xml:space="preserve"> והוא העתה</w:t>
      </w:r>
      <w:r w:rsidR="08182B6B">
        <w:rPr>
          <w:rStyle w:val="LatinChar"/>
          <w:rFonts w:cs="FrankRuehl" w:hint="cs"/>
          <w:sz w:val="28"/>
          <w:szCs w:val="28"/>
          <w:rtl/>
          <w:lang w:val="en-GB"/>
        </w:rPr>
        <w:t>,</w:t>
      </w:r>
      <w:r w:rsidR="08012C7B" w:rsidRPr="08012C7B">
        <w:rPr>
          <w:rStyle w:val="LatinChar"/>
          <w:rFonts w:cs="FrankRuehl"/>
          <w:sz w:val="28"/>
          <w:szCs w:val="28"/>
          <w:rtl/>
          <w:lang w:val="en-GB"/>
        </w:rPr>
        <w:t xml:space="preserve"> א</w:t>
      </w:r>
      <w:r w:rsidR="08182B6B">
        <w:rPr>
          <w:rStyle w:val="LatinChar"/>
          <w:rFonts w:cs="FrankRuehl" w:hint="cs"/>
          <w:sz w:val="28"/>
          <w:szCs w:val="28"/>
          <w:rtl/>
          <w:lang w:val="en-GB"/>
        </w:rPr>
        <w:t>ם כן</w:t>
      </w:r>
      <w:r w:rsidR="08012C7B" w:rsidRPr="08012C7B">
        <w:rPr>
          <w:rStyle w:val="LatinChar"/>
          <w:rFonts w:cs="FrankRuehl"/>
          <w:sz w:val="28"/>
          <w:szCs w:val="28"/>
          <w:rtl/>
          <w:lang w:val="en-GB"/>
        </w:rPr>
        <w:t xml:space="preserve"> אין בו חלוק</w:t>
      </w:r>
      <w:r w:rsidR="08C27937">
        <w:rPr>
          <w:rStyle w:val="LatinChar"/>
          <w:rFonts w:cs="FrankRuehl" w:hint="cs"/>
          <w:sz w:val="28"/>
          <w:szCs w:val="28"/>
          <w:rtl/>
          <w:lang w:val="en-GB"/>
        </w:rPr>
        <w:t>,</w:t>
      </w:r>
      <w:r w:rsidR="08012C7B" w:rsidRPr="08012C7B">
        <w:rPr>
          <w:rStyle w:val="LatinChar"/>
          <w:rFonts w:cs="FrankRuehl"/>
          <w:sz w:val="28"/>
          <w:szCs w:val="28"/>
          <w:rtl/>
          <w:lang w:val="en-GB"/>
        </w:rPr>
        <w:t xml:space="preserve"> וראוי בו לשבח הקב"ה שהוא אחד</w:t>
      </w:r>
      <w:r w:rsidR="0864131A">
        <w:rPr>
          <w:rStyle w:val="FootnoteReference"/>
          <w:rFonts w:cs="FrankRuehl"/>
          <w:szCs w:val="28"/>
          <w:rtl/>
        </w:rPr>
        <w:footnoteReference w:id="231"/>
      </w:r>
      <w:r w:rsidR="08012C7B" w:rsidRPr="08012C7B">
        <w:rPr>
          <w:rStyle w:val="LatinChar"/>
          <w:rFonts w:cs="FrankRuehl"/>
          <w:sz w:val="28"/>
          <w:szCs w:val="28"/>
          <w:rtl/>
          <w:lang w:val="en-GB"/>
        </w:rPr>
        <w:t xml:space="preserve"> מבלי חלוק</w:t>
      </w:r>
      <w:r w:rsidR="0864131A">
        <w:rPr>
          <w:rStyle w:val="FootnoteReference"/>
          <w:rFonts w:cs="FrankRuehl"/>
          <w:szCs w:val="28"/>
          <w:rtl/>
        </w:rPr>
        <w:footnoteReference w:id="232"/>
      </w:r>
      <w:r w:rsidR="08012C7B">
        <w:rPr>
          <w:rStyle w:val="LatinChar"/>
          <w:rFonts w:cs="FrankRuehl" w:hint="cs"/>
          <w:sz w:val="28"/>
          <w:szCs w:val="28"/>
          <w:rtl/>
          <w:lang w:val="en-GB"/>
        </w:rPr>
        <w:t>.</w:t>
      </w:r>
      <w:r w:rsidR="084B06C7">
        <w:rPr>
          <w:rStyle w:val="LatinChar"/>
          <w:rFonts w:cs="FrankRuehl" w:hint="cs"/>
          <w:sz w:val="28"/>
          <w:szCs w:val="28"/>
          <w:rtl/>
          <w:lang w:val="en-GB"/>
        </w:rPr>
        <w:t xml:space="preserve"> </w:t>
      </w:r>
    </w:p>
    <w:p w:rsidR="08322B0C" w:rsidRDefault="08D204FD" w:rsidP="08EF097F">
      <w:pPr>
        <w:jc w:val="both"/>
        <w:rPr>
          <w:rStyle w:val="LatinChar"/>
          <w:rFonts w:cs="FrankRuehl" w:hint="cs"/>
          <w:sz w:val="28"/>
          <w:szCs w:val="28"/>
          <w:rtl/>
          <w:lang w:val="en-GB"/>
        </w:rPr>
      </w:pPr>
      <w:r w:rsidRPr="08D204FD">
        <w:rPr>
          <w:rStyle w:val="LatinChar"/>
          <w:rtl/>
        </w:rPr>
        <w:t>#</w:t>
      </w:r>
      <w:r w:rsidRPr="08D204FD">
        <w:rPr>
          <w:rStyle w:val="Title1"/>
          <w:rtl/>
          <w:lang w:val="en-GB"/>
        </w:rPr>
        <w:t>ובמדרש</w:t>
      </w:r>
      <w:r w:rsidRPr="08D204FD">
        <w:rPr>
          <w:rStyle w:val="LatinChar"/>
          <w:rtl/>
        </w:rPr>
        <w:t>=</w:t>
      </w:r>
      <w:r w:rsidRPr="08D204FD">
        <w:rPr>
          <w:rStyle w:val="LatinChar"/>
          <w:rFonts w:cs="FrankRuehl"/>
          <w:sz w:val="28"/>
          <w:szCs w:val="28"/>
          <w:rtl/>
          <w:lang w:val="en-GB"/>
        </w:rPr>
        <w:t xml:space="preserve"> אלה הדברים</w:t>
      </w:r>
      <w:r>
        <w:rPr>
          <w:rStyle w:val="LatinChar"/>
          <w:rFonts w:cs="FrankRuehl" w:hint="cs"/>
          <w:sz w:val="28"/>
          <w:szCs w:val="28"/>
          <w:rtl/>
          <w:lang w:val="en-GB"/>
        </w:rPr>
        <w:t xml:space="preserve"> רבה</w:t>
      </w:r>
      <w:r>
        <w:rPr>
          <w:rStyle w:val="FootnoteReference"/>
          <w:rFonts w:cs="FrankRuehl"/>
          <w:szCs w:val="28"/>
          <w:rtl/>
        </w:rPr>
        <w:footnoteReference w:id="233"/>
      </w:r>
      <w:r>
        <w:rPr>
          <w:rStyle w:val="LatinChar"/>
          <w:rFonts w:cs="FrankRuehl" w:hint="cs"/>
          <w:sz w:val="28"/>
          <w:szCs w:val="28"/>
          <w:rtl/>
          <w:lang w:val="en-GB"/>
        </w:rPr>
        <w:t>,</w:t>
      </w:r>
      <w:r w:rsidRPr="08D204FD">
        <w:rPr>
          <w:rStyle w:val="LatinChar"/>
          <w:rFonts w:cs="FrankRuehl"/>
          <w:sz w:val="28"/>
          <w:szCs w:val="28"/>
          <w:rtl/>
          <w:lang w:val="en-GB"/>
        </w:rPr>
        <w:t xml:space="preserve"> רבנן אמרי</w:t>
      </w:r>
      <w:r w:rsidR="08EF097F">
        <w:rPr>
          <w:rStyle w:val="LatinChar"/>
          <w:rFonts w:cs="FrankRuehl" w:hint="cs"/>
          <w:sz w:val="28"/>
          <w:szCs w:val="28"/>
          <w:rtl/>
          <w:lang w:val="en-GB"/>
        </w:rPr>
        <w:t>,</w:t>
      </w:r>
      <w:r w:rsidRPr="08D204FD">
        <w:rPr>
          <w:rStyle w:val="LatinChar"/>
          <w:rFonts w:cs="FrankRuehl"/>
          <w:sz w:val="28"/>
          <w:szCs w:val="28"/>
          <w:rtl/>
          <w:lang w:val="en-GB"/>
        </w:rPr>
        <w:t xml:space="preserve"> כל פרקמטיא של משה לא היתה אלא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הצלת נפשו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(שמות ד, כו)</w:t>
      </w:r>
      <w:r w:rsidR="08EF097F">
        <w:rPr>
          <w:rStyle w:val="LatinChar"/>
          <w:rFonts w:cs="FrankRuehl" w:hint="cs"/>
          <w:sz w:val="28"/>
          <w:szCs w:val="28"/>
          <w:rtl/>
          <w:lang w:val="en-GB"/>
        </w:rPr>
        <w:t xml:space="preserve"> "</w:t>
      </w:r>
      <w:r w:rsidRPr="08D204FD">
        <w:rPr>
          <w:rStyle w:val="LatinChar"/>
          <w:rFonts w:cs="FrankRuehl"/>
          <w:sz w:val="28"/>
          <w:szCs w:val="28"/>
          <w:rtl/>
          <w:lang w:val="en-GB"/>
        </w:rPr>
        <w:t>וירף ממנו אז אמרה חתן דמים למולות</w:t>
      </w:r>
      <w:r w:rsidR="08EF097F">
        <w:rPr>
          <w:rStyle w:val="LatinChar"/>
          <w:rFonts w:cs="FrankRuehl" w:hint="cs"/>
          <w:sz w:val="28"/>
          <w:szCs w:val="28"/>
          <w:rtl/>
          <w:lang w:val="en-GB"/>
        </w:rPr>
        <w:t>".</w:t>
      </w:r>
      <w:r w:rsidRPr="08D204FD">
        <w:rPr>
          <w:rStyle w:val="LatinChar"/>
          <w:rFonts w:cs="FrankRuehl"/>
          <w:sz w:val="28"/>
          <w:szCs w:val="28"/>
          <w:rtl/>
          <w:lang w:val="en-GB"/>
        </w:rPr>
        <w:t xml:space="preserve"> קנטורו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(שמות ה, כג)</w:t>
      </w:r>
      <w:r w:rsidR="08EF097F">
        <w:rPr>
          <w:rStyle w:val="LatinChar"/>
          <w:rFonts w:cs="FrankRuehl" w:hint="cs"/>
          <w:sz w:val="28"/>
          <w:szCs w:val="28"/>
          <w:rtl/>
          <w:lang w:val="en-GB"/>
        </w:rPr>
        <w:t xml:space="preserve"> "</w:t>
      </w:r>
      <w:r w:rsidRPr="08D204FD">
        <w:rPr>
          <w:rStyle w:val="LatinChar"/>
          <w:rFonts w:cs="FrankRuehl"/>
          <w:sz w:val="28"/>
          <w:szCs w:val="28"/>
          <w:rtl/>
          <w:lang w:val="en-GB"/>
        </w:rPr>
        <w:t>ומאז באתי אל פרעה</w:t>
      </w:r>
      <w:r w:rsidR="08EF097F">
        <w:rPr>
          <w:rStyle w:val="LatinChar"/>
          <w:rFonts w:cs="FrankRuehl" w:hint="cs"/>
          <w:sz w:val="28"/>
          <w:szCs w:val="28"/>
          <w:rtl/>
          <w:lang w:val="en-GB"/>
        </w:rPr>
        <w:t>".</w:t>
      </w:r>
      <w:r w:rsidRPr="08D204FD">
        <w:rPr>
          <w:rStyle w:val="LatinChar"/>
          <w:rFonts w:cs="FrankRuehl"/>
          <w:sz w:val="28"/>
          <w:szCs w:val="28"/>
          <w:rtl/>
          <w:lang w:val="en-GB"/>
        </w:rPr>
        <w:t xml:space="preserve"> שירתו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(שמות טו, א)</w:t>
      </w:r>
      <w:r w:rsidR="08EF097F">
        <w:rPr>
          <w:rStyle w:val="LatinChar"/>
          <w:rFonts w:cs="FrankRuehl" w:hint="cs"/>
          <w:sz w:val="28"/>
          <w:szCs w:val="28"/>
          <w:rtl/>
          <w:lang w:val="en-GB"/>
        </w:rPr>
        <w:t xml:space="preserve"> "אז</w:t>
      </w:r>
      <w:r w:rsidR="08B25912">
        <w:rPr>
          <w:rStyle w:val="LatinChar"/>
          <w:rFonts w:cs="FrankRuehl" w:hint="cs"/>
          <w:sz w:val="28"/>
          <w:szCs w:val="28"/>
          <w:rtl/>
          <w:lang w:val="en-GB"/>
        </w:rPr>
        <w:t>*</w:t>
      </w:r>
      <w:r w:rsidR="08EF097F">
        <w:rPr>
          <w:rStyle w:val="LatinChar"/>
          <w:rFonts w:cs="FrankRuehl" w:hint="cs"/>
          <w:sz w:val="28"/>
          <w:szCs w:val="28"/>
          <w:rtl/>
          <w:lang w:val="en-GB"/>
        </w:rPr>
        <w:t xml:space="preserve"> </w:t>
      </w:r>
      <w:r w:rsidRPr="08D204FD">
        <w:rPr>
          <w:rStyle w:val="LatinChar"/>
          <w:rFonts w:cs="FrankRuehl"/>
          <w:sz w:val="28"/>
          <w:szCs w:val="28"/>
          <w:rtl/>
          <w:lang w:val="en-GB"/>
        </w:rPr>
        <w:t>ישיר</w:t>
      </w:r>
      <w:r w:rsidR="08EF097F">
        <w:rPr>
          <w:rStyle w:val="LatinChar"/>
          <w:rFonts w:cs="FrankRuehl" w:hint="cs"/>
          <w:sz w:val="28"/>
          <w:szCs w:val="28"/>
          <w:rtl/>
          <w:lang w:val="en-GB"/>
        </w:rPr>
        <w:t>".</w:t>
      </w:r>
      <w:r w:rsidRPr="08D204FD">
        <w:rPr>
          <w:rStyle w:val="LatinChar"/>
          <w:rFonts w:cs="FrankRuehl"/>
          <w:sz w:val="28"/>
          <w:szCs w:val="28"/>
          <w:rtl/>
          <w:lang w:val="en-GB"/>
        </w:rPr>
        <w:t xml:space="preserve"> הפרשת ערים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(דברים ד, מא)</w:t>
      </w:r>
      <w:r w:rsidR="08EF097F">
        <w:rPr>
          <w:rStyle w:val="LatinChar"/>
          <w:rFonts w:cs="FrankRuehl" w:hint="cs"/>
          <w:sz w:val="28"/>
          <w:szCs w:val="28"/>
          <w:rtl/>
          <w:lang w:val="en-GB"/>
        </w:rPr>
        <w:t xml:space="preserve"> "</w:t>
      </w:r>
      <w:r w:rsidRPr="08D204FD">
        <w:rPr>
          <w:rStyle w:val="LatinChar"/>
          <w:rFonts w:cs="FrankRuehl"/>
          <w:sz w:val="28"/>
          <w:szCs w:val="28"/>
          <w:rtl/>
          <w:lang w:val="en-GB"/>
        </w:rPr>
        <w:t>אז יבדיל משה שלש ערים</w:t>
      </w:r>
      <w:r w:rsidR="08EF097F">
        <w:rPr>
          <w:rStyle w:val="LatinChar"/>
          <w:rFonts w:cs="FrankRuehl" w:hint="cs"/>
          <w:sz w:val="28"/>
          <w:szCs w:val="28"/>
          <w:rtl/>
          <w:lang w:val="en-GB"/>
        </w:rPr>
        <w:t>",</w:t>
      </w:r>
      <w:r w:rsidRPr="08D204FD">
        <w:rPr>
          <w:rStyle w:val="LatinChar"/>
          <w:rFonts w:cs="FrankRuehl"/>
          <w:sz w:val="28"/>
          <w:szCs w:val="28"/>
          <w:rtl/>
          <w:lang w:val="en-GB"/>
        </w:rPr>
        <w:t xml:space="preserve"> ע</w:t>
      </w:r>
      <w:r w:rsidR="08EF097F">
        <w:rPr>
          <w:rStyle w:val="LatinChar"/>
          <w:rFonts w:cs="FrankRuehl" w:hint="cs"/>
          <w:sz w:val="28"/>
          <w:szCs w:val="28"/>
          <w:rtl/>
          <w:lang w:val="en-GB"/>
        </w:rPr>
        <w:t>ד כאן</w:t>
      </w:r>
      <w:r w:rsidRPr="08D204FD">
        <w:rPr>
          <w:rStyle w:val="LatinChar"/>
          <w:rFonts w:cs="FrankRuehl"/>
          <w:sz w:val="28"/>
          <w:szCs w:val="28"/>
          <w:rtl/>
          <w:lang w:val="en-GB"/>
        </w:rPr>
        <w:t xml:space="preserve">. </w:t>
      </w:r>
    </w:p>
    <w:p w:rsidR="088B6A13" w:rsidRPr="088B6A13" w:rsidRDefault="08322B0C" w:rsidP="088B6A13">
      <w:pPr>
        <w:jc w:val="both"/>
        <w:rPr>
          <w:rStyle w:val="LatinChar"/>
          <w:rFonts w:cs="FrankRuehl"/>
          <w:sz w:val="28"/>
          <w:szCs w:val="28"/>
          <w:rtl/>
          <w:lang w:val="en-GB"/>
        </w:rPr>
      </w:pPr>
      <w:r w:rsidRPr="08322B0C">
        <w:rPr>
          <w:rStyle w:val="LatinChar"/>
          <w:rtl/>
        </w:rPr>
        <w:t>#</w:t>
      </w:r>
      <w:r w:rsidR="08D204FD" w:rsidRPr="08322B0C">
        <w:rPr>
          <w:rStyle w:val="Title1"/>
          <w:rtl/>
        </w:rPr>
        <w:t>וביאור ענין זה</w:t>
      </w:r>
      <w:r w:rsidRPr="08322B0C">
        <w:rPr>
          <w:rStyle w:val="LatinChar"/>
          <w:rtl/>
        </w:rPr>
        <w:t>=</w:t>
      </w:r>
      <w:r w:rsidR="08D204FD" w:rsidRPr="08D204FD">
        <w:rPr>
          <w:rStyle w:val="LatinChar"/>
          <w:rFonts w:cs="FrankRuehl"/>
          <w:sz w:val="28"/>
          <w:szCs w:val="28"/>
          <w:rtl/>
          <w:lang w:val="en-GB"/>
        </w:rPr>
        <w:t xml:space="preserve"> כמו שאמרנו</w:t>
      </w:r>
      <w:r w:rsidR="08A2397D">
        <w:rPr>
          <w:rStyle w:val="FootnoteReference"/>
          <w:rFonts w:cs="FrankRuehl"/>
          <w:szCs w:val="28"/>
          <w:rtl/>
        </w:rPr>
        <w:footnoteReference w:id="234"/>
      </w:r>
      <w:r w:rsidR="083573EC">
        <w:rPr>
          <w:rStyle w:val="LatinChar"/>
          <w:rFonts w:cs="FrankRuehl" w:hint="cs"/>
          <w:sz w:val="28"/>
          <w:szCs w:val="28"/>
          <w:rtl/>
          <w:lang w:val="en-GB"/>
        </w:rPr>
        <w:t>,</w:t>
      </w:r>
      <w:r w:rsidR="08D204FD" w:rsidRPr="08D204FD">
        <w:rPr>
          <w:rStyle w:val="LatinChar"/>
          <w:rFonts w:cs="FrankRuehl"/>
          <w:sz w:val="28"/>
          <w:szCs w:val="28"/>
          <w:rtl/>
          <w:lang w:val="en-GB"/>
        </w:rPr>
        <w:t xml:space="preserve"> כי משה בפרט היה נבדל מן העולם הגשמי</w:t>
      </w:r>
      <w:r w:rsidR="083573EC">
        <w:rPr>
          <w:rStyle w:val="LatinChar"/>
          <w:rFonts w:cs="FrankRuehl" w:hint="cs"/>
          <w:sz w:val="28"/>
          <w:szCs w:val="28"/>
          <w:rtl/>
          <w:lang w:val="en-GB"/>
        </w:rPr>
        <w:t>,</w:t>
      </w:r>
      <w:r w:rsidR="08D204FD" w:rsidRPr="08D204FD">
        <w:rPr>
          <w:rStyle w:val="LatinChar"/>
          <w:rFonts w:cs="FrankRuehl"/>
          <w:sz w:val="28"/>
          <w:szCs w:val="28"/>
          <w:rtl/>
          <w:lang w:val="en-GB"/>
        </w:rPr>
        <w:t xml:space="preserve"> ולפיכך נקרא </w:t>
      </w:r>
      <w:r w:rsidR="080B5A0E" w:rsidRPr="080B5A0E">
        <w:rPr>
          <w:rStyle w:val="LatinChar"/>
          <w:rFonts w:cs="Dbs-Rashi" w:hint="cs"/>
          <w:szCs w:val="20"/>
          <w:rtl/>
          <w:lang w:val="en-GB"/>
        </w:rPr>
        <w:t>(דברים לג, א)</w:t>
      </w:r>
      <w:r w:rsidR="080B5A0E">
        <w:rPr>
          <w:rStyle w:val="LatinChar"/>
          <w:rFonts w:cs="FrankRuehl" w:hint="cs"/>
          <w:sz w:val="28"/>
          <w:szCs w:val="28"/>
          <w:rtl/>
          <w:lang w:val="en-GB"/>
        </w:rPr>
        <w:t xml:space="preserve"> "</w:t>
      </w:r>
      <w:r w:rsidR="08D204FD" w:rsidRPr="08D204FD">
        <w:rPr>
          <w:rStyle w:val="LatinChar"/>
          <w:rFonts w:cs="FrankRuehl"/>
          <w:sz w:val="28"/>
          <w:szCs w:val="28"/>
          <w:rtl/>
          <w:lang w:val="en-GB"/>
        </w:rPr>
        <w:t>איש האל</w:t>
      </w:r>
      <w:r w:rsidR="083573EC">
        <w:rPr>
          <w:rStyle w:val="LatinChar"/>
          <w:rFonts w:cs="FrankRuehl" w:hint="cs"/>
          <w:sz w:val="28"/>
          <w:szCs w:val="28"/>
          <w:rtl/>
          <w:lang w:val="en-GB"/>
        </w:rPr>
        <w:t>ק</w:t>
      </w:r>
      <w:r w:rsidR="08D204FD" w:rsidRPr="08D204FD">
        <w:rPr>
          <w:rStyle w:val="LatinChar"/>
          <w:rFonts w:cs="FrankRuehl"/>
          <w:sz w:val="28"/>
          <w:szCs w:val="28"/>
          <w:rtl/>
          <w:lang w:val="en-GB"/>
        </w:rPr>
        <w:t>ים</w:t>
      </w:r>
      <w:r w:rsidR="080B5A0E">
        <w:rPr>
          <w:rStyle w:val="LatinChar"/>
          <w:rFonts w:cs="FrankRuehl" w:hint="cs"/>
          <w:sz w:val="28"/>
          <w:szCs w:val="28"/>
          <w:rtl/>
          <w:lang w:val="en-GB"/>
        </w:rPr>
        <w:t>"</w:t>
      </w:r>
      <w:r w:rsidR="08A2397D">
        <w:rPr>
          <w:rStyle w:val="FootnoteReference"/>
          <w:rFonts w:cs="FrankRuehl"/>
          <w:szCs w:val="28"/>
          <w:rtl/>
        </w:rPr>
        <w:footnoteReference w:id="235"/>
      </w:r>
      <w:r w:rsidR="083573EC">
        <w:rPr>
          <w:rStyle w:val="LatinChar"/>
          <w:rFonts w:cs="FrankRuehl" w:hint="cs"/>
          <w:sz w:val="28"/>
          <w:szCs w:val="28"/>
          <w:rtl/>
          <w:lang w:val="en-GB"/>
        </w:rPr>
        <w:t>.</w:t>
      </w:r>
      <w:r w:rsidR="08D204FD" w:rsidRPr="08D204FD">
        <w:rPr>
          <w:rStyle w:val="LatinChar"/>
          <w:rFonts w:cs="FrankRuehl"/>
          <w:sz w:val="28"/>
          <w:szCs w:val="28"/>
          <w:rtl/>
          <w:lang w:val="en-GB"/>
        </w:rPr>
        <w:t xml:space="preserve"> ולפיכך כל פרקמטיא של משה היה ב</w:t>
      </w:r>
      <w:r w:rsidR="08235022">
        <w:rPr>
          <w:rStyle w:val="LatinChar"/>
          <w:rFonts w:cs="FrankRuehl" w:hint="cs"/>
          <w:sz w:val="28"/>
          <w:szCs w:val="28"/>
          <w:rtl/>
          <w:lang w:val="en-GB"/>
        </w:rPr>
        <w:t>"</w:t>
      </w:r>
      <w:r w:rsidR="08D204FD" w:rsidRPr="08D204FD">
        <w:rPr>
          <w:rStyle w:val="LatinChar"/>
          <w:rFonts w:cs="FrankRuehl"/>
          <w:sz w:val="28"/>
          <w:szCs w:val="28"/>
          <w:rtl/>
          <w:lang w:val="en-GB"/>
        </w:rPr>
        <w:t>אז</w:t>
      </w:r>
      <w:r w:rsidR="08235022">
        <w:rPr>
          <w:rStyle w:val="LatinChar"/>
          <w:rFonts w:cs="FrankRuehl" w:hint="cs"/>
          <w:sz w:val="28"/>
          <w:szCs w:val="28"/>
          <w:rtl/>
          <w:lang w:val="en-GB"/>
        </w:rPr>
        <w:t>".</w:t>
      </w:r>
      <w:r w:rsidR="08D204FD" w:rsidRPr="08D204FD">
        <w:rPr>
          <w:rStyle w:val="LatinChar"/>
          <w:rFonts w:cs="FrankRuehl"/>
          <w:sz w:val="28"/>
          <w:szCs w:val="28"/>
          <w:rtl/>
          <w:lang w:val="en-GB"/>
        </w:rPr>
        <w:t xml:space="preserve"> כי מלת </w:t>
      </w:r>
      <w:r w:rsidR="08235022">
        <w:rPr>
          <w:rStyle w:val="LatinChar"/>
          <w:rFonts w:cs="FrankRuehl" w:hint="cs"/>
          <w:sz w:val="28"/>
          <w:szCs w:val="28"/>
          <w:rtl/>
          <w:lang w:val="en-GB"/>
        </w:rPr>
        <w:t>"</w:t>
      </w:r>
      <w:r w:rsidR="08D204FD" w:rsidRPr="08D204FD">
        <w:rPr>
          <w:rStyle w:val="LatinChar"/>
          <w:rFonts w:cs="FrankRuehl"/>
          <w:sz w:val="28"/>
          <w:szCs w:val="28"/>
          <w:rtl/>
          <w:lang w:val="en-GB"/>
        </w:rPr>
        <w:t>אז</w:t>
      </w:r>
      <w:r w:rsidR="08235022">
        <w:rPr>
          <w:rStyle w:val="LatinChar"/>
          <w:rFonts w:cs="FrankRuehl" w:hint="cs"/>
          <w:sz w:val="28"/>
          <w:szCs w:val="28"/>
          <w:rtl/>
          <w:lang w:val="en-GB"/>
        </w:rPr>
        <w:t>"</w:t>
      </w:r>
      <w:r w:rsidR="08D204FD" w:rsidRPr="08D204FD">
        <w:rPr>
          <w:rStyle w:val="LatinChar"/>
          <w:rFonts w:cs="FrankRuehl"/>
          <w:sz w:val="28"/>
          <w:szCs w:val="28"/>
          <w:rtl/>
          <w:lang w:val="en-GB"/>
        </w:rPr>
        <w:t xml:space="preserve"> מורה על המדריגה האל</w:t>
      </w:r>
      <w:r w:rsidR="08235022">
        <w:rPr>
          <w:rStyle w:val="LatinChar"/>
          <w:rFonts w:cs="FrankRuehl" w:hint="cs"/>
          <w:sz w:val="28"/>
          <w:szCs w:val="28"/>
          <w:rtl/>
          <w:lang w:val="en-GB"/>
        </w:rPr>
        <w:t>ק</w:t>
      </w:r>
      <w:r w:rsidR="08D204FD" w:rsidRPr="08D204FD">
        <w:rPr>
          <w:rStyle w:val="LatinChar"/>
          <w:rFonts w:cs="FrankRuehl"/>
          <w:sz w:val="28"/>
          <w:szCs w:val="28"/>
          <w:rtl/>
          <w:lang w:val="en-GB"/>
        </w:rPr>
        <w:t>ית למעלה מן הזמן</w:t>
      </w:r>
      <w:r w:rsidR="08235022">
        <w:rPr>
          <w:rStyle w:val="FootnoteReference"/>
          <w:rFonts w:cs="FrankRuehl"/>
          <w:szCs w:val="28"/>
          <w:rtl/>
        </w:rPr>
        <w:footnoteReference w:id="236"/>
      </w:r>
      <w:r w:rsidR="08235022">
        <w:rPr>
          <w:rStyle w:val="LatinChar"/>
          <w:rFonts w:cs="FrankRuehl" w:hint="cs"/>
          <w:sz w:val="28"/>
          <w:szCs w:val="28"/>
          <w:rtl/>
          <w:lang w:val="en-GB"/>
        </w:rPr>
        <w:t>.</w:t>
      </w:r>
      <w:r w:rsidR="08D204FD" w:rsidRPr="08D204FD">
        <w:rPr>
          <w:rStyle w:val="LatinChar"/>
          <w:rFonts w:cs="FrankRuehl"/>
          <w:sz w:val="28"/>
          <w:szCs w:val="28"/>
          <w:rtl/>
          <w:lang w:val="en-GB"/>
        </w:rPr>
        <w:t xml:space="preserve"> ומפני שהיה מדריגת משה נבדל מן הטבע</w:t>
      </w:r>
      <w:r w:rsidR="088754ED">
        <w:rPr>
          <w:rStyle w:val="LatinChar"/>
          <w:rFonts w:cs="FrankRuehl" w:hint="cs"/>
          <w:sz w:val="28"/>
          <w:szCs w:val="28"/>
          <w:rtl/>
          <w:lang w:val="en-GB"/>
        </w:rPr>
        <w:t>,</w:t>
      </w:r>
      <w:r w:rsidR="08D204FD" w:rsidRPr="08D204FD">
        <w:rPr>
          <w:rStyle w:val="LatinChar"/>
          <w:rFonts w:cs="FrankRuehl"/>
          <w:sz w:val="28"/>
          <w:szCs w:val="28"/>
          <w:rtl/>
          <w:lang w:val="en-GB"/>
        </w:rPr>
        <w:t xml:space="preserve"> והיה אל</w:t>
      </w:r>
      <w:r w:rsidR="088754ED">
        <w:rPr>
          <w:rStyle w:val="LatinChar"/>
          <w:rFonts w:cs="FrankRuehl" w:hint="cs"/>
          <w:sz w:val="28"/>
          <w:szCs w:val="28"/>
          <w:rtl/>
          <w:lang w:val="en-GB"/>
        </w:rPr>
        <w:t>ק</w:t>
      </w:r>
      <w:r w:rsidR="08D204FD" w:rsidRPr="08D204FD">
        <w:rPr>
          <w:rStyle w:val="LatinChar"/>
          <w:rFonts w:cs="FrankRuehl"/>
          <w:sz w:val="28"/>
          <w:szCs w:val="28"/>
          <w:rtl/>
          <w:lang w:val="en-GB"/>
        </w:rPr>
        <w:t xml:space="preserve">י, תמיד מזכיר מלת </w:t>
      </w:r>
      <w:r w:rsidR="088754ED">
        <w:rPr>
          <w:rStyle w:val="LatinChar"/>
          <w:rFonts w:cs="FrankRuehl" w:hint="cs"/>
          <w:sz w:val="28"/>
          <w:szCs w:val="28"/>
          <w:rtl/>
          <w:lang w:val="en-GB"/>
        </w:rPr>
        <w:t>"</w:t>
      </w:r>
      <w:r w:rsidR="08D204FD" w:rsidRPr="08D204FD">
        <w:rPr>
          <w:rStyle w:val="LatinChar"/>
          <w:rFonts w:cs="FrankRuehl"/>
          <w:sz w:val="28"/>
          <w:szCs w:val="28"/>
          <w:rtl/>
          <w:lang w:val="en-GB"/>
        </w:rPr>
        <w:t>אז</w:t>
      </w:r>
      <w:r w:rsidR="088754ED">
        <w:rPr>
          <w:rStyle w:val="LatinChar"/>
          <w:rFonts w:cs="FrankRuehl" w:hint="cs"/>
          <w:sz w:val="28"/>
          <w:szCs w:val="28"/>
          <w:rtl/>
          <w:lang w:val="en-GB"/>
        </w:rPr>
        <w:t>",</w:t>
      </w:r>
      <w:r w:rsidR="08D204FD" w:rsidRPr="08D204FD">
        <w:rPr>
          <w:rStyle w:val="LatinChar"/>
          <w:rFonts w:cs="FrankRuehl"/>
          <w:sz w:val="28"/>
          <w:szCs w:val="28"/>
          <w:rtl/>
          <w:lang w:val="en-GB"/>
        </w:rPr>
        <w:t xml:space="preserve"> כי זה הוא מדריגתו אשר היה דבק בה משה</w:t>
      </w:r>
      <w:r w:rsidR="08B716A1">
        <w:rPr>
          <w:rStyle w:val="FootnoteReference"/>
          <w:rFonts w:cs="FrankRuehl"/>
          <w:szCs w:val="28"/>
          <w:rtl/>
        </w:rPr>
        <w:footnoteReference w:id="237"/>
      </w:r>
      <w:r w:rsidR="08D204FD" w:rsidRPr="08D204FD">
        <w:rPr>
          <w:rStyle w:val="LatinChar"/>
          <w:rFonts w:cs="FrankRuehl"/>
          <w:sz w:val="28"/>
          <w:szCs w:val="28"/>
          <w:rtl/>
          <w:lang w:val="en-GB"/>
        </w:rPr>
        <w:t>. כי כאשר תתבונן במדריגת משה תמצא בו שלא היה אדם טבעי ש</w:t>
      </w:r>
      <w:r w:rsidR="08D154E6">
        <w:rPr>
          <w:rStyle w:val="LatinChar"/>
          <w:rFonts w:cs="FrankRuehl" w:hint="cs"/>
          <w:sz w:val="28"/>
          <w:szCs w:val="28"/>
          <w:rtl/>
          <w:lang w:val="en-GB"/>
        </w:rPr>
        <w:t>ה</w:t>
      </w:r>
      <w:r w:rsidR="08D204FD" w:rsidRPr="08D204FD">
        <w:rPr>
          <w:rStyle w:val="LatinChar"/>
          <w:rFonts w:cs="FrankRuehl"/>
          <w:sz w:val="28"/>
          <w:szCs w:val="28"/>
          <w:rtl/>
          <w:lang w:val="en-GB"/>
        </w:rPr>
        <w:t>וא ת</w:t>
      </w:r>
      <w:r w:rsidR="08D154E6">
        <w:rPr>
          <w:rStyle w:val="LatinChar"/>
          <w:rFonts w:cs="FrankRuehl" w:hint="cs"/>
          <w:sz w:val="28"/>
          <w:szCs w:val="28"/>
          <w:rtl/>
          <w:lang w:val="en-GB"/>
        </w:rPr>
        <w:t>ח</w:t>
      </w:r>
      <w:r w:rsidR="08D204FD" w:rsidRPr="08D204FD">
        <w:rPr>
          <w:rStyle w:val="LatinChar"/>
          <w:rFonts w:cs="FrankRuehl"/>
          <w:sz w:val="28"/>
          <w:szCs w:val="28"/>
          <w:rtl/>
          <w:lang w:val="en-GB"/>
        </w:rPr>
        <w:t>ת הזמן</w:t>
      </w:r>
      <w:r w:rsidR="08443D4A">
        <w:rPr>
          <w:rStyle w:val="FootnoteReference"/>
          <w:rFonts w:cs="FrankRuehl"/>
          <w:szCs w:val="28"/>
          <w:rtl/>
        </w:rPr>
        <w:footnoteReference w:id="238"/>
      </w:r>
      <w:r w:rsidR="08D154E6">
        <w:rPr>
          <w:rStyle w:val="LatinChar"/>
          <w:rFonts w:cs="FrankRuehl" w:hint="cs"/>
          <w:sz w:val="28"/>
          <w:szCs w:val="28"/>
          <w:rtl/>
          <w:lang w:val="en-GB"/>
        </w:rPr>
        <w:t>.</w:t>
      </w:r>
      <w:r w:rsidR="08D204FD" w:rsidRPr="08D204FD">
        <w:rPr>
          <w:rStyle w:val="LatinChar"/>
          <w:rFonts w:cs="FrankRuehl"/>
          <w:sz w:val="28"/>
          <w:szCs w:val="28"/>
          <w:rtl/>
          <w:lang w:val="en-GB"/>
        </w:rPr>
        <w:t xml:space="preserve"> שכן תמצא שעמד ארבעים יום בלא אכילה ושתיה </w:t>
      </w:r>
      <w:r w:rsidR="08D154E6" w:rsidRPr="08D154E6">
        <w:rPr>
          <w:rStyle w:val="LatinChar"/>
          <w:rFonts w:cs="Dbs-Rashi" w:hint="cs"/>
          <w:szCs w:val="20"/>
          <w:rtl/>
          <w:lang w:val="en-GB"/>
        </w:rPr>
        <w:t>(שמות לד</w:t>
      </w:r>
      <w:r w:rsidR="08281FD0">
        <w:rPr>
          <w:rStyle w:val="LatinChar"/>
          <w:rFonts w:cs="Dbs-Rashi" w:hint="cs"/>
          <w:szCs w:val="20"/>
          <w:rtl/>
          <w:lang w:val="en-GB"/>
        </w:rPr>
        <w:t>, כח</w:t>
      </w:r>
      <w:r w:rsidR="08D154E6" w:rsidRPr="08D154E6">
        <w:rPr>
          <w:rStyle w:val="LatinChar"/>
          <w:rFonts w:cs="Dbs-Rashi" w:hint="cs"/>
          <w:szCs w:val="20"/>
          <w:rtl/>
          <w:lang w:val="en-GB"/>
        </w:rPr>
        <w:t>)</w:t>
      </w:r>
      <w:r w:rsidR="08240546">
        <w:rPr>
          <w:rStyle w:val="FootnoteReference"/>
          <w:rFonts w:cs="FrankRuehl"/>
          <w:szCs w:val="28"/>
          <w:rtl/>
        </w:rPr>
        <w:footnoteReference w:id="239"/>
      </w:r>
      <w:r w:rsidR="08D154E6">
        <w:rPr>
          <w:rStyle w:val="LatinChar"/>
          <w:rFonts w:cs="FrankRuehl" w:hint="cs"/>
          <w:sz w:val="28"/>
          <w:szCs w:val="28"/>
          <w:rtl/>
          <w:lang w:val="en-GB"/>
        </w:rPr>
        <w:t xml:space="preserve">, </w:t>
      </w:r>
      <w:r w:rsidR="08D204FD" w:rsidRPr="08D204FD">
        <w:rPr>
          <w:rStyle w:val="LatinChar"/>
          <w:rFonts w:cs="FrankRuehl"/>
          <w:sz w:val="28"/>
          <w:szCs w:val="28"/>
          <w:rtl/>
          <w:lang w:val="en-GB"/>
        </w:rPr>
        <w:t xml:space="preserve">ולא כהתה עינו ולא נס ליחו </w:t>
      </w:r>
      <w:r w:rsidR="08281FD0" w:rsidRPr="08281FD0">
        <w:rPr>
          <w:rStyle w:val="LatinChar"/>
          <w:rFonts w:cs="Dbs-Rashi" w:hint="cs"/>
          <w:szCs w:val="20"/>
          <w:rtl/>
          <w:lang w:val="en-GB"/>
        </w:rPr>
        <w:t>(דברים לד, ז)</w:t>
      </w:r>
      <w:r w:rsidR="08D84D77">
        <w:rPr>
          <w:rStyle w:val="FootnoteReference"/>
          <w:rFonts w:cs="FrankRuehl"/>
          <w:szCs w:val="28"/>
          <w:rtl/>
        </w:rPr>
        <w:footnoteReference w:id="240"/>
      </w:r>
      <w:r w:rsidR="086E587D">
        <w:rPr>
          <w:rStyle w:val="LatinChar"/>
          <w:rFonts w:cs="FrankRuehl" w:hint="cs"/>
          <w:sz w:val="28"/>
          <w:szCs w:val="28"/>
          <w:rtl/>
          <w:lang w:val="en-GB"/>
        </w:rPr>
        <w:t>.</w:t>
      </w:r>
      <w:r w:rsidR="08281FD0">
        <w:rPr>
          <w:rStyle w:val="LatinChar"/>
          <w:rFonts w:cs="FrankRuehl" w:hint="cs"/>
          <w:sz w:val="28"/>
          <w:szCs w:val="28"/>
          <w:rtl/>
          <w:lang w:val="en-GB"/>
        </w:rPr>
        <w:t xml:space="preserve"> </w:t>
      </w:r>
      <w:r w:rsidR="08D204FD" w:rsidRPr="08D204FD">
        <w:rPr>
          <w:rStyle w:val="LatinChar"/>
          <w:rFonts w:cs="FrankRuehl"/>
          <w:sz w:val="28"/>
          <w:szCs w:val="28"/>
          <w:rtl/>
          <w:lang w:val="en-GB"/>
        </w:rPr>
        <w:t>והיה מסתכל באספקלרי</w:t>
      </w:r>
      <w:r w:rsidR="08443D4A">
        <w:rPr>
          <w:rStyle w:val="LatinChar"/>
          <w:rFonts w:cs="FrankRuehl" w:hint="cs"/>
          <w:sz w:val="28"/>
          <w:szCs w:val="28"/>
          <w:rtl/>
          <w:lang w:val="en-GB"/>
        </w:rPr>
        <w:t>א</w:t>
      </w:r>
      <w:r w:rsidR="08D204FD" w:rsidRPr="08D204FD">
        <w:rPr>
          <w:rStyle w:val="LatinChar"/>
          <w:rFonts w:cs="FrankRuehl"/>
          <w:sz w:val="28"/>
          <w:szCs w:val="28"/>
          <w:rtl/>
          <w:lang w:val="en-GB"/>
        </w:rPr>
        <w:t xml:space="preserve"> המאירה</w:t>
      </w:r>
      <w:r w:rsidR="08443D4A">
        <w:rPr>
          <w:rStyle w:val="LatinChar"/>
          <w:rFonts w:cs="FrankRuehl" w:hint="cs"/>
          <w:sz w:val="28"/>
          <w:szCs w:val="28"/>
          <w:rtl/>
          <w:lang w:val="en-GB"/>
        </w:rPr>
        <w:t xml:space="preserve"> </w:t>
      </w:r>
      <w:r w:rsidR="08443D4A" w:rsidRPr="08443D4A">
        <w:rPr>
          <w:rStyle w:val="LatinChar"/>
          <w:rFonts w:cs="Dbs-Rashi" w:hint="cs"/>
          <w:szCs w:val="20"/>
          <w:rtl/>
          <w:lang w:val="en-GB"/>
        </w:rPr>
        <w:t>(יבמות מט:)</w:t>
      </w:r>
      <w:r w:rsidR="08A81D16">
        <w:rPr>
          <w:rStyle w:val="FootnoteReference"/>
          <w:rFonts w:cs="FrankRuehl"/>
          <w:szCs w:val="28"/>
          <w:rtl/>
        </w:rPr>
        <w:footnoteReference w:id="241"/>
      </w:r>
      <w:r w:rsidR="08D204FD" w:rsidRPr="08D204FD">
        <w:rPr>
          <w:rStyle w:val="LatinChar"/>
          <w:rFonts w:cs="FrankRuehl"/>
          <w:sz w:val="28"/>
          <w:szCs w:val="28"/>
          <w:rtl/>
          <w:lang w:val="en-GB"/>
        </w:rPr>
        <w:t>, ולא היה מונע לו מן החמרי העכור מלהסתכל באספקלריא המאירה</w:t>
      </w:r>
      <w:r w:rsidR="08196C5F">
        <w:rPr>
          <w:rStyle w:val="FootnoteReference"/>
          <w:rFonts w:cs="FrankRuehl"/>
          <w:szCs w:val="28"/>
          <w:rtl/>
        </w:rPr>
        <w:footnoteReference w:id="242"/>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וכמו שפירשנו למעלה אצל </w:t>
      </w:r>
      <w:r w:rsidR="08F430FF" w:rsidRPr="08F430FF">
        <w:rPr>
          <w:rStyle w:val="LatinChar"/>
          <w:rFonts w:cs="Dbs-Rashi" w:hint="cs"/>
          <w:szCs w:val="20"/>
          <w:rtl/>
          <w:lang w:val="en-GB"/>
        </w:rPr>
        <w:t>(שמות ב, ב)</w:t>
      </w:r>
      <w:r w:rsidR="08F430FF">
        <w:rPr>
          <w:rStyle w:val="LatinChar"/>
          <w:rFonts w:cs="FrankRuehl" w:hint="cs"/>
          <w:sz w:val="28"/>
          <w:szCs w:val="28"/>
          <w:rtl/>
          <w:lang w:val="en-GB"/>
        </w:rPr>
        <w:t xml:space="preserve"> </w:t>
      </w:r>
      <w:r w:rsidR="08033AA7">
        <w:rPr>
          <w:rStyle w:val="LatinChar"/>
          <w:rFonts w:cs="FrankRuehl" w:hint="cs"/>
          <w:sz w:val="28"/>
          <w:szCs w:val="28"/>
          <w:rtl/>
          <w:lang w:val="en-GB"/>
        </w:rPr>
        <w:t>"</w:t>
      </w:r>
      <w:r w:rsidR="08D204FD" w:rsidRPr="08D204FD">
        <w:rPr>
          <w:rStyle w:val="LatinChar"/>
          <w:rFonts w:cs="FrankRuehl"/>
          <w:sz w:val="28"/>
          <w:szCs w:val="28"/>
          <w:rtl/>
          <w:lang w:val="en-GB"/>
        </w:rPr>
        <w:t>ותרא אותו כי טוב</w:t>
      </w:r>
      <w:r w:rsidR="08033AA7">
        <w:rPr>
          <w:rStyle w:val="LatinChar"/>
          <w:rFonts w:cs="FrankRuehl" w:hint="cs"/>
          <w:sz w:val="28"/>
          <w:szCs w:val="28"/>
          <w:rtl/>
          <w:lang w:val="en-GB"/>
        </w:rPr>
        <w:t>"</w:t>
      </w:r>
      <w:r w:rsidR="08F430FF">
        <w:rPr>
          <w:rStyle w:val="FootnoteReference"/>
          <w:rFonts w:cs="FrankRuehl"/>
          <w:szCs w:val="28"/>
          <w:rtl/>
        </w:rPr>
        <w:footnoteReference w:id="243"/>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הרי כל מדריגת משה שהיה אל</w:t>
      </w:r>
      <w:r w:rsidR="08033AA7">
        <w:rPr>
          <w:rStyle w:val="LatinChar"/>
          <w:rFonts w:cs="FrankRuehl" w:hint="cs"/>
          <w:sz w:val="28"/>
          <w:szCs w:val="28"/>
          <w:rtl/>
          <w:lang w:val="en-GB"/>
        </w:rPr>
        <w:t>ק</w:t>
      </w:r>
      <w:r w:rsidR="08D204FD" w:rsidRPr="08D204FD">
        <w:rPr>
          <w:rStyle w:val="LatinChar"/>
          <w:rFonts w:cs="FrankRuehl"/>
          <w:sz w:val="28"/>
          <w:szCs w:val="28"/>
          <w:rtl/>
          <w:lang w:val="en-GB"/>
        </w:rPr>
        <w:t>י</w:t>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ולא היה טבעי</w:t>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ולפיכך כל פרקמטיא של משה ב</w:t>
      </w:r>
      <w:r w:rsidR="08033AA7">
        <w:rPr>
          <w:rStyle w:val="LatinChar"/>
          <w:rFonts w:cs="FrankRuehl" w:hint="cs"/>
          <w:sz w:val="28"/>
          <w:szCs w:val="28"/>
          <w:rtl/>
          <w:lang w:val="en-GB"/>
        </w:rPr>
        <w:t>"</w:t>
      </w:r>
      <w:r w:rsidR="08D204FD" w:rsidRPr="08D204FD">
        <w:rPr>
          <w:rStyle w:val="LatinChar"/>
          <w:rFonts w:cs="FrankRuehl"/>
          <w:sz w:val="28"/>
          <w:szCs w:val="28"/>
          <w:rtl/>
          <w:lang w:val="en-GB"/>
        </w:rPr>
        <w:t>אז</w:t>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כמו שהתבאר</w:t>
      </w:r>
      <w:r w:rsidR="08D204FD">
        <w:rPr>
          <w:rStyle w:val="LatinChar"/>
          <w:rFonts w:cs="FrankRuehl" w:hint="cs"/>
          <w:sz w:val="28"/>
          <w:szCs w:val="28"/>
          <w:rtl/>
          <w:lang w:val="en-GB"/>
        </w:rPr>
        <w:t>.</w:t>
      </w:r>
      <w:r w:rsidR="088B6A13">
        <w:rPr>
          <w:rStyle w:val="LatinChar"/>
          <w:rFonts w:cs="FrankRuehl" w:hint="cs"/>
          <w:sz w:val="28"/>
          <w:szCs w:val="28"/>
          <w:rtl/>
          <w:lang w:val="en-GB"/>
        </w:rPr>
        <w:t xml:space="preserve"> </w:t>
      </w:r>
    </w:p>
    <w:p w:rsidR="08867B88" w:rsidRPr="08867B88" w:rsidRDefault="088B6A13" w:rsidP="08867B88">
      <w:pPr>
        <w:jc w:val="both"/>
        <w:rPr>
          <w:rStyle w:val="LatinChar"/>
          <w:rFonts w:cs="FrankRuehl"/>
          <w:sz w:val="28"/>
          <w:szCs w:val="28"/>
          <w:rtl/>
          <w:lang w:val="en-GB"/>
        </w:rPr>
      </w:pPr>
      <w:r w:rsidRPr="088B6A13">
        <w:rPr>
          <w:rStyle w:val="LatinChar"/>
          <w:rtl/>
        </w:rPr>
        <w:t>#</w:t>
      </w:r>
      <w:r w:rsidRPr="088B6A13">
        <w:rPr>
          <w:rStyle w:val="Title1"/>
          <w:rtl/>
          <w:lang w:val="en-GB"/>
        </w:rPr>
        <w:t>ובמדרש עוד</w:t>
      </w:r>
      <w:r w:rsidRPr="088B6A13">
        <w:rPr>
          <w:rStyle w:val="LatinChar"/>
          <w:rtl/>
        </w:rPr>
        <w:t>=</w:t>
      </w:r>
      <w:r>
        <w:rPr>
          <w:rStyle w:val="FootnoteReference"/>
          <w:rFonts w:cs="FrankRuehl"/>
          <w:szCs w:val="28"/>
          <w:rtl/>
        </w:rPr>
        <w:footnoteReference w:id="244"/>
      </w:r>
      <w:r w:rsidRPr="088B6A13">
        <w:rPr>
          <w:rStyle w:val="LatinChar"/>
          <w:rFonts w:cs="FrankRuehl"/>
          <w:sz w:val="28"/>
          <w:szCs w:val="28"/>
          <w:rtl/>
          <w:lang w:val="en-GB"/>
        </w:rPr>
        <w:t xml:space="preserve"> בשעה שאמרו ישראל </w:t>
      </w:r>
      <w:r w:rsidRPr="088B6A13">
        <w:rPr>
          <w:rStyle w:val="LatinChar"/>
          <w:rFonts w:cs="Dbs-Rashi" w:hint="cs"/>
          <w:szCs w:val="20"/>
          <w:rtl/>
          <w:lang w:val="en-GB"/>
        </w:rPr>
        <w:t>(שמות טו, א)</w:t>
      </w:r>
      <w:r>
        <w:rPr>
          <w:rStyle w:val="LatinChar"/>
          <w:rFonts w:cs="FrankRuehl" w:hint="cs"/>
          <w:sz w:val="28"/>
          <w:szCs w:val="28"/>
          <w:rtl/>
          <w:lang w:val="en-GB"/>
        </w:rPr>
        <w:t xml:space="preserve"> "</w:t>
      </w:r>
      <w:r w:rsidRPr="088B6A13">
        <w:rPr>
          <w:rStyle w:val="LatinChar"/>
          <w:rFonts w:cs="FrankRuehl"/>
          <w:sz w:val="28"/>
          <w:szCs w:val="28"/>
          <w:rtl/>
          <w:lang w:val="en-GB"/>
        </w:rPr>
        <w:t>אז ישיר</w:t>
      </w:r>
      <w:r>
        <w:rPr>
          <w:rStyle w:val="LatinChar"/>
          <w:rFonts w:cs="FrankRuehl" w:hint="cs"/>
          <w:sz w:val="28"/>
          <w:szCs w:val="28"/>
          <w:rtl/>
          <w:lang w:val="en-GB"/>
        </w:rPr>
        <w:t>",</w:t>
      </w:r>
      <w:r w:rsidRPr="088B6A13">
        <w:rPr>
          <w:rStyle w:val="LatinChar"/>
          <w:rFonts w:cs="FrankRuehl"/>
          <w:sz w:val="28"/>
          <w:szCs w:val="28"/>
          <w:rtl/>
          <w:lang w:val="en-GB"/>
        </w:rPr>
        <w:t xml:space="preserve"> לבש הק</w:t>
      </w:r>
      <w:r>
        <w:rPr>
          <w:rStyle w:val="LatinChar"/>
          <w:rFonts w:cs="FrankRuehl" w:hint="cs"/>
          <w:sz w:val="28"/>
          <w:szCs w:val="28"/>
          <w:rtl/>
          <w:lang w:val="en-GB"/>
        </w:rPr>
        <w:t xml:space="preserve">ב"ה </w:t>
      </w:r>
      <w:r w:rsidRPr="088B6A13">
        <w:rPr>
          <w:rStyle w:val="LatinChar"/>
          <w:rFonts w:cs="FrankRuehl"/>
          <w:sz w:val="28"/>
          <w:szCs w:val="28"/>
          <w:rtl/>
          <w:lang w:val="en-GB"/>
        </w:rPr>
        <w:t xml:space="preserve">חלוק של תפארת שהיו חקוקים עליו כל </w:t>
      </w:r>
      <w:r>
        <w:rPr>
          <w:rStyle w:val="LatinChar"/>
          <w:rFonts w:cs="FrankRuehl" w:hint="cs"/>
          <w:sz w:val="28"/>
          <w:szCs w:val="28"/>
          <w:rtl/>
          <w:lang w:val="en-GB"/>
        </w:rPr>
        <w:t>"</w:t>
      </w:r>
      <w:r w:rsidRPr="088B6A13">
        <w:rPr>
          <w:rStyle w:val="LatinChar"/>
          <w:rFonts w:cs="FrankRuehl"/>
          <w:sz w:val="28"/>
          <w:szCs w:val="28"/>
          <w:rtl/>
          <w:lang w:val="en-GB"/>
        </w:rPr>
        <w:t>אז</w:t>
      </w:r>
      <w:r>
        <w:rPr>
          <w:rStyle w:val="LatinChar"/>
          <w:rFonts w:cs="FrankRuehl" w:hint="cs"/>
          <w:sz w:val="28"/>
          <w:szCs w:val="28"/>
          <w:rtl/>
          <w:lang w:val="en-GB"/>
        </w:rPr>
        <w:t>"</w:t>
      </w:r>
      <w:r w:rsidRPr="088B6A13">
        <w:rPr>
          <w:rStyle w:val="LatinChar"/>
          <w:rFonts w:cs="FrankRuehl"/>
          <w:sz w:val="28"/>
          <w:szCs w:val="28"/>
          <w:rtl/>
          <w:lang w:val="en-GB"/>
        </w:rPr>
        <w:t xml:space="preserve"> שבתורה</w:t>
      </w:r>
      <w:r>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ירמיה לא, יב</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תשמח בתולה במחול</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ישעיה לה, ו</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ידלג כאיל פסח</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שם פסוק ה</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תפקחנה עיני עורים</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יהושע י, יב</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ידבר יהושע</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ישעיה ס, ה</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תראי ונהרת</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Pr>
          <w:rStyle w:val="LatinChar"/>
          <w:rFonts w:cs="FrankRuehl" w:hint="cs"/>
          <w:sz w:val="28"/>
          <w:szCs w:val="28"/>
          <w:rtl/>
          <w:lang w:val="en-GB"/>
        </w:rPr>
        <w:t>"</w:t>
      </w:r>
      <w:r w:rsidRPr="088B6A13">
        <w:rPr>
          <w:rStyle w:val="LatinChar"/>
          <w:rFonts w:cs="FrankRuehl"/>
          <w:sz w:val="28"/>
          <w:szCs w:val="28"/>
          <w:rtl/>
          <w:lang w:val="en-GB"/>
        </w:rPr>
        <w:t>את</w:t>
      </w:r>
      <w:r w:rsidR="08723C34">
        <w:rPr>
          <w:rStyle w:val="LatinChar"/>
          <w:rFonts w:cs="FrankRuehl" w:hint="cs"/>
          <w:sz w:val="28"/>
          <w:szCs w:val="28"/>
          <w:rtl/>
          <w:lang w:val="en-GB"/>
        </w:rPr>
        <w:t>*</w:t>
      </w:r>
      <w:r w:rsidRPr="088B6A13">
        <w:rPr>
          <w:rStyle w:val="LatinChar"/>
          <w:rFonts w:cs="FrankRuehl"/>
          <w:sz w:val="28"/>
          <w:szCs w:val="28"/>
          <w:rtl/>
          <w:lang w:val="en-GB"/>
        </w:rPr>
        <w:t xml:space="preserve"> ה' האמרת וה' האמירך היום</w:t>
      </w:r>
      <w:r w:rsidR="08C754E6">
        <w:rPr>
          <w:rStyle w:val="LatinChar"/>
          <w:rFonts w:cs="FrankRuehl" w:hint="cs"/>
          <w:sz w:val="28"/>
          <w:szCs w:val="28"/>
          <w:rtl/>
          <w:lang w:val="en-GB"/>
        </w:rPr>
        <w:t>"</w:t>
      </w:r>
      <w:r w:rsidR="08723C34">
        <w:rPr>
          <w:rStyle w:val="LatinChar"/>
          <w:rFonts w:cs="FrankRuehl" w:hint="cs"/>
          <w:sz w:val="28"/>
          <w:szCs w:val="28"/>
          <w:rtl/>
          <w:lang w:val="en-GB"/>
        </w:rPr>
        <w:t xml:space="preserve"> </w:t>
      </w:r>
      <w:r w:rsidR="08723C34" w:rsidRPr="08C754E6">
        <w:rPr>
          <w:rStyle w:val="LatinChar"/>
          <w:rFonts w:cs="Dbs-Rashi" w:hint="cs"/>
          <w:szCs w:val="20"/>
          <w:rtl/>
          <w:lang w:val="en-GB"/>
        </w:rPr>
        <w:t>(</w:t>
      </w:r>
      <w:r w:rsidR="08723C34">
        <w:rPr>
          <w:rStyle w:val="LatinChar"/>
          <w:rFonts w:cs="Dbs-Rashi" w:hint="cs"/>
          <w:szCs w:val="20"/>
          <w:rtl/>
          <w:lang w:val="en-GB"/>
        </w:rPr>
        <w:t>דברים כו, יז-יח</w:t>
      </w:r>
      <w:r w:rsidR="08723C34" w:rsidRPr="08C754E6">
        <w:rPr>
          <w:rStyle w:val="LatinChar"/>
          <w:rFonts w:cs="Dbs-Rashi" w:hint="cs"/>
          <w:szCs w:val="20"/>
          <w:rtl/>
          <w:lang w:val="en-GB"/>
        </w:rPr>
        <w:t>)</w:t>
      </w:r>
      <w:r w:rsidR="08C754E6">
        <w:rPr>
          <w:rStyle w:val="FootnoteReference"/>
          <w:rFonts w:cs="FrankRuehl"/>
          <w:szCs w:val="28"/>
          <w:rtl/>
        </w:rPr>
        <w:footnoteReference w:id="245"/>
      </w:r>
      <w:r w:rsidR="08C754E6">
        <w:rPr>
          <w:rStyle w:val="LatinChar"/>
          <w:rFonts w:cs="FrankRuehl" w:hint="cs"/>
          <w:sz w:val="28"/>
          <w:szCs w:val="28"/>
          <w:rtl/>
          <w:lang w:val="en-GB"/>
        </w:rPr>
        <w:t>.</w:t>
      </w:r>
      <w:r w:rsidRPr="088B6A13">
        <w:rPr>
          <w:rStyle w:val="LatinChar"/>
          <w:rFonts w:cs="FrankRuehl"/>
          <w:sz w:val="28"/>
          <w:szCs w:val="28"/>
          <w:rtl/>
          <w:lang w:val="en-GB"/>
        </w:rPr>
        <w:t xml:space="preserve"> וכיון שחטאו</w:t>
      </w:r>
      <w:r w:rsidR="08C754E6">
        <w:rPr>
          <w:rStyle w:val="LatinChar"/>
          <w:rFonts w:cs="FrankRuehl" w:hint="cs"/>
          <w:sz w:val="28"/>
          <w:szCs w:val="28"/>
          <w:rtl/>
          <w:lang w:val="en-GB"/>
        </w:rPr>
        <w:t>,</w:t>
      </w:r>
      <w:r w:rsidRPr="088B6A13">
        <w:rPr>
          <w:rStyle w:val="LatinChar"/>
          <w:rFonts w:cs="FrankRuehl"/>
          <w:sz w:val="28"/>
          <w:szCs w:val="28"/>
          <w:rtl/>
          <w:lang w:val="en-GB"/>
        </w:rPr>
        <w:t xml:space="preserve"> חזר וקרעו</w:t>
      </w:r>
      <w:r w:rsidR="08C754E6">
        <w:rPr>
          <w:rStyle w:val="FootnoteReference"/>
          <w:rFonts w:cs="FrankRuehl"/>
          <w:szCs w:val="28"/>
          <w:rtl/>
        </w:rPr>
        <w:footnoteReference w:id="246"/>
      </w:r>
      <w:r w:rsidR="08C754E6">
        <w:rPr>
          <w:rStyle w:val="LatinChar"/>
          <w:rFonts w:cs="FrankRuehl" w:hint="cs"/>
          <w:sz w:val="28"/>
          <w:szCs w:val="28"/>
          <w:rtl/>
          <w:lang w:val="en-GB"/>
        </w:rPr>
        <w:t>.</w:t>
      </w:r>
      <w:r w:rsidRPr="088B6A13">
        <w:rPr>
          <w:rStyle w:val="LatinChar"/>
          <w:rFonts w:cs="FrankRuehl"/>
          <w:sz w:val="28"/>
          <w:szCs w:val="28"/>
          <w:rtl/>
          <w:lang w:val="en-GB"/>
        </w:rPr>
        <w:t xml:space="preserve"> ועתיד הק</w:t>
      </w:r>
      <w:r w:rsidR="08C754E6">
        <w:rPr>
          <w:rStyle w:val="LatinChar"/>
          <w:rFonts w:cs="FrankRuehl" w:hint="cs"/>
          <w:sz w:val="28"/>
          <w:szCs w:val="28"/>
          <w:rtl/>
          <w:lang w:val="en-GB"/>
        </w:rPr>
        <w:t xml:space="preserve">ב"ה </w:t>
      </w:r>
      <w:r w:rsidRPr="088B6A13">
        <w:rPr>
          <w:rStyle w:val="LatinChar"/>
          <w:rFonts w:cs="FrankRuehl"/>
          <w:sz w:val="28"/>
          <w:szCs w:val="28"/>
          <w:rtl/>
          <w:lang w:val="en-GB"/>
        </w:rPr>
        <w:t>להחזירו</w:t>
      </w:r>
      <w:r w:rsidR="08C754E6">
        <w:rPr>
          <w:rStyle w:val="LatinChar"/>
          <w:rFonts w:cs="FrankRuehl" w:hint="cs"/>
          <w:sz w:val="28"/>
          <w:szCs w:val="28"/>
          <w:rtl/>
          <w:lang w:val="en-GB"/>
        </w:rPr>
        <w:t>,</w:t>
      </w:r>
      <w:r w:rsidRPr="088B6A13">
        <w:rPr>
          <w:rStyle w:val="LatinChar"/>
          <w:rFonts w:cs="FrankRuehl"/>
          <w:sz w:val="28"/>
          <w:szCs w:val="28"/>
          <w:rtl/>
          <w:lang w:val="en-GB"/>
        </w:rPr>
        <w:t xml:space="preserve"> שנאמר </w:t>
      </w:r>
      <w:r w:rsidR="08C754E6" w:rsidRPr="08C754E6">
        <w:rPr>
          <w:rStyle w:val="LatinChar"/>
          <w:rFonts w:cs="Dbs-Rashi" w:hint="cs"/>
          <w:szCs w:val="20"/>
          <w:rtl/>
          <w:lang w:val="en-GB"/>
        </w:rPr>
        <w:t>(</w:t>
      </w:r>
      <w:r w:rsidR="08C754E6">
        <w:rPr>
          <w:rStyle w:val="LatinChar"/>
          <w:rFonts w:cs="Dbs-Rashi" w:hint="cs"/>
          <w:szCs w:val="20"/>
          <w:rtl/>
          <w:lang w:val="en-GB"/>
        </w:rPr>
        <w:t>תהלים קכו, ב</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ימלא שחוק פינו</w:t>
      </w:r>
      <w:r w:rsidR="08C754E6">
        <w:rPr>
          <w:rStyle w:val="LatinChar"/>
          <w:rFonts w:cs="FrankRuehl" w:hint="cs"/>
          <w:sz w:val="28"/>
          <w:szCs w:val="28"/>
          <w:rtl/>
          <w:lang w:val="en-GB"/>
        </w:rPr>
        <w:t>",</w:t>
      </w:r>
      <w:r w:rsidRPr="088B6A13">
        <w:rPr>
          <w:rStyle w:val="LatinChar"/>
          <w:rFonts w:cs="FrankRuehl"/>
          <w:sz w:val="28"/>
          <w:szCs w:val="28"/>
          <w:rtl/>
          <w:lang w:val="en-GB"/>
        </w:rPr>
        <w:t xml:space="preserve"> ע</w:t>
      </w:r>
      <w:r w:rsidR="08C754E6">
        <w:rPr>
          <w:rStyle w:val="LatinChar"/>
          <w:rFonts w:cs="FrankRuehl" w:hint="cs"/>
          <w:sz w:val="28"/>
          <w:szCs w:val="28"/>
          <w:rtl/>
          <w:lang w:val="en-GB"/>
        </w:rPr>
        <w:t>ד כאן</w:t>
      </w:r>
      <w:r w:rsidRPr="088B6A13">
        <w:rPr>
          <w:rStyle w:val="LatinChar"/>
          <w:rFonts w:cs="FrankRuehl"/>
          <w:sz w:val="28"/>
          <w:szCs w:val="28"/>
          <w:rtl/>
          <w:lang w:val="en-GB"/>
        </w:rPr>
        <w:t>. פירוש זה תמצא מבואר בסוף הלל עיין שם</w:t>
      </w:r>
      <w:r w:rsidR="08C754E6">
        <w:rPr>
          <w:rStyle w:val="FootnoteReference"/>
          <w:rFonts w:cs="FrankRuehl"/>
          <w:szCs w:val="28"/>
          <w:rtl/>
        </w:rPr>
        <w:footnoteReference w:id="247"/>
      </w:r>
      <w:r w:rsidRPr="088B6A13">
        <w:rPr>
          <w:rStyle w:val="LatinChar"/>
          <w:rFonts w:cs="FrankRuehl"/>
          <w:sz w:val="28"/>
          <w:szCs w:val="28"/>
          <w:rtl/>
          <w:lang w:val="en-GB"/>
        </w:rPr>
        <w:t xml:space="preserve">. הרי נתבאר לך מלת </w:t>
      </w:r>
      <w:r w:rsidR="08291824">
        <w:rPr>
          <w:rStyle w:val="LatinChar"/>
          <w:rFonts w:cs="FrankRuehl" w:hint="cs"/>
          <w:sz w:val="28"/>
          <w:szCs w:val="28"/>
          <w:rtl/>
          <w:lang w:val="en-GB"/>
        </w:rPr>
        <w:t>"</w:t>
      </w:r>
      <w:r w:rsidRPr="088B6A13">
        <w:rPr>
          <w:rStyle w:val="LatinChar"/>
          <w:rFonts w:cs="FrankRuehl"/>
          <w:sz w:val="28"/>
          <w:szCs w:val="28"/>
          <w:rtl/>
          <w:lang w:val="en-GB"/>
        </w:rPr>
        <w:t>אז</w:t>
      </w:r>
      <w:r w:rsidR="08291824">
        <w:rPr>
          <w:rStyle w:val="LatinChar"/>
          <w:rFonts w:cs="FrankRuehl" w:hint="cs"/>
          <w:sz w:val="28"/>
          <w:szCs w:val="28"/>
          <w:rtl/>
          <w:lang w:val="en-GB"/>
        </w:rPr>
        <w:t>"</w:t>
      </w:r>
      <w:r w:rsidRPr="088B6A13">
        <w:rPr>
          <w:rStyle w:val="LatinChar"/>
          <w:rFonts w:cs="FrankRuehl"/>
          <w:sz w:val="28"/>
          <w:szCs w:val="28"/>
          <w:rtl/>
          <w:lang w:val="en-GB"/>
        </w:rPr>
        <w:t xml:space="preserve"> על דעת חכמי התורה ויודעי בינה</w:t>
      </w:r>
      <w:r w:rsidR="08CA0CED">
        <w:rPr>
          <w:rStyle w:val="FootnoteReference"/>
          <w:rFonts w:cs="FrankRuehl"/>
          <w:szCs w:val="28"/>
          <w:rtl/>
        </w:rPr>
        <w:footnoteReference w:id="248"/>
      </w:r>
      <w:r>
        <w:rPr>
          <w:rStyle w:val="LatinChar"/>
          <w:rFonts w:cs="FrankRuehl" w:hint="cs"/>
          <w:sz w:val="28"/>
          <w:szCs w:val="28"/>
          <w:rtl/>
          <w:lang w:val="en-GB"/>
        </w:rPr>
        <w:t>.</w:t>
      </w:r>
      <w:r w:rsidR="08F04582">
        <w:rPr>
          <w:rStyle w:val="LatinChar"/>
          <w:rFonts w:cs="FrankRuehl" w:hint="cs"/>
          <w:sz w:val="28"/>
          <w:szCs w:val="28"/>
          <w:rtl/>
          <w:lang w:val="en-GB"/>
        </w:rPr>
        <w:t xml:space="preserve"> </w:t>
      </w:r>
    </w:p>
    <w:p w:rsidR="08296689" w:rsidRPr="08296689" w:rsidRDefault="08867B88" w:rsidP="08AF5614">
      <w:pPr>
        <w:jc w:val="both"/>
        <w:rPr>
          <w:rStyle w:val="LatinChar"/>
          <w:rFonts w:cs="FrankRuehl"/>
          <w:sz w:val="28"/>
          <w:szCs w:val="28"/>
          <w:rtl/>
          <w:lang w:val="en-GB"/>
        </w:rPr>
      </w:pPr>
      <w:r w:rsidRPr="08867B88">
        <w:rPr>
          <w:rStyle w:val="LatinChar"/>
          <w:rtl/>
        </w:rPr>
        <w:t>#</w:t>
      </w:r>
      <w:r w:rsidRPr="08867B88">
        <w:rPr>
          <w:rStyle w:val="Title1"/>
          <w:rtl/>
          <w:lang w:val="en-GB"/>
        </w:rPr>
        <w:t>ובמלת</w:t>
      </w:r>
      <w:r w:rsidRPr="08867B88">
        <w:rPr>
          <w:rStyle w:val="LatinChar"/>
          <w:rtl/>
        </w:rPr>
        <w:t>=</w:t>
      </w:r>
      <w:r w:rsidRPr="08867B88">
        <w:rPr>
          <w:rStyle w:val="LatinChar"/>
          <w:rFonts w:cs="FrankRuehl"/>
          <w:sz w:val="28"/>
          <w:szCs w:val="28"/>
          <w:rtl/>
          <w:lang w:val="en-GB"/>
        </w:rPr>
        <w:t xml:space="preserve"> </w:t>
      </w:r>
      <w:r>
        <w:rPr>
          <w:rStyle w:val="LatinChar"/>
          <w:rFonts w:cs="FrankRuehl" w:hint="cs"/>
          <w:sz w:val="28"/>
          <w:szCs w:val="28"/>
          <w:rtl/>
          <w:lang w:val="en-GB"/>
        </w:rPr>
        <w:t>"</w:t>
      </w:r>
      <w:r w:rsidRPr="08867B88">
        <w:rPr>
          <w:rStyle w:val="LatinChar"/>
          <w:rFonts w:cs="FrankRuehl"/>
          <w:sz w:val="28"/>
          <w:szCs w:val="28"/>
          <w:rtl/>
          <w:lang w:val="en-GB"/>
        </w:rPr>
        <w:t>ישיר</w:t>
      </w:r>
      <w:r>
        <w:rPr>
          <w:rStyle w:val="LatinChar"/>
          <w:rFonts w:cs="FrankRuehl" w:hint="cs"/>
          <w:sz w:val="28"/>
          <w:szCs w:val="28"/>
          <w:rtl/>
          <w:lang w:val="en-GB"/>
        </w:rPr>
        <w:t>"</w:t>
      </w:r>
      <w:r w:rsidRPr="08867B88">
        <w:rPr>
          <w:rStyle w:val="LatinChar"/>
          <w:rFonts w:cs="FrankRuehl"/>
          <w:sz w:val="28"/>
          <w:szCs w:val="28"/>
          <w:rtl/>
          <w:lang w:val="en-GB"/>
        </w:rPr>
        <w:t xml:space="preserve"> פירשו ז"ל </w:t>
      </w:r>
      <w:r w:rsidR="08480EDD" w:rsidRPr="08480EDD">
        <w:rPr>
          <w:rStyle w:val="LatinChar"/>
          <w:rFonts w:cs="Dbs-Rashi" w:hint="cs"/>
          <w:szCs w:val="20"/>
          <w:rtl/>
          <w:lang w:val="en-GB"/>
        </w:rPr>
        <w:t>(סנהדרין צא:)</w:t>
      </w:r>
      <w:r w:rsidR="08480EDD">
        <w:rPr>
          <w:rStyle w:val="LatinChar"/>
          <w:rFonts w:cs="FrankRuehl" w:hint="cs"/>
          <w:sz w:val="28"/>
          <w:szCs w:val="28"/>
          <w:rtl/>
          <w:lang w:val="en-GB"/>
        </w:rPr>
        <w:t xml:space="preserve"> "</w:t>
      </w:r>
      <w:r w:rsidRPr="08867B88">
        <w:rPr>
          <w:rStyle w:val="LatinChar"/>
          <w:rFonts w:cs="FrankRuehl"/>
          <w:sz w:val="28"/>
          <w:szCs w:val="28"/>
          <w:rtl/>
          <w:lang w:val="en-GB"/>
        </w:rPr>
        <w:t>שר</w:t>
      </w:r>
      <w:r w:rsidR="08480EDD">
        <w:rPr>
          <w:rStyle w:val="LatinChar"/>
          <w:rFonts w:cs="FrankRuehl" w:hint="cs"/>
          <w:sz w:val="28"/>
          <w:szCs w:val="28"/>
          <w:rtl/>
          <w:lang w:val="en-GB"/>
        </w:rPr>
        <w:t>"</w:t>
      </w:r>
      <w:r w:rsidRPr="08867B88">
        <w:rPr>
          <w:rStyle w:val="LatinChar"/>
          <w:rFonts w:cs="FrankRuehl"/>
          <w:sz w:val="28"/>
          <w:szCs w:val="28"/>
          <w:rtl/>
          <w:lang w:val="en-GB"/>
        </w:rPr>
        <w:t xml:space="preserve"> לא נאמר</w:t>
      </w:r>
      <w:r w:rsidR="08480EDD">
        <w:rPr>
          <w:rStyle w:val="LatinChar"/>
          <w:rFonts w:cs="FrankRuehl" w:hint="cs"/>
          <w:sz w:val="28"/>
          <w:szCs w:val="28"/>
          <w:rtl/>
          <w:lang w:val="en-GB"/>
        </w:rPr>
        <w:t>,</w:t>
      </w:r>
      <w:r w:rsidRPr="08867B88">
        <w:rPr>
          <w:rStyle w:val="LatinChar"/>
          <w:rFonts w:cs="FrankRuehl"/>
          <w:sz w:val="28"/>
          <w:szCs w:val="28"/>
          <w:rtl/>
          <w:lang w:val="en-GB"/>
        </w:rPr>
        <w:t xml:space="preserve"> אלא </w:t>
      </w:r>
      <w:r w:rsidR="08480EDD">
        <w:rPr>
          <w:rStyle w:val="LatinChar"/>
          <w:rFonts w:cs="FrankRuehl" w:hint="cs"/>
          <w:sz w:val="28"/>
          <w:szCs w:val="28"/>
          <w:rtl/>
          <w:lang w:val="en-GB"/>
        </w:rPr>
        <w:t>"</w:t>
      </w:r>
      <w:r w:rsidRPr="08867B88">
        <w:rPr>
          <w:rStyle w:val="LatinChar"/>
          <w:rFonts w:cs="FrankRuehl"/>
          <w:sz w:val="28"/>
          <w:szCs w:val="28"/>
          <w:rtl/>
          <w:lang w:val="en-GB"/>
        </w:rPr>
        <w:t>ישיר</w:t>
      </w:r>
      <w:r w:rsidR="08480EDD">
        <w:rPr>
          <w:rStyle w:val="LatinChar"/>
          <w:rFonts w:cs="FrankRuehl" w:hint="cs"/>
          <w:sz w:val="28"/>
          <w:szCs w:val="28"/>
          <w:rtl/>
          <w:lang w:val="en-GB"/>
        </w:rPr>
        <w:t>",</w:t>
      </w:r>
      <w:r w:rsidRPr="08867B88">
        <w:rPr>
          <w:rStyle w:val="LatinChar"/>
          <w:rFonts w:cs="FrankRuehl"/>
          <w:sz w:val="28"/>
          <w:szCs w:val="28"/>
          <w:rtl/>
          <w:lang w:val="en-GB"/>
        </w:rPr>
        <w:t xml:space="preserve"> מכאן לתחית המתים מן התורה. וביאור זה</w:t>
      </w:r>
      <w:r w:rsidR="08480EDD">
        <w:rPr>
          <w:rStyle w:val="LatinChar"/>
          <w:rFonts w:cs="FrankRuehl" w:hint="cs"/>
          <w:sz w:val="28"/>
          <w:szCs w:val="28"/>
          <w:rtl/>
          <w:lang w:val="en-GB"/>
        </w:rPr>
        <w:t>,</w:t>
      </w:r>
      <w:r w:rsidRPr="08867B88">
        <w:rPr>
          <w:rStyle w:val="LatinChar"/>
          <w:rFonts w:cs="FrankRuehl"/>
          <w:sz w:val="28"/>
          <w:szCs w:val="28"/>
          <w:rtl/>
          <w:lang w:val="en-GB"/>
        </w:rPr>
        <w:t xml:space="preserve"> כי האדם יקנה על ידי המעשים מדריגה עליונה</w:t>
      </w:r>
      <w:r w:rsidR="08480EDD">
        <w:rPr>
          <w:rStyle w:val="FootnoteReference"/>
          <w:rFonts w:cs="FrankRuehl"/>
          <w:szCs w:val="28"/>
          <w:rtl/>
        </w:rPr>
        <w:footnoteReference w:id="249"/>
      </w:r>
      <w:r w:rsidR="08480EDD">
        <w:rPr>
          <w:rStyle w:val="LatinChar"/>
          <w:rFonts w:cs="FrankRuehl" w:hint="cs"/>
          <w:sz w:val="28"/>
          <w:szCs w:val="28"/>
          <w:rtl/>
          <w:lang w:val="en-GB"/>
        </w:rPr>
        <w:t>.</w:t>
      </w:r>
      <w:r w:rsidRPr="08867B88">
        <w:rPr>
          <w:rStyle w:val="LatinChar"/>
          <w:rFonts w:cs="FrankRuehl"/>
          <w:sz w:val="28"/>
          <w:szCs w:val="28"/>
          <w:rtl/>
          <w:lang w:val="en-GB"/>
        </w:rPr>
        <w:t xml:space="preserve"> ואין תכלית המדריגה אשר יקנה האדם בעולם הזה</w:t>
      </w:r>
      <w:r w:rsidR="08026FA1">
        <w:rPr>
          <w:rStyle w:val="LatinChar"/>
          <w:rFonts w:cs="FrankRuehl" w:hint="cs"/>
          <w:sz w:val="28"/>
          <w:szCs w:val="28"/>
          <w:rtl/>
          <w:lang w:val="en-GB"/>
        </w:rPr>
        <w:t>,</w:t>
      </w:r>
      <w:r w:rsidRPr="08867B88">
        <w:rPr>
          <w:rStyle w:val="LatinChar"/>
          <w:rFonts w:cs="FrankRuehl"/>
          <w:sz w:val="28"/>
          <w:szCs w:val="28"/>
          <w:rtl/>
          <w:lang w:val="en-GB"/>
        </w:rPr>
        <w:t xml:space="preserve"> רק לתחית המתים</w:t>
      </w:r>
      <w:r w:rsidR="08026FA1">
        <w:rPr>
          <w:rStyle w:val="FootnoteReference"/>
          <w:rFonts w:cs="FrankRuehl"/>
          <w:szCs w:val="28"/>
          <w:rtl/>
        </w:rPr>
        <w:footnoteReference w:id="250"/>
      </w:r>
      <w:r w:rsidR="08026FA1">
        <w:rPr>
          <w:rStyle w:val="LatinChar"/>
          <w:rFonts w:cs="FrankRuehl" w:hint="cs"/>
          <w:sz w:val="28"/>
          <w:szCs w:val="28"/>
          <w:rtl/>
          <w:lang w:val="en-GB"/>
        </w:rPr>
        <w:t>,</w:t>
      </w:r>
      <w:r w:rsidRPr="08867B88">
        <w:rPr>
          <w:rStyle w:val="LatinChar"/>
          <w:rFonts w:cs="FrankRuehl"/>
          <w:sz w:val="28"/>
          <w:szCs w:val="28"/>
          <w:rtl/>
          <w:lang w:val="en-GB"/>
        </w:rPr>
        <w:t xml:space="preserve"> שאז יהיה גמר ותכלית מדריגת האדם</w:t>
      </w:r>
      <w:r w:rsidR="08AE3081">
        <w:rPr>
          <w:rStyle w:val="FootnoteReference"/>
          <w:rFonts w:cs="FrankRuehl"/>
          <w:szCs w:val="28"/>
          <w:rtl/>
        </w:rPr>
        <w:footnoteReference w:id="251"/>
      </w:r>
      <w:r w:rsidR="08026FA1">
        <w:rPr>
          <w:rStyle w:val="LatinChar"/>
          <w:rFonts w:cs="FrankRuehl" w:hint="cs"/>
          <w:sz w:val="28"/>
          <w:szCs w:val="28"/>
          <w:rtl/>
          <w:lang w:val="en-GB"/>
        </w:rPr>
        <w:t>.</w:t>
      </w:r>
      <w:r w:rsidRPr="08867B88">
        <w:rPr>
          <w:rStyle w:val="LatinChar"/>
          <w:rFonts w:cs="FrankRuehl"/>
          <w:sz w:val="28"/>
          <w:szCs w:val="28"/>
          <w:rtl/>
          <w:lang w:val="en-GB"/>
        </w:rPr>
        <w:t xml:space="preserve"> ולפיכך כתיב </w:t>
      </w:r>
      <w:r w:rsidR="086B360C">
        <w:rPr>
          <w:rStyle w:val="LatinChar"/>
          <w:rFonts w:cs="FrankRuehl" w:hint="cs"/>
          <w:sz w:val="28"/>
          <w:szCs w:val="28"/>
          <w:rtl/>
          <w:lang w:val="en-GB"/>
        </w:rPr>
        <w:t>"</w:t>
      </w:r>
      <w:r w:rsidRPr="08867B88">
        <w:rPr>
          <w:rStyle w:val="LatinChar"/>
          <w:rFonts w:cs="FrankRuehl"/>
          <w:sz w:val="28"/>
          <w:szCs w:val="28"/>
          <w:rtl/>
          <w:lang w:val="en-GB"/>
        </w:rPr>
        <w:t>אז ישיר</w:t>
      </w:r>
      <w:r w:rsidR="086B360C">
        <w:rPr>
          <w:rStyle w:val="LatinChar"/>
          <w:rFonts w:cs="FrankRuehl" w:hint="cs"/>
          <w:sz w:val="28"/>
          <w:szCs w:val="28"/>
          <w:rtl/>
          <w:lang w:val="en-GB"/>
        </w:rPr>
        <w:t>",</w:t>
      </w:r>
      <w:r w:rsidRPr="08867B88">
        <w:rPr>
          <w:rStyle w:val="LatinChar"/>
          <w:rFonts w:cs="FrankRuehl"/>
          <w:sz w:val="28"/>
          <w:szCs w:val="28"/>
          <w:rtl/>
          <w:lang w:val="en-GB"/>
        </w:rPr>
        <w:t xml:space="preserve"> ולא כתיב </w:t>
      </w:r>
      <w:r w:rsidR="086B360C">
        <w:rPr>
          <w:rStyle w:val="LatinChar"/>
          <w:rFonts w:cs="FrankRuehl" w:hint="cs"/>
          <w:sz w:val="28"/>
          <w:szCs w:val="28"/>
          <w:rtl/>
          <w:lang w:val="en-GB"/>
        </w:rPr>
        <w:t>"</w:t>
      </w:r>
      <w:r w:rsidRPr="08867B88">
        <w:rPr>
          <w:rStyle w:val="LatinChar"/>
          <w:rFonts w:cs="FrankRuehl"/>
          <w:sz w:val="28"/>
          <w:szCs w:val="28"/>
          <w:rtl/>
          <w:lang w:val="en-GB"/>
        </w:rPr>
        <w:t>אז שר</w:t>
      </w:r>
      <w:r w:rsidR="086B360C">
        <w:rPr>
          <w:rStyle w:val="LatinChar"/>
          <w:rFonts w:cs="FrankRuehl" w:hint="cs"/>
          <w:sz w:val="28"/>
          <w:szCs w:val="28"/>
          <w:rtl/>
          <w:lang w:val="en-GB"/>
        </w:rPr>
        <w:t>"</w:t>
      </w:r>
      <w:r w:rsidRPr="08867B88">
        <w:rPr>
          <w:rStyle w:val="LatinChar"/>
          <w:rFonts w:cs="FrankRuehl"/>
          <w:sz w:val="28"/>
          <w:szCs w:val="28"/>
          <w:rtl/>
          <w:lang w:val="en-GB"/>
        </w:rPr>
        <w:t>, כי השירה הזאת מדריגתה ומעלתה אשר קנו הוא לעתיד</w:t>
      </w:r>
      <w:r w:rsidR="086B360C">
        <w:rPr>
          <w:rStyle w:val="LatinChar"/>
          <w:rFonts w:cs="FrankRuehl" w:hint="cs"/>
          <w:sz w:val="28"/>
          <w:szCs w:val="28"/>
          <w:rtl/>
          <w:lang w:val="en-GB"/>
        </w:rPr>
        <w:t>.</w:t>
      </w:r>
      <w:r w:rsidRPr="08867B88">
        <w:rPr>
          <w:rStyle w:val="LatinChar"/>
          <w:rFonts w:cs="FrankRuehl"/>
          <w:sz w:val="28"/>
          <w:szCs w:val="28"/>
          <w:rtl/>
          <w:lang w:val="en-GB"/>
        </w:rPr>
        <w:t xml:space="preserve"> ולפיכך לא נאמר </w:t>
      </w:r>
      <w:r w:rsidR="086B360C">
        <w:rPr>
          <w:rStyle w:val="LatinChar"/>
          <w:rFonts w:cs="FrankRuehl" w:hint="cs"/>
          <w:sz w:val="28"/>
          <w:szCs w:val="28"/>
          <w:rtl/>
          <w:lang w:val="en-GB"/>
        </w:rPr>
        <w:t>"</w:t>
      </w:r>
      <w:r w:rsidRPr="08867B88">
        <w:rPr>
          <w:rStyle w:val="LatinChar"/>
          <w:rFonts w:cs="FrankRuehl"/>
          <w:sz w:val="28"/>
          <w:szCs w:val="28"/>
          <w:rtl/>
          <w:lang w:val="en-GB"/>
        </w:rPr>
        <w:t>אז שר</w:t>
      </w:r>
      <w:r w:rsidR="086B360C">
        <w:rPr>
          <w:rStyle w:val="LatinChar"/>
          <w:rFonts w:cs="FrankRuehl" w:hint="cs"/>
          <w:sz w:val="28"/>
          <w:szCs w:val="28"/>
          <w:rtl/>
          <w:lang w:val="en-GB"/>
        </w:rPr>
        <w:t>",</w:t>
      </w:r>
      <w:r w:rsidRPr="08867B88">
        <w:rPr>
          <w:rStyle w:val="LatinChar"/>
          <w:rFonts w:cs="FrankRuehl"/>
          <w:sz w:val="28"/>
          <w:szCs w:val="28"/>
          <w:rtl/>
          <w:lang w:val="en-GB"/>
        </w:rPr>
        <w:t xml:space="preserve"> שהיה משמע המדריגה אשר הגיעו לה בשירה הזאת הוא בעולם הזה בלבד, ואין הדבר הזה כך</w:t>
      </w:r>
      <w:r w:rsidR="086B360C">
        <w:rPr>
          <w:rStyle w:val="LatinChar"/>
          <w:rFonts w:cs="FrankRuehl" w:hint="cs"/>
          <w:sz w:val="28"/>
          <w:szCs w:val="28"/>
          <w:rtl/>
          <w:lang w:val="en-GB"/>
        </w:rPr>
        <w:t>,</w:t>
      </w:r>
      <w:r w:rsidRPr="08867B88">
        <w:rPr>
          <w:rStyle w:val="LatinChar"/>
          <w:rFonts w:cs="FrankRuehl"/>
          <w:sz w:val="28"/>
          <w:szCs w:val="28"/>
          <w:rtl/>
          <w:lang w:val="en-GB"/>
        </w:rPr>
        <w:t xml:space="preserve"> אבל תכלית המדריגה אשר הגיעו לה הוא בעולם הבא</w:t>
      </w:r>
      <w:r w:rsidR="086B360C">
        <w:rPr>
          <w:rStyle w:val="FootnoteReference"/>
          <w:rFonts w:cs="FrankRuehl"/>
          <w:szCs w:val="28"/>
          <w:rtl/>
        </w:rPr>
        <w:footnoteReference w:id="252"/>
      </w:r>
      <w:r w:rsidR="086B360C">
        <w:rPr>
          <w:rStyle w:val="LatinChar"/>
          <w:rFonts w:cs="FrankRuehl" w:hint="cs"/>
          <w:sz w:val="28"/>
          <w:szCs w:val="28"/>
          <w:rtl/>
          <w:lang w:val="en-GB"/>
        </w:rPr>
        <w:t>.</w:t>
      </w:r>
      <w:r w:rsidRPr="08867B88">
        <w:rPr>
          <w:rStyle w:val="LatinChar"/>
          <w:rFonts w:cs="FrankRuehl"/>
          <w:sz w:val="28"/>
          <w:szCs w:val="28"/>
          <w:rtl/>
          <w:lang w:val="en-GB"/>
        </w:rPr>
        <w:t xml:space="preserve"> ולפיכך נאמר </w:t>
      </w:r>
      <w:r w:rsidR="086C2E50">
        <w:rPr>
          <w:rStyle w:val="LatinChar"/>
          <w:rFonts w:cs="FrankRuehl" w:hint="cs"/>
          <w:sz w:val="28"/>
          <w:szCs w:val="28"/>
          <w:rtl/>
          <w:lang w:val="en-GB"/>
        </w:rPr>
        <w:t>"</w:t>
      </w:r>
      <w:r w:rsidRPr="08867B88">
        <w:rPr>
          <w:rStyle w:val="LatinChar"/>
          <w:rFonts w:cs="FrankRuehl"/>
          <w:sz w:val="28"/>
          <w:szCs w:val="28"/>
          <w:rtl/>
          <w:lang w:val="en-GB"/>
        </w:rPr>
        <w:t>אז ישיר</w:t>
      </w:r>
      <w:r w:rsidR="086C2E50">
        <w:rPr>
          <w:rStyle w:val="LatinChar"/>
          <w:rFonts w:cs="FrankRuehl" w:hint="cs"/>
          <w:sz w:val="28"/>
          <w:szCs w:val="28"/>
          <w:rtl/>
          <w:lang w:val="en-GB"/>
        </w:rPr>
        <w:t>",</w:t>
      </w:r>
      <w:r w:rsidRPr="08867B88">
        <w:rPr>
          <w:rStyle w:val="LatinChar"/>
          <w:rFonts w:cs="FrankRuehl"/>
          <w:sz w:val="28"/>
          <w:szCs w:val="28"/>
          <w:rtl/>
          <w:lang w:val="en-GB"/>
        </w:rPr>
        <w:t xml:space="preserve"> לומר כי השירה הזאת תכלית המדריגה שקנו על ידה לעתיד</w:t>
      </w:r>
      <w:r w:rsidR="086C2E50">
        <w:rPr>
          <w:rStyle w:val="LatinChar"/>
          <w:rFonts w:cs="FrankRuehl" w:hint="cs"/>
          <w:sz w:val="28"/>
          <w:szCs w:val="28"/>
          <w:rtl/>
          <w:lang w:val="en-GB"/>
        </w:rPr>
        <w:t>.</w:t>
      </w:r>
      <w:r w:rsidRPr="08867B88">
        <w:rPr>
          <w:rStyle w:val="LatinChar"/>
          <w:rFonts w:cs="FrankRuehl"/>
          <w:sz w:val="28"/>
          <w:szCs w:val="28"/>
          <w:rtl/>
          <w:lang w:val="en-GB"/>
        </w:rPr>
        <w:t xml:space="preserve"> כמו האדם עצמו</w:t>
      </w:r>
      <w:r w:rsidR="086C2E50">
        <w:rPr>
          <w:rStyle w:val="LatinChar"/>
          <w:rFonts w:cs="FrankRuehl" w:hint="cs"/>
          <w:sz w:val="28"/>
          <w:szCs w:val="28"/>
          <w:rtl/>
          <w:lang w:val="en-GB"/>
        </w:rPr>
        <w:t>,</w:t>
      </w:r>
      <w:r w:rsidRPr="08867B88">
        <w:rPr>
          <w:rStyle w:val="LatinChar"/>
          <w:rFonts w:cs="FrankRuehl"/>
          <w:sz w:val="28"/>
          <w:szCs w:val="28"/>
          <w:rtl/>
          <w:lang w:val="en-GB"/>
        </w:rPr>
        <w:t xml:space="preserve"> שהוא נברא בעולם הזה</w:t>
      </w:r>
      <w:r w:rsidR="086C2E50">
        <w:rPr>
          <w:rStyle w:val="LatinChar"/>
          <w:rFonts w:cs="FrankRuehl" w:hint="cs"/>
          <w:sz w:val="28"/>
          <w:szCs w:val="28"/>
          <w:rtl/>
          <w:lang w:val="en-GB"/>
        </w:rPr>
        <w:t>,</w:t>
      </w:r>
      <w:r w:rsidRPr="08867B88">
        <w:rPr>
          <w:rStyle w:val="LatinChar"/>
          <w:rFonts w:cs="FrankRuehl"/>
          <w:sz w:val="28"/>
          <w:szCs w:val="28"/>
          <w:rtl/>
          <w:lang w:val="en-GB"/>
        </w:rPr>
        <w:t xml:space="preserve"> ותכלית מדריגתו אינו רק בעולם הבא, כך השירה הזאת אין המדריגה הזאת בעולם הזה בלבד</w:t>
      </w:r>
      <w:r w:rsidR="086C2E50">
        <w:rPr>
          <w:rStyle w:val="LatinChar"/>
          <w:rFonts w:cs="FrankRuehl" w:hint="cs"/>
          <w:sz w:val="28"/>
          <w:szCs w:val="28"/>
          <w:rtl/>
          <w:lang w:val="en-GB"/>
        </w:rPr>
        <w:t>,</w:t>
      </w:r>
      <w:r w:rsidRPr="08867B88">
        <w:rPr>
          <w:rStyle w:val="LatinChar"/>
          <w:rFonts w:cs="FrankRuehl"/>
          <w:sz w:val="28"/>
          <w:szCs w:val="28"/>
          <w:rtl/>
          <w:lang w:val="en-GB"/>
        </w:rPr>
        <w:t xml:space="preserve"> רק לתחית המתים גם כן</w:t>
      </w:r>
      <w:r w:rsidR="08AF5614">
        <w:rPr>
          <w:rStyle w:val="FootnoteReference"/>
          <w:rFonts w:cs="FrankRuehl"/>
          <w:szCs w:val="28"/>
          <w:rtl/>
        </w:rPr>
        <w:footnoteReference w:id="253"/>
      </w:r>
      <w:r w:rsidRPr="08867B88">
        <w:rPr>
          <w:rStyle w:val="LatinChar"/>
          <w:rFonts w:cs="FrankRuehl"/>
          <w:sz w:val="28"/>
          <w:szCs w:val="28"/>
          <w:rtl/>
          <w:lang w:val="en-GB"/>
        </w:rPr>
        <w:t xml:space="preserve">, וזה </w:t>
      </w:r>
      <w:r w:rsidR="086C2E50">
        <w:rPr>
          <w:rStyle w:val="LatinChar"/>
          <w:rFonts w:cs="FrankRuehl" w:hint="cs"/>
          <w:sz w:val="28"/>
          <w:szCs w:val="28"/>
          <w:rtl/>
          <w:lang w:val="en-GB"/>
        </w:rPr>
        <w:t>"</w:t>
      </w:r>
      <w:r w:rsidRPr="08867B88">
        <w:rPr>
          <w:rStyle w:val="LatinChar"/>
          <w:rFonts w:cs="FrankRuehl"/>
          <w:sz w:val="28"/>
          <w:szCs w:val="28"/>
          <w:rtl/>
          <w:lang w:val="en-GB"/>
        </w:rPr>
        <w:t>אז ישיר</w:t>
      </w:r>
      <w:r w:rsidR="086C2E50">
        <w:rPr>
          <w:rStyle w:val="LatinChar"/>
          <w:rFonts w:cs="FrankRuehl" w:hint="cs"/>
          <w:sz w:val="28"/>
          <w:szCs w:val="28"/>
          <w:rtl/>
          <w:lang w:val="en-GB"/>
        </w:rPr>
        <w:t>"</w:t>
      </w:r>
      <w:r w:rsidR="08657ACC">
        <w:rPr>
          <w:rStyle w:val="FootnoteReference"/>
          <w:rFonts w:cs="FrankRuehl"/>
          <w:szCs w:val="28"/>
          <w:rtl/>
        </w:rPr>
        <w:footnoteReference w:id="254"/>
      </w:r>
      <w:r w:rsidR="08EF5685">
        <w:rPr>
          <w:rStyle w:val="LatinChar"/>
          <w:rFonts w:cs="FrankRuehl" w:hint="cs"/>
          <w:sz w:val="28"/>
          <w:szCs w:val="28"/>
          <w:rtl/>
          <w:lang w:val="en-GB"/>
        </w:rPr>
        <w:t>.</w:t>
      </w:r>
      <w:r w:rsidRPr="08867B88">
        <w:rPr>
          <w:rStyle w:val="LatinChar"/>
          <w:rFonts w:cs="FrankRuehl"/>
          <w:sz w:val="28"/>
          <w:szCs w:val="28"/>
          <w:rtl/>
          <w:lang w:val="en-GB"/>
        </w:rPr>
        <w:t xml:space="preserve"> והוא ראיה אמיתית ברורה על תחית המתים</w:t>
      </w:r>
      <w:r w:rsidR="08EF5685">
        <w:rPr>
          <w:rStyle w:val="LatinChar"/>
          <w:rFonts w:cs="FrankRuehl" w:hint="cs"/>
          <w:sz w:val="28"/>
          <w:szCs w:val="28"/>
          <w:rtl/>
          <w:lang w:val="en-GB"/>
        </w:rPr>
        <w:t>,</w:t>
      </w:r>
      <w:r w:rsidRPr="08867B88">
        <w:rPr>
          <w:rStyle w:val="LatinChar"/>
          <w:rFonts w:cs="FrankRuehl"/>
          <w:sz w:val="28"/>
          <w:szCs w:val="28"/>
          <w:rtl/>
          <w:lang w:val="en-GB"/>
        </w:rPr>
        <w:t xml:space="preserve"> כאשר תבין דברים אלו</w:t>
      </w:r>
      <w:r w:rsidR="08EF5685">
        <w:rPr>
          <w:rStyle w:val="FootnoteReference"/>
          <w:rFonts w:cs="FrankRuehl"/>
          <w:szCs w:val="28"/>
          <w:rtl/>
        </w:rPr>
        <w:footnoteReference w:id="255"/>
      </w:r>
      <w:r w:rsidR="086C2E50">
        <w:rPr>
          <w:rStyle w:val="LatinChar"/>
          <w:rFonts w:cs="FrankRuehl" w:hint="cs"/>
          <w:sz w:val="28"/>
          <w:szCs w:val="28"/>
          <w:rtl/>
          <w:lang w:val="en-GB"/>
        </w:rPr>
        <w:t>.</w:t>
      </w:r>
      <w:r w:rsidR="08583091">
        <w:rPr>
          <w:rStyle w:val="LatinChar"/>
          <w:rFonts w:cs="FrankRuehl" w:hint="cs"/>
          <w:sz w:val="28"/>
          <w:szCs w:val="28"/>
          <w:rtl/>
          <w:lang w:val="en-GB"/>
        </w:rPr>
        <w:t xml:space="preserve"> </w:t>
      </w:r>
    </w:p>
    <w:p w:rsidR="08C80AA6" w:rsidRPr="08C80AA6" w:rsidRDefault="08296689" w:rsidP="08C80AA6">
      <w:pPr>
        <w:jc w:val="both"/>
        <w:rPr>
          <w:rStyle w:val="LatinChar"/>
          <w:rFonts w:cs="FrankRuehl"/>
          <w:sz w:val="28"/>
          <w:szCs w:val="28"/>
          <w:rtl/>
          <w:lang w:val="en-GB"/>
        </w:rPr>
      </w:pPr>
      <w:r w:rsidRPr="08296689">
        <w:rPr>
          <w:rStyle w:val="LatinChar"/>
          <w:rtl/>
        </w:rPr>
        <w:t>#</w:t>
      </w:r>
      <w:r>
        <w:rPr>
          <w:rStyle w:val="Title1"/>
          <w:rFonts w:hint="cs"/>
          <w:rtl/>
          <w:lang w:val="en-GB"/>
        </w:rPr>
        <w:t>"</w:t>
      </w:r>
      <w:r w:rsidRPr="08296689">
        <w:rPr>
          <w:rStyle w:val="Title1"/>
          <w:rtl/>
          <w:lang w:val="en-GB"/>
        </w:rPr>
        <w:t>משה ובני ישראל</w:t>
      </w:r>
      <w:r>
        <w:rPr>
          <w:rStyle w:val="Title1"/>
          <w:rFonts w:hint="cs"/>
          <w:rtl/>
          <w:lang w:val="en-GB"/>
        </w:rPr>
        <w:t>"</w:t>
      </w:r>
      <w:r w:rsidRPr="08296689">
        <w:rPr>
          <w:rStyle w:val="LatinChar"/>
          <w:rtl/>
        </w:rPr>
        <w:t>=</w:t>
      </w:r>
      <w:r>
        <w:rPr>
          <w:rStyle w:val="LatinChar"/>
          <w:rFonts w:cs="FrankRuehl" w:hint="cs"/>
          <w:sz w:val="28"/>
          <w:szCs w:val="28"/>
          <w:rtl/>
          <w:lang w:val="en-GB"/>
        </w:rPr>
        <w:t xml:space="preserve"> </w:t>
      </w:r>
      <w:r w:rsidRPr="08296689">
        <w:rPr>
          <w:rStyle w:val="LatinChar"/>
          <w:rFonts w:cs="Dbs-Rashi" w:hint="cs"/>
          <w:szCs w:val="20"/>
          <w:rtl/>
          <w:lang w:val="en-GB"/>
        </w:rPr>
        <w:t>(שמות טו, א)</w:t>
      </w:r>
      <w:r>
        <w:rPr>
          <w:rStyle w:val="LatinChar"/>
          <w:rFonts w:cs="FrankRuehl" w:hint="cs"/>
          <w:sz w:val="28"/>
          <w:szCs w:val="28"/>
          <w:rtl/>
          <w:lang w:val="en-GB"/>
        </w:rPr>
        <w:t>.</w:t>
      </w:r>
      <w:r w:rsidRPr="08296689">
        <w:rPr>
          <w:rStyle w:val="LatinChar"/>
          <w:rFonts w:cs="FrankRuehl"/>
          <w:sz w:val="28"/>
          <w:szCs w:val="28"/>
          <w:rtl/>
          <w:lang w:val="en-GB"/>
        </w:rPr>
        <w:t xml:space="preserve"> הזכיר </w:t>
      </w:r>
      <w:r>
        <w:rPr>
          <w:rStyle w:val="LatinChar"/>
          <w:rFonts w:cs="FrankRuehl" w:hint="cs"/>
          <w:sz w:val="28"/>
          <w:szCs w:val="28"/>
          <w:rtl/>
          <w:lang w:val="en-GB"/>
        </w:rPr>
        <w:t>"</w:t>
      </w:r>
      <w:r w:rsidRPr="08296689">
        <w:rPr>
          <w:rStyle w:val="LatinChar"/>
          <w:rFonts w:cs="FrankRuehl"/>
          <w:sz w:val="28"/>
          <w:szCs w:val="28"/>
          <w:rtl/>
          <w:lang w:val="en-GB"/>
        </w:rPr>
        <w:t>משה</w:t>
      </w:r>
      <w:r>
        <w:rPr>
          <w:rStyle w:val="LatinChar"/>
          <w:rFonts w:cs="FrankRuehl" w:hint="cs"/>
          <w:sz w:val="28"/>
          <w:szCs w:val="28"/>
          <w:rtl/>
          <w:lang w:val="en-GB"/>
        </w:rPr>
        <w:t>"</w:t>
      </w:r>
      <w:r w:rsidRPr="08296689">
        <w:rPr>
          <w:rStyle w:val="LatinChar"/>
          <w:rFonts w:cs="FrankRuehl"/>
          <w:sz w:val="28"/>
          <w:szCs w:val="28"/>
          <w:rtl/>
          <w:lang w:val="en-GB"/>
        </w:rPr>
        <w:t xml:space="preserve"> בפני עצמו ו</w:t>
      </w:r>
      <w:r>
        <w:rPr>
          <w:rStyle w:val="LatinChar"/>
          <w:rFonts w:cs="FrankRuehl" w:hint="cs"/>
          <w:sz w:val="28"/>
          <w:szCs w:val="28"/>
          <w:rtl/>
          <w:lang w:val="en-GB"/>
        </w:rPr>
        <w:t>"</w:t>
      </w:r>
      <w:r w:rsidRPr="08296689">
        <w:rPr>
          <w:rStyle w:val="LatinChar"/>
          <w:rFonts w:cs="FrankRuehl"/>
          <w:sz w:val="28"/>
          <w:szCs w:val="28"/>
          <w:rtl/>
          <w:lang w:val="en-GB"/>
        </w:rPr>
        <w:t>ישראל</w:t>
      </w:r>
      <w:r>
        <w:rPr>
          <w:rStyle w:val="LatinChar"/>
          <w:rFonts w:cs="FrankRuehl" w:hint="cs"/>
          <w:sz w:val="28"/>
          <w:szCs w:val="28"/>
          <w:rtl/>
          <w:lang w:val="en-GB"/>
        </w:rPr>
        <w:t>"</w:t>
      </w:r>
      <w:r w:rsidRPr="08296689">
        <w:rPr>
          <w:rStyle w:val="LatinChar"/>
          <w:rFonts w:cs="FrankRuehl"/>
          <w:sz w:val="28"/>
          <w:szCs w:val="28"/>
          <w:rtl/>
          <w:lang w:val="en-GB"/>
        </w:rPr>
        <w:t xml:space="preserve"> בפני עצמו</w:t>
      </w:r>
      <w:r>
        <w:rPr>
          <w:rStyle w:val="FootnoteReference"/>
          <w:rFonts w:cs="FrankRuehl"/>
          <w:szCs w:val="28"/>
          <w:rtl/>
        </w:rPr>
        <w:footnoteReference w:id="256"/>
      </w:r>
      <w:r>
        <w:rPr>
          <w:rStyle w:val="LatinChar"/>
          <w:rFonts w:cs="FrankRuehl" w:hint="cs"/>
          <w:sz w:val="28"/>
          <w:szCs w:val="28"/>
          <w:rtl/>
          <w:lang w:val="en-GB"/>
        </w:rPr>
        <w:t>.</w:t>
      </w:r>
      <w:r w:rsidRPr="08296689">
        <w:rPr>
          <w:rStyle w:val="LatinChar"/>
          <w:rFonts w:cs="FrankRuehl"/>
          <w:sz w:val="28"/>
          <w:szCs w:val="28"/>
          <w:rtl/>
          <w:lang w:val="en-GB"/>
        </w:rPr>
        <w:t xml:space="preserve"> ודבר זה כי השירה מורה על אמיתת מדריגת של בעל השירה</w:t>
      </w:r>
      <w:r w:rsidR="0805418C">
        <w:rPr>
          <w:rStyle w:val="LatinChar"/>
          <w:rFonts w:cs="FrankRuehl" w:hint="cs"/>
          <w:sz w:val="28"/>
          <w:szCs w:val="28"/>
          <w:rtl/>
          <w:lang w:val="en-GB"/>
        </w:rPr>
        <w:t>,</w:t>
      </w:r>
      <w:r w:rsidRPr="08296689">
        <w:rPr>
          <w:rStyle w:val="LatinChar"/>
          <w:rFonts w:cs="FrankRuehl"/>
          <w:sz w:val="28"/>
          <w:szCs w:val="28"/>
          <w:rtl/>
          <w:lang w:val="en-GB"/>
        </w:rPr>
        <w:t xml:space="preserve"> וכמו שיתבאר בסמוך</w:t>
      </w:r>
      <w:r w:rsidR="0805418C">
        <w:rPr>
          <w:rStyle w:val="FootnoteReference"/>
          <w:rFonts w:cs="FrankRuehl"/>
          <w:szCs w:val="28"/>
          <w:rtl/>
        </w:rPr>
        <w:footnoteReference w:id="257"/>
      </w:r>
      <w:r w:rsidR="08DC1C52">
        <w:rPr>
          <w:rStyle w:val="LatinChar"/>
          <w:rFonts w:cs="FrankRuehl" w:hint="cs"/>
          <w:sz w:val="28"/>
          <w:szCs w:val="28"/>
          <w:rtl/>
          <w:lang w:val="en-GB"/>
        </w:rPr>
        <w:t>.</w:t>
      </w:r>
      <w:r w:rsidRPr="08296689">
        <w:rPr>
          <w:rStyle w:val="LatinChar"/>
          <w:rFonts w:cs="FrankRuehl"/>
          <w:sz w:val="28"/>
          <w:szCs w:val="28"/>
          <w:rtl/>
          <w:lang w:val="en-GB"/>
        </w:rPr>
        <w:t xml:space="preserve"> ומדריגת משה שהיה נבדל במעלתו מכל ישראל</w:t>
      </w:r>
      <w:r w:rsidR="0805418C">
        <w:rPr>
          <w:rStyle w:val="LatinChar"/>
          <w:rFonts w:cs="FrankRuehl" w:hint="cs"/>
          <w:sz w:val="28"/>
          <w:szCs w:val="28"/>
          <w:rtl/>
          <w:lang w:val="en-GB"/>
        </w:rPr>
        <w:t>,</w:t>
      </w:r>
      <w:r w:rsidRPr="08296689">
        <w:rPr>
          <w:rStyle w:val="LatinChar"/>
          <w:rFonts w:cs="FrankRuehl"/>
          <w:sz w:val="28"/>
          <w:szCs w:val="28"/>
          <w:rtl/>
          <w:lang w:val="en-GB"/>
        </w:rPr>
        <w:t xml:space="preserve"> ולא היה נכלל עמהם</w:t>
      </w:r>
      <w:r w:rsidR="0805418C">
        <w:rPr>
          <w:rStyle w:val="LatinChar"/>
          <w:rFonts w:cs="FrankRuehl" w:hint="cs"/>
          <w:sz w:val="28"/>
          <w:szCs w:val="28"/>
          <w:rtl/>
          <w:lang w:val="en-GB"/>
        </w:rPr>
        <w:t>,</w:t>
      </w:r>
      <w:r w:rsidRPr="08296689">
        <w:rPr>
          <w:rStyle w:val="LatinChar"/>
          <w:rFonts w:cs="FrankRuehl"/>
          <w:sz w:val="28"/>
          <w:szCs w:val="28"/>
          <w:rtl/>
          <w:lang w:val="en-GB"/>
        </w:rPr>
        <w:t xml:space="preserve"> כמו שהתבאר למעלה פעמים הרבה</w:t>
      </w:r>
      <w:r w:rsidR="0805418C">
        <w:rPr>
          <w:rStyle w:val="FootnoteReference"/>
          <w:rFonts w:cs="FrankRuehl"/>
          <w:szCs w:val="28"/>
          <w:rtl/>
        </w:rPr>
        <w:footnoteReference w:id="258"/>
      </w:r>
      <w:r w:rsidR="0805418C">
        <w:rPr>
          <w:rStyle w:val="LatinChar"/>
          <w:rFonts w:cs="FrankRuehl" w:hint="cs"/>
          <w:sz w:val="28"/>
          <w:szCs w:val="28"/>
          <w:rtl/>
          <w:lang w:val="en-GB"/>
        </w:rPr>
        <w:t>,</w:t>
      </w:r>
      <w:r w:rsidRPr="08296689">
        <w:rPr>
          <w:rStyle w:val="LatinChar"/>
          <w:rFonts w:cs="FrankRuehl"/>
          <w:sz w:val="28"/>
          <w:szCs w:val="28"/>
          <w:rtl/>
          <w:lang w:val="en-GB"/>
        </w:rPr>
        <w:t xml:space="preserve"> ולכך לא נשא אשה מבנות ישראל</w:t>
      </w:r>
      <w:r w:rsidR="088723D3">
        <w:rPr>
          <w:rStyle w:val="FootnoteReference"/>
          <w:rFonts w:cs="FrankRuehl"/>
          <w:szCs w:val="28"/>
          <w:rtl/>
        </w:rPr>
        <w:footnoteReference w:id="259"/>
      </w:r>
      <w:r w:rsidR="0805418C">
        <w:rPr>
          <w:rStyle w:val="LatinChar"/>
          <w:rFonts w:cs="FrankRuehl" w:hint="cs"/>
          <w:sz w:val="28"/>
          <w:szCs w:val="28"/>
          <w:rtl/>
          <w:lang w:val="en-GB"/>
        </w:rPr>
        <w:t>.</w:t>
      </w:r>
      <w:r w:rsidRPr="08296689">
        <w:rPr>
          <w:rStyle w:val="LatinChar"/>
          <w:rFonts w:cs="FrankRuehl"/>
          <w:sz w:val="28"/>
          <w:szCs w:val="28"/>
          <w:rtl/>
          <w:lang w:val="en-GB"/>
        </w:rPr>
        <w:t xml:space="preserve"> ואין משה אדם פרטי כמו שאר אנשים בישראל שהם פרטיים</w:t>
      </w:r>
      <w:r w:rsidR="08DC1C52">
        <w:rPr>
          <w:rStyle w:val="LatinChar"/>
          <w:rFonts w:cs="FrankRuehl" w:hint="cs"/>
          <w:sz w:val="28"/>
          <w:szCs w:val="28"/>
          <w:rtl/>
          <w:lang w:val="en-GB"/>
        </w:rPr>
        <w:t>,</w:t>
      </w:r>
      <w:r w:rsidRPr="08296689">
        <w:rPr>
          <w:rStyle w:val="LatinChar"/>
          <w:rFonts w:cs="FrankRuehl"/>
          <w:sz w:val="28"/>
          <w:szCs w:val="28"/>
          <w:rtl/>
          <w:lang w:val="en-GB"/>
        </w:rPr>
        <w:t xml:space="preserve"> </w:t>
      </w:r>
      <w:r w:rsidR="08DC1C52">
        <w:rPr>
          <w:rStyle w:val="LatinChar"/>
          <w:rFonts w:cs="FrankRuehl" w:hint="cs"/>
          <w:sz w:val="28"/>
          <w:szCs w:val="28"/>
          <w:rtl/>
          <w:lang w:val="en-GB"/>
        </w:rPr>
        <w:t>כ</w:t>
      </w:r>
      <w:r w:rsidRPr="08296689">
        <w:rPr>
          <w:rStyle w:val="LatinChar"/>
          <w:rFonts w:cs="FrankRuehl"/>
          <w:sz w:val="28"/>
          <w:szCs w:val="28"/>
          <w:rtl/>
          <w:lang w:val="en-GB"/>
        </w:rPr>
        <w:t>יון שלא היה נכלל בתוך כלל ישראל</w:t>
      </w:r>
      <w:r w:rsidR="08DC1C52">
        <w:rPr>
          <w:rStyle w:val="LatinChar"/>
          <w:rFonts w:cs="FrankRuehl" w:hint="cs"/>
          <w:sz w:val="28"/>
          <w:szCs w:val="28"/>
          <w:rtl/>
          <w:lang w:val="en-GB"/>
        </w:rPr>
        <w:t>.</w:t>
      </w:r>
      <w:r w:rsidRPr="08296689">
        <w:rPr>
          <w:rStyle w:val="LatinChar"/>
          <w:rFonts w:cs="FrankRuehl"/>
          <w:sz w:val="28"/>
          <w:szCs w:val="28"/>
          <w:rtl/>
          <w:lang w:val="en-GB"/>
        </w:rPr>
        <w:t xml:space="preserve"> ולפיכך היה שקול נגד כל ישראל</w:t>
      </w:r>
      <w:r w:rsidR="08DC1C52">
        <w:rPr>
          <w:rStyle w:val="LatinChar"/>
          <w:rFonts w:cs="FrankRuehl" w:hint="cs"/>
          <w:sz w:val="28"/>
          <w:szCs w:val="28"/>
          <w:rtl/>
          <w:lang w:val="en-GB"/>
        </w:rPr>
        <w:t xml:space="preserve"> </w:t>
      </w:r>
      <w:r w:rsidR="08DC1C52" w:rsidRPr="08DC1C52">
        <w:rPr>
          <w:rStyle w:val="LatinChar"/>
          <w:rFonts w:cs="Dbs-Rashi" w:hint="cs"/>
          <w:szCs w:val="20"/>
          <w:rtl/>
          <w:lang w:val="en-GB"/>
        </w:rPr>
        <w:t>(מכילתא שמות יח, א)</w:t>
      </w:r>
      <w:r w:rsidR="08D2750A">
        <w:rPr>
          <w:rStyle w:val="FootnoteReference"/>
          <w:rFonts w:cs="FrankRuehl"/>
          <w:szCs w:val="28"/>
          <w:rtl/>
        </w:rPr>
        <w:footnoteReference w:id="260"/>
      </w:r>
      <w:r w:rsidR="08D2750A">
        <w:rPr>
          <w:rStyle w:val="LatinChar"/>
          <w:rFonts w:cs="FrankRuehl" w:hint="cs"/>
          <w:sz w:val="28"/>
          <w:szCs w:val="28"/>
          <w:rtl/>
          <w:lang w:val="en-GB"/>
        </w:rPr>
        <w:t>.</w:t>
      </w:r>
      <w:r w:rsidRPr="08296689">
        <w:rPr>
          <w:rStyle w:val="LatinChar"/>
          <w:rFonts w:cs="FrankRuehl"/>
          <w:sz w:val="28"/>
          <w:szCs w:val="28"/>
          <w:rtl/>
          <w:lang w:val="en-GB"/>
        </w:rPr>
        <w:t xml:space="preserve"> ולכך זכר </w:t>
      </w:r>
      <w:r w:rsidR="08B261D4">
        <w:rPr>
          <w:rStyle w:val="LatinChar"/>
          <w:rFonts w:cs="FrankRuehl" w:hint="cs"/>
          <w:sz w:val="28"/>
          <w:szCs w:val="28"/>
          <w:rtl/>
          <w:lang w:val="en-GB"/>
        </w:rPr>
        <w:t>"</w:t>
      </w:r>
      <w:r w:rsidRPr="08296689">
        <w:rPr>
          <w:rStyle w:val="LatinChar"/>
          <w:rFonts w:cs="FrankRuehl"/>
          <w:sz w:val="28"/>
          <w:szCs w:val="28"/>
          <w:rtl/>
          <w:lang w:val="en-GB"/>
        </w:rPr>
        <w:t>משה</w:t>
      </w:r>
      <w:r w:rsidR="08B261D4">
        <w:rPr>
          <w:rStyle w:val="LatinChar"/>
          <w:rFonts w:cs="FrankRuehl" w:hint="cs"/>
          <w:sz w:val="28"/>
          <w:szCs w:val="28"/>
          <w:rtl/>
          <w:lang w:val="en-GB"/>
        </w:rPr>
        <w:t>"</w:t>
      </w:r>
      <w:r w:rsidRPr="08296689">
        <w:rPr>
          <w:rStyle w:val="LatinChar"/>
          <w:rFonts w:cs="FrankRuehl"/>
          <w:sz w:val="28"/>
          <w:szCs w:val="28"/>
          <w:rtl/>
          <w:lang w:val="en-GB"/>
        </w:rPr>
        <w:t xml:space="preserve"> בפני עצמו ו</w:t>
      </w:r>
      <w:r w:rsidR="08B261D4">
        <w:rPr>
          <w:rStyle w:val="LatinChar"/>
          <w:rFonts w:cs="FrankRuehl" w:hint="cs"/>
          <w:sz w:val="28"/>
          <w:szCs w:val="28"/>
          <w:rtl/>
          <w:lang w:val="en-GB"/>
        </w:rPr>
        <w:t>"</w:t>
      </w:r>
      <w:r w:rsidRPr="08296689">
        <w:rPr>
          <w:rStyle w:val="LatinChar"/>
          <w:rFonts w:cs="FrankRuehl"/>
          <w:sz w:val="28"/>
          <w:szCs w:val="28"/>
          <w:rtl/>
          <w:lang w:val="en-GB"/>
        </w:rPr>
        <w:t>ישראל</w:t>
      </w:r>
      <w:r w:rsidR="08B261D4">
        <w:rPr>
          <w:rStyle w:val="LatinChar"/>
          <w:rFonts w:cs="FrankRuehl" w:hint="cs"/>
          <w:sz w:val="28"/>
          <w:szCs w:val="28"/>
          <w:rtl/>
          <w:lang w:val="en-GB"/>
        </w:rPr>
        <w:t>"</w:t>
      </w:r>
      <w:r w:rsidRPr="08296689">
        <w:rPr>
          <w:rStyle w:val="LatinChar"/>
          <w:rFonts w:cs="FrankRuehl"/>
          <w:sz w:val="28"/>
          <w:szCs w:val="28"/>
          <w:rtl/>
          <w:lang w:val="en-GB"/>
        </w:rPr>
        <w:t xml:space="preserve"> בפני עצמם</w:t>
      </w:r>
      <w:r w:rsidR="08BE309B">
        <w:rPr>
          <w:rStyle w:val="LatinChar"/>
          <w:rFonts w:cs="FrankRuehl" w:hint="cs"/>
          <w:sz w:val="28"/>
          <w:szCs w:val="28"/>
          <w:rtl/>
          <w:lang w:val="en-GB"/>
        </w:rPr>
        <w:t>*</w:t>
      </w:r>
      <w:r w:rsidR="08B261D4">
        <w:rPr>
          <w:rStyle w:val="FootnoteReference"/>
          <w:rFonts w:cs="FrankRuehl"/>
          <w:szCs w:val="28"/>
          <w:rtl/>
        </w:rPr>
        <w:footnoteReference w:id="261"/>
      </w:r>
      <w:r w:rsidR="08B261D4">
        <w:rPr>
          <w:rStyle w:val="LatinChar"/>
          <w:rFonts w:cs="FrankRuehl" w:hint="cs"/>
          <w:sz w:val="28"/>
          <w:szCs w:val="28"/>
          <w:rtl/>
          <w:lang w:val="en-GB"/>
        </w:rPr>
        <w:t>,</w:t>
      </w:r>
      <w:r w:rsidRPr="08296689">
        <w:rPr>
          <w:rStyle w:val="LatinChar"/>
          <w:rFonts w:cs="FrankRuehl"/>
          <w:sz w:val="28"/>
          <w:szCs w:val="28"/>
          <w:rtl/>
          <w:lang w:val="en-GB"/>
        </w:rPr>
        <w:t xml:space="preserve"> ודבר זה מבואר</w:t>
      </w:r>
      <w:r w:rsidR="08BC458F">
        <w:rPr>
          <w:rStyle w:val="FootnoteReference"/>
          <w:rFonts w:cs="FrankRuehl"/>
          <w:szCs w:val="28"/>
          <w:rtl/>
        </w:rPr>
        <w:footnoteReference w:id="262"/>
      </w:r>
      <w:r>
        <w:rPr>
          <w:rStyle w:val="LatinChar"/>
          <w:rFonts w:cs="FrankRuehl" w:hint="cs"/>
          <w:sz w:val="28"/>
          <w:szCs w:val="28"/>
          <w:rtl/>
          <w:lang w:val="en-GB"/>
        </w:rPr>
        <w:t>.</w:t>
      </w:r>
      <w:r w:rsidR="08C80AA6">
        <w:rPr>
          <w:rStyle w:val="LatinChar"/>
          <w:rFonts w:cs="FrankRuehl" w:hint="cs"/>
          <w:sz w:val="28"/>
          <w:szCs w:val="28"/>
          <w:rtl/>
          <w:lang w:val="en-GB"/>
        </w:rPr>
        <w:t xml:space="preserve"> </w:t>
      </w:r>
    </w:p>
    <w:p w:rsidR="08B90C35" w:rsidRPr="08B90C35" w:rsidRDefault="08C80AA6" w:rsidP="08B90C35">
      <w:pPr>
        <w:jc w:val="both"/>
        <w:rPr>
          <w:rStyle w:val="LatinChar"/>
          <w:rFonts w:cs="FrankRuehl"/>
          <w:sz w:val="28"/>
          <w:szCs w:val="28"/>
          <w:rtl/>
          <w:lang w:val="en-GB"/>
        </w:rPr>
      </w:pPr>
      <w:r w:rsidRPr="08C80AA6">
        <w:rPr>
          <w:rStyle w:val="LatinChar"/>
          <w:rtl/>
        </w:rPr>
        <w:t>#</w:t>
      </w:r>
      <w:r w:rsidRPr="08C80AA6">
        <w:rPr>
          <w:rStyle w:val="Title1"/>
          <w:rtl/>
          <w:lang w:val="en-GB"/>
        </w:rPr>
        <w:t>ובמסכת סוטה</w:t>
      </w:r>
      <w:r w:rsidRPr="08C80AA6">
        <w:rPr>
          <w:rStyle w:val="LatinChar"/>
          <w:rtl/>
        </w:rPr>
        <w:t>=</w:t>
      </w:r>
      <w:r w:rsidRPr="08C80AA6">
        <w:rPr>
          <w:rStyle w:val="LatinChar"/>
          <w:rFonts w:cs="FrankRuehl"/>
          <w:sz w:val="28"/>
          <w:szCs w:val="28"/>
          <w:rtl/>
          <w:lang w:val="en-GB"/>
        </w:rPr>
        <w:t xml:space="preserve"> </w:t>
      </w:r>
      <w:r w:rsidRPr="08C80AA6">
        <w:rPr>
          <w:rStyle w:val="LatinChar"/>
          <w:rFonts w:cs="Dbs-Rashi"/>
          <w:szCs w:val="20"/>
          <w:rtl/>
          <w:lang w:val="en-GB"/>
        </w:rPr>
        <w:t>(</w:t>
      </w:r>
      <w:r w:rsidRPr="08C80AA6">
        <w:rPr>
          <w:rStyle w:val="LatinChar"/>
          <w:rFonts w:cs="Dbs-Rashi" w:hint="cs"/>
          <w:szCs w:val="20"/>
          <w:rtl/>
          <w:lang w:val="en-GB"/>
        </w:rPr>
        <w:t>ל:</w:t>
      </w:r>
      <w:r w:rsidRPr="08C80AA6">
        <w:rPr>
          <w:rStyle w:val="LatinChar"/>
          <w:rFonts w:cs="Dbs-Rashi"/>
          <w:szCs w:val="20"/>
          <w:rtl/>
          <w:lang w:val="en-GB"/>
        </w:rPr>
        <w:t>)</w:t>
      </w:r>
      <w:r>
        <w:rPr>
          <w:rStyle w:val="LatinChar"/>
          <w:rFonts w:cs="FrankRuehl" w:hint="cs"/>
          <w:sz w:val="28"/>
          <w:szCs w:val="28"/>
          <w:rtl/>
          <w:lang w:val="en-GB"/>
        </w:rPr>
        <w:t>,</w:t>
      </w:r>
      <w:r w:rsidRPr="08C80AA6">
        <w:rPr>
          <w:rStyle w:val="LatinChar"/>
          <w:rFonts w:cs="FrankRuehl"/>
          <w:sz w:val="28"/>
          <w:szCs w:val="28"/>
          <w:rtl/>
          <w:lang w:val="en-GB"/>
        </w:rPr>
        <w:t xml:space="preserve"> דרש רבי עקיבא</w:t>
      </w:r>
      <w:r>
        <w:rPr>
          <w:rStyle w:val="LatinChar"/>
          <w:rFonts w:cs="FrankRuehl" w:hint="cs"/>
          <w:sz w:val="28"/>
          <w:szCs w:val="28"/>
          <w:rtl/>
          <w:lang w:val="en-GB"/>
        </w:rPr>
        <w:t>,</w:t>
      </w:r>
      <w:r w:rsidRPr="08C80AA6">
        <w:rPr>
          <w:rStyle w:val="LatinChar"/>
          <w:rFonts w:cs="FrankRuehl"/>
          <w:sz w:val="28"/>
          <w:szCs w:val="28"/>
          <w:rtl/>
          <w:lang w:val="en-GB"/>
        </w:rPr>
        <w:t xml:space="preserve"> בשעה שעלו ישראל מן הים</w:t>
      </w:r>
      <w:r>
        <w:rPr>
          <w:rStyle w:val="LatinChar"/>
          <w:rFonts w:cs="FrankRuehl" w:hint="cs"/>
          <w:sz w:val="28"/>
          <w:szCs w:val="28"/>
          <w:rtl/>
          <w:lang w:val="en-GB"/>
        </w:rPr>
        <w:t>,</w:t>
      </w:r>
      <w:r w:rsidRPr="08C80AA6">
        <w:rPr>
          <w:rStyle w:val="LatinChar"/>
          <w:rFonts w:cs="FrankRuehl"/>
          <w:sz w:val="28"/>
          <w:szCs w:val="28"/>
          <w:rtl/>
          <w:lang w:val="en-GB"/>
        </w:rPr>
        <w:t xml:space="preserve"> נתנו עיניהם לומר שירה</w:t>
      </w:r>
      <w:r>
        <w:rPr>
          <w:rStyle w:val="LatinChar"/>
          <w:rFonts w:cs="FrankRuehl" w:hint="cs"/>
          <w:sz w:val="28"/>
          <w:szCs w:val="28"/>
          <w:rtl/>
          <w:lang w:val="en-GB"/>
        </w:rPr>
        <w:t>.</w:t>
      </w:r>
      <w:r w:rsidRPr="08C80AA6">
        <w:rPr>
          <w:rStyle w:val="LatinChar"/>
          <w:rFonts w:cs="FrankRuehl"/>
          <w:sz w:val="28"/>
          <w:szCs w:val="28"/>
          <w:rtl/>
          <w:lang w:val="en-GB"/>
        </w:rPr>
        <w:t xml:space="preserve"> כיצד אמרו שירה</w:t>
      </w:r>
      <w:r>
        <w:rPr>
          <w:rStyle w:val="LatinChar"/>
          <w:rFonts w:cs="FrankRuehl" w:hint="cs"/>
          <w:sz w:val="28"/>
          <w:szCs w:val="28"/>
          <w:rtl/>
          <w:lang w:val="en-GB"/>
        </w:rPr>
        <w:t>,</w:t>
      </w:r>
      <w:r w:rsidRPr="08C80AA6">
        <w:rPr>
          <w:rStyle w:val="LatinChar"/>
          <w:rFonts w:cs="FrankRuehl"/>
          <w:sz w:val="28"/>
          <w:szCs w:val="28"/>
          <w:rtl/>
          <w:lang w:val="en-GB"/>
        </w:rPr>
        <w:t xml:space="preserve"> כגדול המקרא את ההלל</w:t>
      </w:r>
      <w:r>
        <w:rPr>
          <w:rStyle w:val="FootnoteReference"/>
          <w:rFonts w:cs="FrankRuehl"/>
          <w:szCs w:val="28"/>
          <w:rtl/>
        </w:rPr>
        <w:footnoteReference w:id="263"/>
      </w:r>
      <w:r>
        <w:rPr>
          <w:rStyle w:val="LatinChar"/>
          <w:rFonts w:cs="FrankRuehl" w:hint="cs"/>
          <w:sz w:val="28"/>
          <w:szCs w:val="28"/>
          <w:rtl/>
          <w:lang w:val="en-GB"/>
        </w:rPr>
        <w:t>,</w:t>
      </w:r>
      <w:r w:rsidRPr="08C80AA6">
        <w:rPr>
          <w:rStyle w:val="LatinChar"/>
          <w:rFonts w:cs="FrankRuehl"/>
          <w:sz w:val="28"/>
          <w:szCs w:val="28"/>
          <w:rtl/>
          <w:lang w:val="en-GB"/>
        </w:rPr>
        <w:t xml:space="preserve"> והם עונים אחריו ראשי פרקים</w:t>
      </w:r>
      <w:r>
        <w:rPr>
          <w:rStyle w:val="FootnoteReference"/>
          <w:rFonts w:cs="FrankRuehl"/>
          <w:szCs w:val="28"/>
          <w:rtl/>
        </w:rPr>
        <w:footnoteReference w:id="264"/>
      </w:r>
      <w:r w:rsidR="086916DA">
        <w:rPr>
          <w:rStyle w:val="LatinChar"/>
          <w:rFonts w:cs="FrankRuehl" w:hint="cs"/>
          <w:sz w:val="28"/>
          <w:szCs w:val="28"/>
          <w:rtl/>
          <w:lang w:val="en-GB"/>
        </w:rPr>
        <w:t>;</w:t>
      </w:r>
      <w:r w:rsidRPr="08C80AA6">
        <w:rPr>
          <w:rStyle w:val="LatinChar"/>
          <w:rFonts w:cs="FrankRuehl"/>
          <w:sz w:val="28"/>
          <w:szCs w:val="28"/>
          <w:rtl/>
          <w:lang w:val="en-GB"/>
        </w:rPr>
        <w:t xml:space="preserve"> משה אמר </w:t>
      </w:r>
      <w:r w:rsidRPr="08C80AA6">
        <w:rPr>
          <w:rStyle w:val="LatinChar"/>
          <w:rFonts w:cs="Dbs-Rashi" w:hint="cs"/>
          <w:szCs w:val="20"/>
          <w:rtl/>
          <w:lang w:val="en-GB"/>
        </w:rPr>
        <w:t>(</w:t>
      </w:r>
      <w:r>
        <w:rPr>
          <w:rStyle w:val="LatinChar"/>
          <w:rFonts w:cs="Dbs-Rashi" w:hint="cs"/>
          <w:szCs w:val="20"/>
          <w:rtl/>
          <w:lang w:val="en-GB"/>
        </w:rPr>
        <w:t>שמות טו, א</w:t>
      </w:r>
      <w:r w:rsidRPr="08C80AA6">
        <w:rPr>
          <w:rStyle w:val="LatinChar"/>
          <w:rFonts w:cs="Dbs-Rashi" w:hint="cs"/>
          <w:szCs w:val="20"/>
          <w:rtl/>
          <w:lang w:val="en-GB"/>
        </w:rPr>
        <w:t>)</w:t>
      </w:r>
      <w:r>
        <w:rPr>
          <w:rStyle w:val="LatinChar"/>
          <w:rFonts w:cs="FrankRuehl" w:hint="cs"/>
          <w:sz w:val="28"/>
          <w:szCs w:val="28"/>
          <w:rtl/>
          <w:lang w:val="en-GB"/>
        </w:rPr>
        <w:t xml:space="preserve"> "</w:t>
      </w:r>
      <w:r w:rsidRPr="08C80AA6">
        <w:rPr>
          <w:rStyle w:val="LatinChar"/>
          <w:rFonts w:cs="FrankRuehl"/>
          <w:sz w:val="28"/>
          <w:szCs w:val="28"/>
          <w:rtl/>
          <w:lang w:val="en-GB"/>
        </w:rPr>
        <w:t>אשירה לה'</w:t>
      </w:r>
      <w:r>
        <w:rPr>
          <w:rStyle w:val="LatinChar"/>
          <w:rFonts w:cs="FrankRuehl" w:hint="cs"/>
          <w:sz w:val="28"/>
          <w:szCs w:val="28"/>
          <w:rtl/>
          <w:lang w:val="en-GB"/>
        </w:rPr>
        <w:t>",</w:t>
      </w:r>
      <w:r w:rsidRPr="08C80AA6">
        <w:rPr>
          <w:rStyle w:val="LatinChar"/>
          <w:rFonts w:cs="FrankRuehl"/>
          <w:sz w:val="28"/>
          <w:szCs w:val="28"/>
          <w:rtl/>
          <w:lang w:val="en-GB"/>
        </w:rPr>
        <w:t xml:space="preserve"> והם אומרים </w:t>
      </w:r>
      <w:r>
        <w:rPr>
          <w:rStyle w:val="LatinChar"/>
          <w:rFonts w:cs="FrankRuehl" w:hint="cs"/>
          <w:sz w:val="28"/>
          <w:szCs w:val="28"/>
          <w:rtl/>
          <w:lang w:val="en-GB"/>
        </w:rPr>
        <w:t>"</w:t>
      </w:r>
      <w:r w:rsidRPr="08C80AA6">
        <w:rPr>
          <w:rStyle w:val="LatinChar"/>
          <w:rFonts w:cs="FrankRuehl"/>
          <w:sz w:val="28"/>
          <w:szCs w:val="28"/>
          <w:rtl/>
          <w:lang w:val="en-GB"/>
        </w:rPr>
        <w:t>אשירה לה'</w:t>
      </w:r>
      <w:r>
        <w:rPr>
          <w:rStyle w:val="LatinChar"/>
          <w:rFonts w:cs="FrankRuehl" w:hint="cs"/>
          <w:sz w:val="28"/>
          <w:szCs w:val="28"/>
          <w:rtl/>
          <w:lang w:val="en-GB"/>
        </w:rPr>
        <w:t>".</w:t>
      </w:r>
      <w:r w:rsidRPr="08C80AA6">
        <w:rPr>
          <w:rStyle w:val="LatinChar"/>
          <w:rFonts w:cs="FrankRuehl"/>
          <w:sz w:val="28"/>
          <w:szCs w:val="28"/>
          <w:rtl/>
          <w:lang w:val="en-GB"/>
        </w:rPr>
        <w:t xml:space="preserve"> משה אמר </w:t>
      </w:r>
      <w:r w:rsidRPr="08C80AA6">
        <w:rPr>
          <w:rStyle w:val="LatinChar"/>
          <w:rFonts w:cs="Dbs-Rashi" w:hint="cs"/>
          <w:szCs w:val="20"/>
          <w:rtl/>
          <w:lang w:val="en-GB"/>
        </w:rPr>
        <w:t>(שם)</w:t>
      </w:r>
      <w:r>
        <w:rPr>
          <w:rStyle w:val="LatinChar"/>
          <w:rFonts w:cs="FrankRuehl" w:hint="cs"/>
          <w:sz w:val="28"/>
          <w:szCs w:val="28"/>
          <w:rtl/>
          <w:lang w:val="en-GB"/>
        </w:rPr>
        <w:t xml:space="preserve"> "</w:t>
      </w:r>
      <w:r w:rsidRPr="08C80AA6">
        <w:rPr>
          <w:rStyle w:val="LatinChar"/>
          <w:rFonts w:cs="FrankRuehl"/>
          <w:sz w:val="28"/>
          <w:szCs w:val="28"/>
          <w:rtl/>
          <w:lang w:val="en-GB"/>
        </w:rPr>
        <w:t>כי גאה גאה</w:t>
      </w:r>
      <w:r>
        <w:rPr>
          <w:rStyle w:val="LatinChar"/>
          <w:rFonts w:cs="FrankRuehl" w:hint="cs"/>
          <w:sz w:val="28"/>
          <w:szCs w:val="28"/>
          <w:rtl/>
          <w:lang w:val="en-GB"/>
        </w:rPr>
        <w:t>",</w:t>
      </w:r>
      <w:r w:rsidRPr="08C80AA6">
        <w:rPr>
          <w:rStyle w:val="LatinChar"/>
          <w:rFonts w:cs="FrankRuehl"/>
          <w:sz w:val="28"/>
          <w:szCs w:val="28"/>
          <w:rtl/>
          <w:lang w:val="en-GB"/>
        </w:rPr>
        <w:t xml:space="preserve"> והם עונים אחריו </w:t>
      </w:r>
      <w:r>
        <w:rPr>
          <w:rStyle w:val="LatinChar"/>
          <w:rFonts w:cs="FrankRuehl" w:hint="cs"/>
          <w:sz w:val="28"/>
          <w:szCs w:val="28"/>
          <w:rtl/>
          <w:lang w:val="en-GB"/>
        </w:rPr>
        <w:t>"</w:t>
      </w:r>
      <w:r w:rsidRPr="08C80AA6">
        <w:rPr>
          <w:rStyle w:val="LatinChar"/>
          <w:rFonts w:cs="FrankRuehl"/>
          <w:sz w:val="28"/>
          <w:szCs w:val="28"/>
          <w:rtl/>
          <w:lang w:val="en-GB"/>
        </w:rPr>
        <w:t>אשירה לה'</w:t>
      </w:r>
      <w:r>
        <w:rPr>
          <w:rStyle w:val="LatinChar"/>
          <w:rFonts w:cs="FrankRuehl" w:hint="cs"/>
          <w:sz w:val="28"/>
          <w:szCs w:val="28"/>
          <w:rtl/>
          <w:lang w:val="en-GB"/>
        </w:rPr>
        <w:t>"</w:t>
      </w:r>
      <w:r w:rsidR="08E0541A">
        <w:rPr>
          <w:rStyle w:val="LatinChar"/>
          <w:rFonts w:cs="FrankRuehl" w:hint="cs"/>
          <w:sz w:val="28"/>
          <w:szCs w:val="28"/>
          <w:rtl/>
          <w:lang w:val="en-GB"/>
        </w:rPr>
        <w:t>*</w:t>
      </w:r>
      <w:r w:rsidRPr="08C80AA6">
        <w:rPr>
          <w:rStyle w:val="LatinChar"/>
          <w:rFonts w:cs="FrankRuehl"/>
          <w:sz w:val="28"/>
          <w:szCs w:val="28"/>
          <w:rtl/>
          <w:lang w:val="en-GB"/>
        </w:rPr>
        <w:t>. רבי אליעזר אומר</w:t>
      </w:r>
      <w:r>
        <w:rPr>
          <w:rStyle w:val="LatinChar"/>
          <w:rFonts w:cs="FrankRuehl" w:hint="cs"/>
          <w:sz w:val="28"/>
          <w:szCs w:val="28"/>
          <w:rtl/>
          <w:lang w:val="en-GB"/>
        </w:rPr>
        <w:t>,</w:t>
      </w:r>
      <w:r w:rsidRPr="08C80AA6">
        <w:rPr>
          <w:rStyle w:val="LatinChar"/>
          <w:rFonts w:cs="FrankRuehl"/>
          <w:sz w:val="28"/>
          <w:szCs w:val="28"/>
          <w:rtl/>
          <w:lang w:val="en-GB"/>
        </w:rPr>
        <w:t xml:space="preserve"> כקטן המקרא כו'</w:t>
      </w:r>
      <w:r>
        <w:rPr>
          <w:rStyle w:val="FootnoteReference"/>
          <w:rFonts w:cs="FrankRuehl"/>
          <w:szCs w:val="28"/>
          <w:rtl/>
        </w:rPr>
        <w:footnoteReference w:id="265"/>
      </w:r>
      <w:r w:rsidR="086916DA">
        <w:rPr>
          <w:rStyle w:val="LatinChar"/>
          <w:rFonts w:cs="FrankRuehl" w:hint="cs"/>
          <w:sz w:val="28"/>
          <w:szCs w:val="28"/>
          <w:rtl/>
          <w:lang w:val="en-GB"/>
        </w:rPr>
        <w:t>;</w:t>
      </w:r>
      <w:r w:rsidRPr="08C80AA6">
        <w:rPr>
          <w:rStyle w:val="LatinChar"/>
          <w:rFonts w:cs="FrankRuehl"/>
          <w:sz w:val="28"/>
          <w:szCs w:val="28"/>
          <w:rtl/>
          <w:lang w:val="en-GB"/>
        </w:rPr>
        <w:t xml:space="preserve"> משה </w:t>
      </w:r>
      <w:r w:rsidR="08FF6E17">
        <w:rPr>
          <w:rStyle w:val="LatinChar"/>
          <w:rFonts w:cs="FrankRuehl" w:hint="cs"/>
          <w:sz w:val="28"/>
          <w:szCs w:val="28"/>
          <w:rtl/>
          <w:lang w:val="en-GB"/>
        </w:rPr>
        <w:t xml:space="preserve">[אמר] </w:t>
      </w:r>
      <w:r w:rsidR="086916DA">
        <w:rPr>
          <w:rStyle w:val="LatinChar"/>
          <w:rFonts w:cs="FrankRuehl" w:hint="cs"/>
          <w:sz w:val="28"/>
          <w:szCs w:val="28"/>
          <w:rtl/>
          <w:lang w:val="en-GB"/>
        </w:rPr>
        <w:t>"</w:t>
      </w:r>
      <w:r w:rsidRPr="08C80AA6">
        <w:rPr>
          <w:rStyle w:val="LatinChar"/>
          <w:rFonts w:cs="FrankRuehl"/>
          <w:sz w:val="28"/>
          <w:szCs w:val="28"/>
          <w:rtl/>
          <w:lang w:val="en-GB"/>
        </w:rPr>
        <w:t>אשירה לה'</w:t>
      </w:r>
      <w:r w:rsidR="086916DA">
        <w:rPr>
          <w:rStyle w:val="LatinChar"/>
          <w:rFonts w:cs="FrankRuehl" w:hint="cs"/>
          <w:sz w:val="28"/>
          <w:szCs w:val="28"/>
          <w:rtl/>
          <w:lang w:val="en-GB"/>
        </w:rPr>
        <w:t>"</w:t>
      </w:r>
      <w:r w:rsidRPr="08C80AA6">
        <w:rPr>
          <w:rStyle w:val="LatinChar"/>
          <w:rFonts w:cs="FrankRuehl"/>
          <w:sz w:val="28"/>
          <w:szCs w:val="28"/>
          <w:rtl/>
          <w:lang w:val="en-GB"/>
        </w:rPr>
        <w:t xml:space="preserve"> כו'</w:t>
      </w:r>
      <w:r w:rsidR="086916DA">
        <w:rPr>
          <w:rStyle w:val="FootnoteReference"/>
          <w:rFonts w:cs="FrankRuehl"/>
          <w:szCs w:val="28"/>
          <w:rtl/>
        </w:rPr>
        <w:footnoteReference w:id="266"/>
      </w:r>
      <w:r w:rsidR="086916DA">
        <w:rPr>
          <w:rStyle w:val="LatinChar"/>
          <w:rFonts w:cs="FrankRuehl" w:hint="cs"/>
          <w:sz w:val="28"/>
          <w:szCs w:val="28"/>
          <w:rtl/>
          <w:lang w:val="en-GB"/>
        </w:rPr>
        <w:t>.</w:t>
      </w:r>
      <w:r w:rsidRPr="08C80AA6">
        <w:rPr>
          <w:rStyle w:val="LatinChar"/>
          <w:rFonts w:cs="FrankRuehl"/>
          <w:sz w:val="28"/>
          <w:szCs w:val="28"/>
          <w:rtl/>
          <w:lang w:val="en-GB"/>
        </w:rPr>
        <w:t xml:space="preserve"> משה אמר </w:t>
      </w:r>
      <w:r w:rsidR="087D474B">
        <w:rPr>
          <w:rStyle w:val="LatinChar"/>
          <w:rFonts w:cs="FrankRuehl" w:hint="cs"/>
          <w:sz w:val="28"/>
          <w:szCs w:val="28"/>
          <w:rtl/>
          <w:lang w:val="en-GB"/>
        </w:rPr>
        <w:t>"</w:t>
      </w:r>
      <w:r w:rsidRPr="08C80AA6">
        <w:rPr>
          <w:rStyle w:val="LatinChar"/>
          <w:rFonts w:cs="FrankRuehl"/>
          <w:sz w:val="28"/>
          <w:szCs w:val="28"/>
          <w:rtl/>
          <w:lang w:val="en-GB"/>
        </w:rPr>
        <w:t>כי גאה גאה</w:t>
      </w:r>
      <w:r w:rsidR="087D474B">
        <w:rPr>
          <w:rStyle w:val="LatinChar"/>
          <w:rFonts w:cs="FrankRuehl" w:hint="cs"/>
          <w:sz w:val="28"/>
          <w:szCs w:val="28"/>
          <w:rtl/>
          <w:lang w:val="en-GB"/>
        </w:rPr>
        <w:t>",</w:t>
      </w:r>
      <w:r w:rsidRPr="08C80AA6">
        <w:rPr>
          <w:rStyle w:val="LatinChar"/>
          <w:rFonts w:cs="FrankRuehl"/>
          <w:sz w:val="28"/>
          <w:szCs w:val="28"/>
          <w:rtl/>
          <w:lang w:val="en-GB"/>
        </w:rPr>
        <w:t xml:space="preserve"> והם אמרו </w:t>
      </w:r>
      <w:r w:rsidR="087D474B">
        <w:rPr>
          <w:rStyle w:val="LatinChar"/>
          <w:rFonts w:cs="FrankRuehl" w:hint="cs"/>
          <w:sz w:val="28"/>
          <w:szCs w:val="28"/>
          <w:rtl/>
          <w:lang w:val="en-GB"/>
        </w:rPr>
        <w:t>"</w:t>
      </w:r>
      <w:r w:rsidRPr="08C80AA6">
        <w:rPr>
          <w:rStyle w:val="LatinChar"/>
          <w:rFonts w:cs="FrankRuehl"/>
          <w:sz w:val="28"/>
          <w:szCs w:val="28"/>
          <w:rtl/>
          <w:lang w:val="en-GB"/>
        </w:rPr>
        <w:t>כי גאה גאה</w:t>
      </w:r>
      <w:r w:rsidR="087D474B">
        <w:rPr>
          <w:rStyle w:val="LatinChar"/>
          <w:rFonts w:cs="FrankRuehl" w:hint="cs"/>
          <w:sz w:val="28"/>
          <w:szCs w:val="28"/>
          <w:rtl/>
          <w:lang w:val="en-GB"/>
        </w:rPr>
        <w:t>"</w:t>
      </w:r>
      <w:r w:rsidRPr="08C80AA6">
        <w:rPr>
          <w:rStyle w:val="LatinChar"/>
          <w:rFonts w:cs="FrankRuehl"/>
          <w:sz w:val="28"/>
          <w:szCs w:val="28"/>
          <w:rtl/>
          <w:lang w:val="en-GB"/>
        </w:rPr>
        <w:t>. רבי נחמיה</w:t>
      </w:r>
      <w:r w:rsidR="08E0541A">
        <w:rPr>
          <w:rStyle w:val="LatinChar"/>
          <w:rFonts w:cs="FrankRuehl" w:hint="cs"/>
          <w:sz w:val="28"/>
          <w:szCs w:val="28"/>
          <w:rtl/>
          <w:lang w:val="en-GB"/>
        </w:rPr>
        <w:t>*</w:t>
      </w:r>
      <w:r w:rsidRPr="08C80AA6">
        <w:rPr>
          <w:rStyle w:val="LatinChar"/>
          <w:rFonts w:cs="FrankRuehl"/>
          <w:sz w:val="28"/>
          <w:szCs w:val="28"/>
          <w:rtl/>
          <w:lang w:val="en-GB"/>
        </w:rPr>
        <w:t xml:space="preserve"> אומר</w:t>
      </w:r>
      <w:r>
        <w:rPr>
          <w:rStyle w:val="LatinChar"/>
          <w:rFonts w:cs="FrankRuehl" w:hint="cs"/>
          <w:sz w:val="28"/>
          <w:szCs w:val="28"/>
          <w:rtl/>
          <w:lang w:val="en-GB"/>
        </w:rPr>
        <w:t>,</w:t>
      </w:r>
      <w:r w:rsidRPr="08C80AA6">
        <w:rPr>
          <w:rStyle w:val="LatinChar"/>
          <w:rFonts w:cs="FrankRuehl"/>
          <w:sz w:val="28"/>
          <w:szCs w:val="28"/>
          <w:rtl/>
          <w:lang w:val="en-GB"/>
        </w:rPr>
        <w:t xml:space="preserve"> כסופר הפורס שמע </w:t>
      </w:r>
      <w:r w:rsidR="08927BA0">
        <w:rPr>
          <w:rStyle w:val="LatinChar"/>
          <w:rFonts w:cs="FrankRuehl" w:hint="cs"/>
          <w:sz w:val="28"/>
          <w:szCs w:val="28"/>
          <w:rtl/>
          <w:lang w:val="en-GB"/>
        </w:rPr>
        <w:t>בבית הכנסת</w:t>
      </w:r>
      <w:r w:rsidR="08930512">
        <w:rPr>
          <w:rStyle w:val="LatinChar"/>
          <w:rFonts w:cs="FrankRuehl" w:hint="cs"/>
          <w:sz w:val="28"/>
          <w:szCs w:val="28"/>
          <w:rtl/>
          <w:lang w:val="en-GB"/>
        </w:rPr>
        <w:t>*</w:t>
      </w:r>
      <w:r>
        <w:rPr>
          <w:rStyle w:val="LatinChar"/>
          <w:rFonts w:cs="FrankRuehl" w:hint="cs"/>
          <w:sz w:val="28"/>
          <w:szCs w:val="28"/>
          <w:rtl/>
          <w:lang w:val="en-GB"/>
        </w:rPr>
        <w:t>,</w:t>
      </w:r>
      <w:r w:rsidRPr="08C80AA6">
        <w:rPr>
          <w:rStyle w:val="LatinChar"/>
          <w:rFonts w:cs="FrankRuehl"/>
          <w:sz w:val="28"/>
          <w:szCs w:val="28"/>
          <w:rtl/>
          <w:lang w:val="en-GB"/>
        </w:rPr>
        <w:t xml:space="preserve"> שהוא פותח תחלה</w:t>
      </w:r>
      <w:r>
        <w:rPr>
          <w:rStyle w:val="LatinChar"/>
          <w:rFonts w:cs="FrankRuehl" w:hint="cs"/>
          <w:sz w:val="28"/>
          <w:szCs w:val="28"/>
          <w:rtl/>
          <w:lang w:val="en-GB"/>
        </w:rPr>
        <w:t>,</w:t>
      </w:r>
      <w:r w:rsidRPr="08C80AA6">
        <w:rPr>
          <w:rStyle w:val="LatinChar"/>
          <w:rFonts w:cs="FrankRuehl"/>
          <w:sz w:val="28"/>
          <w:szCs w:val="28"/>
          <w:rtl/>
          <w:lang w:val="en-GB"/>
        </w:rPr>
        <w:t xml:space="preserve"> והם עונים אחריו</w:t>
      </w:r>
      <w:r w:rsidR="08F228CB">
        <w:rPr>
          <w:rStyle w:val="LatinChar"/>
          <w:rFonts w:cs="FrankRuehl" w:hint="cs"/>
          <w:sz w:val="28"/>
          <w:szCs w:val="28"/>
          <w:rtl/>
          <w:lang w:val="en-GB"/>
        </w:rPr>
        <w:t>*</w:t>
      </w:r>
      <w:r w:rsidR="087D474B">
        <w:rPr>
          <w:rStyle w:val="FootnoteReference"/>
          <w:rFonts w:cs="FrankRuehl"/>
          <w:szCs w:val="28"/>
          <w:rtl/>
        </w:rPr>
        <w:footnoteReference w:id="267"/>
      </w:r>
      <w:r w:rsidRPr="08C80AA6">
        <w:rPr>
          <w:rStyle w:val="LatinChar"/>
          <w:rFonts w:cs="FrankRuehl"/>
          <w:sz w:val="28"/>
          <w:szCs w:val="28"/>
          <w:rtl/>
          <w:lang w:val="en-GB"/>
        </w:rPr>
        <w:t>, ע</w:t>
      </w:r>
      <w:r>
        <w:rPr>
          <w:rStyle w:val="LatinChar"/>
          <w:rFonts w:cs="FrankRuehl" w:hint="cs"/>
          <w:sz w:val="28"/>
          <w:szCs w:val="28"/>
          <w:rtl/>
          <w:lang w:val="en-GB"/>
        </w:rPr>
        <w:t>ד כאן</w:t>
      </w:r>
      <w:r w:rsidR="084E5CB1">
        <w:rPr>
          <w:rStyle w:val="FootnoteReference"/>
          <w:rFonts w:cs="FrankRuehl"/>
          <w:szCs w:val="28"/>
          <w:rtl/>
        </w:rPr>
        <w:footnoteReference w:id="268"/>
      </w:r>
      <w:r>
        <w:rPr>
          <w:rStyle w:val="LatinChar"/>
          <w:rFonts w:cs="FrankRuehl" w:hint="cs"/>
          <w:sz w:val="28"/>
          <w:szCs w:val="28"/>
          <w:rtl/>
          <w:lang w:val="en-GB"/>
        </w:rPr>
        <w:t>.</w:t>
      </w:r>
      <w:r w:rsidR="08B90C35">
        <w:rPr>
          <w:rStyle w:val="LatinChar"/>
          <w:rFonts w:cs="FrankRuehl" w:hint="cs"/>
          <w:sz w:val="28"/>
          <w:szCs w:val="28"/>
          <w:rtl/>
          <w:lang w:val="en-GB"/>
        </w:rPr>
        <w:t xml:space="preserve"> </w:t>
      </w:r>
    </w:p>
    <w:p w:rsidR="08E15D60" w:rsidRDefault="0884628B" w:rsidP="086D7BB2">
      <w:pPr>
        <w:jc w:val="both"/>
        <w:rPr>
          <w:rStyle w:val="LatinChar"/>
          <w:rFonts w:cs="FrankRuehl" w:hint="cs"/>
          <w:sz w:val="28"/>
          <w:szCs w:val="28"/>
          <w:rtl/>
          <w:lang w:val="en-GB"/>
        </w:rPr>
      </w:pPr>
      <w:r w:rsidRPr="0884628B">
        <w:rPr>
          <w:rStyle w:val="LatinChar"/>
          <w:rtl/>
        </w:rPr>
        <w:t>#</w:t>
      </w:r>
      <w:r w:rsidR="08B90C35" w:rsidRPr="0884628B">
        <w:rPr>
          <w:rStyle w:val="Title1"/>
          <w:rtl/>
        </w:rPr>
        <w:t>וביאור ענין זה</w:t>
      </w:r>
      <w:r w:rsidRPr="0884628B">
        <w:rPr>
          <w:rStyle w:val="LatinChar"/>
          <w:rtl/>
        </w:rPr>
        <w:t>=</w:t>
      </w:r>
      <w:r>
        <w:rPr>
          <w:rStyle w:val="LatinChar"/>
          <w:rFonts w:cs="FrankRuehl" w:hint="cs"/>
          <w:sz w:val="28"/>
          <w:szCs w:val="28"/>
          <w:rtl/>
          <w:lang w:val="en-GB"/>
        </w:rPr>
        <w:t>,</w:t>
      </w:r>
      <w:r w:rsidR="08B90C35" w:rsidRPr="08B90C35">
        <w:rPr>
          <w:rStyle w:val="LatinChar"/>
          <w:rFonts w:cs="FrankRuehl"/>
          <w:sz w:val="28"/>
          <w:szCs w:val="28"/>
          <w:rtl/>
          <w:lang w:val="en-GB"/>
        </w:rPr>
        <w:t xml:space="preserve"> כי השירה הזאת היא מורה על מדריגת מעלתם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כי השירה הוא לפי מדריגת הנמצא</w:t>
      </w:r>
      <w:r w:rsidR="08374DB1">
        <w:rPr>
          <w:rStyle w:val="FootnoteReference"/>
          <w:rFonts w:cs="FrankRuehl"/>
          <w:szCs w:val="28"/>
          <w:rtl/>
        </w:rPr>
        <w:footnoteReference w:id="269"/>
      </w:r>
      <w:r w:rsidR="08B90C35" w:rsidRPr="08B90C35">
        <w:rPr>
          <w:rStyle w:val="LatinChar"/>
          <w:rFonts w:cs="FrankRuehl"/>
          <w:sz w:val="28"/>
          <w:szCs w:val="28"/>
          <w:rtl/>
          <w:lang w:val="en-GB"/>
        </w:rPr>
        <w:t>. וזה כי ענין השירה, כי העלול אשר נמצא מן העלה</w:t>
      </w:r>
      <w:r w:rsidR="08470F55">
        <w:rPr>
          <w:rStyle w:val="LatinChar"/>
          <w:rFonts w:cs="FrankRuehl" w:hint="cs"/>
          <w:sz w:val="28"/>
          <w:szCs w:val="28"/>
          <w:rtl/>
          <w:lang w:val="en-GB"/>
        </w:rPr>
        <w:t>,</w:t>
      </w:r>
      <w:r w:rsidR="08B90C35" w:rsidRPr="08B90C35">
        <w:rPr>
          <w:rStyle w:val="LatinChar"/>
          <w:rFonts w:cs="FrankRuehl"/>
          <w:sz w:val="28"/>
          <w:szCs w:val="28"/>
          <w:rtl/>
          <w:lang w:val="en-GB"/>
        </w:rPr>
        <w:t xml:space="preserve"> משתוקק אל עלתו אשר הוא בא ונמצא ממנו</w:t>
      </w:r>
      <w:r w:rsidR="08470F55">
        <w:rPr>
          <w:rStyle w:val="FootnoteReference"/>
          <w:rFonts w:cs="FrankRuehl"/>
          <w:szCs w:val="28"/>
          <w:rtl/>
        </w:rPr>
        <w:footnoteReference w:id="270"/>
      </w:r>
      <w:r w:rsidR="08B90C35" w:rsidRPr="08B90C35">
        <w:rPr>
          <w:rStyle w:val="LatinChar"/>
          <w:rFonts w:cs="FrankRuehl"/>
          <w:sz w:val="28"/>
          <w:szCs w:val="28"/>
          <w:rtl/>
          <w:lang w:val="en-GB"/>
        </w:rPr>
        <w:t>, ולכך משתוקק אל עלתו אשר בראו</w:t>
      </w:r>
      <w:r w:rsidR="08470F55">
        <w:rPr>
          <w:rStyle w:val="FootnoteReference"/>
          <w:rFonts w:cs="FrankRuehl"/>
          <w:szCs w:val="28"/>
          <w:rtl/>
        </w:rPr>
        <w:footnoteReference w:id="271"/>
      </w:r>
      <w:r w:rsidR="08B90C35" w:rsidRPr="08B90C35">
        <w:rPr>
          <w:rStyle w:val="LatinChar"/>
          <w:rFonts w:cs="FrankRuehl"/>
          <w:sz w:val="28"/>
          <w:szCs w:val="28"/>
          <w:rtl/>
          <w:lang w:val="en-GB"/>
        </w:rPr>
        <w:t>. ודבר זה כאשר הוא עלול ונברא בעצם, ר</w:t>
      </w:r>
      <w:r w:rsidR="08E15D60">
        <w:rPr>
          <w:rStyle w:val="LatinChar"/>
          <w:rFonts w:cs="FrankRuehl" w:hint="cs"/>
          <w:sz w:val="28"/>
          <w:szCs w:val="28"/>
          <w:rtl/>
          <w:lang w:val="en-GB"/>
        </w:rPr>
        <w:t>צה לומר</w:t>
      </w:r>
      <w:r w:rsidR="08B90C35" w:rsidRPr="08B90C35">
        <w:rPr>
          <w:rStyle w:val="LatinChar"/>
          <w:rFonts w:cs="FrankRuehl"/>
          <w:sz w:val="28"/>
          <w:szCs w:val="28"/>
          <w:rtl/>
          <w:lang w:val="en-GB"/>
        </w:rPr>
        <w:t xml:space="preserve"> שהוא עלול בעבור עצמו</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ואינו בריאה שנברא בשביל דבר זולתו</w:t>
      </w:r>
      <w:r w:rsidR="083A4C17">
        <w:rPr>
          <w:rStyle w:val="FootnoteReference"/>
          <w:rFonts w:cs="FrankRuehl"/>
          <w:szCs w:val="28"/>
          <w:rtl/>
        </w:rPr>
        <w:footnoteReference w:id="272"/>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שאם לא נברא מצד עצמו</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רק כדי לשמש זולתו</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כמו הב</w:t>
      </w:r>
      <w:r w:rsidR="08E15D60">
        <w:rPr>
          <w:rStyle w:val="LatinChar"/>
          <w:rFonts w:cs="FrankRuehl" w:hint="cs"/>
          <w:sz w:val="28"/>
          <w:szCs w:val="28"/>
          <w:rtl/>
          <w:lang w:val="en-GB"/>
        </w:rPr>
        <w:t>עלי חיים</w:t>
      </w:r>
      <w:r w:rsidR="08B90C35" w:rsidRPr="08B90C35">
        <w:rPr>
          <w:rStyle w:val="LatinChar"/>
          <w:rFonts w:cs="FrankRuehl"/>
          <w:sz w:val="28"/>
          <w:szCs w:val="28"/>
          <w:rtl/>
          <w:lang w:val="en-GB"/>
        </w:rPr>
        <w:t xml:space="preserve"> שאינם מדברים, כיון שאינו עלול בעצם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שהם נבראים בשביל האדם</w:t>
      </w:r>
      <w:r w:rsidR="083A4C17">
        <w:rPr>
          <w:rStyle w:val="FootnoteReference"/>
          <w:rFonts w:cs="FrankRuehl"/>
          <w:szCs w:val="28"/>
          <w:rtl/>
        </w:rPr>
        <w:footnoteReference w:id="273"/>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אין עליו שם עלול שיהיה משתוקק אל העלה</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שלא נברא מצד עצמו</w:t>
      </w:r>
      <w:r w:rsidR="089408C5">
        <w:rPr>
          <w:rStyle w:val="FootnoteReference"/>
          <w:rFonts w:cs="FrankRuehl"/>
          <w:szCs w:val="28"/>
          <w:rtl/>
        </w:rPr>
        <w:footnoteReference w:id="274"/>
      </w:r>
      <w:r w:rsidR="08B90C35" w:rsidRPr="08B90C35">
        <w:rPr>
          <w:rStyle w:val="LatinChar"/>
          <w:rFonts w:cs="FrankRuehl"/>
          <w:sz w:val="28"/>
          <w:szCs w:val="28"/>
          <w:rtl/>
          <w:lang w:val="en-GB"/>
        </w:rPr>
        <w:t>. ולפיכך אין ראוי לומר שירה רק ישראל</w:t>
      </w:r>
      <w:r w:rsidR="08FF6F9D">
        <w:rPr>
          <w:rStyle w:val="FootnoteReference"/>
          <w:rFonts w:cs="FrankRuehl"/>
          <w:szCs w:val="28"/>
          <w:rtl/>
        </w:rPr>
        <w:footnoteReference w:id="275"/>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מה שהם נקראים </w:t>
      </w:r>
      <w:r w:rsidR="08E15D60">
        <w:rPr>
          <w:rStyle w:val="LatinChar"/>
          <w:rFonts w:cs="FrankRuehl" w:hint="cs"/>
          <w:sz w:val="28"/>
          <w:szCs w:val="28"/>
          <w:rtl/>
          <w:lang w:val="en-GB"/>
        </w:rPr>
        <w:t>"</w:t>
      </w:r>
      <w:r w:rsidR="08B90C35" w:rsidRPr="08B90C35">
        <w:rPr>
          <w:rStyle w:val="LatinChar"/>
          <w:rFonts w:cs="FrankRuehl"/>
          <w:sz w:val="28"/>
          <w:szCs w:val="28"/>
          <w:rtl/>
          <w:lang w:val="en-GB"/>
        </w:rPr>
        <w:t>בנים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אל השם יתברך</w:t>
      </w:r>
      <w:r w:rsidR="080B4D50">
        <w:rPr>
          <w:rStyle w:val="LatinChar"/>
          <w:rFonts w:cs="FrankRuehl" w:hint="cs"/>
          <w:sz w:val="28"/>
          <w:szCs w:val="28"/>
          <w:rtl/>
          <w:lang w:val="en-GB"/>
        </w:rPr>
        <w:t xml:space="preserve"> </w:t>
      </w:r>
      <w:r w:rsidR="080B4D50" w:rsidRPr="080B4D50">
        <w:rPr>
          <w:rStyle w:val="LatinChar"/>
          <w:rFonts w:cs="Dbs-Rashi" w:hint="cs"/>
          <w:szCs w:val="20"/>
          <w:rtl/>
          <w:lang w:val="en-GB"/>
        </w:rPr>
        <w:t>(דברים יד, א)</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והם עלולים בעצם ממנו</w:t>
      </w:r>
      <w:r w:rsidR="08040EFC">
        <w:rPr>
          <w:rStyle w:val="FootnoteReference"/>
          <w:rFonts w:cs="FrankRuehl"/>
          <w:szCs w:val="28"/>
          <w:rtl/>
        </w:rPr>
        <w:footnoteReference w:id="276"/>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לא כמו ה</w:t>
      </w:r>
      <w:r w:rsidR="08647AA8">
        <w:rPr>
          <w:rStyle w:val="LatinChar"/>
          <w:rFonts w:cs="FrankRuehl" w:hint="cs"/>
          <w:sz w:val="28"/>
          <w:szCs w:val="28"/>
          <w:rtl/>
          <w:lang w:val="en-GB"/>
        </w:rPr>
        <w:t>אומות*</w:t>
      </w:r>
      <w:r w:rsidR="08052B57">
        <w:rPr>
          <w:rStyle w:val="LatinChar"/>
          <w:rFonts w:cs="FrankRuehl" w:hint="cs"/>
          <w:sz w:val="28"/>
          <w:szCs w:val="28"/>
          <w:rtl/>
          <w:lang w:val="en-GB"/>
        </w:rPr>
        <w:t>,</w:t>
      </w:r>
      <w:r w:rsidR="08B90C35" w:rsidRPr="08B90C35">
        <w:rPr>
          <w:rStyle w:val="LatinChar"/>
          <w:rFonts w:cs="FrankRuehl"/>
          <w:sz w:val="28"/>
          <w:szCs w:val="28"/>
          <w:rtl/>
          <w:lang w:val="en-GB"/>
        </w:rPr>
        <w:t xml:space="preserve"> שהם נבראים בשביל ישראל</w:t>
      </w:r>
      <w:r w:rsidR="08040EFC">
        <w:rPr>
          <w:rStyle w:val="FootnoteReference"/>
          <w:rFonts w:cs="FrankRuehl"/>
          <w:szCs w:val="28"/>
          <w:rtl/>
        </w:rPr>
        <w:footnoteReference w:id="277"/>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אבל ישראל נקראו </w:t>
      </w:r>
      <w:r w:rsidR="08E15D60">
        <w:rPr>
          <w:rStyle w:val="LatinChar"/>
          <w:rFonts w:cs="FrankRuehl" w:hint="cs"/>
          <w:sz w:val="28"/>
          <w:szCs w:val="28"/>
          <w:rtl/>
          <w:lang w:val="en-GB"/>
        </w:rPr>
        <w:t>"</w:t>
      </w:r>
      <w:r w:rsidR="08B90C35" w:rsidRPr="08B90C35">
        <w:rPr>
          <w:rStyle w:val="LatinChar"/>
          <w:rFonts w:cs="FrankRuehl"/>
          <w:sz w:val="28"/>
          <w:szCs w:val="28"/>
          <w:rtl/>
          <w:lang w:val="en-GB"/>
        </w:rPr>
        <w:t>בנים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ועלולים מן השם יתברך</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ועלול כזה משתוקק אל העלה</w:t>
      </w:r>
      <w:r w:rsidR="08765603">
        <w:rPr>
          <w:rStyle w:val="FootnoteReference"/>
          <w:rFonts w:cs="FrankRuehl"/>
          <w:szCs w:val="28"/>
          <w:rtl/>
        </w:rPr>
        <w:footnoteReference w:id="278"/>
      </w:r>
      <w:r w:rsidR="08765603">
        <w:rPr>
          <w:rStyle w:val="LatinChar"/>
          <w:rFonts w:cs="FrankRuehl" w:hint="cs"/>
          <w:sz w:val="28"/>
          <w:szCs w:val="28"/>
          <w:rtl/>
          <w:lang w:val="en-GB"/>
        </w:rPr>
        <w:t>.</w:t>
      </w:r>
      <w:r w:rsidR="08B90C35" w:rsidRPr="08B90C35">
        <w:rPr>
          <w:rStyle w:val="LatinChar"/>
          <w:rFonts w:cs="FrankRuehl"/>
          <w:sz w:val="28"/>
          <w:szCs w:val="28"/>
          <w:rtl/>
          <w:lang w:val="en-GB"/>
        </w:rPr>
        <w:t xml:space="preserve"> וזהו השירה</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שהוא השתוקקות העלול אל העלה. ומזה תראה כי כל אשר יותר עיקר בעולם הוא ראוי יותר אל השירה</w:t>
      </w:r>
      <w:r w:rsidR="08E47F47">
        <w:rPr>
          <w:rStyle w:val="FootnoteReference"/>
          <w:rFonts w:cs="FrankRuehl"/>
          <w:szCs w:val="28"/>
          <w:rtl/>
        </w:rPr>
        <w:footnoteReference w:id="279"/>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w:t>
      </w:r>
    </w:p>
    <w:p w:rsidR="083F64FD" w:rsidRDefault="08E15D60" w:rsidP="08374DB1">
      <w:pPr>
        <w:jc w:val="both"/>
        <w:rPr>
          <w:rStyle w:val="LatinChar"/>
          <w:rFonts w:cs="FrankRuehl" w:hint="cs"/>
          <w:sz w:val="28"/>
          <w:szCs w:val="28"/>
          <w:rtl/>
          <w:lang w:val="en-GB"/>
        </w:rPr>
      </w:pPr>
      <w:r w:rsidRPr="08E15D60">
        <w:rPr>
          <w:rStyle w:val="LatinChar"/>
          <w:rtl/>
        </w:rPr>
        <w:t>#</w:t>
      </w:r>
      <w:r w:rsidR="08B90C35" w:rsidRPr="08E15D60">
        <w:rPr>
          <w:rStyle w:val="Title1"/>
          <w:rtl/>
        </w:rPr>
        <w:t>ולפיכך סבר</w:t>
      </w:r>
      <w:r w:rsidRPr="08E15D60">
        <w:rPr>
          <w:rStyle w:val="LatinChar"/>
          <w:rtl/>
        </w:rPr>
        <w:t>=</w:t>
      </w:r>
      <w:r w:rsidR="08B90C35" w:rsidRPr="08B90C35">
        <w:rPr>
          <w:rStyle w:val="LatinChar"/>
          <w:rFonts w:cs="FrankRuehl"/>
          <w:sz w:val="28"/>
          <w:szCs w:val="28"/>
          <w:rtl/>
          <w:lang w:val="en-GB"/>
        </w:rPr>
        <w:t xml:space="preserve"> רבי עקיבא שאין סברא לומר כי ישראל אמרו כל השירה עם משה</w:t>
      </w:r>
      <w:r>
        <w:rPr>
          <w:rStyle w:val="LatinChar"/>
          <w:rFonts w:cs="FrankRuehl" w:hint="cs"/>
          <w:sz w:val="28"/>
          <w:szCs w:val="28"/>
          <w:rtl/>
          <w:lang w:val="en-GB"/>
        </w:rPr>
        <w:t>,</w:t>
      </w:r>
      <w:r w:rsidR="08B90C35" w:rsidRPr="08B90C35">
        <w:rPr>
          <w:rStyle w:val="LatinChar"/>
          <w:rFonts w:cs="FrankRuehl"/>
          <w:sz w:val="28"/>
          <w:szCs w:val="28"/>
          <w:rtl/>
          <w:lang w:val="en-GB"/>
        </w:rPr>
        <w:t xml:space="preserve"> כי הבדל מדריגתם עושה הבדל ביניהם</w:t>
      </w:r>
      <w:r>
        <w:rPr>
          <w:rStyle w:val="LatinChar"/>
          <w:rFonts w:cs="FrankRuehl" w:hint="cs"/>
          <w:sz w:val="28"/>
          <w:szCs w:val="28"/>
          <w:rtl/>
          <w:lang w:val="en-GB"/>
        </w:rPr>
        <w:t>.</w:t>
      </w:r>
      <w:r w:rsidR="08B90C35" w:rsidRPr="08B90C35">
        <w:rPr>
          <w:rStyle w:val="LatinChar"/>
          <w:rFonts w:cs="FrankRuehl"/>
          <w:sz w:val="28"/>
          <w:szCs w:val="28"/>
          <w:rtl/>
          <w:lang w:val="en-GB"/>
        </w:rPr>
        <w:t xml:space="preserve"> ודוקא משה אמר כל השירה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לא ישראל</w:t>
      </w:r>
      <w:r>
        <w:rPr>
          <w:rStyle w:val="LatinChar"/>
          <w:rFonts w:cs="FrankRuehl" w:hint="cs"/>
          <w:sz w:val="28"/>
          <w:szCs w:val="28"/>
          <w:rtl/>
          <w:lang w:val="en-GB"/>
        </w:rPr>
        <w:t>,</w:t>
      </w:r>
      <w:r w:rsidR="08B90C35" w:rsidRPr="08B90C35">
        <w:rPr>
          <w:rStyle w:val="LatinChar"/>
          <w:rFonts w:cs="FrankRuehl"/>
          <w:sz w:val="28"/>
          <w:szCs w:val="28"/>
          <w:rtl/>
          <w:lang w:val="en-GB"/>
        </w:rPr>
        <w:t xml:space="preserve"> כי אין מדריגתם שוים במציאות</w:t>
      </w:r>
      <w:r w:rsidR="086D7BB2">
        <w:rPr>
          <w:rStyle w:val="FootnoteReference"/>
          <w:rFonts w:cs="FrankRuehl"/>
          <w:szCs w:val="28"/>
          <w:rtl/>
        </w:rPr>
        <w:footnoteReference w:id="280"/>
      </w:r>
      <w:r>
        <w:rPr>
          <w:rStyle w:val="LatinChar"/>
          <w:rFonts w:cs="FrankRuehl" w:hint="cs"/>
          <w:sz w:val="28"/>
          <w:szCs w:val="28"/>
          <w:rtl/>
          <w:lang w:val="en-GB"/>
        </w:rPr>
        <w:t>.</w:t>
      </w:r>
      <w:r w:rsidR="08B90C35" w:rsidRPr="08B90C35">
        <w:rPr>
          <w:rStyle w:val="LatinChar"/>
          <w:rFonts w:cs="FrankRuehl"/>
          <w:sz w:val="28"/>
          <w:szCs w:val="28"/>
          <w:rtl/>
          <w:lang w:val="en-GB"/>
        </w:rPr>
        <w:t xml:space="preserve"> ולפיכך היו מחולקים בשירה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משה אמר כל השירה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וישראל ראשי פרקים, שזהו שירה מה</w:t>
      </w:r>
      <w:r w:rsidR="083F64FD">
        <w:rPr>
          <w:rStyle w:val="LatinChar"/>
          <w:rFonts w:cs="FrankRuehl" w:hint="cs"/>
          <w:sz w:val="28"/>
          <w:szCs w:val="28"/>
          <w:rtl/>
          <w:lang w:val="en-GB"/>
        </w:rPr>
        <w:t xml:space="preserve">, </w:t>
      </w:r>
      <w:r w:rsidR="08B90C35" w:rsidRPr="08B90C35">
        <w:rPr>
          <w:rStyle w:val="LatinChar"/>
          <w:rFonts w:cs="FrankRuehl"/>
          <w:sz w:val="28"/>
          <w:szCs w:val="28"/>
          <w:rtl/>
          <w:lang w:val="en-GB"/>
        </w:rPr>
        <w:t>דבר</w:t>
      </w:r>
      <w:r w:rsidR="083F64FD">
        <w:rPr>
          <w:rStyle w:val="LatinChar"/>
          <w:rFonts w:cs="FrankRuehl" w:hint="cs"/>
          <w:sz w:val="28"/>
          <w:szCs w:val="28"/>
          <w:rtl/>
          <w:lang w:val="en-GB"/>
        </w:rPr>
        <w:t>*</w:t>
      </w:r>
      <w:r w:rsidR="08B90C35" w:rsidRPr="08B90C35">
        <w:rPr>
          <w:rStyle w:val="LatinChar"/>
          <w:rFonts w:cs="FrankRuehl"/>
          <w:sz w:val="28"/>
          <w:szCs w:val="28"/>
          <w:rtl/>
          <w:lang w:val="en-GB"/>
        </w:rPr>
        <w:t xml:space="preserve"> שהוא עיקר השירה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דהיינו ראשי פרקים</w:t>
      </w:r>
      <w:r>
        <w:rPr>
          <w:rStyle w:val="LatinChar"/>
          <w:rFonts w:cs="FrankRuehl" w:hint="cs"/>
          <w:sz w:val="28"/>
          <w:szCs w:val="28"/>
          <w:rtl/>
          <w:lang w:val="en-GB"/>
        </w:rPr>
        <w:t>,</w:t>
      </w:r>
      <w:r w:rsidR="08B90C35" w:rsidRPr="08B90C35">
        <w:rPr>
          <w:rStyle w:val="LatinChar"/>
          <w:rFonts w:cs="FrankRuehl"/>
          <w:sz w:val="28"/>
          <w:szCs w:val="28"/>
          <w:rtl/>
          <w:lang w:val="en-GB"/>
        </w:rPr>
        <w:t xml:space="preserve"> אבל לא הכל</w:t>
      </w:r>
      <w:r w:rsidR="083F64FD">
        <w:rPr>
          <w:rStyle w:val="FootnoteReference"/>
          <w:rFonts w:cs="FrankRuehl"/>
          <w:szCs w:val="28"/>
          <w:rtl/>
        </w:rPr>
        <w:footnoteReference w:id="281"/>
      </w:r>
      <w:r w:rsidR="08B90C35" w:rsidRPr="08B90C35">
        <w:rPr>
          <w:rStyle w:val="LatinChar"/>
          <w:rFonts w:cs="FrankRuehl"/>
          <w:sz w:val="28"/>
          <w:szCs w:val="28"/>
          <w:rtl/>
          <w:lang w:val="en-GB"/>
        </w:rPr>
        <w:t xml:space="preserve">. </w:t>
      </w:r>
    </w:p>
    <w:p w:rsidR="084B4679" w:rsidRDefault="08C37C75" w:rsidP="08644D1E">
      <w:pPr>
        <w:jc w:val="both"/>
        <w:rPr>
          <w:rStyle w:val="LatinChar"/>
          <w:rFonts w:cs="FrankRuehl" w:hint="cs"/>
          <w:sz w:val="28"/>
          <w:szCs w:val="28"/>
          <w:rtl/>
          <w:lang w:val="en-GB"/>
        </w:rPr>
      </w:pPr>
      <w:r w:rsidRPr="08C37C75">
        <w:rPr>
          <w:rStyle w:val="LatinChar"/>
          <w:rtl/>
        </w:rPr>
        <w:t>#</w:t>
      </w:r>
      <w:r w:rsidR="08B90C35" w:rsidRPr="08C37C75">
        <w:rPr>
          <w:rStyle w:val="Title1"/>
          <w:rtl/>
        </w:rPr>
        <w:t>ורבי אליעזר</w:t>
      </w:r>
      <w:r w:rsidRPr="08C37C75">
        <w:rPr>
          <w:rStyle w:val="LatinChar"/>
          <w:rtl/>
        </w:rPr>
        <w:t>=</w:t>
      </w:r>
      <w:r>
        <w:rPr>
          <w:rStyle w:val="LatinChar"/>
          <w:rFonts w:cs="FrankRuehl" w:hint="cs"/>
          <w:sz w:val="28"/>
          <w:szCs w:val="28"/>
          <w:rtl/>
          <w:lang w:val="en-GB"/>
        </w:rPr>
        <w:t>*</w:t>
      </w:r>
      <w:r w:rsidR="08B90C35" w:rsidRPr="08B90C35">
        <w:rPr>
          <w:rStyle w:val="LatinChar"/>
          <w:rFonts w:cs="FrankRuehl"/>
          <w:sz w:val="28"/>
          <w:szCs w:val="28"/>
          <w:rtl/>
          <w:lang w:val="en-GB"/>
        </w:rPr>
        <w:t xml:space="preserve"> סבר שזה אין סברא שלא יהיו ישראל אומרים כל השירה</w:t>
      </w:r>
      <w:r w:rsidR="08F92107">
        <w:rPr>
          <w:rStyle w:val="LatinChar"/>
          <w:rFonts w:cs="FrankRuehl" w:hint="cs"/>
          <w:sz w:val="28"/>
          <w:szCs w:val="28"/>
          <w:rtl/>
          <w:lang w:val="en-GB"/>
        </w:rPr>
        <w:t>.</w:t>
      </w:r>
      <w:r w:rsidR="08B90C35" w:rsidRPr="08B90C35">
        <w:rPr>
          <w:rStyle w:val="LatinChar"/>
          <w:rFonts w:cs="FrankRuehl"/>
          <w:sz w:val="28"/>
          <w:szCs w:val="28"/>
          <w:rtl/>
          <w:lang w:val="en-GB"/>
        </w:rPr>
        <w:t xml:space="preserve"> שאף אם הבדל יש במדריגתם</w:t>
      </w:r>
      <w:r w:rsidR="08F92107">
        <w:rPr>
          <w:rStyle w:val="FootnoteReference"/>
          <w:rFonts w:cs="FrankRuehl"/>
          <w:szCs w:val="28"/>
          <w:rtl/>
        </w:rPr>
        <w:footnoteReference w:id="282"/>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מכל מקום אין ראוי לומר שלא יאמרו ישראל השירה כולה</w:t>
      </w:r>
      <w:r w:rsidR="08F92107">
        <w:rPr>
          <w:rStyle w:val="FootnoteReference"/>
          <w:rFonts w:cs="FrankRuehl"/>
          <w:szCs w:val="28"/>
          <w:rtl/>
        </w:rPr>
        <w:footnoteReference w:id="283"/>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רק כי משה היה אומר</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וישראל עונין אחריו, כי על ידי משה קנו ישראל מדריגתם</w:t>
      </w:r>
      <w:r w:rsidR="084B4679">
        <w:rPr>
          <w:rStyle w:val="FootnoteReference"/>
          <w:rFonts w:cs="FrankRuehl"/>
          <w:szCs w:val="28"/>
          <w:rtl/>
        </w:rPr>
        <w:footnoteReference w:id="284"/>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וכיון שקנו על ידי משה מדריגתם</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היו אומרים שירה על ידי משה</w:t>
      </w:r>
      <w:r w:rsidR="08644D1E">
        <w:rPr>
          <w:rStyle w:val="FootnoteReference"/>
          <w:rFonts w:cs="FrankRuehl"/>
          <w:szCs w:val="28"/>
          <w:rtl/>
        </w:rPr>
        <w:footnoteReference w:id="285"/>
      </w:r>
      <w:r w:rsidR="08644D1E">
        <w:rPr>
          <w:rStyle w:val="LatinChar"/>
          <w:rFonts w:cs="FrankRuehl" w:hint="cs"/>
          <w:sz w:val="28"/>
          <w:szCs w:val="28"/>
          <w:rtl/>
          <w:lang w:val="en-GB"/>
        </w:rPr>
        <w:t>.</w:t>
      </w:r>
      <w:r w:rsidR="08B90C35" w:rsidRPr="08B90C35">
        <w:rPr>
          <w:rStyle w:val="LatinChar"/>
          <w:rFonts w:cs="FrankRuehl"/>
          <w:sz w:val="28"/>
          <w:szCs w:val="28"/>
          <w:rtl/>
          <w:lang w:val="en-GB"/>
        </w:rPr>
        <w:t xml:space="preserve"> ומכל מקום אמרו ישראל כל השירה. </w:t>
      </w:r>
    </w:p>
    <w:p w:rsidR="08843F43" w:rsidRPr="08843F43" w:rsidRDefault="084B4679" w:rsidP="08843F43">
      <w:pPr>
        <w:jc w:val="both"/>
        <w:rPr>
          <w:rStyle w:val="LatinChar"/>
          <w:rFonts w:cs="FrankRuehl"/>
          <w:sz w:val="28"/>
          <w:szCs w:val="28"/>
          <w:rtl/>
          <w:lang w:val="en-GB"/>
        </w:rPr>
      </w:pPr>
      <w:r w:rsidRPr="084B4679">
        <w:rPr>
          <w:rStyle w:val="LatinChar"/>
          <w:rtl/>
        </w:rPr>
        <w:t>#</w:t>
      </w:r>
      <w:r w:rsidR="08B90C35" w:rsidRPr="084B4679">
        <w:rPr>
          <w:rStyle w:val="Title1"/>
          <w:rtl/>
        </w:rPr>
        <w:t>ורבי נחמיה</w:t>
      </w:r>
      <w:r w:rsidRPr="084B4679">
        <w:rPr>
          <w:rStyle w:val="LatinChar"/>
          <w:rtl/>
        </w:rPr>
        <w:t>=</w:t>
      </w:r>
      <w:r w:rsidR="08B90C35" w:rsidRPr="08B90C35">
        <w:rPr>
          <w:rStyle w:val="LatinChar"/>
          <w:rFonts w:cs="FrankRuehl"/>
          <w:sz w:val="28"/>
          <w:szCs w:val="28"/>
          <w:rtl/>
          <w:lang w:val="en-GB"/>
        </w:rPr>
        <w:t xml:space="preserve"> סבר כי כלם ביחד אמרו שירה</w:t>
      </w:r>
      <w:r w:rsidR="08913223">
        <w:rPr>
          <w:rStyle w:val="FootnoteReference"/>
          <w:rFonts w:cs="FrankRuehl"/>
          <w:szCs w:val="28"/>
          <w:rtl/>
        </w:rPr>
        <w:footnoteReference w:id="286"/>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ולא היו אומרים שירה על ידי משה, שאם כן היה זה חסרון למדריגת ישראל</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שלא היו ראוים לשירה כי אם על ידי משה</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ודבר זה אין ראוי</w:t>
      </w:r>
      <w:r w:rsidR="08A643E4">
        <w:rPr>
          <w:rStyle w:val="LatinChar"/>
          <w:rFonts w:cs="FrankRuehl" w:hint="cs"/>
          <w:sz w:val="28"/>
          <w:szCs w:val="28"/>
          <w:rtl/>
          <w:lang w:val="en-GB"/>
        </w:rPr>
        <w:t>.</w:t>
      </w:r>
      <w:r w:rsidR="08B90C35" w:rsidRPr="08B90C35">
        <w:rPr>
          <w:rStyle w:val="LatinChar"/>
          <w:rFonts w:cs="FrankRuehl"/>
          <w:sz w:val="28"/>
          <w:szCs w:val="28"/>
          <w:rtl/>
          <w:lang w:val="en-GB"/>
        </w:rPr>
        <w:t xml:space="preserve"> רק כי כלם ביחד אמרו שירה, כי השירה היא גם כן מצד מדריגת ישראל</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ולא היה זה על ידי משה בלבד</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ואם כי משה התחיל בשירה</w:t>
      </w:r>
      <w:r w:rsidR="08A643E4">
        <w:rPr>
          <w:rStyle w:val="FootnoteReference"/>
          <w:rFonts w:cs="FrankRuehl"/>
          <w:szCs w:val="28"/>
          <w:rtl/>
        </w:rPr>
        <w:footnoteReference w:id="287"/>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מכל מקום היה השירה הזאת מצד מדריגת ישראל גם כן</w:t>
      </w:r>
      <w:r w:rsidR="08374DB1">
        <w:rPr>
          <w:rStyle w:val="LatinChar"/>
          <w:rFonts w:cs="FrankRuehl" w:hint="cs"/>
          <w:sz w:val="28"/>
          <w:szCs w:val="28"/>
          <w:rtl/>
          <w:lang w:val="en-GB"/>
        </w:rPr>
        <w:t>.</w:t>
      </w:r>
      <w:r w:rsidR="08B90C35">
        <w:rPr>
          <w:rStyle w:val="LatinChar"/>
          <w:rFonts w:cs="FrankRuehl" w:hint="cs"/>
          <w:sz w:val="28"/>
          <w:szCs w:val="28"/>
          <w:rtl/>
          <w:lang w:val="en-GB"/>
        </w:rPr>
        <w:t xml:space="preserve"> והבן הדברים האלו מאוד</w:t>
      </w:r>
      <w:r w:rsidR="08A643E4">
        <w:rPr>
          <w:rStyle w:val="FootnoteReference"/>
          <w:rFonts w:cs="FrankRuehl"/>
          <w:szCs w:val="28"/>
          <w:rtl/>
        </w:rPr>
        <w:footnoteReference w:id="288"/>
      </w:r>
      <w:r w:rsidR="08B90C35">
        <w:rPr>
          <w:rStyle w:val="LatinChar"/>
          <w:rFonts w:cs="FrankRuehl" w:hint="cs"/>
          <w:sz w:val="28"/>
          <w:szCs w:val="28"/>
          <w:rtl/>
          <w:lang w:val="en-GB"/>
        </w:rPr>
        <w:t>.</w:t>
      </w:r>
      <w:r w:rsidR="08843F43">
        <w:rPr>
          <w:rStyle w:val="LatinChar"/>
          <w:rFonts w:cs="FrankRuehl" w:hint="cs"/>
          <w:sz w:val="28"/>
          <w:szCs w:val="28"/>
          <w:rtl/>
          <w:lang w:val="en-GB"/>
        </w:rPr>
        <w:t xml:space="preserve"> </w:t>
      </w:r>
    </w:p>
    <w:p w:rsidR="08585439" w:rsidRDefault="08843F43" w:rsidP="08906A64">
      <w:pPr>
        <w:jc w:val="both"/>
        <w:rPr>
          <w:rStyle w:val="LatinChar"/>
          <w:rFonts w:cs="FrankRuehl" w:hint="cs"/>
          <w:sz w:val="28"/>
          <w:szCs w:val="28"/>
          <w:rtl/>
          <w:lang w:val="en-GB"/>
        </w:rPr>
      </w:pPr>
      <w:r w:rsidRPr="08843F43">
        <w:rPr>
          <w:rStyle w:val="LatinChar"/>
          <w:rtl/>
        </w:rPr>
        <w:t>#</w:t>
      </w:r>
      <w:r w:rsidRPr="08843F43">
        <w:rPr>
          <w:rStyle w:val="Title1"/>
          <w:rtl/>
          <w:lang w:val="en-GB"/>
        </w:rPr>
        <w:t>עוד שם</w:t>
      </w:r>
      <w:r w:rsidRPr="08843F43">
        <w:rPr>
          <w:rStyle w:val="LatinChar"/>
          <w:rtl/>
        </w:rPr>
        <w:t>=</w:t>
      </w:r>
      <w:r w:rsidRPr="08843F43">
        <w:rPr>
          <w:rStyle w:val="LatinChar"/>
          <w:rFonts w:cs="FrankRuehl"/>
          <w:sz w:val="28"/>
          <w:szCs w:val="28"/>
          <w:rtl/>
          <w:lang w:val="en-GB"/>
        </w:rPr>
        <w:t xml:space="preserve"> </w:t>
      </w:r>
      <w:r w:rsidRPr="08843F43">
        <w:rPr>
          <w:rStyle w:val="LatinChar"/>
          <w:rFonts w:cs="Dbs-Rashi" w:hint="cs"/>
          <w:szCs w:val="20"/>
          <w:rtl/>
          <w:lang w:val="en-GB"/>
        </w:rPr>
        <w:t>(סוטה ל:)</w:t>
      </w:r>
      <w:r>
        <w:rPr>
          <w:rStyle w:val="LatinChar"/>
          <w:rFonts w:cs="FrankRuehl" w:hint="cs"/>
          <w:sz w:val="28"/>
          <w:szCs w:val="28"/>
          <w:rtl/>
          <w:lang w:val="en-GB"/>
        </w:rPr>
        <w:t xml:space="preserve">, </w:t>
      </w:r>
      <w:r w:rsidRPr="08843F43">
        <w:rPr>
          <w:rStyle w:val="LatinChar"/>
          <w:rFonts w:cs="FrankRuehl"/>
          <w:sz w:val="28"/>
          <w:szCs w:val="28"/>
          <w:rtl/>
          <w:lang w:val="en-GB"/>
        </w:rPr>
        <w:t>דרש רבי יוסי הגלילי</w:t>
      </w:r>
      <w:r>
        <w:rPr>
          <w:rStyle w:val="LatinChar"/>
          <w:rFonts w:cs="FrankRuehl" w:hint="cs"/>
          <w:sz w:val="28"/>
          <w:szCs w:val="28"/>
          <w:rtl/>
          <w:lang w:val="en-GB"/>
        </w:rPr>
        <w:t>,</w:t>
      </w:r>
      <w:r w:rsidRPr="08843F43">
        <w:rPr>
          <w:rStyle w:val="LatinChar"/>
          <w:rFonts w:cs="FrankRuehl"/>
          <w:sz w:val="28"/>
          <w:szCs w:val="28"/>
          <w:rtl/>
          <w:lang w:val="en-GB"/>
        </w:rPr>
        <w:t xml:space="preserve"> בשעה שעלו מן הים</w:t>
      </w:r>
      <w:r w:rsidR="08585439">
        <w:rPr>
          <w:rStyle w:val="LatinChar"/>
          <w:rFonts w:cs="FrankRuehl" w:hint="cs"/>
          <w:sz w:val="28"/>
          <w:szCs w:val="28"/>
          <w:rtl/>
          <w:lang w:val="en-GB"/>
        </w:rPr>
        <w:t>,</w:t>
      </w:r>
      <w:r w:rsidRPr="08843F43">
        <w:rPr>
          <w:rStyle w:val="LatinChar"/>
          <w:rFonts w:cs="FrankRuehl"/>
          <w:sz w:val="28"/>
          <w:szCs w:val="28"/>
          <w:rtl/>
          <w:lang w:val="en-GB"/>
        </w:rPr>
        <w:t xml:space="preserve"> נתנו עיניהם לומר שירה</w:t>
      </w:r>
      <w:r w:rsidR="08585439">
        <w:rPr>
          <w:rStyle w:val="LatinChar"/>
          <w:rFonts w:cs="FrankRuehl" w:hint="cs"/>
          <w:sz w:val="28"/>
          <w:szCs w:val="28"/>
          <w:rtl/>
          <w:lang w:val="en-GB"/>
        </w:rPr>
        <w:t>.</w:t>
      </w:r>
      <w:r w:rsidRPr="08843F43">
        <w:rPr>
          <w:rStyle w:val="LatinChar"/>
          <w:rFonts w:cs="FrankRuehl"/>
          <w:sz w:val="28"/>
          <w:szCs w:val="28"/>
          <w:rtl/>
          <w:lang w:val="en-GB"/>
        </w:rPr>
        <w:t xml:space="preserve"> </w:t>
      </w:r>
      <w:r w:rsidR="08585439">
        <w:rPr>
          <w:rStyle w:val="LatinChar"/>
          <w:rFonts w:cs="FrankRuehl" w:hint="cs"/>
          <w:sz w:val="28"/>
          <w:szCs w:val="28"/>
          <w:rtl/>
          <w:lang w:val="en-GB"/>
        </w:rPr>
        <w:t xml:space="preserve">[וכיצד אמרו שירה], </w:t>
      </w:r>
      <w:r w:rsidRPr="08843F43">
        <w:rPr>
          <w:rStyle w:val="LatinChar"/>
          <w:rFonts w:cs="FrankRuehl"/>
          <w:sz w:val="28"/>
          <w:szCs w:val="28"/>
          <w:rtl/>
          <w:lang w:val="en-GB"/>
        </w:rPr>
        <w:t>עולל מוטל על ברכי אמו</w:t>
      </w:r>
      <w:r w:rsidR="08585439">
        <w:rPr>
          <w:rStyle w:val="LatinChar"/>
          <w:rFonts w:cs="FrankRuehl" w:hint="cs"/>
          <w:sz w:val="28"/>
          <w:szCs w:val="28"/>
          <w:rtl/>
          <w:lang w:val="en-GB"/>
        </w:rPr>
        <w:t>,</w:t>
      </w:r>
      <w:r w:rsidRPr="08843F43">
        <w:rPr>
          <w:rStyle w:val="LatinChar"/>
          <w:rFonts w:cs="FrankRuehl"/>
          <w:sz w:val="28"/>
          <w:szCs w:val="28"/>
          <w:rtl/>
          <w:lang w:val="en-GB"/>
        </w:rPr>
        <w:t xml:space="preserve"> ותינוק יונק משדי אמו</w:t>
      </w:r>
      <w:r w:rsidR="08585439">
        <w:rPr>
          <w:rStyle w:val="FootnoteReference"/>
          <w:rFonts w:cs="FrankRuehl"/>
          <w:szCs w:val="28"/>
          <w:rtl/>
        </w:rPr>
        <w:footnoteReference w:id="289"/>
      </w:r>
      <w:r w:rsidR="08585439">
        <w:rPr>
          <w:rStyle w:val="LatinChar"/>
          <w:rFonts w:cs="FrankRuehl" w:hint="cs"/>
          <w:sz w:val="28"/>
          <w:szCs w:val="28"/>
          <w:rtl/>
          <w:lang w:val="en-GB"/>
        </w:rPr>
        <w:t>.</w:t>
      </w:r>
      <w:r w:rsidRPr="08843F43">
        <w:rPr>
          <w:rStyle w:val="LatinChar"/>
          <w:rFonts w:cs="FrankRuehl"/>
          <w:sz w:val="28"/>
          <w:szCs w:val="28"/>
          <w:rtl/>
          <w:lang w:val="en-GB"/>
        </w:rPr>
        <w:t xml:space="preserve"> כיון שראו שכינה</w:t>
      </w:r>
      <w:r w:rsidR="08CB5F22">
        <w:rPr>
          <w:rStyle w:val="LatinChar"/>
          <w:rFonts w:cs="FrankRuehl" w:hint="cs"/>
          <w:sz w:val="28"/>
          <w:szCs w:val="28"/>
          <w:rtl/>
          <w:lang w:val="en-GB"/>
        </w:rPr>
        <w:t>,</w:t>
      </w:r>
      <w:r w:rsidRPr="08843F43">
        <w:rPr>
          <w:rStyle w:val="LatinChar"/>
          <w:rFonts w:cs="FrankRuehl"/>
          <w:sz w:val="28"/>
          <w:szCs w:val="28"/>
          <w:rtl/>
          <w:lang w:val="en-GB"/>
        </w:rPr>
        <w:t xml:space="preserve"> עולל הגביה צוארו ותינוק שמט דד מפיו</w:t>
      </w:r>
      <w:r w:rsidR="08CB5F22">
        <w:rPr>
          <w:rStyle w:val="LatinChar"/>
          <w:rFonts w:cs="FrankRuehl" w:hint="cs"/>
          <w:sz w:val="28"/>
          <w:szCs w:val="28"/>
          <w:rtl/>
          <w:lang w:val="en-GB"/>
        </w:rPr>
        <w:t>,</w:t>
      </w:r>
      <w:r w:rsidRPr="08843F43">
        <w:rPr>
          <w:rStyle w:val="LatinChar"/>
          <w:rFonts w:cs="FrankRuehl"/>
          <w:sz w:val="28"/>
          <w:szCs w:val="28"/>
          <w:rtl/>
          <w:lang w:val="en-GB"/>
        </w:rPr>
        <w:t xml:space="preserve"> ואמר</w:t>
      </w:r>
      <w:r w:rsidR="08CB5F22">
        <w:rPr>
          <w:rStyle w:val="LatinChar"/>
          <w:rFonts w:cs="FrankRuehl" w:hint="cs"/>
          <w:sz w:val="28"/>
          <w:szCs w:val="28"/>
          <w:rtl/>
          <w:lang w:val="en-GB"/>
        </w:rPr>
        <w:t>ו</w:t>
      </w:r>
      <w:r w:rsidRPr="08843F43">
        <w:rPr>
          <w:rStyle w:val="LatinChar"/>
          <w:rFonts w:cs="FrankRuehl"/>
          <w:sz w:val="28"/>
          <w:szCs w:val="28"/>
          <w:rtl/>
          <w:lang w:val="en-GB"/>
        </w:rPr>
        <w:t xml:space="preserve"> </w:t>
      </w:r>
      <w:r w:rsidR="08CB5F22" w:rsidRPr="08CB5F22">
        <w:rPr>
          <w:rStyle w:val="LatinChar"/>
          <w:rFonts w:cs="Dbs-Rashi" w:hint="cs"/>
          <w:szCs w:val="20"/>
          <w:rtl/>
          <w:lang w:val="en-GB"/>
        </w:rPr>
        <w:t>(</w:t>
      </w:r>
      <w:r w:rsidR="08CB5F22">
        <w:rPr>
          <w:rStyle w:val="LatinChar"/>
          <w:rFonts w:cs="Dbs-Rashi" w:hint="cs"/>
          <w:szCs w:val="20"/>
          <w:rtl/>
          <w:lang w:val="en-GB"/>
        </w:rPr>
        <w:t>שמות טו, ב</w:t>
      </w:r>
      <w:r w:rsidR="08CB5F22" w:rsidRPr="08CB5F22">
        <w:rPr>
          <w:rStyle w:val="LatinChar"/>
          <w:rFonts w:cs="Dbs-Rashi" w:hint="cs"/>
          <w:szCs w:val="20"/>
          <w:rtl/>
          <w:lang w:val="en-GB"/>
        </w:rPr>
        <w:t>)</w:t>
      </w:r>
      <w:r w:rsidR="08CB5F22">
        <w:rPr>
          <w:rStyle w:val="LatinChar"/>
          <w:rFonts w:cs="FrankRuehl" w:hint="cs"/>
          <w:sz w:val="28"/>
          <w:szCs w:val="28"/>
          <w:rtl/>
          <w:lang w:val="en-GB"/>
        </w:rPr>
        <w:t xml:space="preserve"> "</w:t>
      </w:r>
      <w:r w:rsidRPr="08843F43">
        <w:rPr>
          <w:rStyle w:val="LatinChar"/>
          <w:rFonts w:cs="FrankRuehl"/>
          <w:sz w:val="28"/>
          <w:szCs w:val="28"/>
          <w:rtl/>
          <w:lang w:val="en-GB"/>
        </w:rPr>
        <w:t>זה אלי ואנוהו</w:t>
      </w:r>
      <w:r w:rsidR="08CB5F22">
        <w:rPr>
          <w:rStyle w:val="LatinChar"/>
          <w:rFonts w:cs="FrankRuehl" w:hint="cs"/>
          <w:sz w:val="28"/>
          <w:szCs w:val="28"/>
          <w:rtl/>
          <w:lang w:val="en-GB"/>
        </w:rPr>
        <w:t>",</w:t>
      </w:r>
      <w:r w:rsidRPr="08843F43">
        <w:rPr>
          <w:rStyle w:val="LatinChar"/>
          <w:rFonts w:cs="FrankRuehl"/>
          <w:sz w:val="28"/>
          <w:szCs w:val="28"/>
          <w:rtl/>
          <w:lang w:val="en-GB"/>
        </w:rPr>
        <w:t xml:space="preserve"> שנאמר </w:t>
      </w:r>
      <w:r w:rsidR="08CB5F22" w:rsidRPr="08CB5F22">
        <w:rPr>
          <w:rStyle w:val="LatinChar"/>
          <w:rFonts w:cs="Dbs-Rashi" w:hint="cs"/>
          <w:szCs w:val="20"/>
          <w:rtl/>
          <w:lang w:val="en-GB"/>
        </w:rPr>
        <w:t>(</w:t>
      </w:r>
      <w:r w:rsidR="08CB5F22">
        <w:rPr>
          <w:rStyle w:val="LatinChar"/>
          <w:rFonts w:cs="Dbs-Rashi" w:hint="cs"/>
          <w:szCs w:val="20"/>
          <w:rtl/>
          <w:lang w:val="en-GB"/>
        </w:rPr>
        <w:t>תהלים ח, ג</w:t>
      </w:r>
      <w:r w:rsidR="08CB5F22" w:rsidRPr="08CB5F22">
        <w:rPr>
          <w:rStyle w:val="LatinChar"/>
          <w:rFonts w:cs="Dbs-Rashi" w:hint="cs"/>
          <w:szCs w:val="20"/>
          <w:rtl/>
          <w:lang w:val="en-GB"/>
        </w:rPr>
        <w:t>)</w:t>
      </w:r>
      <w:r w:rsidR="08CB5F22">
        <w:rPr>
          <w:rStyle w:val="LatinChar"/>
          <w:rFonts w:cs="FrankRuehl" w:hint="cs"/>
          <w:sz w:val="28"/>
          <w:szCs w:val="28"/>
          <w:rtl/>
          <w:lang w:val="en-GB"/>
        </w:rPr>
        <w:t xml:space="preserve"> "</w:t>
      </w:r>
      <w:r w:rsidRPr="08843F43">
        <w:rPr>
          <w:rStyle w:val="LatinChar"/>
          <w:rFonts w:cs="FrankRuehl"/>
          <w:sz w:val="28"/>
          <w:szCs w:val="28"/>
          <w:rtl/>
          <w:lang w:val="en-GB"/>
        </w:rPr>
        <w:t>מפי עוללים ויונקים יסדת עוז</w:t>
      </w:r>
      <w:r w:rsidR="08CB5F22">
        <w:rPr>
          <w:rStyle w:val="LatinChar"/>
          <w:rFonts w:cs="FrankRuehl" w:hint="cs"/>
          <w:sz w:val="28"/>
          <w:szCs w:val="28"/>
          <w:rtl/>
          <w:lang w:val="en-GB"/>
        </w:rPr>
        <w:t>".</w:t>
      </w:r>
      <w:r w:rsidRPr="08843F43">
        <w:rPr>
          <w:rStyle w:val="LatinChar"/>
          <w:rFonts w:cs="FrankRuehl"/>
          <w:sz w:val="28"/>
          <w:szCs w:val="28"/>
          <w:rtl/>
          <w:lang w:val="en-GB"/>
        </w:rPr>
        <w:t xml:space="preserve"> היה ר</w:t>
      </w:r>
      <w:r w:rsidR="08CB5F22">
        <w:rPr>
          <w:rStyle w:val="LatinChar"/>
          <w:rFonts w:cs="FrankRuehl" w:hint="cs"/>
          <w:sz w:val="28"/>
          <w:szCs w:val="28"/>
          <w:rtl/>
          <w:lang w:val="en-GB"/>
        </w:rPr>
        <w:t>בי</w:t>
      </w:r>
      <w:r w:rsidRPr="08843F43">
        <w:rPr>
          <w:rStyle w:val="LatinChar"/>
          <w:rFonts w:cs="FrankRuehl"/>
          <w:sz w:val="28"/>
          <w:szCs w:val="28"/>
          <w:rtl/>
          <w:lang w:val="en-GB"/>
        </w:rPr>
        <w:t xml:space="preserve"> מאיר אומר</w:t>
      </w:r>
      <w:r w:rsidR="08CB5F22">
        <w:rPr>
          <w:rStyle w:val="LatinChar"/>
          <w:rFonts w:cs="FrankRuehl" w:hint="cs"/>
          <w:sz w:val="28"/>
          <w:szCs w:val="28"/>
          <w:rtl/>
          <w:lang w:val="en-GB"/>
        </w:rPr>
        <w:t>,</w:t>
      </w:r>
      <w:r w:rsidRPr="08843F43">
        <w:rPr>
          <w:rStyle w:val="LatinChar"/>
          <w:rFonts w:cs="FrankRuehl"/>
          <w:sz w:val="28"/>
          <w:szCs w:val="28"/>
          <w:rtl/>
          <w:lang w:val="en-GB"/>
        </w:rPr>
        <w:t xml:space="preserve"> אפי</w:t>
      </w:r>
      <w:r w:rsidR="08CB5F22">
        <w:rPr>
          <w:rStyle w:val="LatinChar"/>
          <w:rFonts w:cs="FrankRuehl" w:hint="cs"/>
          <w:sz w:val="28"/>
          <w:szCs w:val="28"/>
          <w:rtl/>
          <w:lang w:val="en-GB"/>
        </w:rPr>
        <w:t>לו</w:t>
      </w:r>
      <w:r w:rsidRPr="08843F43">
        <w:rPr>
          <w:rStyle w:val="LatinChar"/>
          <w:rFonts w:cs="FrankRuehl"/>
          <w:sz w:val="28"/>
          <w:szCs w:val="28"/>
          <w:rtl/>
          <w:lang w:val="en-GB"/>
        </w:rPr>
        <w:t xml:space="preserve"> עוברים שבמעי אמן היו אומרים שירה</w:t>
      </w:r>
      <w:r w:rsidR="08CB5F22">
        <w:rPr>
          <w:rStyle w:val="LatinChar"/>
          <w:rFonts w:cs="FrankRuehl" w:hint="cs"/>
          <w:sz w:val="28"/>
          <w:szCs w:val="28"/>
          <w:rtl/>
          <w:lang w:val="en-GB"/>
        </w:rPr>
        <w:t>,</w:t>
      </w:r>
      <w:r w:rsidRPr="08843F43">
        <w:rPr>
          <w:rStyle w:val="LatinChar"/>
          <w:rFonts w:cs="FrankRuehl"/>
          <w:sz w:val="28"/>
          <w:szCs w:val="28"/>
          <w:rtl/>
          <w:lang w:val="en-GB"/>
        </w:rPr>
        <w:t xml:space="preserve"> שנאמר </w:t>
      </w:r>
      <w:r w:rsidR="08CB5F22" w:rsidRPr="08CB5F22">
        <w:rPr>
          <w:rStyle w:val="LatinChar"/>
          <w:rFonts w:cs="Dbs-Rashi" w:hint="cs"/>
          <w:szCs w:val="20"/>
          <w:rtl/>
          <w:lang w:val="en-GB"/>
        </w:rPr>
        <w:t>(</w:t>
      </w:r>
      <w:r w:rsidR="08CB5F22">
        <w:rPr>
          <w:rStyle w:val="LatinChar"/>
          <w:rFonts w:cs="Dbs-Rashi" w:hint="cs"/>
          <w:szCs w:val="20"/>
          <w:rtl/>
          <w:lang w:val="en-GB"/>
        </w:rPr>
        <w:t>תהלים סח, כז</w:t>
      </w:r>
      <w:r w:rsidR="08CB5F22" w:rsidRPr="08CB5F22">
        <w:rPr>
          <w:rStyle w:val="LatinChar"/>
          <w:rFonts w:cs="Dbs-Rashi" w:hint="cs"/>
          <w:szCs w:val="20"/>
          <w:rtl/>
          <w:lang w:val="en-GB"/>
        </w:rPr>
        <w:t>)</w:t>
      </w:r>
      <w:r w:rsidR="08CB5F22">
        <w:rPr>
          <w:rStyle w:val="LatinChar"/>
          <w:rFonts w:cs="FrankRuehl" w:hint="cs"/>
          <w:sz w:val="28"/>
          <w:szCs w:val="28"/>
          <w:rtl/>
          <w:lang w:val="en-GB"/>
        </w:rPr>
        <w:t xml:space="preserve"> "</w:t>
      </w:r>
      <w:r w:rsidRPr="08843F43">
        <w:rPr>
          <w:rStyle w:val="LatinChar"/>
          <w:rFonts w:cs="FrankRuehl"/>
          <w:sz w:val="28"/>
          <w:szCs w:val="28"/>
          <w:rtl/>
          <w:lang w:val="en-GB"/>
        </w:rPr>
        <w:t>במקהלות ברכו אל</w:t>
      </w:r>
      <w:r w:rsidR="08CB5F22">
        <w:rPr>
          <w:rStyle w:val="LatinChar"/>
          <w:rFonts w:cs="FrankRuehl" w:hint="cs"/>
          <w:sz w:val="28"/>
          <w:szCs w:val="28"/>
          <w:rtl/>
          <w:lang w:val="en-GB"/>
        </w:rPr>
        <w:t>ק</w:t>
      </w:r>
      <w:r w:rsidRPr="08843F43">
        <w:rPr>
          <w:rStyle w:val="LatinChar"/>
          <w:rFonts w:cs="FrankRuehl"/>
          <w:sz w:val="28"/>
          <w:szCs w:val="28"/>
          <w:rtl/>
          <w:lang w:val="en-GB"/>
        </w:rPr>
        <w:t>ים ממקור ישראל</w:t>
      </w:r>
      <w:r w:rsidR="08CB5F22">
        <w:rPr>
          <w:rStyle w:val="LatinChar"/>
          <w:rFonts w:cs="FrankRuehl" w:hint="cs"/>
          <w:sz w:val="28"/>
          <w:szCs w:val="28"/>
          <w:rtl/>
          <w:lang w:val="en-GB"/>
        </w:rPr>
        <w:t>"</w:t>
      </w:r>
      <w:r w:rsidR="08CB5F22">
        <w:rPr>
          <w:rStyle w:val="FootnoteReference"/>
          <w:rFonts w:cs="FrankRuehl"/>
          <w:szCs w:val="28"/>
          <w:rtl/>
        </w:rPr>
        <w:footnoteReference w:id="290"/>
      </w:r>
      <w:r w:rsidRPr="08843F43">
        <w:rPr>
          <w:rStyle w:val="LatinChar"/>
          <w:rFonts w:cs="FrankRuehl"/>
          <w:sz w:val="28"/>
          <w:szCs w:val="28"/>
          <w:rtl/>
          <w:lang w:val="en-GB"/>
        </w:rPr>
        <w:t>, ע</w:t>
      </w:r>
      <w:r w:rsidR="08CB5F22">
        <w:rPr>
          <w:rStyle w:val="LatinChar"/>
          <w:rFonts w:cs="FrankRuehl" w:hint="cs"/>
          <w:sz w:val="28"/>
          <w:szCs w:val="28"/>
          <w:rtl/>
          <w:lang w:val="en-GB"/>
        </w:rPr>
        <w:t>ד כאן</w:t>
      </w:r>
      <w:r w:rsidRPr="08843F43">
        <w:rPr>
          <w:rStyle w:val="LatinChar"/>
          <w:rFonts w:cs="FrankRuehl"/>
          <w:sz w:val="28"/>
          <w:szCs w:val="28"/>
          <w:rtl/>
          <w:lang w:val="en-GB"/>
        </w:rPr>
        <w:t xml:space="preserve">. </w:t>
      </w:r>
    </w:p>
    <w:p w:rsidR="08C77AC5" w:rsidRPr="08C77AC5" w:rsidRDefault="08793607" w:rsidP="0892608B">
      <w:pPr>
        <w:jc w:val="both"/>
        <w:rPr>
          <w:rStyle w:val="LatinChar"/>
          <w:rFonts w:cs="FrankRuehl"/>
          <w:sz w:val="28"/>
          <w:szCs w:val="28"/>
          <w:rtl/>
          <w:lang w:val="en-GB"/>
        </w:rPr>
      </w:pPr>
      <w:r w:rsidRPr="08793607">
        <w:rPr>
          <w:rStyle w:val="LatinChar"/>
          <w:rtl/>
        </w:rPr>
        <w:t>#</w:t>
      </w:r>
      <w:r w:rsidR="08843F43" w:rsidRPr="08793607">
        <w:rPr>
          <w:rStyle w:val="Title1"/>
          <w:rtl/>
        </w:rPr>
        <w:t>רצו בזה</w:t>
      </w:r>
      <w:r w:rsidRPr="08793607">
        <w:rPr>
          <w:rStyle w:val="LatinChar"/>
          <w:rtl/>
        </w:rPr>
        <w:t>=</w:t>
      </w:r>
      <w:r w:rsidR="08843F43" w:rsidRPr="08843F43">
        <w:rPr>
          <w:rStyle w:val="LatinChar"/>
          <w:rFonts w:cs="FrankRuehl"/>
          <w:sz w:val="28"/>
          <w:szCs w:val="28"/>
          <w:rtl/>
          <w:lang w:val="en-GB"/>
        </w:rPr>
        <w:t xml:space="preserve"> כמו שאמרנו למעלה</w:t>
      </w:r>
      <w:r>
        <w:rPr>
          <w:rStyle w:val="FootnoteReference"/>
          <w:rFonts w:cs="FrankRuehl"/>
          <w:szCs w:val="28"/>
          <w:rtl/>
        </w:rPr>
        <w:footnoteReference w:id="291"/>
      </w:r>
      <w:r w:rsidR="085E5080">
        <w:rPr>
          <w:rStyle w:val="LatinChar"/>
          <w:rFonts w:cs="FrankRuehl" w:hint="cs"/>
          <w:sz w:val="28"/>
          <w:szCs w:val="28"/>
          <w:rtl/>
          <w:lang w:val="en-GB"/>
        </w:rPr>
        <w:t>,</w:t>
      </w:r>
      <w:r w:rsidR="08843F43" w:rsidRPr="08843F43">
        <w:rPr>
          <w:rStyle w:val="LatinChar"/>
          <w:rFonts w:cs="FrankRuehl"/>
          <w:sz w:val="28"/>
          <w:szCs w:val="28"/>
          <w:rtl/>
          <w:lang w:val="en-GB"/>
        </w:rPr>
        <w:t xml:space="preserve"> כי השירה הוא מצד העלול אשר הוא משתוקק הדביקות בעלתו אשר הוא בא ממנו</w:t>
      </w:r>
      <w:r w:rsidR="085E5080">
        <w:rPr>
          <w:rStyle w:val="LatinChar"/>
          <w:rFonts w:cs="FrankRuehl" w:hint="cs"/>
          <w:sz w:val="28"/>
          <w:szCs w:val="28"/>
          <w:rtl/>
          <w:lang w:val="en-GB"/>
        </w:rPr>
        <w:t>,</w:t>
      </w:r>
      <w:r w:rsidR="08843F43" w:rsidRPr="08843F43">
        <w:rPr>
          <w:rStyle w:val="LatinChar"/>
          <w:rFonts w:cs="FrankRuehl"/>
          <w:sz w:val="28"/>
          <w:szCs w:val="28"/>
          <w:rtl/>
          <w:lang w:val="en-GB"/>
        </w:rPr>
        <w:t xml:space="preserve"> כי כל עלול הוא משתוקק אל עלתו</w:t>
      </w:r>
      <w:r w:rsidR="085E5080">
        <w:rPr>
          <w:rStyle w:val="FootnoteReference"/>
          <w:rFonts w:cs="FrankRuehl"/>
          <w:szCs w:val="28"/>
          <w:rtl/>
        </w:rPr>
        <w:footnoteReference w:id="292"/>
      </w:r>
      <w:r w:rsidR="085E5080">
        <w:rPr>
          <w:rStyle w:val="LatinChar"/>
          <w:rFonts w:cs="FrankRuehl" w:hint="cs"/>
          <w:sz w:val="28"/>
          <w:szCs w:val="28"/>
          <w:rtl/>
          <w:lang w:val="en-GB"/>
        </w:rPr>
        <w:t>.</w:t>
      </w:r>
      <w:r w:rsidR="08843F43" w:rsidRPr="08843F43">
        <w:rPr>
          <w:rStyle w:val="LatinChar"/>
          <w:rFonts w:cs="FrankRuehl"/>
          <w:sz w:val="28"/>
          <w:szCs w:val="28"/>
          <w:rtl/>
          <w:lang w:val="en-GB"/>
        </w:rPr>
        <w:t xml:space="preserve"> ולפיכך סבר רבי יוסי הגלילי כי הקטן אשר הוא עלול מן האם</w:t>
      </w:r>
      <w:r w:rsidR="089B2B0F">
        <w:rPr>
          <w:rStyle w:val="FootnoteReference"/>
          <w:rFonts w:cs="FrankRuehl"/>
          <w:szCs w:val="28"/>
          <w:rtl/>
        </w:rPr>
        <w:footnoteReference w:id="293"/>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והיה דבק באמו</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או התינוק שהיה פונה אל דבר שהוא לו סבה מקיימת</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שהוא היניקה</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ויונק משדי אמו</w:t>
      </w:r>
      <w:r w:rsidR="08333A5F">
        <w:rPr>
          <w:rStyle w:val="FootnoteReference"/>
          <w:rFonts w:cs="FrankRuehl"/>
          <w:szCs w:val="28"/>
          <w:rtl/>
        </w:rPr>
        <w:footnoteReference w:id="294"/>
      </w:r>
      <w:r w:rsidR="08843F43" w:rsidRPr="08843F43">
        <w:rPr>
          <w:rStyle w:val="LatinChar"/>
          <w:rFonts w:cs="FrankRuehl"/>
          <w:sz w:val="28"/>
          <w:szCs w:val="28"/>
          <w:rtl/>
          <w:lang w:val="en-GB"/>
        </w:rPr>
        <w:t>, כאשר ראה השכינה</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הוא העלה באמת</w:t>
      </w:r>
      <w:r w:rsidR="089611E2">
        <w:rPr>
          <w:rStyle w:val="FootnoteReference"/>
          <w:rFonts w:cs="FrankRuehl"/>
          <w:szCs w:val="28"/>
          <w:rtl/>
        </w:rPr>
        <w:footnoteReference w:id="295"/>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היה מניח הסבה והעלה הגשמית</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ופונה אל עלתו</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שהוא עלה באמת, כי כל הדברים פונים אל העלה שלהם</w:t>
      </w:r>
      <w:r w:rsidR="0892608B">
        <w:rPr>
          <w:rStyle w:val="FootnoteReference"/>
          <w:rFonts w:cs="FrankRuehl"/>
          <w:szCs w:val="28"/>
          <w:rtl/>
        </w:rPr>
        <w:footnoteReference w:id="296"/>
      </w:r>
      <w:r w:rsidR="08843F43" w:rsidRPr="08843F43">
        <w:rPr>
          <w:rStyle w:val="LatinChar"/>
          <w:rFonts w:cs="FrankRuehl"/>
          <w:sz w:val="28"/>
          <w:szCs w:val="28"/>
          <w:rtl/>
          <w:lang w:val="en-GB"/>
        </w:rPr>
        <w:t>. כלל הדבר אשר רצו בזה</w:t>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כי כל כך היה מדריגתם</w:t>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עד שהיו כולם פונים אל העלה ודביקים</w:t>
      </w:r>
      <w:r w:rsidR="08D50D00">
        <w:rPr>
          <w:rStyle w:val="LatinChar"/>
          <w:rFonts w:cs="FrankRuehl" w:hint="cs"/>
          <w:sz w:val="28"/>
          <w:szCs w:val="28"/>
          <w:rtl/>
          <w:lang w:val="en-GB"/>
        </w:rPr>
        <w:t>*</w:t>
      </w:r>
      <w:r w:rsidR="08843F43" w:rsidRPr="08843F43">
        <w:rPr>
          <w:rStyle w:val="LatinChar"/>
          <w:rFonts w:cs="FrankRuehl"/>
          <w:sz w:val="28"/>
          <w:szCs w:val="28"/>
          <w:rtl/>
          <w:lang w:val="en-GB"/>
        </w:rPr>
        <w:t xml:space="preserve"> בה</w:t>
      </w:r>
      <w:r w:rsidR="08A074BA">
        <w:rPr>
          <w:rStyle w:val="FootnoteReference"/>
          <w:rFonts w:cs="FrankRuehl"/>
          <w:szCs w:val="28"/>
          <w:rtl/>
        </w:rPr>
        <w:footnoteReference w:id="297"/>
      </w:r>
      <w:r w:rsidR="089C69F3">
        <w:rPr>
          <w:rStyle w:val="LatinChar"/>
          <w:rFonts w:cs="FrankRuehl" w:hint="cs"/>
          <w:sz w:val="28"/>
          <w:szCs w:val="28"/>
          <w:rtl/>
          <w:lang w:val="en-GB"/>
        </w:rPr>
        <w:t>,</w:t>
      </w:r>
      <w:r w:rsidR="08843F43" w:rsidRPr="08843F43">
        <w:rPr>
          <w:rStyle w:val="LatinChar"/>
          <w:rFonts w:cs="FrankRuehl"/>
          <w:sz w:val="28"/>
          <w:szCs w:val="28"/>
          <w:rtl/>
          <w:lang w:val="en-GB"/>
        </w:rPr>
        <w:t xml:space="preserve"> וזהו ענין השירה</w:t>
      </w:r>
      <w:r w:rsidR="089C69F3">
        <w:rPr>
          <w:rStyle w:val="LatinChar"/>
          <w:rFonts w:cs="FrankRuehl" w:hint="cs"/>
          <w:sz w:val="28"/>
          <w:szCs w:val="28"/>
          <w:rtl/>
          <w:lang w:val="en-GB"/>
        </w:rPr>
        <w:t>.</w:t>
      </w:r>
      <w:r w:rsidR="08843F43" w:rsidRPr="08843F43">
        <w:rPr>
          <w:rStyle w:val="LatinChar"/>
          <w:rFonts w:cs="FrankRuehl"/>
          <w:sz w:val="28"/>
          <w:szCs w:val="28"/>
          <w:rtl/>
          <w:lang w:val="en-GB"/>
        </w:rPr>
        <w:t xml:space="preserve"> כי אין אתה צריך לומר השירה הזאת של התינוק שירה בפה ובדבור</w:t>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כמו שמבינים בני אדם</w:t>
      </w:r>
      <w:r w:rsidR="083B707B">
        <w:rPr>
          <w:rStyle w:val="FootnoteReference"/>
          <w:rFonts w:cs="FrankRuehl"/>
          <w:szCs w:val="28"/>
          <w:rtl/>
        </w:rPr>
        <w:footnoteReference w:id="298"/>
      </w:r>
      <w:r w:rsidR="08843F43" w:rsidRPr="08843F43">
        <w:rPr>
          <w:rStyle w:val="LatinChar"/>
          <w:rFonts w:cs="FrankRuehl"/>
          <w:sz w:val="28"/>
          <w:szCs w:val="28"/>
          <w:rtl/>
          <w:lang w:val="en-GB"/>
        </w:rPr>
        <w:t>, רק כי היה מדריגת ישראל כ</w:t>
      </w:r>
      <w:r w:rsidR="08A074BA">
        <w:rPr>
          <w:rStyle w:val="LatinChar"/>
          <w:rFonts w:cs="FrankRuehl" w:hint="cs"/>
          <w:sz w:val="28"/>
          <w:szCs w:val="28"/>
          <w:rtl/>
          <w:lang w:val="en-GB"/>
        </w:rPr>
        <w:t>ל כך,</w:t>
      </w:r>
      <w:r w:rsidR="08843F43" w:rsidRPr="08843F43">
        <w:rPr>
          <w:rStyle w:val="LatinChar"/>
          <w:rFonts w:cs="FrankRuehl"/>
          <w:sz w:val="28"/>
          <w:szCs w:val="28"/>
          <w:rtl/>
          <w:lang w:val="en-GB"/>
        </w:rPr>
        <w:t xml:space="preserve"> עד שהיו כלם כאחד דביקים בעלה ראשונה</w:t>
      </w:r>
      <w:r w:rsidR="089A721B">
        <w:rPr>
          <w:rStyle w:val="FootnoteReference"/>
          <w:rFonts w:cs="FrankRuehl"/>
          <w:szCs w:val="28"/>
          <w:rtl/>
        </w:rPr>
        <w:footnoteReference w:id="299"/>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מסולקים מן החמרי</w:t>
      </w:r>
      <w:r w:rsidR="089A721B">
        <w:rPr>
          <w:rStyle w:val="FootnoteReference"/>
          <w:rFonts w:cs="FrankRuehl"/>
          <w:szCs w:val="28"/>
          <w:rtl/>
        </w:rPr>
        <w:footnoteReference w:id="300"/>
      </w:r>
      <w:r w:rsidR="08843F43">
        <w:rPr>
          <w:rStyle w:val="LatinChar"/>
          <w:rFonts w:cs="FrankRuehl" w:hint="cs"/>
          <w:sz w:val="28"/>
          <w:szCs w:val="28"/>
          <w:rtl/>
          <w:lang w:val="en-GB"/>
        </w:rPr>
        <w:t>.</w:t>
      </w:r>
      <w:r w:rsidR="08C77AC5">
        <w:rPr>
          <w:rStyle w:val="LatinChar"/>
          <w:rFonts w:cs="FrankRuehl" w:hint="cs"/>
          <w:sz w:val="28"/>
          <w:szCs w:val="28"/>
          <w:rtl/>
          <w:lang w:val="en-GB"/>
        </w:rPr>
        <w:t xml:space="preserve"> </w:t>
      </w:r>
    </w:p>
    <w:p w:rsidR="080D2564" w:rsidRPr="080D2564" w:rsidRDefault="08C77AC5" w:rsidP="081B0F1C">
      <w:pPr>
        <w:jc w:val="both"/>
        <w:rPr>
          <w:rStyle w:val="LatinChar"/>
          <w:rFonts w:cs="FrankRuehl"/>
          <w:sz w:val="28"/>
          <w:szCs w:val="28"/>
          <w:rtl/>
          <w:lang w:val="en-GB"/>
        </w:rPr>
      </w:pPr>
      <w:r w:rsidRPr="08C77AC5">
        <w:rPr>
          <w:rStyle w:val="LatinChar"/>
          <w:rtl/>
        </w:rPr>
        <w:t>#</w:t>
      </w:r>
      <w:r w:rsidRPr="08C77AC5">
        <w:rPr>
          <w:rStyle w:val="Title1"/>
          <w:rtl/>
          <w:lang w:val="en-GB"/>
        </w:rPr>
        <w:t>וכן לרבי מאיר</w:t>
      </w:r>
      <w:r w:rsidRPr="08C77AC5">
        <w:rPr>
          <w:rStyle w:val="LatinChar"/>
          <w:rtl/>
        </w:rPr>
        <w:t>=</w:t>
      </w:r>
      <w:r w:rsidRPr="08C77AC5">
        <w:rPr>
          <w:rStyle w:val="LatinChar"/>
          <w:rFonts w:cs="FrankRuehl"/>
          <w:sz w:val="28"/>
          <w:szCs w:val="28"/>
          <w:rtl/>
          <w:lang w:val="en-GB"/>
        </w:rPr>
        <w:t xml:space="preserve"> מה שאמר </w:t>
      </w:r>
      <w:r w:rsidR="08BF2AEB" w:rsidRPr="08BF2AEB">
        <w:rPr>
          <w:rStyle w:val="LatinChar"/>
          <w:rFonts w:cs="Dbs-Rashi" w:hint="cs"/>
          <w:szCs w:val="20"/>
          <w:rtl/>
          <w:lang w:val="en-GB"/>
        </w:rPr>
        <w:t>(סוטה ל:)</w:t>
      </w:r>
      <w:r w:rsidR="08BF2AEB">
        <w:rPr>
          <w:rStyle w:val="LatinChar"/>
          <w:rFonts w:cs="FrankRuehl" w:hint="cs"/>
          <w:sz w:val="28"/>
          <w:szCs w:val="28"/>
          <w:rtl/>
          <w:lang w:val="en-GB"/>
        </w:rPr>
        <w:t xml:space="preserve"> </w:t>
      </w:r>
      <w:r>
        <w:rPr>
          <w:rStyle w:val="LatinChar"/>
          <w:rFonts w:cs="FrankRuehl" w:hint="cs"/>
          <w:sz w:val="28"/>
          <w:szCs w:val="28"/>
          <w:rtl/>
          <w:lang w:val="en-GB"/>
        </w:rPr>
        <w:t>"</w:t>
      </w:r>
      <w:r w:rsidRPr="08C77AC5">
        <w:rPr>
          <w:rStyle w:val="LatinChar"/>
          <w:rFonts w:cs="FrankRuehl"/>
          <w:sz w:val="28"/>
          <w:szCs w:val="28"/>
          <w:rtl/>
          <w:lang w:val="en-GB"/>
        </w:rPr>
        <w:t>אף עוברים שבמעי אמם אמרו שירה</w:t>
      </w:r>
      <w:r>
        <w:rPr>
          <w:rStyle w:val="LatinChar"/>
          <w:rFonts w:cs="FrankRuehl" w:hint="cs"/>
          <w:sz w:val="28"/>
          <w:szCs w:val="28"/>
          <w:rtl/>
          <w:lang w:val="en-GB"/>
        </w:rPr>
        <w:t>".</w:t>
      </w:r>
      <w:r w:rsidRPr="08C77AC5">
        <w:rPr>
          <w:rStyle w:val="LatinChar"/>
          <w:rFonts w:cs="FrankRuehl"/>
          <w:sz w:val="28"/>
          <w:szCs w:val="28"/>
          <w:rtl/>
          <w:lang w:val="en-GB"/>
        </w:rPr>
        <w:t xml:space="preserve"> כל זה הוא התדבקות </w:t>
      </w:r>
      <w:r w:rsidR="08852740">
        <w:rPr>
          <w:rStyle w:val="LatinChar"/>
          <w:rFonts w:cs="FrankRuehl" w:hint="cs"/>
          <w:sz w:val="28"/>
          <w:szCs w:val="28"/>
          <w:rtl/>
          <w:lang w:val="en-GB"/>
        </w:rPr>
        <w:t xml:space="preserve">העלול* </w:t>
      </w:r>
      <w:r w:rsidRPr="08C77AC5">
        <w:rPr>
          <w:rStyle w:val="LatinChar"/>
          <w:rFonts w:cs="FrankRuehl"/>
          <w:sz w:val="28"/>
          <w:szCs w:val="28"/>
          <w:rtl/>
          <w:lang w:val="en-GB"/>
        </w:rPr>
        <w:t>בעלה</w:t>
      </w:r>
      <w:r w:rsidR="08525996">
        <w:rPr>
          <w:rStyle w:val="LatinChar"/>
          <w:rFonts w:cs="FrankRuehl" w:hint="cs"/>
          <w:sz w:val="28"/>
          <w:szCs w:val="28"/>
          <w:rtl/>
          <w:lang w:val="en-GB"/>
        </w:rPr>
        <w:t>,</w:t>
      </w:r>
      <w:r w:rsidRPr="08C77AC5">
        <w:rPr>
          <w:rStyle w:val="LatinChar"/>
          <w:rFonts w:cs="FrankRuehl"/>
          <w:sz w:val="28"/>
          <w:szCs w:val="28"/>
          <w:rtl/>
          <w:lang w:val="en-GB"/>
        </w:rPr>
        <w:t xml:space="preserve"> וזהו השירה שאמרו ישראל</w:t>
      </w:r>
      <w:r w:rsidR="08525996">
        <w:rPr>
          <w:rStyle w:val="LatinChar"/>
          <w:rFonts w:cs="FrankRuehl" w:hint="cs"/>
          <w:sz w:val="28"/>
          <w:szCs w:val="28"/>
          <w:rtl/>
          <w:lang w:val="en-GB"/>
        </w:rPr>
        <w:t>.</w:t>
      </w:r>
      <w:r w:rsidRPr="08C77AC5">
        <w:rPr>
          <w:rStyle w:val="LatinChar"/>
          <w:rFonts w:cs="FrankRuehl"/>
          <w:sz w:val="28"/>
          <w:szCs w:val="28"/>
          <w:rtl/>
          <w:lang w:val="en-GB"/>
        </w:rPr>
        <w:t xml:space="preserve"> כי כבר אמרנו כי השירה היא השתוקקות אשר הוא עלול אל העלה מצד שהוא עלתו</w:t>
      </w:r>
      <w:r w:rsidR="08525996">
        <w:rPr>
          <w:rStyle w:val="LatinChar"/>
          <w:rFonts w:cs="FrankRuehl" w:hint="cs"/>
          <w:sz w:val="28"/>
          <w:szCs w:val="28"/>
          <w:rtl/>
          <w:lang w:val="en-GB"/>
        </w:rPr>
        <w:t>.</w:t>
      </w:r>
      <w:r w:rsidRPr="08C77AC5">
        <w:rPr>
          <w:rStyle w:val="LatinChar"/>
          <w:rFonts w:cs="FrankRuehl"/>
          <w:sz w:val="28"/>
          <w:szCs w:val="28"/>
          <w:rtl/>
          <w:lang w:val="en-GB"/>
        </w:rPr>
        <w:t xml:space="preserve"> ולפיכך אף העוברים</w:t>
      </w:r>
      <w:r w:rsidR="08525996">
        <w:rPr>
          <w:rStyle w:val="LatinChar"/>
          <w:rFonts w:cs="FrankRuehl" w:hint="cs"/>
          <w:sz w:val="28"/>
          <w:szCs w:val="28"/>
          <w:rtl/>
          <w:lang w:val="en-GB"/>
        </w:rPr>
        <w:t>,</w:t>
      </w:r>
      <w:r w:rsidRPr="08C77AC5">
        <w:rPr>
          <w:rStyle w:val="LatinChar"/>
          <w:rFonts w:cs="FrankRuehl"/>
          <w:sz w:val="28"/>
          <w:szCs w:val="28"/>
          <w:rtl/>
          <w:lang w:val="en-GB"/>
        </w:rPr>
        <w:t xml:space="preserve"> שהם עלולים</w:t>
      </w:r>
      <w:r w:rsidR="085F2F4D">
        <w:rPr>
          <w:rStyle w:val="FootnoteReference"/>
          <w:rFonts w:cs="FrankRuehl"/>
          <w:szCs w:val="28"/>
          <w:rtl/>
        </w:rPr>
        <w:footnoteReference w:id="301"/>
      </w:r>
      <w:r w:rsidR="08525996">
        <w:rPr>
          <w:rStyle w:val="LatinChar"/>
          <w:rFonts w:cs="FrankRuehl" w:hint="cs"/>
          <w:sz w:val="28"/>
          <w:szCs w:val="28"/>
          <w:rtl/>
          <w:lang w:val="en-GB"/>
        </w:rPr>
        <w:t>,</w:t>
      </w:r>
      <w:r w:rsidRPr="08C77AC5">
        <w:rPr>
          <w:rStyle w:val="LatinChar"/>
          <w:rFonts w:cs="FrankRuehl"/>
          <w:sz w:val="28"/>
          <w:szCs w:val="28"/>
          <w:rtl/>
          <w:lang w:val="en-GB"/>
        </w:rPr>
        <w:t xml:space="preserve"> אף בבטן אמם יש אל הבריאה של ישראל השתוקקות מצד הבריאה עצמה</w:t>
      </w:r>
      <w:r w:rsidR="08EF6DA1">
        <w:rPr>
          <w:rStyle w:val="LatinChar"/>
          <w:rFonts w:cs="FrankRuehl" w:hint="cs"/>
          <w:sz w:val="28"/>
          <w:szCs w:val="28"/>
          <w:rtl/>
          <w:lang w:val="en-GB"/>
        </w:rPr>
        <w:t>*</w:t>
      </w:r>
      <w:r w:rsidRPr="08C77AC5">
        <w:rPr>
          <w:rStyle w:val="LatinChar"/>
          <w:rFonts w:cs="FrankRuehl"/>
          <w:sz w:val="28"/>
          <w:szCs w:val="28"/>
          <w:rtl/>
          <w:lang w:val="en-GB"/>
        </w:rPr>
        <w:t xml:space="preserve"> אל השם יתברך</w:t>
      </w:r>
      <w:r w:rsidR="08E675F9">
        <w:rPr>
          <w:rStyle w:val="FootnoteReference"/>
          <w:rFonts w:cs="FrankRuehl"/>
          <w:szCs w:val="28"/>
          <w:rtl/>
        </w:rPr>
        <w:footnoteReference w:id="302"/>
      </w:r>
      <w:r w:rsidR="08525996">
        <w:rPr>
          <w:rStyle w:val="LatinChar"/>
          <w:rFonts w:cs="FrankRuehl" w:hint="cs"/>
          <w:sz w:val="28"/>
          <w:szCs w:val="28"/>
          <w:rtl/>
          <w:lang w:val="en-GB"/>
        </w:rPr>
        <w:t>,</w:t>
      </w:r>
      <w:r w:rsidRPr="08C77AC5">
        <w:rPr>
          <w:rStyle w:val="LatinChar"/>
          <w:rFonts w:cs="FrankRuehl"/>
          <w:sz w:val="28"/>
          <w:szCs w:val="28"/>
          <w:rtl/>
          <w:lang w:val="en-GB"/>
        </w:rPr>
        <w:t xml:space="preserve"> וכמו שאמר הכתוב </w:t>
      </w:r>
      <w:r w:rsidRPr="08525996">
        <w:rPr>
          <w:rStyle w:val="LatinChar"/>
          <w:rFonts w:cs="Dbs-Rashi"/>
          <w:szCs w:val="20"/>
          <w:rtl/>
          <w:lang w:val="en-GB"/>
        </w:rPr>
        <w:t>(ירמי</w:t>
      </w:r>
      <w:r w:rsidR="08525996" w:rsidRPr="08525996">
        <w:rPr>
          <w:rStyle w:val="LatinChar"/>
          <w:rFonts w:cs="Dbs-Rashi" w:hint="cs"/>
          <w:szCs w:val="20"/>
          <w:rtl/>
          <w:lang w:val="en-GB"/>
        </w:rPr>
        <w:t>ה</w:t>
      </w:r>
      <w:r w:rsidRPr="08525996">
        <w:rPr>
          <w:rStyle w:val="LatinChar"/>
          <w:rFonts w:cs="Dbs-Rashi"/>
          <w:szCs w:val="20"/>
          <w:rtl/>
          <w:lang w:val="en-GB"/>
        </w:rPr>
        <w:t xml:space="preserve"> א</w:t>
      </w:r>
      <w:r w:rsidR="08525996" w:rsidRPr="08525996">
        <w:rPr>
          <w:rStyle w:val="LatinChar"/>
          <w:rFonts w:cs="Dbs-Rashi" w:hint="cs"/>
          <w:szCs w:val="20"/>
          <w:rtl/>
          <w:lang w:val="en-GB"/>
        </w:rPr>
        <w:t xml:space="preserve">, </w:t>
      </w:r>
      <w:r w:rsidR="08525996">
        <w:rPr>
          <w:rStyle w:val="LatinChar"/>
          <w:rFonts w:cs="Dbs-Rashi" w:hint="cs"/>
          <w:szCs w:val="20"/>
          <w:rtl/>
          <w:lang w:val="en-GB"/>
        </w:rPr>
        <w:t>ה</w:t>
      </w:r>
      <w:r w:rsidRPr="08525996">
        <w:rPr>
          <w:rStyle w:val="LatinChar"/>
          <w:rFonts w:cs="Dbs-Rashi"/>
          <w:szCs w:val="20"/>
          <w:rtl/>
          <w:lang w:val="en-GB"/>
        </w:rPr>
        <w:t>)</w:t>
      </w:r>
      <w:r w:rsidRPr="08C77AC5">
        <w:rPr>
          <w:rStyle w:val="LatinChar"/>
          <w:rFonts w:cs="FrankRuehl"/>
          <w:sz w:val="28"/>
          <w:szCs w:val="28"/>
          <w:rtl/>
          <w:lang w:val="en-GB"/>
        </w:rPr>
        <w:t xml:space="preserve"> </w:t>
      </w:r>
      <w:r w:rsidR="08B902E9">
        <w:rPr>
          <w:rStyle w:val="LatinChar"/>
          <w:rFonts w:cs="FrankRuehl" w:hint="cs"/>
          <w:sz w:val="28"/>
          <w:szCs w:val="28"/>
          <w:rtl/>
          <w:lang w:val="en-GB"/>
        </w:rPr>
        <w:t>"</w:t>
      </w:r>
      <w:r w:rsidRPr="08C77AC5">
        <w:rPr>
          <w:rStyle w:val="LatinChar"/>
          <w:rFonts w:cs="FrankRuehl"/>
          <w:sz w:val="28"/>
          <w:szCs w:val="28"/>
          <w:rtl/>
          <w:lang w:val="en-GB"/>
        </w:rPr>
        <w:t>בטרם אצרך בבטן ידעתיך וגו'</w:t>
      </w:r>
      <w:r w:rsidR="08B902E9">
        <w:rPr>
          <w:rStyle w:val="LatinChar"/>
          <w:rFonts w:cs="FrankRuehl" w:hint="cs"/>
          <w:sz w:val="28"/>
          <w:szCs w:val="28"/>
          <w:rtl/>
          <w:lang w:val="en-GB"/>
        </w:rPr>
        <w:t>"</w:t>
      </w:r>
      <w:r w:rsidR="081E0148">
        <w:rPr>
          <w:rStyle w:val="FootnoteReference"/>
          <w:rFonts w:cs="FrankRuehl"/>
          <w:szCs w:val="28"/>
          <w:rtl/>
        </w:rPr>
        <w:footnoteReference w:id="303"/>
      </w:r>
      <w:r w:rsidRPr="08C77AC5">
        <w:rPr>
          <w:rStyle w:val="LatinChar"/>
          <w:rFonts w:cs="FrankRuehl"/>
          <w:sz w:val="28"/>
          <w:szCs w:val="28"/>
          <w:rtl/>
          <w:lang w:val="en-GB"/>
        </w:rPr>
        <w:t>, כי יש להם מצד עצם הבריאה חבור ודביקות אל הש</w:t>
      </w:r>
      <w:r w:rsidR="08B902E9">
        <w:rPr>
          <w:rStyle w:val="LatinChar"/>
          <w:rFonts w:cs="FrankRuehl" w:hint="cs"/>
          <w:sz w:val="28"/>
          <w:szCs w:val="28"/>
          <w:rtl/>
          <w:lang w:val="en-GB"/>
        </w:rPr>
        <w:t>ם יתברך,</w:t>
      </w:r>
      <w:r w:rsidRPr="08C77AC5">
        <w:rPr>
          <w:rStyle w:val="LatinChar"/>
          <w:rFonts w:cs="FrankRuehl"/>
          <w:sz w:val="28"/>
          <w:szCs w:val="28"/>
          <w:rtl/>
          <w:lang w:val="en-GB"/>
        </w:rPr>
        <w:t xml:space="preserve"> אף בבטן אמם</w:t>
      </w:r>
      <w:r w:rsidR="08FB37C0">
        <w:rPr>
          <w:rStyle w:val="FootnoteReference"/>
          <w:rFonts w:cs="FrankRuehl"/>
          <w:szCs w:val="28"/>
          <w:rtl/>
        </w:rPr>
        <w:footnoteReference w:id="304"/>
      </w:r>
      <w:r w:rsidRPr="08C77AC5">
        <w:rPr>
          <w:rStyle w:val="LatinChar"/>
          <w:rFonts w:cs="FrankRuehl"/>
          <w:sz w:val="28"/>
          <w:szCs w:val="28"/>
          <w:rtl/>
          <w:lang w:val="en-GB"/>
        </w:rPr>
        <w:t xml:space="preserve">. ומה שהביא לראיה </w:t>
      </w:r>
      <w:r w:rsidR="08805458" w:rsidRPr="08CB5F22">
        <w:rPr>
          <w:rStyle w:val="LatinChar"/>
          <w:rFonts w:cs="Dbs-Rashi" w:hint="cs"/>
          <w:szCs w:val="20"/>
          <w:rtl/>
          <w:lang w:val="en-GB"/>
        </w:rPr>
        <w:t>(</w:t>
      </w:r>
      <w:r w:rsidR="08805458">
        <w:rPr>
          <w:rStyle w:val="LatinChar"/>
          <w:rFonts w:cs="Dbs-Rashi" w:hint="cs"/>
          <w:szCs w:val="20"/>
          <w:rtl/>
          <w:lang w:val="en-GB"/>
        </w:rPr>
        <w:t>תהלים סח, כז</w:t>
      </w:r>
      <w:r w:rsidR="08805458" w:rsidRPr="08CB5F22">
        <w:rPr>
          <w:rStyle w:val="LatinChar"/>
          <w:rFonts w:cs="Dbs-Rashi" w:hint="cs"/>
          <w:szCs w:val="20"/>
          <w:rtl/>
          <w:lang w:val="en-GB"/>
        </w:rPr>
        <w:t>)</w:t>
      </w:r>
      <w:r w:rsidR="08805458">
        <w:rPr>
          <w:rStyle w:val="LatinChar"/>
          <w:rFonts w:cs="FrankRuehl" w:hint="cs"/>
          <w:sz w:val="28"/>
          <w:szCs w:val="28"/>
          <w:rtl/>
          <w:lang w:val="en-GB"/>
        </w:rPr>
        <w:t xml:space="preserve"> "</w:t>
      </w:r>
      <w:r w:rsidRPr="08C77AC5">
        <w:rPr>
          <w:rStyle w:val="LatinChar"/>
          <w:rFonts w:cs="FrankRuehl"/>
          <w:sz w:val="28"/>
          <w:szCs w:val="28"/>
          <w:rtl/>
          <w:lang w:val="en-GB"/>
        </w:rPr>
        <w:t>ברכו ה' ממקור ישראל</w:t>
      </w:r>
      <w:r w:rsidR="08805458">
        <w:rPr>
          <w:rStyle w:val="LatinChar"/>
          <w:rFonts w:cs="FrankRuehl" w:hint="cs"/>
          <w:sz w:val="28"/>
          <w:szCs w:val="28"/>
          <w:rtl/>
          <w:lang w:val="en-GB"/>
        </w:rPr>
        <w:t>"</w:t>
      </w:r>
      <w:r w:rsidRPr="08C77AC5">
        <w:rPr>
          <w:rStyle w:val="LatinChar"/>
          <w:rFonts w:cs="FrankRuehl"/>
          <w:sz w:val="28"/>
          <w:szCs w:val="28"/>
          <w:rtl/>
          <w:lang w:val="en-GB"/>
        </w:rPr>
        <w:t>, פירוש פשוטו כך הוא, כי הברכה היא לישראל אל השם יתברך מתחלת ישראל</w:t>
      </w:r>
      <w:r w:rsidR="083E2299">
        <w:rPr>
          <w:rStyle w:val="LatinChar"/>
          <w:rFonts w:cs="FrankRuehl" w:hint="cs"/>
          <w:sz w:val="28"/>
          <w:szCs w:val="28"/>
          <w:rtl/>
          <w:lang w:val="en-GB"/>
        </w:rPr>
        <w:t>,</w:t>
      </w:r>
      <w:r w:rsidRPr="08C77AC5">
        <w:rPr>
          <w:rStyle w:val="LatinChar"/>
          <w:rFonts w:cs="FrankRuehl"/>
          <w:sz w:val="28"/>
          <w:szCs w:val="28"/>
          <w:rtl/>
          <w:lang w:val="en-GB"/>
        </w:rPr>
        <w:t xml:space="preserve"> דזה נקרא </w:t>
      </w:r>
      <w:r w:rsidR="083E2299">
        <w:rPr>
          <w:rStyle w:val="LatinChar"/>
          <w:rFonts w:cs="FrankRuehl" w:hint="cs"/>
          <w:sz w:val="28"/>
          <w:szCs w:val="28"/>
          <w:rtl/>
          <w:lang w:val="en-GB"/>
        </w:rPr>
        <w:t>"</w:t>
      </w:r>
      <w:r w:rsidRPr="08C77AC5">
        <w:rPr>
          <w:rStyle w:val="LatinChar"/>
          <w:rFonts w:cs="FrankRuehl"/>
          <w:sz w:val="28"/>
          <w:szCs w:val="28"/>
          <w:rtl/>
          <w:lang w:val="en-GB"/>
        </w:rPr>
        <w:t>ברכו ה' ממקור ישראל</w:t>
      </w:r>
      <w:r w:rsidR="083E2299">
        <w:rPr>
          <w:rStyle w:val="LatinChar"/>
          <w:rFonts w:cs="FrankRuehl" w:hint="cs"/>
          <w:sz w:val="28"/>
          <w:szCs w:val="28"/>
          <w:rtl/>
          <w:lang w:val="en-GB"/>
        </w:rPr>
        <w:t>"</w:t>
      </w:r>
      <w:r w:rsidR="084C54D8">
        <w:rPr>
          <w:rStyle w:val="FootnoteReference"/>
          <w:rFonts w:cs="FrankRuehl"/>
          <w:szCs w:val="28"/>
          <w:rtl/>
        </w:rPr>
        <w:footnoteReference w:id="305"/>
      </w:r>
      <w:r w:rsidR="083E2299">
        <w:rPr>
          <w:rStyle w:val="LatinChar"/>
          <w:rFonts w:cs="FrankRuehl" w:hint="cs"/>
          <w:sz w:val="28"/>
          <w:szCs w:val="28"/>
          <w:rtl/>
          <w:lang w:val="en-GB"/>
        </w:rPr>
        <w:t>.</w:t>
      </w:r>
      <w:r w:rsidRPr="08C77AC5">
        <w:rPr>
          <w:rStyle w:val="LatinChar"/>
          <w:rFonts w:cs="FrankRuehl"/>
          <w:sz w:val="28"/>
          <w:szCs w:val="28"/>
          <w:rtl/>
          <w:lang w:val="en-GB"/>
        </w:rPr>
        <w:t xml:space="preserve"> ולא שתהיה הברכה אל השם יתברך מן</w:t>
      </w:r>
      <w:r w:rsidR="08EE4B01">
        <w:rPr>
          <w:rStyle w:val="LatinChar"/>
          <w:rFonts w:cs="FrankRuehl" w:hint="cs"/>
          <w:sz w:val="28"/>
          <w:szCs w:val="28"/>
          <w:rtl/>
          <w:lang w:val="en-GB"/>
        </w:rPr>
        <w:t>*</w:t>
      </w:r>
      <w:r w:rsidRPr="08C77AC5">
        <w:rPr>
          <w:rStyle w:val="LatinChar"/>
          <w:rFonts w:cs="FrankRuehl"/>
          <w:sz w:val="28"/>
          <w:szCs w:val="28"/>
          <w:rtl/>
          <w:lang w:val="en-GB"/>
        </w:rPr>
        <w:t xml:space="preserve"> הגדולים בלבד</w:t>
      </w:r>
      <w:r w:rsidR="083E2299">
        <w:rPr>
          <w:rStyle w:val="LatinChar"/>
          <w:rFonts w:cs="FrankRuehl" w:hint="cs"/>
          <w:sz w:val="28"/>
          <w:szCs w:val="28"/>
          <w:rtl/>
          <w:lang w:val="en-GB"/>
        </w:rPr>
        <w:t>,</w:t>
      </w:r>
      <w:r w:rsidRPr="08C77AC5">
        <w:rPr>
          <w:rStyle w:val="LatinChar"/>
          <w:rFonts w:cs="FrankRuehl"/>
          <w:sz w:val="28"/>
          <w:szCs w:val="28"/>
          <w:rtl/>
          <w:lang w:val="en-GB"/>
        </w:rPr>
        <w:t xml:space="preserve"> רק מן התחלת ישראל</w:t>
      </w:r>
      <w:r w:rsidR="083E2299">
        <w:rPr>
          <w:rStyle w:val="LatinChar"/>
          <w:rFonts w:cs="FrankRuehl" w:hint="cs"/>
          <w:sz w:val="28"/>
          <w:szCs w:val="28"/>
          <w:rtl/>
          <w:lang w:val="en-GB"/>
        </w:rPr>
        <w:t>,</w:t>
      </w:r>
      <w:r w:rsidRPr="08C77AC5">
        <w:rPr>
          <w:rStyle w:val="LatinChar"/>
          <w:rFonts w:cs="FrankRuehl"/>
          <w:sz w:val="28"/>
          <w:szCs w:val="28"/>
          <w:rtl/>
          <w:lang w:val="en-GB"/>
        </w:rPr>
        <w:t xml:space="preserve"> כולל הגדולים והקטנים</w:t>
      </w:r>
      <w:r w:rsidR="083E2299">
        <w:rPr>
          <w:rStyle w:val="LatinChar"/>
          <w:rFonts w:cs="FrankRuehl" w:hint="cs"/>
          <w:sz w:val="28"/>
          <w:szCs w:val="28"/>
          <w:rtl/>
          <w:lang w:val="en-GB"/>
        </w:rPr>
        <w:t>.</w:t>
      </w:r>
      <w:r w:rsidRPr="08C77AC5">
        <w:rPr>
          <w:rStyle w:val="LatinChar"/>
          <w:rFonts w:cs="FrankRuehl"/>
          <w:sz w:val="28"/>
          <w:szCs w:val="28"/>
          <w:rtl/>
          <w:lang w:val="en-GB"/>
        </w:rPr>
        <w:t xml:space="preserve"> ומפני שלא נאמר </w:t>
      </w:r>
      <w:r w:rsidR="083E2299">
        <w:rPr>
          <w:rStyle w:val="LatinChar"/>
          <w:rFonts w:cs="FrankRuehl" w:hint="cs"/>
          <w:sz w:val="28"/>
          <w:szCs w:val="28"/>
          <w:rtl/>
          <w:lang w:val="en-GB"/>
        </w:rPr>
        <w:t>"</w:t>
      </w:r>
      <w:r w:rsidRPr="08C77AC5">
        <w:rPr>
          <w:rStyle w:val="LatinChar"/>
          <w:rFonts w:cs="FrankRuehl"/>
          <w:sz w:val="28"/>
          <w:szCs w:val="28"/>
          <w:rtl/>
          <w:lang w:val="en-GB"/>
        </w:rPr>
        <w:t>ברכו ה' מראשית</w:t>
      </w:r>
      <w:r w:rsidR="08E810D9">
        <w:rPr>
          <w:rStyle w:val="LatinChar"/>
          <w:rFonts w:cs="FrankRuehl" w:hint="cs"/>
          <w:sz w:val="28"/>
          <w:szCs w:val="28"/>
          <w:rtl/>
          <w:lang w:val="en-GB"/>
        </w:rPr>
        <w:t>*</w:t>
      </w:r>
      <w:r w:rsidRPr="08C77AC5">
        <w:rPr>
          <w:rStyle w:val="LatinChar"/>
          <w:rFonts w:cs="FrankRuehl"/>
          <w:sz w:val="28"/>
          <w:szCs w:val="28"/>
          <w:rtl/>
          <w:lang w:val="en-GB"/>
        </w:rPr>
        <w:t xml:space="preserve"> ישראל</w:t>
      </w:r>
      <w:r w:rsidR="083E2299">
        <w:rPr>
          <w:rStyle w:val="LatinChar"/>
          <w:rFonts w:cs="FrankRuehl" w:hint="cs"/>
          <w:sz w:val="28"/>
          <w:szCs w:val="28"/>
          <w:rtl/>
          <w:lang w:val="en-GB"/>
        </w:rPr>
        <w:t>",</w:t>
      </w:r>
      <w:r w:rsidRPr="08C77AC5">
        <w:rPr>
          <w:rStyle w:val="LatinChar"/>
          <w:rFonts w:cs="FrankRuehl"/>
          <w:sz w:val="28"/>
          <w:szCs w:val="28"/>
          <w:rtl/>
          <w:lang w:val="en-GB"/>
        </w:rPr>
        <w:t xml:space="preserve"> וכתב </w:t>
      </w:r>
      <w:r w:rsidR="083E2299">
        <w:rPr>
          <w:rStyle w:val="LatinChar"/>
          <w:rFonts w:cs="FrankRuehl" w:hint="cs"/>
          <w:sz w:val="28"/>
          <w:szCs w:val="28"/>
          <w:rtl/>
          <w:lang w:val="en-GB"/>
        </w:rPr>
        <w:t>"</w:t>
      </w:r>
      <w:r w:rsidRPr="08C77AC5">
        <w:rPr>
          <w:rStyle w:val="LatinChar"/>
          <w:rFonts w:cs="FrankRuehl"/>
          <w:sz w:val="28"/>
          <w:szCs w:val="28"/>
          <w:rtl/>
          <w:lang w:val="en-GB"/>
        </w:rPr>
        <w:t>ממקור</w:t>
      </w:r>
      <w:r w:rsidR="083E2299">
        <w:rPr>
          <w:rStyle w:val="LatinChar"/>
          <w:rFonts w:cs="FrankRuehl" w:hint="cs"/>
          <w:sz w:val="28"/>
          <w:szCs w:val="28"/>
          <w:rtl/>
          <w:lang w:val="en-GB"/>
        </w:rPr>
        <w:t>"</w:t>
      </w:r>
      <w:r w:rsidR="080D2564">
        <w:rPr>
          <w:rStyle w:val="FootnoteReference"/>
          <w:rFonts w:cs="FrankRuehl"/>
          <w:szCs w:val="28"/>
          <w:rtl/>
        </w:rPr>
        <w:footnoteReference w:id="306"/>
      </w:r>
      <w:r w:rsidRPr="08C77AC5">
        <w:rPr>
          <w:rStyle w:val="LatinChar"/>
          <w:rFonts w:cs="FrankRuehl"/>
          <w:sz w:val="28"/>
          <w:szCs w:val="28"/>
          <w:rtl/>
          <w:lang w:val="en-GB"/>
        </w:rPr>
        <w:t>, דרשו שרמז הכתוב כי המקור</w:t>
      </w:r>
      <w:r w:rsidR="083E2299">
        <w:rPr>
          <w:rStyle w:val="LatinChar"/>
          <w:rFonts w:cs="FrankRuehl" w:hint="cs"/>
          <w:sz w:val="28"/>
          <w:szCs w:val="28"/>
          <w:rtl/>
          <w:lang w:val="en-GB"/>
        </w:rPr>
        <w:t>,</w:t>
      </w:r>
      <w:r w:rsidRPr="08C77AC5">
        <w:rPr>
          <w:rStyle w:val="LatinChar"/>
          <w:rFonts w:cs="FrankRuehl"/>
          <w:sz w:val="28"/>
          <w:szCs w:val="28"/>
          <w:rtl/>
          <w:lang w:val="en-GB"/>
        </w:rPr>
        <w:t xml:space="preserve"> שהוא התחלה לגמרי</w:t>
      </w:r>
      <w:r w:rsidR="083E2299">
        <w:rPr>
          <w:rStyle w:val="LatinChar"/>
          <w:rFonts w:cs="FrankRuehl" w:hint="cs"/>
          <w:sz w:val="28"/>
          <w:szCs w:val="28"/>
          <w:rtl/>
          <w:lang w:val="en-GB"/>
        </w:rPr>
        <w:t>,</w:t>
      </w:r>
      <w:r w:rsidRPr="08C77AC5">
        <w:rPr>
          <w:rStyle w:val="LatinChar"/>
          <w:rFonts w:cs="FrankRuehl"/>
          <w:sz w:val="28"/>
          <w:szCs w:val="28"/>
          <w:rtl/>
          <w:lang w:val="en-GB"/>
        </w:rPr>
        <w:t xml:space="preserve"> דהיינו אפילו עובר שהוא במעי אמו</w:t>
      </w:r>
      <w:r w:rsidR="083E2299">
        <w:rPr>
          <w:rStyle w:val="LatinChar"/>
          <w:rFonts w:cs="FrankRuehl" w:hint="cs"/>
          <w:sz w:val="28"/>
          <w:szCs w:val="28"/>
          <w:rtl/>
          <w:lang w:val="en-GB"/>
        </w:rPr>
        <w:t>,</w:t>
      </w:r>
      <w:r w:rsidRPr="08C77AC5">
        <w:rPr>
          <w:rStyle w:val="LatinChar"/>
          <w:rFonts w:cs="FrankRuehl"/>
          <w:sz w:val="28"/>
          <w:szCs w:val="28"/>
          <w:rtl/>
          <w:lang w:val="en-GB"/>
        </w:rPr>
        <w:t xml:space="preserve"> דזה הוא התחלה לגמרי</w:t>
      </w:r>
      <w:r w:rsidR="083E2299">
        <w:rPr>
          <w:rStyle w:val="LatinChar"/>
          <w:rFonts w:cs="FrankRuehl" w:hint="cs"/>
          <w:sz w:val="28"/>
          <w:szCs w:val="28"/>
          <w:rtl/>
          <w:lang w:val="en-GB"/>
        </w:rPr>
        <w:t>,</w:t>
      </w:r>
      <w:r w:rsidRPr="08C77AC5">
        <w:rPr>
          <w:rStyle w:val="LatinChar"/>
          <w:rFonts w:cs="FrankRuehl"/>
          <w:sz w:val="28"/>
          <w:szCs w:val="28"/>
          <w:rtl/>
          <w:lang w:val="en-GB"/>
        </w:rPr>
        <w:t xml:space="preserve"> </w:t>
      </w:r>
      <w:r w:rsidR="083E2299">
        <w:rPr>
          <w:rStyle w:val="LatinChar"/>
          <w:rFonts w:cs="FrankRuehl" w:hint="cs"/>
          <w:sz w:val="28"/>
          <w:szCs w:val="28"/>
          <w:rtl/>
          <w:lang w:val="en-GB"/>
        </w:rPr>
        <w:t>"</w:t>
      </w:r>
      <w:r w:rsidRPr="08C77AC5">
        <w:rPr>
          <w:rStyle w:val="LatinChar"/>
          <w:rFonts w:cs="FrankRuehl"/>
          <w:sz w:val="28"/>
          <w:szCs w:val="28"/>
          <w:rtl/>
          <w:lang w:val="en-GB"/>
        </w:rPr>
        <w:t>ברכו ה'</w:t>
      </w:r>
      <w:r w:rsidR="083E2299">
        <w:rPr>
          <w:rStyle w:val="LatinChar"/>
          <w:rFonts w:cs="FrankRuehl" w:hint="cs"/>
          <w:sz w:val="28"/>
          <w:szCs w:val="28"/>
          <w:rtl/>
          <w:lang w:val="en-GB"/>
        </w:rPr>
        <w:t>".</w:t>
      </w:r>
      <w:r w:rsidRPr="08C77AC5">
        <w:rPr>
          <w:rStyle w:val="LatinChar"/>
          <w:rFonts w:cs="FrankRuehl"/>
          <w:sz w:val="28"/>
          <w:szCs w:val="28"/>
          <w:rtl/>
          <w:lang w:val="en-GB"/>
        </w:rPr>
        <w:t xml:space="preserve"> כי כלם ביחד הם דבקים בו יתברך</w:t>
      </w:r>
      <w:r w:rsidR="083E2299">
        <w:rPr>
          <w:rStyle w:val="LatinChar"/>
          <w:rFonts w:cs="FrankRuehl" w:hint="cs"/>
          <w:sz w:val="28"/>
          <w:szCs w:val="28"/>
          <w:rtl/>
          <w:lang w:val="en-GB"/>
        </w:rPr>
        <w:t>,</w:t>
      </w:r>
      <w:r w:rsidRPr="08C77AC5">
        <w:rPr>
          <w:rStyle w:val="LatinChar"/>
          <w:rFonts w:cs="FrankRuehl"/>
          <w:sz w:val="28"/>
          <w:szCs w:val="28"/>
          <w:rtl/>
          <w:lang w:val="en-GB"/>
        </w:rPr>
        <w:t xml:space="preserve"> כי עצם הבריאה של ישראל יש להם דביקות בו יתברך</w:t>
      </w:r>
      <w:r w:rsidR="085C11FE">
        <w:rPr>
          <w:rStyle w:val="FootnoteReference"/>
          <w:rFonts w:cs="FrankRuehl"/>
          <w:szCs w:val="28"/>
          <w:rtl/>
        </w:rPr>
        <w:footnoteReference w:id="307"/>
      </w:r>
      <w:r w:rsidR="083E2299">
        <w:rPr>
          <w:rStyle w:val="LatinChar"/>
          <w:rFonts w:cs="FrankRuehl" w:hint="cs"/>
          <w:sz w:val="28"/>
          <w:szCs w:val="28"/>
          <w:rtl/>
          <w:lang w:val="en-GB"/>
        </w:rPr>
        <w:t>.</w:t>
      </w:r>
      <w:r w:rsidRPr="08C77AC5">
        <w:rPr>
          <w:rStyle w:val="LatinChar"/>
          <w:rFonts w:cs="FrankRuehl"/>
          <w:sz w:val="28"/>
          <w:szCs w:val="28"/>
          <w:rtl/>
          <w:lang w:val="en-GB"/>
        </w:rPr>
        <w:t xml:space="preserve"> והבן הדברים האלו מאוד</w:t>
      </w:r>
      <w:r w:rsidR="083E2299">
        <w:rPr>
          <w:rStyle w:val="LatinChar"/>
          <w:rFonts w:cs="FrankRuehl" w:hint="cs"/>
          <w:sz w:val="28"/>
          <w:szCs w:val="28"/>
          <w:rtl/>
          <w:lang w:val="en-GB"/>
        </w:rPr>
        <w:t>,</w:t>
      </w:r>
      <w:r w:rsidRPr="08C77AC5">
        <w:rPr>
          <w:rStyle w:val="LatinChar"/>
          <w:rFonts w:cs="FrankRuehl"/>
          <w:sz w:val="28"/>
          <w:szCs w:val="28"/>
          <w:rtl/>
          <w:lang w:val="en-GB"/>
        </w:rPr>
        <w:t xml:space="preserve"> כי אי אפשר לפרש יותר</w:t>
      </w:r>
      <w:r w:rsidR="081B0F1C">
        <w:rPr>
          <w:rStyle w:val="FootnoteReference"/>
          <w:rFonts w:cs="FrankRuehl"/>
          <w:szCs w:val="28"/>
          <w:rtl/>
        </w:rPr>
        <w:footnoteReference w:id="308"/>
      </w:r>
      <w:r>
        <w:rPr>
          <w:rStyle w:val="LatinChar"/>
          <w:rFonts w:cs="FrankRuehl" w:hint="cs"/>
          <w:sz w:val="28"/>
          <w:szCs w:val="28"/>
          <w:rtl/>
          <w:lang w:val="en-GB"/>
        </w:rPr>
        <w:t>.</w:t>
      </w:r>
      <w:r w:rsidR="08615C49">
        <w:rPr>
          <w:rStyle w:val="LatinChar"/>
          <w:rFonts w:cs="FrankRuehl" w:hint="cs"/>
          <w:sz w:val="28"/>
          <w:szCs w:val="28"/>
          <w:rtl/>
          <w:lang w:val="en-GB"/>
        </w:rPr>
        <w:t xml:space="preserve"> </w:t>
      </w:r>
    </w:p>
    <w:p w:rsidR="080D2564" w:rsidRPr="080D2564" w:rsidRDefault="08375DB4" w:rsidP="08375DB4">
      <w:pPr>
        <w:jc w:val="both"/>
        <w:rPr>
          <w:rStyle w:val="LatinChar"/>
          <w:rFonts w:cs="FrankRuehl" w:hint="cs"/>
          <w:sz w:val="28"/>
          <w:szCs w:val="28"/>
          <w:rtl/>
          <w:lang w:val="en-GB"/>
        </w:rPr>
      </w:pPr>
      <w:r w:rsidRPr="08375DB4">
        <w:rPr>
          <w:rStyle w:val="LatinChar"/>
          <w:rtl/>
        </w:rPr>
        <w:t>#</w:t>
      </w:r>
      <w:r>
        <w:rPr>
          <w:rStyle w:val="Title1"/>
          <w:rFonts w:hint="cs"/>
          <w:rtl/>
        </w:rPr>
        <w:t>"</w:t>
      </w:r>
      <w:r w:rsidR="080D2564" w:rsidRPr="08375DB4">
        <w:rPr>
          <w:rStyle w:val="Title1"/>
          <w:rtl/>
        </w:rPr>
        <w:t>אשירה לה' כי גאה</w:t>
      </w:r>
      <w:r>
        <w:rPr>
          <w:rStyle w:val="Title1"/>
          <w:rFonts w:hint="cs"/>
          <w:rtl/>
        </w:rPr>
        <w:t>"</w:t>
      </w:r>
      <w:r w:rsidRPr="08375DB4">
        <w:rPr>
          <w:rStyle w:val="LatinChar"/>
          <w:rtl/>
        </w:rPr>
        <w:t>=</w:t>
      </w:r>
      <w:r>
        <w:rPr>
          <w:rStyle w:val="LatinChar"/>
          <w:rFonts w:cs="FrankRuehl" w:hint="cs"/>
          <w:sz w:val="28"/>
          <w:szCs w:val="28"/>
          <w:rtl/>
          <w:lang w:val="en-GB"/>
        </w:rPr>
        <w:t xml:space="preserve"> </w:t>
      </w:r>
      <w:r w:rsidRPr="08375DB4">
        <w:rPr>
          <w:rStyle w:val="LatinChar"/>
          <w:rFonts w:cs="Dbs-Rashi" w:hint="cs"/>
          <w:szCs w:val="20"/>
          <w:rtl/>
          <w:lang w:val="en-GB"/>
        </w:rPr>
        <w:t>(שמות טו, א)</w:t>
      </w:r>
      <w:r>
        <w:rPr>
          <w:rStyle w:val="LatinChar"/>
          <w:rFonts w:cs="FrankRuehl" w:hint="cs"/>
          <w:sz w:val="28"/>
          <w:szCs w:val="28"/>
          <w:rtl/>
          <w:lang w:val="en-GB"/>
        </w:rPr>
        <w:t>.</w:t>
      </w:r>
      <w:r w:rsidR="080D2564" w:rsidRPr="080D2564">
        <w:rPr>
          <w:rStyle w:val="LatinChar"/>
          <w:rFonts w:cs="FrankRuehl"/>
          <w:sz w:val="28"/>
          <w:szCs w:val="28"/>
          <w:rtl/>
          <w:lang w:val="en-GB"/>
        </w:rPr>
        <w:t xml:space="preserve"> אמרו במכלתא </w:t>
      </w:r>
      <w:r w:rsidR="080D2564" w:rsidRPr="08375DB4">
        <w:rPr>
          <w:rStyle w:val="LatinChar"/>
          <w:rFonts w:cs="Dbs-Rashi"/>
          <w:szCs w:val="20"/>
          <w:rtl/>
          <w:lang w:val="en-GB"/>
        </w:rPr>
        <w:t>(</w:t>
      </w:r>
      <w:r w:rsidRPr="08375DB4">
        <w:rPr>
          <w:rStyle w:val="LatinChar"/>
          <w:rFonts w:cs="Dbs-Rashi" w:hint="cs"/>
          <w:szCs w:val="20"/>
          <w:rtl/>
          <w:lang w:val="en-GB"/>
        </w:rPr>
        <w:t>שם</w:t>
      </w:r>
      <w:r w:rsidR="080D2564" w:rsidRPr="08375DB4">
        <w:rPr>
          <w:rStyle w:val="LatinChar"/>
          <w:rFonts w:cs="Dbs-Rashi"/>
          <w:szCs w:val="20"/>
          <w:rtl/>
          <w:lang w:val="en-GB"/>
        </w:rPr>
        <w:t>)</w:t>
      </w:r>
      <w:r w:rsidR="080D2564" w:rsidRPr="080D2564">
        <w:rPr>
          <w:rStyle w:val="LatinChar"/>
          <w:rFonts w:cs="FrankRuehl"/>
          <w:sz w:val="28"/>
          <w:szCs w:val="28"/>
          <w:rtl/>
          <w:lang w:val="en-GB"/>
        </w:rPr>
        <w:t xml:space="preserve"> מלך בשר ודם משבחין אותו ואין בו</w:t>
      </w:r>
      <w:r>
        <w:rPr>
          <w:rStyle w:val="LatinChar"/>
          <w:rFonts w:cs="FrankRuehl" w:hint="cs"/>
          <w:sz w:val="28"/>
          <w:szCs w:val="28"/>
          <w:rtl/>
          <w:lang w:val="en-GB"/>
        </w:rPr>
        <w:t>,</w:t>
      </w:r>
      <w:r w:rsidR="080D2564" w:rsidRPr="080D2564">
        <w:rPr>
          <w:rStyle w:val="LatinChar"/>
          <w:rFonts w:cs="FrankRuehl"/>
          <w:sz w:val="28"/>
          <w:szCs w:val="28"/>
          <w:rtl/>
          <w:lang w:val="en-GB"/>
        </w:rPr>
        <w:t xml:space="preserve"> אבל כל השבחים שאתם משבחים</w:t>
      </w:r>
      <w:r w:rsidR="08F53574">
        <w:rPr>
          <w:rStyle w:val="LatinChar"/>
          <w:rFonts w:cs="FrankRuehl" w:hint="cs"/>
          <w:sz w:val="28"/>
          <w:szCs w:val="28"/>
          <w:rtl/>
          <w:lang w:val="en-GB"/>
        </w:rPr>
        <w:t>*</w:t>
      </w:r>
      <w:r w:rsidR="080D2564" w:rsidRPr="080D2564">
        <w:rPr>
          <w:rStyle w:val="LatinChar"/>
          <w:rFonts w:cs="FrankRuehl"/>
          <w:sz w:val="28"/>
          <w:szCs w:val="28"/>
          <w:rtl/>
          <w:lang w:val="en-GB"/>
        </w:rPr>
        <w:t xml:space="preserve"> אותו</w:t>
      </w:r>
      <w:r>
        <w:rPr>
          <w:rStyle w:val="LatinChar"/>
          <w:rFonts w:cs="FrankRuehl" w:hint="cs"/>
          <w:sz w:val="28"/>
          <w:szCs w:val="28"/>
          <w:rtl/>
          <w:lang w:val="en-GB"/>
        </w:rPr>
        <w:t>,</w:t>
      </w:r>
      <w:r w:rsidR="080D2564" w:rsidRPr="080D2564">
        <w:rPr>
          <w:rStyle w:val="LatinChar"/>
          <w:rFonts w:cs="FrankRuehl"/>
          <w:sz w:val="28"/>
          <w:szCs w:val="28"/>
          <w:rtl/>
          <w:lang w:val="en-GB"/>
        </w:rPr>
        <w:t xml:space="preserve"> יש לו</w:t>
      </w:r>
      <w:r>
        <w:rPr>
          <w:rStyle w:val="LatinChar"/>
          <w:rFonts w:cs="FrankRuehl" w:hint="cs"/>
          <w:sz w:val="28"/>
          <w:szCs w:val="28"/>
          <w:rtl/>
          <w:lang w:val="en-GB"/>
        </w:rPr>
        <w:t>,</w:t>
      </w:r>
      <w:r w:rsidR="080D2564" w:rsidRPr="080D2564">
        <w:rPr>
          <w:rStyle w:val="LatinChar"/>
          <w:rFonts w:cs="FrankRuehl"/>
          <w:sz w:val="28"/>
          <w:szCs w:val="28"/>
          <w:rtl/>
          <w:lang w:val="en-GB"/>
        </w:rPr>
        <w:t xml:space="preserve"> כמו שמבאר שם</w:t>
      </w:r>
      <w:r>
        <w:rPr>
          <w:rStyle w:val="FootnoteReference"/>
          <w:rFonts w:cs="FrankRuehl"/>
          <w:szCs w:val="28"/>
          <w:rtl/>
        </w:rPr>
        <w:footnoteReference w:id="309"/>
      </w:r>
      <w:r w:rsidR="080D2564" w:rsidRPr="080D2564">
        <w:rPr>
          <w:rStyle w:val="LatinChar"/>
          <w:rFonts w:cs="FrankRuehl"/>
          <w:sz w:val="28"/>
          <w:szCs w:val="28"/>
          <w:rtl/>
          <w:lang w:val="en-GB"/>
        </w:rPr>
        <w:t>. פירוש</w:t>
      </w:r>
      <w:r>
        <w:rPr>
          <w:rStyle w:val="LatinChar"/>
          <w:rFonts w:cs="FrankRuehl" w:hint="cs"/>
          <w:sz w:val="28"/>
          <w:szCs w:val="28"/>
          <w:rtl/>
          <w:lang w:val="en-GB"/>
        </w:rPr>
        <w:t>,</w:t>
      </w:r>
      <w:r w:rsidR="080D2564" w:rsidRPr="080D2564">
        <w:rPr>
          <w:rStyle w:val="LatinChar"/>
          <w:rFonts w:cs="FrankRuehl"/>
          <w:sz w:val="28"/>
          <w:szCs w:val="28"/>
          <w:rtl/>
          <w:lang w:val="en-GB"/>
        </w:rPr>
        <w:t xml:space="preserve"> כי לכך כתב </w:t>
      </w:r>
      <w:r>
        <w:rPr>
          <w:rStyle w:val="LatinChar"/>
          <w:rFonts w:cs="FrankRuehl" w:hint="cs"/>
          <w:sz w:val="28"/>
          <w:szCs w:val="28"/>
          <w:rtl/>
          <w:lang w:val="en-GB"/>
        </w:rPr>
        <w:t>"</w:t>
      </w:r>
      <w:r w:rsidR="080D2564" w:rsidRPr="080D2564">
        <w:rPr>
          <w:rStyle w:val="LatinChar"/>
          <w:rFonts w:cs="FrankRuehl"/>
          <w:sz w:val="28"/>
          <w:szCs w:val="28"/>
          <w:rtl/>
          <w:lang w:val="en-GB"/>
        </w:rPr>
        <w:t>אשירה לה'</w:t>
      </w:r>
      <w:r>
        <w:rPr>
          <w:rStyle w:val="LatinChar"/>
          <w:rFonts w:cs="FrankRuehl" w:hint="cs"/>
          <w:sz w:val="28"/>
          <w:szCs w:val="28"/>
          <w:rtl/>
          <w:lang w:val="en-GB"/>
        </w:rPr>
        <w:t>",</w:t>
      </w:r>
      <w:r w:rsidR="080D2564" w:rsidRPr="080D2564">
        <w:rPr>
          <w:rStyle w:val="LatinChar"/>
          <w:rFonts w:cs="FrankRuehl"/>
          <w:sz w:val="28"/>
          <w:szCs w:val="28"/>
          <w:rtl/>
          <w:lang w:val="en-GB"/>
        </w:rPr>
        <w:t xml:space="preserve"> ולא התחיל לומר </w:t>
      </w:r>
      <w:r>
        <w:rPr>
          <w:rStyle w:val="LatinChar"/>
          <w:rFonts w:cs="FrankRuehl" w:hint="cs"/>
          <w:sz w:val="28"/>
          <w:szCs w:val="28"/>
          <w:rtl/>
          <w:lang w:val="en-GB"/>
        </w:rPr>
        <w:t>"</w:t>
      </w:r>
      <w:r w:rsidR="080D2564" w:rsidRPr="080D2564">
        <w:rPr>
          <w:rStyle w:val="LatinChar"/>
          <w:rFonts w:cs="FrankRuehl"/>
          <w:sz w:val="28"/>
          <w:szCs w:val="28"/>
          <w:rtl/>
          <w:lang w:val="en-GB"/>
        </w:rPr>
        <w:t>ה' גאה גאה סוס ורוכבו רמה בים</w:t>
      </w:r>
      <w:r>
        <w:rPr>
          <w:rStyle w:val="LatinChar"/>
          <w:rFonts w:cs="FrankRuehl" w:hint="cs"/>
          <w:sz w:val="28"/>
          <w:szCs w:val="28"/>
          <w:rtl/>
          <w:lang w:val="en-GB"/>
        </w:rPr>
        <w:t>",</w:t>
      </w:r>
      <w:r w:rsidR="080D2564" w:rsidRPr="080D2564">
        <w:rPr>
          <w:rStyle w:val="LatinChar"/>
          <w:rFonts w:cs="FrankRuehl"/>
          <w:sz w:val="28"/>
          <w:szCs w:val="28"/>
          <w:rtl/>
          <w:lang w:val="en-GB"/>
        </w:rPr>
        <w:t xml:space="preserve"> ואמר </w:t>
      </w:r>
      <w:r>
        <w:rPr>
          <w:rStyle w:val="LatinChar"/>
          <w:rFonts w:cs="FrankRuehl" w:hint="cs"/>
          <w:sz w:val="28"/>
          <w:szCs w:val="28"/>
          <w:rtl/>
          <w:lang w:val="en-GB"/>
        </w:rPr>
        <w:t>"</w:t>
      </w:r>
      <w:r w:rsidR="080D2564" w:rsidRPr="080D2564">
        <w:rPr>
          <w:rStyle w:val="LatinChar"/>
          <w:rFonts w:cs="FrankRuehl"/>
          <w:sz w:val="28"/>
          <w:szCs w:val="28"/>
          <w:rtl/>
          <w:lang w:val="en-GB"/>
        </w:rPr>
        <w:t>אשירה לה'</w:t>
      </w:r>
      <w:r>
        <w:rPr>
          <w:rStyle w:val="LatinChar"/>
          <w:rFonts w:cs="FrankRuehl" w:hint="cs"/>
          <w:sz w:val="28"/>
          <w:szCs w:val="28"/>
          <w:rtl/>
          <w:lang w:val="en-GB"/>
        </w:rPr>
        <w:t>",</w:t>
      </w:r>
      <w:r w:rsidR="080D2564" w:rsidRPr="080D2564">
        <w:rPr>
          <w:rStyle w:val="LatinChar"/>
          <w:rFonts w:cs="FrankRuehl"/>
          <w:sz w:val="28"/>
          <w:szCs w:val="28"/>
          <w:rtl/>
          <w:lang w:val="en-GB"/>
        </w:rPr>
        <w:t xml:space="preserve"> כלומר </w:t>
      </w:r>
      <w:r>
        <w:rPr>
          <w:rStyle w:val="LatinChar"/>
          <w:rFonts w:cs="FrankRuehl" w:hint="cs"/>
          <w:sz w:val="28"/>
          <w:szCs w:val="28"/>
          <w:rtl/>
          <w:lang w:val="en-GB"/>
        </w:rPr>
        <w:t>"</w:t>
      </w:r>
      <w:r w:rsidR="080D2564" w:rsidRPr="080D2564">
        <w:rPr>
          <w:rStyle w:val="LatinChar"/>
          <w:rFonts w:cs="FrankRuehl"/>
          <w:sz w:val="28"/>
          <w:szCs w:val="28"/>
          <w:rtl/>
          <w:lang w:val="en-GB"/>
        </w:rPr>
        <w:t>אשירה</w:t>
      </w:r>
      <w:r>
        <w:rPr>
          <w:rStyle w:val="LatinChar"/>
          <w:rFonts w:cs="FrankRuehl" w:hint="cs"/>
          <w:sz w:val="28"/>
          <w:szCs w:val="28"/>
          <w:rtl/>
          <w:lang w:val="en-GB"/>
        </w:rPr>
        <w:t>"</w:t>
      </w:r>
      <w:r w:rsidR="080D2564" w:rsidRPr="080D2564">
        <w:rPr>
          <w:rStyle w:val="LatinChar"/>
          <w:rFonts w:cs="FrankRuehl"/>
          <w:sz w:val="28"/>
          <w:szCs w:val="28"/>
          <w:rtl/>
          <w:lang w:val="en-GB"/>
        </w:rPr>
        <w:t xml:space="preserve"> מה שאני רוצה לשבח</w:t>
      </w:r>
      <w:r>
        <w:rPr>
          <w:rStyle w:val="LatinChar"/>
          <w:rFonts w:cs="FrankRuehl" w:hint="cs"/>
          <w:sz w:val="28"/>
          <w:szCs w:val="28"/>
          <w:rtl/>
          <w:lang w:val="en-GB"/>
        </w:rPr>
        <w:t>,</w:t>
      </w:r>
      <w:r w:rsidR="080D2564" w:rsidRPr="080D2564">
        <w:rPr>
          <w:rStyle w:val="LatinChar"/>
          <w:rFonts w:cs="FrankRuehl"/>
          <w:sz w:val="28"/>
          <w:szCs w:val="28"/>
          <w:rtl/>
          <w:lang w:val="en-GB"/>
        </w:rPr>
        <w:t xml:space="preserve"> ונמצא בו יתברך</w:t>
      </w:r>
      <w:r>
        <w:rPr>
          <w:rStyle w:val="FootnoteReference"/>
          <w:rFonts w:cs="FrankRuehl"/>
          <w:szCs w:val="28"/>
          <w:rtl/>
        </w:rPr>
        <w:footnoteReference w:id="310"/>
      </w:r>
      <w:r w:rsidR="080D2564">
        <w:rPr>
          <w:rStyle w:val="LatinChar"/>
          <w:rFonts w:cs="FrankRuehl" w:hint="cs"/>
          <w:sz w:val="28"/>
          <w:szCs w:val="28"/>
          <w:rtl/>
          <w:lang w:val="en-GB"/>
        </w:rPr>
        <w:t>.</w:t>
      </w:r>
    </w:p>
    <w:p w:rsidR="084513DF" w:rsidRDefault="08D40E10" w:rsidP="08813E51">
      <w:pPr>
        <w:jc w:val="both"/>
        <w:rPr>
          <w:rStyle w:val="LatinChar"/>
          <w:rFonts w:cs="FrankRuehl" w:hint="cs"/>
          <w:sz w:val="28"/>
          <w:szCs w:val="28"/>
          <w:rtl/>
          <w:lang w:val="en-GB"/>
        </w:rPr>
      </w:pPr>
      <w:r w:rsidRPr="08D40E10">
        <w:rPr>
          <w:rStyle w:val="LatinChar"/>
          <w:rtl/>
        </w:rPr>
        <w:t>#</w:t>
      </w:r>
      <w:r>
        <w:rPr>
          <w:rStyle w:val="Title1"/>
          <w:rFonts w:hint="cs"/>
          <w:rtl/>
        </w:rPr>
        <w:t>"</w:t>
      </w:r>
      <w:r w:rsidR="080D2564" w:rsidRPr="08D40E10">
        <w:rPr>
          <w:rStyle w:val="Title1"/>
          <w:rtl/>
        </w:rPr>
        <w:t>כי גאה גאה</w:t>
      </w:r>
      <w:r>
        <w:rPr>
          <w:rStyle w:val="Title1"/>
          <w:rFonts w:hint="cs"/>
          <w:rtl/>
        </w:rPr>
        <w:t>"</w:t>
      </w:r>
      <w:r w:rsidRPr="08D40E10">
        <w:rPr>
          <w:rStyle w:val="LatinChar"/>
          <w:rtl/>
        </w:rPr>
        <w:t>=</w:t>
      </w:r>
      <w:r>
        <w:rPr>
          <w:rStyle w:val="LatinChar"/>
          <w:rFonts w:cs="FrankRuehl" w:hint="cs"/>
          <w:sz w:val="28"/>
          <w:szCs w:val="28"/>
          <w:rtl/>
          <w:lang w:val="en-GB"/>
        </w:rPr>
        <w:t>.</w:t>
      </w:r>
      <w:r w:rsidR="080D2564" w:rsidRPr="080D2564">
        <w:rPr>
          <w:rStyle w:val="LatinChar"/>
          <w:rFonts w:cs="FrankRuehl"/>
          <w:sz w:val="28"/>
          <w:szCs w:val="28"/>
          <w:rtl/>
          <w:lang w:val="en-GB"/>
        </w:rPr>
        <w:t xml:space="preserve"> בפרק אין דורשין </w:t>
      </w:r>
      <w:r w:rsidR="080D2564" w:rsidRPr="08D40E10">
        <w:rPr>
          <w:rStyle w:val="LatinChar"/>
          <w:rFonts w:cs="Dbs-Rashi"/>
          <w:szCs w:val="20"/>
          <w:rtl/>
          <w:lang w:val="en-GB"/>
        </w:rPr>
        <w:t>(חגיגה יג</w:t>
      </w:r>
      <w:r w:rsidR="084513DF">
        <w:rPr>
          <w:rStyle w:val="LatinChar"/>
          <w:rFonts w:cs="Dbs-Rashi" w:hint="cs"/>
          <w:szCs w:val="20"/>
          <w:rtl/>
          <w:lang w:val="en-GB"/>
        </w:rPr>
        <w:t>:</w:t>
      </w:r>
      <w:r w:rsidR="080D2564" w:rsidRPr="08D40E10">
        <w:rPr>
          <w:rStyle w:val="LatinChar"/>
          <w:rFonts w:cs="Dbs-Rashi"/>
          <w:szCs w:val="20"/>
          <w:rtl/>
          <w:lang w:val="en-GB"/>
        </w:rPr>
        <w:t>)</w:t>
      </w:r>
      <w:r w:rsidR="084513DF">
        <w:rPr>
          <w:rStyle w:val="FootnoteReference"/>
          <w:rFonts w:cs="FrankRuehl"/>
          <w:szCs w:val="28"/>
          <w:rtl/>
        </w:rPr>
        <w:footnoteReference w:id="311"/>
      </w:r>
      <w:r>
        <w:rPr>
          <w:rStyle w:val="LatinChar"/>
          <w:rFonts w:cs="FrankRuehl" w:hint="cs"/>
          <w:sz w:val="28"/>
          <w:szCs w:val="28"/>
          <w:rtl/>
          <w:lang w:val="en-GB"/>
        </w:rPr>
        <w:t>,</w:t>
      </w:r>
      <w:r w:rsidR="080D2564" w:rsidRPr="080D2564">
        <w:rPr>
          <w:rStyle w:val="LatinChar"/>
          <w:rFonts w:cs="FrankRuehl"/>
          <w:sz w:val="28"/>
          <w:szCs w:val="28"/>
          <w:rtl/>
          <w:lang w:val="en-GB"/>
        </w:rPr>
        <w:t xml:space="preserve"> מה דכתיב </w:t>
      </w:r>
      <w:r>
        <w:rPr>
          <w:rStyle w:val="LatinChar"/>
          <w:rFonts w:cs="FrankRuehl" w:hint="cs"/>
          <w:sz w:val="28"/>
          <w:szCs w:val="28"/>
          <w:rtl/>
          <w:lang w:val="en-GB"/>
        </w:rPr>
        <w:t>"</w:t>
      </w:r>
      <w:r w:rsidR="080D2564" w:rsidRPr="080D2564">
        <w:rPr>
          <w:rStyle w:val="LatinChar"/>
          <w:rFonts w:cs="FrankRuehl"/>
          <w:sz w:val="28"/>
          <w:szCs w:val="28"/>
          <w:rtl/>
          <w:lang w:val="en-GB"/>
        </w:rPr>
        <w:t>שירו לה' כי גאה גאה</w:t>
      </w:r>
      <w:r>
        <w:rPr>
          <w:rStyle w:val="LatinChar"/>
          <w:rFonts w:cs="FrankRuehl" w:hint="cs"/>
          <w:sz w:val="28"/>
          <w:szCs w:val="28"/>
          <w:rtl/>
          <w:lang w:val="en-GB"/>
        </w:rPr>
        <w:t>",</w:t>
      </w:r>
      <w:r w:rsidR="080D2564" w:rsidRPr="080D2564">
        <w:rPr>
          <w:rStyle w:val="LatinChar"/>
          <w:rFonts w:cs="FrankRuehl"/>
          <w:sz w:val="28"/>
          <w:szCs w:val="28"/>
          <w:rtl/>
          <w:lang w:val="en-GB"/>
        </w:rPr>
        <w:t xml:space="preserve"> שירו למי שמתגאה על גאים</w:t>
      </w:r>
      <w:r>
        <w:rPr>
          <w:rStyle w:val="LatinChar"/>
          <w:rFonts w:cs="FrankRuehl" w:hint="cs"/>
          <w:sz w:val="28"/>
          <w:szCs w:val="28"/>
          <w:rtl/>
          <w:lang w:val="en-GB"/>
        </w:rPr>
        <w:t>.</w:t>
      </w:r>
      <w:r w:rsidR="080D2564" w:rsidRPr="080D2564">
        <w:rPr>
          <w:rStyle w:val="LatinChar"/>
          <w:rFonts w:cs="FrankRuehl"/>
          <w:sz w:val="28"/>
          <w:szCs w:val="28"/>
          <w:rtl/>
          <w:lang w:val="en-GB"/>
        </w:rPr>
        <w:t xml:space="preserve"> </w:t>
      </w:r>
      <w:r w:rsidR="084513DF">
        <w:rPr>
          <w:rStyle w:val="LatinChar"/>
          <w:rFonts w:cs="FrankRuehl" w:hint="cs"/>
          <w:sz w:val="28"/>
          <w:szCs w:val="28"/>
          <w:rtl/>
          <w:lang w:val="en-GB"/>
        </w:rPr>
        <w:t>ארבעה</w:t>
      </w:r>
      <w:r w:rsidR="080D2564" w:rsidRPr="080D2564">
        <w:rPr>
          <w:rStyle w:val="LatinChar"/>
          <w:rFonts w:cs="FrankRuehl"/>
          <w:sz w:val="28"/>
          <w:szCs w:val="28"/>
          <w:rtl/>
          <w:lang w:val="en-GB"/>
        </w:rPr>
        <w:t xml:space="preserve"> גאים בעולם</w:t>
      </w:r>
      <w:r>
        <w:rPr>
          <w:rStyle w:val="LatinChar"/>
          <w:rFonts w:cs="FrankRuehl" w:hint="cs"/>
          <w:sz w:val="28"/>
          <w:szCs w:val="28"/>
          <w:rtl/>
          <w:lang w:val="en-GB"/>
        </w:rPr>
        <w:t>;</w:t>
      </w:r>
      <w:r w:rsidR="080D2564" w:rsidRPr="080D2564">
        <w:rPr>
          <w:rStyle w:val="LatinChar"/>
          <w:rFonts w:cs="FrankRuehl"/>
          <w:sz w:val="28"/>
          <w:szCs w:val="28"/>
          <w:rtl/>
          <w:lang w:val="en-GB"/>
        </w:rPr>
        <w:t xml:space="preserve"> אריה בחיות</w:t>
      </w:r>
      <w:r>
        <w:rPr>
          <w:rStyle w:val="LatinChar"/>
          <w:rFonts w:cs="FrankRuehl" w:hint="cs"/>
          <w:sz w:val="28"/>
          <w:szCs w:val="28"/>
          <w:rtl/>
          <w:lang w:val="en-GB"/>
        </w:rPr>
        <w:t>,</w:t>
      </w:r>
      <w:r w:rsidR="080D2564" w:rsidRPr="080D2564">
        <w:rPr>
          <w:rStyle w:val="LatinChar"/>
          <w:rFonts w:cs="FrankRuehl"/>
          <w:sz w:val="28"/>
          <w:szCs w:val="28"/>
          <w:rtl/>
          <w:lang w:val="en-GB"/>
        </w:rPr>
        <w:t xml:space="preserve"> שור בבהמ</w:t>
      </w:r>
      <w:r w:rsidR="08813E51">
        <w:rPr>
          <w:rStyle w:val="LatinChar"/>
          <w:rFonts w:cs="FrankRuehl" w:hint="cs"/>
          <w:sz w:val="28"/>
          <w:szCs w:val="28"/>
          <w:rtl/>
          <w:lang w:val="en-GB"/>
        </w:rPr>
        <w:t>ות*</w:t>
      </w:r>
      <w:r>
        <w:rPr>
          <w:rStyle w:val="LatinChar"/>
          <w:rFonts w:cs="FrankRuehl" w:hint="cs"/>
          <w:sz w:val="28"/>
          <w:szCs w:val="28"/>
          <w:rtl/>
          <w:lang w:val="en-GB"/>
        </w:rPr>
        <w:t>,</w:t>
      </w:r>
      <w:r w:rsidR="080D2564" w:rsidRPr="080D2564">
        <w:rPr>
          <w:rStyle w:val="LatinChar"/>
          <w:rFonts w:cs="FrankRuehl"/>
          <w:sz w:val="28"/>
          <w:szCs w:val="28"/>
          <w:rtl/>
          <w:lang w:val="en-GB"/>
        </w:rPr>
        <w:t xml:space="preserve"> ונשר בעופות</w:t>
      </w:r>
      <w:r>
        <w:rPr>
          <w:rStyle w:val="LatinChar"/>
          <w:rFonts w:cs="FrankRuehl" w:hint="cs"/>
          <w:sz w:val="28"/>
          <w:szCs w:val="28"/>
          <w:rtl/>
          <w:lang w:val="en-GB"/>
        </w:rPr>
        <w:t>,</w:t>
      </w:r>
      <w:r w:rsidR="080D2564" w:rsidRPr="080D2564">
        <w:rPr>
          <w:rStyle w:val="LatinChar"/>
          <w:rFonts w:cs="FrankRuehl"/>
          <w:sz w:val="28"/>
          <w:szCs w:val="28"/>
          <w:rtl/>
          <w:lang w:val="en-GB"/>
        </w:rPr>
        <w:t xml:space="preserve"> ואדם גאה על כ</w:t>
      </w:r>
      <w:r w:rsidR="084513DF">
        <w:rPr>
          <w:rStyle w:val="LatinChar"/>
          <w:rFonts w:cs="FrankRuehl" w:hint="cs"/>
          <w:sz w:val="28"/>
          <w:szCs w:val="28"/>
          <w:rtl/>
          <w:lang w:val="en-GB"/>
        </w:rPr>
        <w:t>ו</w:t>
      </w:r>
      <w:r w:rsidR="080D2564" w:rsidRPr="080D2564">
        <w:rPr>
          <w:rStyle w:val="LatinChar"/>
          <w:rFonts w:cs="FrankRuehl"/>
          <w:sz w:val="28"/>
          <w:szCs w:val="28"/>
          <w:rtl/>
          <w:lang w:val="en-GB"/>
        </w:rPr>
        <w:t>לם</w:t>
      </w:r>
      <w:r>
        <w:rPr>
          <w:rStyle w:val="LatinChar"/>
          <w:rFonts w:cs="FrankRuehl" w:hint="cs"/>
          <w:sz w:val="28"/>
          <w:szCs w:val="28"/>
          <w:rtl/>
          <w:lang w:val="en-GB"/>
        </w:rPr>
        <w:t>.</w:t>
      </w:r>
      <w:r w:rsidR="080D2564" w:rsidRPr="080D2564">
        <w:rPr>
          <w:rStyle w:val="LatinChar"/>
          <w:rFonts w:cs="FrankRuehl"/>
          <w:sz w:val="28"/>
          <w:szCs w:val="28"/>
          <w:rtl/>
          <w:lang w:val="en-GB"/>
        </w:rPr>
        <w:t xml:space="preserve"> נטלן הק</w:t>
      </w:r>
      <w:r>
        <w:rPr>
          <w:rStyle w:val="LatinChar"/>
          <w:rFonts w:cs="FrankRuehl" w:hint="cs"/>
          <w:sz w:val="28"/>
          <w:szCs w:val="28"/>
          <w:rtl/>
          <w:lang w:val="en-GB"/>
        </w:rPr>
        <w:t>ב"ה</w:t>
      </w:r>
      <w:r w:rsidR="080D2564" w:rsidRPr="080D2564">
        <w:rPr>
          <w:rStyle w:val="LatinChar"/>
          <w:rFonts w:cs="FrankRuehl"/>
          <w:sz w:val="28"/>
          <w:szCs w:val="28"/>
          <w:rtl/>
          <w:lang w:val="en-GB"/>
        </w:rPr>
        <w:t xml:space="preserve"> וקבען בכסא הכבוד</w:t>
      </w:r>
      <w:r>
        <w:rPr>
          <w:rStyle w:val="LatinChar"/>
          <w:rFonts w:cs="FrankRuehl" w:hint="cs"/>
          <w:sz w:val="28"/>
          <w:szCs w:val="28"/>
          <w:rtl/>
          <w:lang w:val="en-GB"/>
        </w:rPr>
        <w:t>,</w:t>
      </w:r>
      <w:r w:rsidR="080D2564" w:rsidRPr="080D2564">
        <w:rPr>
          <w:rStyle w:val="LatinChar"/>
          <w:rFonts w:cs="FrankRuehl"/>
          <w:sz w:val="28"/>
          <w:szCs w:val="28"/>
          <w:rtl/>
          <w:lang w:val="en-GB"/>
        </w:rPr>
        <w:t xml:space="preserve"> שמתגאה על הגאים</w:t>
      </w:r>
      <w:r>
        <w:rPr>
          <w:rStyle w:val="LatinChar"/>
          <w:rFonts w:cs="FrankRuehl" w:hint="cs"/>
          <w:sz w:val="28"/>
          <w:szCs w:val="28"/>
          <w:rtl/>
          <w:lang w:val="en-GB"/>
        </w:rPr>
        <w:t>,</w:t>
      </w:r>
      <w:r w:rsidR="080D2564" w:rsidRPr="080D2564">
        <w:rPr>
          <w:rStyle w:val="LatinChar"/>
          <w:rFonts w:cs="FrankRuehl"/>
          <w:sz w:val="28"/>
          <w:szCs w:val="28"/>
          <w:rtl/>
          <w:lang w:val="en-GB"/>
        </w:rPr>
        <w:t xml:space="preserve"> ע</w:t>
      </w:r>
      <w:r>
        <w:rPr>
          <w:rStyle w:val="LatinChar"/>
          <w:rFonts w:cs="FrankRuehl" w:hint="cs"/>
          <w:sz w:val="28"/>
          <w:szCs w:val="28"/>
          <w:rtl/>
          <w:lang w:val="en-GB"/>
        </w:rPr>
        <w:t>ד כאן</w:t>
      </w:r>
      <w:r w:rsidR="080D2564" w:rsidRPr="080D2564">
        <w:rPr>
          <w:rStyle w:val="LatinChar"/>
          <w:rFonts w:cs="FrankRuehl"/>
          <w:sz w:val="28"/>
          <w:szCs w:val="28"/>
          <w:rtl/>
          <w:lang w:val="en-GB"/>
        </w:rPr>
        <w:t xml:space="preserve">. </w:t>
      </w:r>
    </w:p>
    <w:p w:rsidR="08342D81" w:rsidRDefault="084513DF" w:rsidP="08876B80">
      <w:pPr>
        <w:jc w:val="both"/>
        <w:rPr>
          <w:rStyle w:val="LatinChar"/>
          <w:rFonts w:cs="FrankRuehl" w:hint="cs"/>
          <w:sz w:val="28"/>
          <w:szCs w:val="28"/>
          <w:rtl/>
          <w:lang w:val="en-GB"/>
        </w:rPr>
      </w:pPr>
      <w:r w:rsidRPr="084513DF">
        <w:rPr>
          <w:rStyle w:val="LatinChar"/>
          <w:rtl/>
        </w:rPr>
        <w:t>#</w:t>
      </w:r>
      <w:r w:rsidR="080D2564" w:rsidRPr="084513DF">
        <w:rPr>
          <w:rStyle w:val="Title1"/>
          <w:rtl/>
        </w:rPr>
        <w:t>ביאור</w:t>
      </w:r>
      <w:r w:rsidRPr="084513DF">
        <w:rPr>
          <w:rStyle w:val="LatinChar"/>
          <w:rtl/>
        </w:rPr>
        <w:t>=</w:t>
      </w:r>
      <w:r w:rsidR="08876B80">
        <w:rPr>
          <w:rStyle w:val="LatinChar"/>
          <w:rFonts w:cs="FrankRuehl" w:hint="cs"/>
          <w:sz w:val="28"/>
          <w:szCs w:val="28"/>
          <w:rtl/>
          <w:lang w:val="en-GB"/>
        </w:rPr>
        <w:t>* זה</w:t>
      </w:r>
      <w:r>
        <w:rPr>
          <w:rStyle w:val="LatinChar"/>
          <w:rFonts w:cs="FrankRuehl" w:hint="cs"/>
          <w:sz w:val="28"/>
          <w:szCs w:val="28"/>
          <w:rtl/>
          <w:lang w:val="en-GB"/>
        </w:rPr>
        <w:t>,</w:t>
      </w:r>
      <w:r w:rsidR="080D2564" w:rsidRPr="080D2564">
        <w:rPr>
          <w:rStyle w:val="LatinChar"/>
          <w:rFonts w:cs="FrankRuehl"/>
          <w:sz w:val="28"/>
          <w:szCs w:val="28"/>
          <w:rtl/>
          <w:lang w:val="en-GB"/>
        </w:rPr>
        <w:t xml:space="preserve"> כי המעלות נחלקים לארבע חלקים</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האחד הוא החכמה, והשני הוא הגבורה, השלישי הוא העושר, הרביעי הכבוד</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וכולם זכרם בן זומא באמרו </w:t>
      </w:r>
      <w:r w:rsidR="080D2564" w:rsidRPr="08A9445B">
        <w:rPr>
          <w:rStyle w:val="LatinChar"/>
          <w:rFonts w:cs="Dbs-Rashi"/>
          <w:szCs w:val="20"/>
          <w:rtl/>
          <w:lang w:val="en-GB"/>
        </w:rPr>
        <w:t>(אבות פ"ד</w:t>
      </w:r>
      <w:r w:rsidR="08A9445B" w:rsidRPr="08A9445B">
        <w:rPr>
          <w:rStyle w:val="LatinChar"/>
          <w:rFonts w:cs="Dbs-Rashi" w:hint="cs"/>
          <w:szCs w:val="20"/>
          <w:rtl/>
          <w:lang w:val="en-GB"/>
        </w:rPr>
        <w:t xml:space="preserve"> מ"א</w:t>
      </w:r>
      <w:r w:rsidR="080D2564" w:rsidRPr="08A9445B">
        <w:rPr>
          <w:rStyle w:val="LatinChar"/>
          <w:rFonts w:cs="Dbs-Rashi"/>
          <w:szCs w:val="20"/>
          <w:rtl/>
          <w:lang w:val="en-GB"/>
        </w:rPr>
        <w:t>)</w:t>
      </w:r>
      <w:r w:rsidR="080D2564" w:rsidRPr="080D2564">
        <w:rPr>
          <w:rStyle w:val="LatinChar"/>
          <w:rFonts w:cs="FrankRuehl"/>
          <w:sz w:val="28"/>
          <w:szCs w:val="28"/>
          <w:rtl/>
          <w:lang w:val="en-GB"/>
        </w:rPr>
        <w:t xml:space="preserve"> </w:t>
      </w:r>
      <w:r w:rsidR="08A9445B">
        <w:rPr>
          <w:rStyle w:val="LatinChar"/>
          <w:rFonts w:cs="FrankRuehl" w:hint="cs"/>
          <w:sz w:val="28"/>
          <w:szCs w:val="28"/>
          <w:rtl/>
          <w:lang w:val="en-GB"/>
        </w:rPr>
        <w:t>"</w:t>
      </w:r>
      <w:r w:rsidR="080D2564" w:rsidRPr="080D2564">
        <w:rPr>
          <w:rStyle w:val="LatinChar"/>
          <w:rFonts w:cs="FrankRuehl"/>
          <w:sz w:val="28"/>
          <w:szCs w:val="28"/>
          <w:rtl/>
          <w:lang w:val="en-GB"/>
        </w:rPr>
        <w:t>איזה חכם</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איזה גבור</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איזה עשיר</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איזה מכובד</w:t>
      </w:r>
      <w:r w:rsidR="08A9445B">
        <w:rPr>
          <w:rStyle w:val="LatinChar"/>
          <w:rFonts w:cs="FrankRuehl" w:hint="cs"/>
          <w:sz w:val="28"/>
          <w:szCs w:val="28"/>
          <w:rtl/>
          <w:lang w:val="en-GB"/>
        </w:rPr>
        <w:t>"</w:t>
      </w:r>
      <w:r w:rsidR="08BC7F9E">
        <w:rPr>
          <w:rStyle w:val="FootnoteReference"/>
          <w:rFonts w:cs="FrankRuehl"/>
          <w:szCs w:val="28"/>
          <w:rtl/>
        </w:rPr>
        <w:footnoteReference w:id="312"/>
      </w:r>
      <w:r w:rsidR="080D2564" w:rsidRPr="080D2564">
        <w:rPr>
          <w:rStyle w:val="LatinChar"/>
          <w:rFonts w:cs="FrankRuehl"/>
          <w:sz w:val="28"/>
          <w:szCs w:val="28"/>
          <w:rtl/>
          <w:lang w:val="en-GB"/>
        </w:rPr>
        <w:t xml:space="preserve">. ואלו </w:t>
      </w:r>
      <w:r w:rsidR="088B3C56">
        <w:rPr>
          <w:rStyle w:val="LatinChar"/>
          <w:rFonts w:cs="FrankRuehl" w:hint="cs"/>
          <w:sz w:val="28"/>
          <w:szCs w:val="28"/>
          <w:rtl/>
          <w:lang w:val="en-GB"/>
        </w:rPr>
        <w:t xml:space="preserve">ארבע* </w:t>
      </w:r>
      <w:r w:rsidR="080D2564" w:rsidRPr="080D2564">
        <w:rPr>
          <w:rStyle w:val="LatinChar"/>
          <w:rFonts w:cs="FrankRuehl"/>
          <w:sz w:val="28"/>
          <w:szCs w:val="28"/>
          <w:rtl/>
          <w:lang w:val="en-GB"/>
        </w:rPr>
        <w:t>דברים חלק השם יתברך לברואיו</w:t>
      </w:r>
      <w:r w:rsidR="088471B2">
        <w:rPr>
          <w:rStyle w:val="LatinChar"/>
          <w:rFonts w:cs="FrankRuehl" w:hint="cs"/>
          <w:sz w:val="28"/>
          <w:szCs w:val="28"/>
          <w:rtl/>
          <w:lang w:val="en-GB"/>
        </w:rPr>
        <w:t>;</w:t>
      </w:r>
      <w:r w:rsidR="080D2564" w:rsidRPr="080D2564">
        <w:rPr>
          <w:rStyle w:val="LatinChar"/>
          <w:rFonts w:cs="FrankRuehl"/>
          <w:sz w:val="28"/>
          <w:szCs w:val="28"/>
          <w:rtl/>
          <w:lang w:val="en-GB"/>
        </w:rPr>
        <w:t xml:space="preserve"> חלק מדת החכמה לאדם</w:t>
      </w:r>
      <w:r w:rsidR="088471B2">
        <w:rPr>
          <w:rStyle w:val="LatinChar"/>
          <w:rFonts w:cs="FrankRuehl" w:hint="cs"/>
          <w:sz w:val="28"/>
          <w:szCs w:val="28"/>
          <w:rtl/>
          <w:lang w:val="en-GB"/>
        </w:rPr>
        <w:t>,</w:t>
      </w:r>
      <w:r w:rsidR="080D2564" w:rsidRPr="080D2564">
        <w:rPr>
          <w:rStyle w:val="LatinChar"/>
          <w:rFonts w:cs="FrankRuehl"/>
          <w:sz w:val="28"/>
          <w:szCs w:val="28"/>
          <w:rtl/>
          <w:lang w:val="en-GB"/>
        </w:rPr>
        <w:t xml:space="preserve"> שאין חכמה בתחתונים כי אם לאדם</w:t>
      </w:r>
      <w:r w:rsidR="088471B2">
        <w:rPr>
          <w:rStyle w:val="FootnoteReference"/>
          <w:rFonts w:cs="FrankRuehl"/>
          <w:szCs w:val="28"/>
          <w:rtl/>
        </w:rPr>
        <w:footnoteReference w:id="313"/>
      </w:r>
      <w:r w:rsidR="088471B2">
        <w:rPr>
          <w:rStyle w:val="LatinChar"/>
          <w:rFonts w:cs="FrankRuehl" w:hint="cs"/>
          <w:sz w:val="28"/>
          <w:szCs w:val="28"/>
          <w:rtl/>
          <w:lang w:val="en-GB"/>
        </w:rPr>
        <w:t>.</w:t>
      </w:r>
      <w:r w:rsidR="080D2564" w:rsidRPr="080D2564">
        <w:rPr>
          <w:rStyle w:val="LatinChar"/>
          <w:rFonts w:cs="FrankRuehl"/>
          <w:sz w:val="28"/>
          <w:szCs w:val="28"/>
          <w:rtl/>
          <w:lang w:val="en-GB"/>
        </w:rPr>
        <w:t xml:space="preserve"> וחלק מדת הגבורה לארי</w:t>
      </w:r>
      <w:r w:rsidR="08F50E75">
        <w:rPr>
          <w:rStyle w:val="FootnoteReference"/>
          <w:rFonts w:cs="FrankRuehl"/>
          <w:szCs w:val="28"/>
          <w:rtl/>
        </w:rPr>
        <w:footnoteReference w:id="314"/>
      </w:r>
      <w:r w:rsidR="08F50E75">
        <w:rPr>
          <w:rStyle w:val="LatinChar"/>
          <w:rFonts w:cs="FrankRuehl" w:hint="cs"/>
          <w:sz w:val="28"/>
          <w:szCs w:val="28"/>
          <w:rtl/>
          <w:lang w:val="en-GB"/>
        </w:rPr>
        <w:t>.</w:t>
      </w:r>
      <w:r w:rsidR="080D2564" w:rsidRPr="080D2564">
        <w:rPr>
          <w:rStyle w:val="LatinChar"/>
          <w:rFonts w:cs="FrankRuehl"/>
          <w:sz w:val="28"/>
          <w:szCs w:val="28"/>
          <w:rtl/>
          <w:lang w:val="en-GB"/>
        </w:rPr>
        <w:t xml:space="preserve"> </w:t>
      </w:r>
    </w:p>
    <w:p w:rsidR="08342D81" w:rsidRDefault="08342D81" w:rsidP="084F58FE">
      <w:pPr>
        <w:jc w:val="both"/>
        <w:rPr>
          <w:rStyle w:val="LatinChar"/>
          <w:rFonts w:cs="FrankRuehl" w:hint="cs"/>
          <w:sz w:val="28"/>
          <w:szCs w:val="28"/>
          <w:rtl/>
          <w:lang w:val="en-GB"/>
        </w:rPr>
      </w:pPr>
      <w:r w:rsidRPr="08342D81">
        <w:rPr>
          <w:rStyle w:val="LatinChar"/>
          <w:rtl/>
        </w:rPr>
        <w:t>#</w:t>
      </w:r>
      <w:r w:rsidR="080D2564" w:rsidRPr="08342D81">
        <w:rPr>
          <w:rStyle w:val="Title1"/>
          <w:rtl/>
        </w:rPr>
        <w:t>וחלק</w:t>
      </w:r>
      <w:r w:rsidRPr="08342D81">
        <w:rPr>
          <w:rStyle w:val="LatinChar"/>
          <w:rtl/>
        </w:rPr>
        <w:t>=</w:t>
      </w:r>
      <w:r w:rsidR="080D2564" w:rsidRPr="080D2564">
        <w:rPr>
          <w:rStyle w:val="LatinChar"/>
          <w:rFonts w:cs="FrankRuehl"/>
          <w:sz w:val="28"/>
          <w:szCs w:val="28"/>
          <w:rtl/>
          <w:lang w:val="en-GB"/>
        </w:rPr>
        <w:t xml:space="preserve"> </w:t>
      </w:r>
      <w:r>
        <w:rPr>
          <w:rStyle w:val="LatinChar"/>
          <w:rFonts w:cs="FrankRuehl" w:hint="cs"/>
          <w:sz w:val="28"/>
          <w:szCs w:val="28"/>
          <w:rtl/>
          <w:lang w:val="en-GB"/>
        </w:rPr>
        <w:t xml:space="preserve">מדת </w:t>
      </w:r>
      <w:r w:rsidR="080D2564" w:rsidRPr="080D2564">
        <w:rPr>
          <w:rStyle w:val="LatinChar"/>
          <w:rFonts w:cs="FrankRuehl"/>
          <w:sz w:val="28"/>
          <w:szCs w:val="28"/>
          <w:rtl/>
          <w:lang w:val="en-GB"/>
        </w:rPr>
        <w:t>העושר לשור</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כי אל תאמר כי העושר הוא הכסף והזהב</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רק מעלת העושר שהוא נותן לאדם קיום וחוזק, וזה שאמרו במדרש </w:t>
      </w:r>
      <w:r w:rsidR="080D2564" w:rsidRPr="08A4352A">
        <w:rPr>
          <w:rStyle w:val="LatinChar"/>
          <w:rFonts w:cs="Dbs-Rashi"/>
          <w:szCs w:val="20"/>
          <w:rtl/>
          <w:lang w:val="en-GB"/>
        </w:rPr>
        <w:t>(</w:t>
      </w:r>
      <w:r w:rsidR="08A4352A" w:rsidRPr="08A4352A">
        <w:rPr>
          <w:rStyle w:val="LatinChar"/>
          <w:rFonts w:cs="Dbs-Rashi" w:hint="cs"/>
          <w:szCs w:val="20"/>
          <w:rtl/>
          <w:lang w:val="en-GB"/>
        </w:rPr>
        <w:t>פסחים קיט.</w:t>
      </w:r>
      <w:r w:rsidR="080D2564" w:rsidRPr="08A4352A">
        <w:rPr>
          <w:rStyle w:val="LatinChar"/>
          <w:rFonts w:cs="Dbs-Rashi"/>
          <w:szCs w:val="20"/>
          <w:rtl/>
          <w:lang w:val="en-GB"/>
        </w:rPr>
        <w:t>)</w:t>
      </w:r>
      <w:r w:rsidR="08A4352A">
        <w:rPr>
          <w:rStyle w:val="FootnoteReference"/>
          <w:rFonts w:cs="FrankRuehl"/>
          <w:szCs w:val="28"/>
          <w:rtl/>
        </w:rPr>
        <w:footnoteReference w:id="315"/>
      </w:r>
      <w:r w:rsidR="080D2564" w:rsidRPr="080D2564">
        <w:rPr>
          <w:rStyle w:val="LatinChar"/>
          <w:rFonts w:cs="FrankRuehl"/>
          <w:sz w:val="28"/>
          <w:szCs w:val="28"/>
          <w:rtl/>
          <w:lang w:val="en-GB"/>
        </w:rPr>
        <w:t xml:space="preserve"> </w:t>
      </w:r>
      <w:r w:rsidR="08A4352A">
        <w:rPr>
          <w:rStyle w:val="LatinChar"/>
          <w:rFonts w:cs="FrankRuehl" w:hint="cs"/>
          <w:sz w:val="28"/>
          <w:szCs w:val="28"/>
          <w:rtl/>
          <w:lang w:val="en-GB"/>
        </w:rPr>
        <w:t>"</w:t>
      </w:r>
      <w:r w:rsidR="080D2564" w:rsidRPr="080D2564">
        <w:rPr>
          <w:rStyle w:val="LatinChar"/>
          <w:rFonts w:cs="FrankRuehl"/>
          <w:sz w:val="28"/>
          <w:szCs w:val="28"/>
          <w:rtl/>
          <w:lang w:val="en-GB"/>
        </w:rPr>
        <w:t>את כל היקום אשר ברגליהם</w:t>
      </w:r>
      <w:r w:rsidR="08A4352A">
        <w:rPr>
          <w:rStyle w:val="LatinChar"/>
          <w:rFonts w:cs="FrankRuehl" w:hint="cs"/>
          <w:sz w:val="28"/>
          <w:szCs w:val="28"/>
          <w:rtl/>
          <w:lang w:val="en-GB"/>
        </w:rPr>
        <w:t xml:space="preserve">" </w:t>
      </w:r>
      <w:r w:rsidR="08A4352A" w:rsidRPr="08A4352A">
        <w:rPr>
          <w:rStyle w:val="LatinChar"/>
          <w:rFonts w:cs="Dbs-Rashi" w:hint="cs"/>
          <w:szCs w:val="20"/>
          <w:rtl/>
          <w:lang w:val="en-GB"/>
        </w:rPr>
        <w:t>(</w:t>
      </w:r>
      <w:r w:rsidR="08A4352A">
        <w:rPr>
          <w:rStyle w:val="LatinChar"/>
          <w:rFonts w:cs="Dbs-Rashi" w:hint="cs"/>
          <w:szCs w:val="20"/>
          <w:rtl/>
          <w:lang w:val="en-GB"/>
        </w:rPr>
        <w:t>דברים יא, ו</w:t>
      </w:r>
      <w:r w:rsidR="08A4352A" w:rsidRPr="08A4352A">
        <w:rPr>
          <w:rStyle w:val="LatinChar"/>
          <w:rFonts w:cs="Dbs-Rashi" w:hint="cs"/>
          <w:szCs w:val="20"/>
          <w:rtl/>
          <w:lang w:val="en-GB"/>
        </w:rPr>
        <w:t>)</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זהו הממון אשר מעמיד האדם על רגליו</w:t>
      </w:r>
      <w:r w:rsidR="08D33406">
        <w:rPr>
          <w:rStyle w:val="LatinChar"/>
          <w:rFonts w:cs="FrankRuehl" w:hint="cs"/>
          <w:sz w:val="28"/>
          <w:szCs w:val="28"/>
          <w:rtl/>
          <w:lang w:val="en-GB"/>
        </w:rPr>
        <w:t>,</w:t>
      </w:r>
      <w:r w:rsidR="080D2564" w:rsidRPr="080D2564">
        <w:rPr>
          <w:rStyle w:val="LatinChar"/>
          <w:rFonts w:cs="FrankRuehl"/>
          <w:sz w:val="28"/>
          <w:szCs w:val="28"/>
          <w:rtl/>
          <w:lang w:val="en-GB"/>
        </w:rPr>
        <w:t xml:space="preserve"> ונותן לו חוזק</w:t>
      </w:r>
      <w:r w:rsidR="08D33406">
        <w:rPr>
          <w:rStyle w:val="FootnoteReference"/>
          <w:rFonts w:cs="FrankRuehl"/>
          <w:szCs w:val="28"/>
          <w:rtl/>
        </w:rPr>
        <w:footnoteReference w:id="316"/>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ומפני כי השור יש לו חוזק ביותר ממה שיש לכל שאר בעל</w:t>
      </w:r>
      <w:r w:rsidR="085809E8">
        <w:rPr>
          <w:rStyle w:val="LatinChar"/>
          <w:rFonts w:cs="FrankRuehl" w:hint="cs"/>
          <w:sz w:val="28"/>
          <w:szCs w:val="28"/>
          <w:rtl/>
          <w:lang w:val="en-GB"/>
        </w:rPr>
        <w:t>י</w:t>
      </w:r>
      <w:r w:rsidR="080D2564" w:rsidRPr="080D2564">
        <w:rPr>
          <w:rStyle w:val="LatinChar"/>
          <w:rFonts w:cs="FrankRuehl"/>
          <w:sz w:val="28"/>
          <w:szCs w:val="28"/>
          <w:rtl/>
          <w:lang w:val="en-GB"/>
        </w:rPr>
        <w:t xml:space="preserve"> חי</w:t>
      </w:r>
      <w:r w:rsidR="085809E8">
        <w:rPr>
          <w:rStyle w:val="LatinChar"/>
          <w:rFonts w:cs="FrankRuehl" w:hint="cs"/>
          <w:sz w:val="28"/>
          <w:szCs w:val="28"/>
          <w:rtl/>
          <w:lang w:val="en-GB"/>
        </w:rPr>
        <w:t>ים</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ואם שיש לארי כח וטורף הכל</w:t>
      </w:r>
      <w:r w:rsidR="0819758B">
        <w:rPr>
          <w:rStyle w:val="FootnoteReference"/>
          <w:rFonts w:cs="FrankRuehl"/>
          <w:szCs w:val="28"/>
          <w:rtl/>
        </w:rPr>
        <w:footnoteReference w:id="317"/>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אין זה מדת החוזק והקיום</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כי הקיום ה</w:t>
      </w:r>
      <w:r w:rsidR="084F58FE">
        <w:rPr>
          <w:rStyle w:val="LatinChar"/>
          <w:rFonts w:cs="FrankRuehl" w:hint="cs"/>
          <w:sz w:val="28"/>
          <w:szCs w:val="28"/>
          <w:rtl/>
          <w:lang w:val="en-GB"/>
        </w:rPr>
        <w:t>ו</w:t>
      </w:r>
      <w:r w:rsidR="080D2564" w:rsidRPr="080D2564">
        <w:rPr>
          <w:rStyle w:val="LatinChar"/>
          <w:rFonts w:cs="FrankRuehl"/>
          <w:sz w:val="28"/>
          <w:szCs w:val="28"/>
          <w:rtl/>
          <w:lang w:val="en-GB"/>
        </w:rPr>
        <w:t>א מדה אחרת לגמרי</w:t>
      </w:r>
      <w:r w:rsidR="083D06EC">
        <w:rPr>
          <w:rStyle w:val="FootnoteReference"/>
          <w:rFonts w:cs="FrankRuehl"/>
          <w:szCs w:val="28"/>
          <w:rtl/>
        </w:rPr>
        <w:footnoteReference w:id="318"/>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ולפיכך השור בעל עבודה רבה</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וזהו מורה על החוזק</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ויש לו קיום</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שיכול לעמוד במלאכה קשה</w:t>
      </w:r>
      <w:r w:rsidR="08503C61">
        <w:rPr>
          <w:rStyle w:val="FootnoteReference"/>
          <w:rFonts w:cs="FrankRuehl"/>
          <w:szCs w:val="28"/>
          <w:rtl/>
        </w:rPr>
        <w:footnoteReference w:id="319"/>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והעושר הוא נותן לאדם חוזק וקיום</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לא גבורה. ודבר זה מבואר על פי החכמה גם כן</w:t>
      </w:r>
      <w:r w:rsidR="088B5B7D">
        <w:rPr>
          <w:rStyle w:val="FootnoteReference"/>
          <w:rFonts w:cs="FrankRuehl"/>
          <w:szCs w:val="28"/>
          <w:rtl/>
        </w:rPr>
        <w:footnoteReference w:id="320"/>
      </w:r>
      <w:r w:rsidR="080D2564" w:rsidRPr="080D2564">
        <w:rPr>
          <w:rStyle w:val="LatinChar"/>
          <w:rFonts w:cs="FrankRuehl"/>
          <w:sz w:val="28"/>
          <w:szCs w:val="28"/>
          <w:rtl/>
          <w:lang w:val="en-GB"/>
        </w:rPr>
        <w:t xml:space="preserve">, כאשר ידוע כי </w:t>
      </w:r>
      <w:r w:rsidR="088B5B7D">
        <w:rPr>
          <w:rStyle w:val="LatinChar"/>
          <w:rFonts w:cs="FrankRuehl" w:hint="cs"/>
          <w:sz w:val="28"/>
          <w:szCs w:val="28"/>
          <w:rtl/>
          <w:lang w:val="en-GB"/>
        </w:rPr>
        <w:t>"</w:t>
      </w:r>
      <w:r w:rsidR="080D2564" w:rsidRPr="080D2564">
        <w:rPr>
          <w:rStyle w:val="LatinChar"/>
          <w:rFonts w:cs="FrankRuehl"/>
          <w:sz w:val="28"/>
          <w:szCs w:val="28"/>
          <w:rtl/>
          <w:lang w:val="en-GB"/>
        </w:rPr>
        <w:t>פני השור מן השמאל</w:t>
      </w:r>
      <w:r w:rsidR="088B5B7D">
        <w:rPr>
          <w:rStyle w:val="LatinChar"/>
          <w:rFonts w:cs="FrankRuehl" w:hint="cs"/>
          <w:sz w:val="28"/>
          <w:szCs w:val="28"/>
          <w:rtl/>
          <w:lang w:val="en-GB"/>
        </w:rPr>
        <w:t xml:space="preserve">" </w:t>
      </w:r>
      <w:r w:rsidR="088B5B7D" w:rsidRPr="088B5B7D">
        <w:rPr>
          <w:rStyle w:val="LatinChar"/>
          <w:rFonts w:cs="Dbs-Rashi" w:hint="cs"/>
          <w:szCs w:val="20"/>
          <w:rtl/>
          <w:lang w:val="en-GB"/>
        </w:rPr>
        <w:t>(יחזקאל א, י)</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וזה צד צפון שנקרא שמאל</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ודרום ימין</w:t>
      </w:r>
      <w:r w:rsidR="088B5B7D">
        <w:rPr>
          <w:rStyle w:val="FootnoteReference"/>
          <w:rFonts w:cs="FrankRuehl"/>
          <w:szCs w:val="28"/>
          <w:rtl/>
        </w:rPr>
        <w:footnoteReference w:id="321"/>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ואמרו חכמים </w:t>
      </w:r>
      <w:r w:rsidR="080D2564" w:rsidRPr="088B5B7D">
        <w:rPr>
          <w:rStyle w:val="LatinChar"/>
          <w:rFonts w:cs="Dbs-Rashi"/>
          <w:szCs w:val="20"/>
          <w:rtl/>
          <w:lang w:val="en-GB"/>
        </w:rPr>
        <w:t>(ב"ב כה</w:t>
      </w:r>
      <w:r w:rsidR="088B5B7D" w:rsidRPr="088B5B7D">
        <w:rPr>
          <w:rStyle w:val="LatinChar"/>
          <w:rFonts w:cs="Dbs-Rashi" w:hint="cs"/>
          <w:szCs w:val="20"/>
          <w:rtl/>
          <w:lang w:val="en-GB"/>
        </w:rPr>
        <w:t>:</w:t>
      </w:r>
      <w:r w:rsidR="080D2564" w:rsidRPr="088B5B7D">
        <w:rPr>
          <w:rStyle w:val="LatinChar"/>
          <w:rFonts w:cs="Dbs-Rashi"/>
          <w:szCs w:val="20"/>
          <w:rtl/>
          <w:lang w:val="en-GB"/>
        </w:rPr>
        <w:t>)</w:t>
      </w:r>
      <w:r w:rsidR="080D2564" w:rsidRPr="080D2564">
        <w:rPr>
          <w:rStyle w:val="LatinChar"/>
          <w:rFonts w:cs="FrankRuehl"/>
          <w:sz w:val="28"/>
          <w:szCs w:val="28"/>
          <w:rtl/>
          <w:lang w:val="en-GB"/>
        </w:rPr>
        <w:t xml:space="preserve"> </w:t>
      </w:r>
      <w:r w:rsidR="088B5B7D">
        <w:rPr>
          <w:rStyle w:val="LatinChar"/>
          <w:rFonts w:cs="FrankRuehl" w:hint="cs"/>
          <w:sz w:val="28"/>
          <w:szCs w:val="28"/>
          <w:rtl/>
          <w:lang w:val="en-GB"/>
        </w:rPr>
        <w:t>"</w:t>
      </w:r>
      <w:r w:rsidR="080D2564" w:rsidRPr="080D2564">
        <w:rPr>
          <w:rStyle w:val="LatinChar"/>
          <w:rFonts w:cs="FrankRuehl"/>
          <w:sz w:val="28"/>
          <w:szCs w:val="28"/>
          <w:rtl/>
          <w:lang w:val="en-GB"/>
        </w:rPr>
        <w:t>הרוצה להעשיר</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יצפין</w:t>
      </w:r>
      <w:r w:rsidR="088B5B7D">
        <w:rPr>
          <w:rStyle w:val="LatinChar"/>
          <w:rFonts w:cs="FrankRuehl" w:hint="cs"/>
          <w:sz w:val="28"/>
          <w:szCs w:val="28"/>
          <w:rtl/>
          <w:lang w:val="en-GB"/>
        </w:rPr>
        <w:t>"</w:t>
      </w:r>
      <w:r w:rsidR="08EE4C69">
        <w:rPr>
          <w:rStyle w:val="FootnoteReference"/>
          <w:rFonts w:cs="FrankRuehl"/>
          <w:szCs w:val="28"/>
          <w:rtl/>
        </w:rPr>
        <w:footnoteReference w:id="322"/>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ובדבר זה אין ספק</w:t>
      </w:r>
      <w:r w:rsidR="089A425C">
        <w:rPr>
          <w:rStyle w:val="FootnoteReference"/>
          <w:rFonts w:cs="FrankRuehl"/>
          <w:szCs w:val="28"/>
          <w:rtl/>
        </w:rPr>
        <w:footnoteReference w:id="323"/>
      </w:r>
      <w:r w:rsidR="080D2564" w:rsidRPr="080D2564">
        <w:rPr>
          <w:rStyle w:val="LatinChar"/>
          <w:rFonts w:cs="FrankRuehl"/>
          <w:sz w:val="28"/>
          <w:szCs w:val="28"/>
          <w:rtl/>
          <w:lang w:val="en-GB"/>
        </w:rPr>
        <w:t xml:space="preserve">. </w:t>
      </w:r>
    </w:p>
    <w:p w:rsidR="08342143" w:rsidRDefault="08C33A51" w:rsidP="08342143">
      <w:pPr>
        <w:jc w:val="both"/>
        <w:rPr>
          <w:rStyle w:val="LatinChar"/>
          <w:rFonts w:cs="FrankRuehl" w:hint="cs"/>
          <w:sz w:val="28"/>
          <w:szCs w:val="28"/>
          <w:rtl/>
          <w:lang w:val="en-GB"/>
        </w:rPr>
      </w:pPr>
      <w:r w:rsidRPr="08C33A51">
        <w:rPr>
          <w:rStyle w:val="LatinChar"/>
          <w:rtl/>
        </w:rPr>
        <w:t>#</w:t>
      </w:r>
      <w:r w:rsidR="080D2564" w:rsidRPr="08C33A51">
        <w:rPr>
          <w:rStyle w:val="Title1"/>
          <w:rtl/>
        </w:rPr>
        <w:t>וחלק מדת</w:t>
      </w:r>
      <w:r w:rsidRPr="08C33A51">
        <w:rPr>
          <w:rStyle w:val="LatinChar"/>
          <w:rtl/>
        </w:rPr>
        <w:t>=</w:t>
      </w:r>
      <w:r w:rsidR="080D2564" w:rsidRPr="080D2564">
        <w:rPr>
          <w:rStyle w:val="LatinChar"/>
          <w:rFonts w:cs="FrankRuehl"/>
          <w:sz w:val="28"/>
          <w:szCs w:val="28"/>
          <w:rtl/>
          <w:lang w:val="en-GB"/>
        </w:rPr>
        <w:t xml:space="preserve"> הכבוד לנשר</w:t>
      </w:r>
      <w:r w:rsidR="08342D81">
        <w:rPr>
          <w:rStyle w:val="LatinChar"/>
          <w:rFonts w:cs="FrankRuehl" w:hint="cs"/>
          <w:sz w:val="28"/>
          <w:szCs w:val="28"/>
          <w:rtl/>
          <w:lang w:val="en-GB"/>
        </w:rPr>
        <w:t>,</w:t>
      </w:r>
      <w:r w:rsidR="080D2564" w:rsidRPr="080D2564">
        <w:rPr>
          <w:rStyle w:val="LatinChar"/>
          <w:rFonts w:cs="FrankRuehl"/>
          <w:sz w:val="28"/>
          <w:szCs w:val="28"/>
          <w:rtl/>
          <w:lang w:val="en-GB"/>
        </w:rPr>
        <w:t xml:space="preserve"> כי אין מדת הכבוד רק התרוממות</w:t>
      </w:r>
      <w:r w:rsidR="08342D81">
        <w:rPr>
          <w:rStyle w:val="LatinChar"/>
          <w:rFonts w:cs="FrankRuehl" w:hint="cs"/>
          <w:sz w:val="28"/>
          <w:szCs w:val="28"/>
          <w:rtl/>
          <w:lang w:val="en-GB"/>
        </w:rPr>
        <w:t>,</w:t>
      </w:r>
      <w:r w:rsidR="080D2564" w:rsidRPr="080D2564">
        <w:rPr>
          <w:rStyle w:val="LatinChar"/>
          <w:rFonts w:cs="FrankRuehl"/>
          <w:sz w:val="28"/>
          <w:szCs w:val="28"/>
          <w:rtl/>
          <w:lang w:val="en-GB"/>
        </w:rPr>
        <w:t xml:space="preserve"> שהוא מתרומם</w:t>
      </w:r>
      <w:r w:rsidR="08112B52">
        <w:rPr>
          <w:rStyle w:val="FootnoteReference"/>
          <w:rFonts w:cs="FrankRuehl"/>
          <w:szCs w:val="28"/>
          <w:rtl/>
        </w:rPr>
        <w:footnoteReference w:id="324"/>
      </w:r>
      <w:r w:rsidR="08691422">
        <w:rPr>
          <w:rStyle w:val="LatinChar"/>
          <w:rFonts w:cs="FrankRuehl" w:hint="cs"/>
          <w:sz w:val="28"/>
          <w:szCs w:val="28"/>
          <w:rtl/>
          <w:lang w:val="en-GB"/>
        </w:rPr>
        <w:t>.</w:t>
      </w:r>
      <w:r w:rsidR="080D2564" w:rsidRPr="080D2564">
        <w:rPr>
          <w:rStyle w:val="LatinChar"/>
          <w:rFonts w:cs="FrankRuehl"/>
          <w:sz w:val="28"/>
          <w:szCs w:val="28"/>
          <w:rtl/>
          <w:lang w:val="en-GB"/>
        </w:rPr>
        <w:t xml:space="preserve"> ואין ב</w:t>
      </w:r>
      <w:r w:rsidR="08342D81">
        <w:rPr>
          <w:rStyle w:val="LatinChar"/>
          <w:rFonts w:cs="FrankRuehl" w:hint="cs"/>
          <w:sz w:val="28"/>
          <w:szCs w:val="28"/>
          <w:rtl/>
          <w:lang w:val="en-GB"/>
        </w:rPr>
        <w:t>על חי</w:t>
      </w:r>
      <w:r w:rsidR="080D2564" w:rsidRPr="080D2564">
        <w:rPr>
          <w:rStyle w:val="LatinChar"/>
          <w:rFonts w:cs="FrankRuehl"/>
          <w:sz w:val="28"/>
          <w:szCs w:val="28"/>
          <w:rtl/>
          <w:lang w:val="en-GB"/>
        </w:rPr>
        <w:t xml:space="preserve"> יותר מתרומם מן הנשר</w:t>
      </w:r>
      <w:r w:rsidR="08D45B78">
        <w:rPr>
          <w:rStyle w:val="FootnoteReference"/>
          <w:rFonts w:cs="FrankRuehl"/>
          <w:szCs w:val="28"/>
          <w:rtl/>
        </w:rPr>
        <w:footnoteReference w:id="325"/>
      </w:r>
      <w:r w:rsidR="08342D81">
        <w:rPr>
          <w:rStyle w:val="LatinChar"/>
          <w:rFonts w:cs="FrankRuehl" w:hint="cs"/>
          <w:sz w:val="28"/>
          <w:szCs w:val="28"/>
          <w:rtl/>
          <w:lang w:val="en-GB"/>
        </w:rPr>
        <w:t>,</w:t>
      </w:r>
      <w:r w:rsidR="080D2564" w:rsidRPr="080D2564">
        <w:rPr>
          <w:rStyle w:val="LatinChar"/>
          <w:rFonts w:cs="FrankRuehl"/>
          <w:sz w:val="28"/>
          <w:szCs w:val="28"/>
          <w:rtl/>
          <w:lang w:val="en-GB"/>
        </w:rPr>
        <w:t xml:space="preserve"> אשר </w:t>
      </w:r>
      <w:r w:rsidR="08013783">
        <w:rPr>
          <w:rStyle w:val="LatinChar"/>
          <w:rFonts w:cs="FrankRuehl" w:hint="cs"/>
          <w:sz w:val="28"/>
          <w:szCs w:val="28"/>
          <w:rtl/>
          <w:lang w:val="en-GB"/>
        </w:rPr>
        <w:t>"</w:t>
      </w:r>
      <w:r w:rsidR="080D2564" w:rsidRPr="080D2564">
        <w:rPr>
          <w:rStyle w:val="LatinChar"/>
          <w:rFonts w:cs="FrankRuehl"/>
          <w:sz w:val="28"/>
          <w:szCs w:val="28"/>
          <w:rtl/>
          <w:lang w:val="en-GB"/>
        </w:rPr>
        <w:t>דרך הנשר בשמים</w:t>
      </w:r>
      <w:r w:rsidR="08013783">
        <w:rPr>
          <w:rStyle w:val="LatinChar"/>
          <w:rFonts w:cs="FrankRuehl" w:hint="cs"/>
          <w:sz w:val="28"/>
          <w:szCs w:val="28"/>
          <w:rtl/>
          <w:lang w:val="en-GB"/>
        </w:rPr>
        <w:t xml:space="preserve">" </w:t>
      </w:r>
      <w:r w:rsidR="08013783" w:rsidRPr="08013783">
        <w:rPr>
          <w:rStyle w:val="LatinChar"/>
          <w:rFonts w:cs="Dbs-Rashi" w:hint="cs"/>
          <w:szCs w:val="20"/>
          <w:rtl/>
          <w:lang w:val="en-GB"/>
        </w:rPr>
        <w:t>(משלי ל, יט)</w:t>
      </w:r>
      <w:r w:rsidR="08F8609B">
        <w:rPr>
          <w:rStyle w:val="FootnoteReference"/>
          <w:rFonts w:cs="FrankRuehl"/>
          <w:szCs w:val="28"/>
          <w:rtl/>
        </w:rPr>
        <w:footnoteReference w:id="326"/>
      </w:r>
      <w:r w:rsidR="080D2564" w:rsidRPr="080D2564">
        <w:rPr>
          <w:rStyle w:val="LatinChar"/>
          <w:rFonts w:cs="FrankRuehl"/>
          <w:sz w:val="28"/>
          <w:szCs w:val="28"/>
          <w:rtl/>
          <w:lang w:val="en-GB"/>
        </w:rPr>
        <w:t>. ואתה אל תאמר כי אין ענין התרוממות בשוה</w:t>
      </w:r>
      <w:r w:rsidR="08970C2C">
        <w:rPr>
          <w:rStyle w:val="FootnoteReference"/>
          <w:rFonts w:cs="FrankRuehl"/>
          <w:szCs w:val="28"/>
          <w:rtl/>
        </w:rPr>
        <w:footnoteReference w:id="327"/>
      </w:r>
      <w:r w:rsidR="08970C2C">
        <w:rPr>
          <w:rStyle w:val="LatinChar"/>
          <w:rFonts w:cs="FrankRuehl" w:hint="cs"/>
          <w:sz w:val="28"/>
          <w:szCs w:val="28"/>
          <w:rtl/>
          <w:lang w:val="en-GB"/>
        </w:rPr>
        <w:t>;</w:t>
      </w:r>
      <w:r w:rsidR="080D2564" w:rsidRPr="080D2564">
        <w:rPr>
          <w:rStyle w:val="LatinChar"/>
          <w:rFonts w:cs="FrankRuehl"/>
          <w:sz w:val="28"/>
          <w:szCs w:val="28"/>
          <w:rtl/>
          <w:lang w:val="en-GB"/>
        </w:rPr>
        <w:t xml:space="preserve"> כי התרוממות זה</w:t>
      </w:r>
      <w:r w:rsidR="08A31123">
        <w:rPr>
          <w:rStyle w:val="FootnoteReference"/>
          <w:rFonts w:cs="FrankRuehl"/>
          <w:szCs w:val="28"/>
          <w:rtl/>
        </w:rPr>
        <w:footnoteReference w:id="328"/>
      </w:r>
      <w:r w:rsidR="080D2564" w:rsidRPr="080D2564">
        <w:rPr>
          <w:rStyle w:val="LatinChar"/>
          <w:rFonts w:cs="FrankRuehl"/>
          <w:sz w:val="28"/>
          <w:szCs w:val="28"/>
          <w:rtl/>
          <w:lang w:val="en-GB"/>
        </w:rPr>
        <w:t xml:space="preserve"> הוא עפיפה לפרוח למעלה</w:t>
      </w:r>
      <w:r w:rsidR="08970C2C">
        <w:rPr>
          <w:rStyle w:val="LatinChar"/>
          <w:rFonts w:cs="FrankRuehl" w:hint="cs"/>
          <w:sz w:val="28"/>
          <w:szCs w:val="28"/>
          <w:rtl/>
          <w:lang w:val="en-GB"/>
        </w:rPr>
        <w:t>,</w:t>
      </w:r>
      <w:r w:rsidR="080D2564" w:rsidRPr="080D2564">
        <w:rPr>
          <w:rStyle w:val="LatinChar"/>
          <w:rFonts w:cs="FrankRuehl"/>
          <w:sz w:val="28"/>
          <w:szCs w:val="28"/>
          <w:rtl/>
          <w:lang w:val="en-GB"/>
        </w:rPr>
        <w:t xml:space="preserve"> וע</w:t>
      </w:r>
      <w:r w:rsidR="08691422">
        <w:rPr>
          <w:rStyle w:val="LatinChar"/>
          <w:rFonts w:cs="FrankRuehl" w:hint="cs"/>
          <w:sz w:val="28"/>
          <w:szCs w:val="28"/>
          <w:rtl/>
          <w:lang w:val="en-GB"/>
        </w:rPr>
        <w:t>נ</w:t>
      </w:r>
      <w:r w:rsidR="080D2564" w:rsidRPr="080D2564">
        <w:rPr>
          <w:rStyle w:val="LatinChar"/>
          <w:rFonts w:cs="FrankRuehl"/>
          <w:sz w:val="28"/>
          <w:szCs w:val="28"/>
          <w:rtl/>
          <w:lang w:val="en-GB"/>
        </w:rPr>
        <w:t>ין</w:t>
      </w:r>
      <w:r w:rsidR="08CE0A0B">
        <w:rPr>
          <w:rStyle w:val="LatinChar"/>
          <w:rFonts w:cs="FrankRuehl" w:hint="cs"/>
          <w:sz w:val="28"/>
          <w:szCs w:val="28"/>
          <w:rtl/>
          <w:lang w:val="en-GB"/>
        </w:rPr>
        <w:t>*</w:t>
      </w:r>
      <w:r w:rsidR="08423CFD">
        <w:rPr>
          <w:rStyle w:val="LatinChar"/>
          <w:rFonts w:cs="FrankRuehl" w:hint="cs"/>
          <w:sz w:val="28"/>
          <w:szCs w:val="28"/>
          <w:rtl/>
          <w:lang w:val="en-GB"/>
        </w:rPr>
        <w:t xml:space="preserve"> </w:t>
      </w:r>
      <w:r w:rsidR="08423CFD" w:rsidRPr="08423CFD">
        <w:rPr>
          <w:rStyle w:val="LatinChar"/>
          <w:rFonts w:cs="FrankRuehl"/>
          <w:sz w:val="28"/>
          <w:szCs w:val="28"/>
          <w:rtl/>
          <w:lang w:val="en-GB"/>
        </w:rPr>
        <w:t>התרוממות</w:t>
      </w:r>
      <w:r w:rsidR="08A31123">
        <w:rPr>
          <w:rStyle w:val="FootnoteReference"/>
          <w:rFonts w:cs="FrankRuehl"/>
          <w:szCs w:val="28"/>
          <w:rtl/>
        </w:rPr>
        <w:footnoteReference w:id="329"/>
      </w:r>
      <w:r w:rsidR="08423CFD" w:rsidRPr="08423CFD">
        <w:rPr>
          <w:rStyle w:val="LatinChar"/>
          <w:rFonts w:cs="FrankRuehl"/>
          <w:sz w:val="28"/>
          <w:szCs w:val="28"/>
          <w:rtl/>
          <w:lang w:val="en-GB"/>
        </w:rPr>
        <w:t xml:space="preserve"> הוא זולת זה</w:t>
      </w:r>
      <w:r w:rsidR="08970C2C">
        <w:rPr>
          <w:rStyle w:val="LatinChar"/>
          <w:rFonts w:cs="FrankRuehl" w:hint="cs"/>
          <w:sz w:val="28"/>
          <w:szCs w:val="28"/>
          <w:rtl/>
          <w:lang w:val="en-GB"/>
        </w:rPr>
        <w:t>.</w:t>
      </w:r>
      <w:r w:rsidR="08423CFD" w:rsidRPr="08423CFD">
        <w:rPr>
          <w:rStyle w:val="LatinChar"/>
          <w:rFonts w:cs="FrankRuehl"/>
          <w:sz w:val="28"/>
          <w:szCs w:val="28"/>
          <w:rtl/>
          <w:lang w:val="en-GB"/>
        </w:rPr>
        <w:t xml:space="preserve"> הלא אם חכמת תדע כי מדת התרוממות אחד הוא</w:t>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והכל נכלל בשם </w:t>
      </w:r>
      <w:r w:rsidR="08F254A5">
        <w:rPr>
          <w:rStyle w:val="LatinChar"/>
          <w:rFonts w:cs="FrankRuehl" w:hint="cs"/>
          <w:sz w:val="28"/>
          <w:szCs w:val="28"/>
          <w:rtl/>
          <w:lang w:val="en-GB"/>
        </w:rPr>
        <w:t>'</w:t>
      </w:r>
      <w:r w:rsidR="08423CFD" w:rsidRPr="08423CFD">
        <w:rPr>
          <w:rStyle w:val="LatinChar"/>
          <w:rFonts w:cs="FrankRuehl"/>
          <w:sz w:val="28"/>
          <w:szCs w:val="28"/>
          <w:rtl/>
          <w:lang w:val="en-GB"/>
        </w:rPr>
        <w:t>התרוממות</w:t>
      </w:r>
      <w:r w:rsidR="08F254A5">
        <w:rPr>
          <w:rStyle w:val="LatinChar"/>
          <w:rFonts w:cs="FrankRuehl" w:hint="cs"/>
          <w:sz w:val="28"/>
          <w:szCs w:val="28"/>
          <w:rtl/>
          <w:lang w:val="en-GB"/>
        </w:rPr>
        <w:t>'</w:t>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כי שאר הנבראים דרך שפלות על הארץ</w:t>
      </w:r>
      <w:r w:rsidR="08C7678D">
        <w:rPr>
          <w:rStyle w:val="FootnoteReference"/>
          <w:rFonts w:cs="FrankRuehl"/>
          <w:szCs w:val="28"/>
          <w:rtl/>
        </w:rPr>
        <w:footnoteReference w:id="330"/>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ודרך הנשר למעלה</w:t>
      </w:r>
      <w:r w:rsidR="08C24BED">
        <w:rPr>
          <w:rStyle w:val="LatinChar"/>
          <w:rFonts w:cs="FrankRuehl" w:hint="cs"/>
          <w:sz w:val="28"/>
          <w:szCs w:val="28"/>
          <w:rtl/>
          <w:lang w:val="en-GB"/>
        </w:rPr>
        <w:t>,</w:t>
      </w:r>
      <w:r w:rsidR="08423CFD" w:rsidRPr="08423CFD">
        <w:rPr>
          <w:rStyle w:val="LatinChar"/>
          <w:rFonts w:cs="FrankRuehl"/>
          <w:sz w:val="28"/>
          <w:szCs w:val="28"/>
          <w:rtl/>
          <w:lang w:val="en-GB"/>
        </w:rPr>
        <w:t xml:space="preserve"> דרך כבוד ביותר</w:t>
      </w:r>
      <w:r w:rsidR="08C24BED">
        <w:rPr>
          <w:rStyle w:val="FootnoteReference"/>
          <w:rFonts w:cs="FrankRuehl"/>
          <w:szCs w:val="28"/>
          <w:rtl/>
        </w:rPr>
        <w:footnoteReference w:id="331"/>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וזהו הכבוד בעצמו שיש לו משאר הנבראים</w:t>
      </w:r>
      <w:r w:rsidR="08F9528C">
        <w:rPr>
          <w:rStyle w:val="FootnoteReference"/>
          <w:rFonts w:cs="FrankRuehl"/>
          <w:szCs w:val="28"/>
          <w:rtl/>
        </w:rPr>
        <w:footnoteReference w:id="332"/>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ודברים אלו ברורים מאוד</w:t>
      </w:r>
      <w:r w:rsidR="08AA5C94">
        <w:rPr>
          <w:rStyle w:val="FootnoteReference"/>
          <w:rFonts w:cs="FrankRuehl"/>
          <w:szCs w:val="28"/>
          <w:rtl/>
        </w:rPr>
        <w:footnoteReference w:id="333"/>
      </w:r>
      <w:r w:rsidR="08423CFD" w:rsidRPr="08423CFD">
        <w:rPr>
          <w:rStyle w:val="LatinChar"/>
          <w:rFonts w:cs="FrankRuehl"/>
          <w:sz w:val="28"/>
          <w:szCs w:val="28"/>
          <w:rtl/>
          <w:lang w:val="en-GB"/>
        </w:rPr>
        <w:t>.</w:t>
      </w:r>
      <w:r w:rsidR="08342143">
        <w:rPr>
          <w:rStyle w:val="LatinChar"/>
          <w:rFonts w:cs="FrankRuehl" w:hint="cs"/>
          <w:sz w:val="28"/>
          <w:szCs w:val="28"/>
          <w:rtl/>
          <w:lang w:val="en-GB"/>
        </w:rPr>
        <w:t xml:space="preserve"> </w:t>
      </w:r>
    </w:p>
    <w:p w:rsidR="08820F4F" w:rsidRDefault="08342143" w:rsidP="088F710A">
      <w:pPr>
        <w:jc w:val="both"/>
        <w:rPr>
          <w:rStyle w:val="LatinChar"/>
          <w:rFonts w:cs="FrankRuehl" w:hint="cs"/>
          <w:sz w:val="28"/>
          <w:szCs w:val="28"/>
          <w:rtl/>
          <w:lang w:val="en-GB"/>
        </w:rPr>
      </w:pPr>
      <w:r w:rsidRPr="08342143">
        <w:rPr>
          <w:rStyle w:val="LatinChar"/>
          <w:rtl/>
        </w:rPr>
        <w:t>#</w:t>
      </w:r>
      <w:r w:rsidRPr="08342143">
        <w:rPr>
          <w:rStyle w:val="Title1"/>
          <w:rtl/>
          <w:lang w:val="en-GB"/>
        </w:rPr>
        <w:t>והנה אלו</w:t>
      </w:r>
      <w:r w:rsidRPr="08342143">
        <w:rPr>
          <w:rStyle w:val="LatinChar"/>
          <w:rtl/>
        </w:rPr>
        <w:t>=</w:t>
      </w:r>
      <w:r w:rsidRPr="08342143">
        <w:rPr>
          <w:rStyle w:val="LatinChar"/>
          <w:rFonts w:cs="FrankRuehl"/>
          <w:sz w:val="28"/>
          <w:szCs w:val="28"/>
          <w:rtl/>
          <w:lang w:val="en-GB"/>
        </w:rPr>
        <w:t xml:space="preserve"> ארבע דברים</w:t>
      </w:r>
      <w:r w:rsidR="08067A40">
        <w:rPr>
          <w:rStyle w:val="LatinChar"/>
          <w:rFonts w:cs="FrankRuehl" w:hint="cs"/>
          <w:sz w:val="28"/>
          <w:szCs w:val="28"/>
          <w:rtl/>
          <w:lang w:val="en-GB"/>
        </w:rPr>
        <w:t>,</w:t>
      </w:r>
      <w:r w:rsidRPr="08342143">
        <w:rPr>
          <w:rStyle w:val="LatinChar"/>
          <w:rFonts w:cs="FrankRuehl"/>
          <w:sz w:val="28"/>
          <w:szCs w:val="28"/>
          <w:rtl/>
          <w:lang w:val="en-GB"/>
        </w:rPr>
        <w:t xml:space="preserve"> ארבע מדריגות עליונות</w:t>
      </w:r>
      <w:r w:rsidR="08067A40">
        <w:rPr>
          <w:rStyle w:val="LatinChar"/>
          <w:rFonts w:cs="FrankRuehl" w:hint="cs"/>
          <w:sz w:val="28"/>
          <w:szCs w:val="28"/>
          <w:rtl/>
          <w:lang w:val="en-GB"/>
        </w:rPr>
        <w:t>,</w:t>
      </w:r>
      <w:r w:rsidRPr="08342143">
        <w:rPr>
          <w:rStyle w:val="LatinChar"/>
          <w:rFonts w:cs="FrankRuehl"/>
          <w:sz w:val="28"/>
          <w:szCs w:val="28"/>
          <w:rtl/>
          <w:lang w:val="en-GB"/>
        </w:rPr>
        <w:t xml:space="preserve"> חלק השם יתברך לנמצאים</w:t>
      </w:r>
      <w:r w:rsidR="08B87481">
        <w:rPr>
          <w:rStyle w:val="FootnoteReference"/>
          <w:rFonts w:cs="FrankRuehl"/>
          <w:szCs w:val="28"/>
          <w:rtl/>
        </w:rPr>
        <w:footnoteReference w:id="334"/>
      </w:r>
      <w:r w:rsidRPr="08342143">
        <w:rPr>
          <w:rStyle w:val="LatinChar"/>
          <w:rFonts w:cs="FrankRuehl"/>
          <w:sz w:val="28"/>
          <w:szCs w:val="28"/>
          <w:rtl/>
          <w:lang w:val="en-GB"/>
        </w:rPr>
        <w:t>, כי אין ראוי לשום בריה שיהיה לו יותר ממדריגה אחת</w:t>
      </w:r>
      <w:r w:rsidR="08067A40">
        <w:rPr>
          <w:rStyle w:val="FootnoteReference"/>
          <w:rFonts w:cs="FrankRuehl"/>
          <w:szCs w:val="28"/>
          <w:rtl/>
        </w:rPr>
        <w:footnoteReference w:id="335"/>
      </w:r>
      <w:r w:rsidR="08067A40">
        <w:rPr>
          <w:rStyle w:val="LatinChar"/>
          <w:rFonts w:cs="FrankRuehl" w:hint="cs"/>
          <w:sz w:val="28"/>
          <w:szCs w:val="28"/>
          <w:rtl/>
          <w:lang w:val="en-GB"/>
        </w:rPr>
        <w:t>.</w:t>
      </w:r>
      <w:r w:rsidRPr="08342143">
        <w:rPr>
          <w:rStyle w:val="LatinChar"/>
          <w:rFonts w:cs="FrankRuehl"/>
          <w:sz w:val="28"/>
          <w:szCs w:val="28"/>
          <w:rtl/>
          <w:lang w:val="en-GB"/>
        </w:rPr>
        <w:t xml:space="preserve"> והאדם מתגאה על כלם</w:t>
      </w:r>
      <w:r w:rsidR="084D36F5">
        <w:rPr>
          <w:rStyle w:val="LatinChar"/>
          <w:rFonts w:cs="FrankRuehl" w:hint="cs"/>
          <w:sz w:val="28"/>
          <w:szCs w:val="28"/>
          <w:rtl/>
          <w:lang w:val="en-GB"/>
        </w:rPr>
        <w:t xml:space="preserve"> </w:t>
      </w:r>
      <w:r w:rsidR="084D36F5" w:rsidRPr="084D36F5">
        <w:rPr>
          <w:rStyle w:val="LatinChar"/>
          <w:rFonts w:cs="Dbs-Rashi" w:hint="cs"/>
          <w:szCs w:val="20"/>
          <w:rtl/>
          <w:lang w:val="en-GB"/>
        </w:rPr>
        <w:t>(חגיגה יג:)</w:t>
      </w:r>
      <w:r w:rsidR="089B3830">
        <w:rPr>
          <w:rStyle w:val="LatinChar"/>
          <w:rFonts w:cs="FrankRuehl" w:hint="cs"/>
          <w:sz w:val="28"/>
          <w:szCs w:val="28"/>
          <w:rtl/>
          <w:lang w:val="en-GB"/>
        </w:rPr>
        <w:t>,</w:t>
      </w:r>
      <w:r w:rsidRPr="08342143">
        <w:rPr>
          <w:rStyle w:val="LatinChar"/>
          <w:rFonts w:cs="FrankRuehl"/>
          <w:sz w:val="28"/>
          <w:szCs w:val="28"/>
          <w:rtl/>
          <w:lang w:val="en-GB"/>
        </w:rPr>
        <w:t xml:space="preserve"> כי האדם גאותו שהוא שכלי</w:t>
      </w:r>
      <w:r w:rsidR="08273C18">
        <w:rPr>
          <w:rStyle w:val="FootnoteReference"/>
          <w:rFonts w:cs="FrankRuehl"/>
          <w:szCs w:val="28"/>
          <w:rtl/>
        </w:rPr>
        <w:footnoteReference w:id="336"/>
      </w:r>
      <w:r w:rsidR="08273C18">
        <w:rPr>
          <w:rStyle w:val="LatinChar"/>
          <w:rFonts w:cs="FrankRuehl" w:hint="cs"/>
          <w:sz w:val="28"/>
          <w:szCs w:val="28"/>
          <w:rtl/>
          <w:lang w:val="en-GB"/>
        </w:rPr>
        <w:t>,</w:t>
      </w:r>
      <w:r w:rsidRPr="08342143">
        <w:rPr>
          <w:rStyle w:val="LatinChar"/>
          <w:rFonts w:cs="FrankRuehl"/>
          <w:sz w:val="28"/>
          <w:szCs w:val="28"/>
          <w:rtl/>
          <w:lang w:val="en-GB"/>
        </w:rPr>
        <w:t xml:space="preserve"> וגאוה זאת על שאר המעלות</w:t>
      </w:r>
      <w:r w:rsidR="08B04C44">
        <w:rPr>
          <w:rStyle w:val="LatinChar"/>
          <w:rFonts w:cs="FrankRuehl" w:hint="cs"/>
          <w:sz w:val="28"/>
          <w:szCs w:val="28"/>
          <w:rtl/>
          <w:lang w:val="en-GB"/>
        </w:rPr>
        <w:t>*</w:t>
      </w:r>
      <w:r w:rsidR="08273C18">
        <w:rPr>
          <w:rStyle w:val="FootnoteReference"/>
          <w:rFonts w:cs="FrankRuehl"/>
          <w:szCs w:val="28"/>
          <w:rtl/>
        </w:rPr>
        <w:footnoteReference w:id="337"/>
      </w:r>
      <w:r w:rsidR="08273C18">
        <w:rPr>
          <w:rStyle w:val="LatinChar"/>
          <w:rFonts w:cs="FrankRuehl" w:hint="cs"/>
          <w:sz w:val="28"/>
          <w:szCs w:val="28"/>
          <w:rtl/>
          <w:lang w:val="en-GB"/>
        </w:rPr>
        <w:t>,</w:t>
      </w:r>
      <w:r w:rsidRPr="08342143">
        <w:rPr>
          <w:rStyle w:val="LatinChar"/>
          <w:rFonts w:cs="FrankRuehl"/>
          <w:sz w:val="28"/>
          <w:szCs w:val="28"/>
          <w:rtl/>
          <w:lang w:val="en-GB"/>
        </w:rPr>
        <w:t xml:space="preserve"> והוא יתברך מתגדל על כל</w:t>
      </w:r>
      <w:r w:rsidR="087914F8">
        <w:rPr>
          <w:rStyle w:val="LatinChar"/>
          <w:rFonts w:cs="FrankRuehl" w:hint="cs"/>
          <w:sz w:val="28"/>
          <w:szCs w:val="28"/>
          <w:rtl/>
          <w:lang w:val="en-GB"/>
        </w:rPr>
        <w:t>,</w:t>
      </w:r>
      <w:r w:rsidRPr="08342143">
        <w:rPr>
          <w:rStyle w:val="LatinChar"/>
          <w:rFonts w:cs="FrankRuehl"/>
          <w:sz w:val="28"/>
          <w:szCs w:val="28"/>
          <w:rtl/>
          <w:lang w:val="en-GB"/>
        </w:rPr>
        <w:t xml:space="preserve"> וזהו </w:t>
      </w:r>
      <w:r w:rsidR="087914F8">
        <w:rPr>
          <w:rStyle w:val="LatinChar"/>
          <w:rFonts w:cs="FrankRuehl" w:hint="cs"/>
          <w:sz w:val="28"/>
          <w:szCs w:val="28"/>
          <w:rtl/>
          <w:lang w:val="en-GB"/>
        </w:rPr>
        <w:t>"</w:t>
      </w:r>
      <w:r w:rsidRPr="08342143">
        <w:rPr>
          <w:rStyle w:val="LatinChar"/>
          <w:rFonts w:cs="FrankRuehl"/>
          <w:sz w:val="28"/>
          <w:szCs w:val="28"/>
          <w:rtl/>
          <w:lang w:val="en-GB"/>
        </w:rPr>
        <w:t>כי גאה גאה</w:t>
      </w:r>
      <w:r w:rsidR="087914F8">
        <w:rPr>
          <w:rStyle w:val="LatinChar"/>
          <w:rFonts w:cs="FrankRuehl" w:hint="cs"/>
          <w:sz w:val="28"/>
          <w:szCs w:val="28"/>
          <w:rtl/>
          <w:lang w:val="en-GB"/>
        </w:rPr>
        <w:t>"</w:t>
      </w:r>
      <w:r w:rsidR="087914F8">
        <w:rPr>
          <w:rStyle w:val="FootnoteReference"/>
          <w:rFonts w:cs="FrankRuehl"/>
          <w:szCs w:val="28"/>
          <w:rtl/>
        </w:rPr>
        <w:footnoteReference w:id="338"/>
      </w:r>
      <w:r w:rsidR="087914F8">
        <w:rPr>
          <w:rStyle w:val="LatinChar"/>
          <w:rFonts w:cs="FrankRuehl" w:hint="cs"/>
          <w:sz w:val="28"/>
          <w:szCs w:val="28"/>
          <w:rtl/>
          <w:lang w:val="en-GB"/>
        </w:rPr>
        <w:t>.</w:t>
      </w:r>
      <w:r w:rsidRPr="08342143">
        <w:rPr>
          <w:rStyle w:val="LatinChar"/>
          <w:rFonts w:cs="FrankRuehl"/>
          <w:sz w:val="28"/>
          <w:szCs w:val="28"/>
          <w:rtl/>
          <w:lang w:val="en-GB"/>
        </w:rPr>
        <w:t xml:space="preserve"> ורצה בזה שאין דבר יוצא מן השם יתברך עד שלא יהיה תחת רשותו</w:t>
      </w:r>
      <w:r w:rsidR="0888572E">
        <w:rPr>
          <w:rStyle w:val="FootnoteReference"/>
          <w:rFonts w:cs="FrankRuehl"/>
          <w:szCs w:val="28"/>
          <w:rtl/>
        </w:rPr>
        <w:footnoteReference w:id="339"/>
      </w:r>
      <w:r w:rsidR="088F710A">
        <w:rPr>
          <w:rStyle w:val="LatinChar"/>
          <w:rFonts w:cs="FrankRuehl" w:hint="cs"/>
          <w:sz w:val="28"/>
          <w:szCs w:val="28"/>
          <w:rtl/>
          <w:lang w:val="en-GB"/>
        </w:rPr>
        <w:t>.</w:t>
      </w:r>
      <w:r w:rsidRPr="08342143">
        <w:rPr>
          <w:rStyle w:val="LatinChar"/>
          <w:rFonts w:cs="FrankRuehl"/>
          <w:sz w:val="28"/>
          <w:szCs w:val="28"/>
          <w:rtl/>
          <w:lang w:val="en-GB"/>
        </w:rPr>
        <w:t xml:space="preserve"> ואם שיש נבראים שיש להם הגאוה בדבר מה</w:t>
      </w:r>
      <w:r w:rsidR="088F710A">
        <w:rPr>
          <w:rStyle w:val="LatinChar"/>
          <w:rFonts w:cs="FrankRuehl" w:hint="cs"/>
          <w:sz w:val="28"/>
          <w:szCs w:val="28"/>
          <w:rtl/>
          <w:lang w:val="en-GB"/>
        </w:rPr>
        <w:t>,</w:t>
      </w:r>
      <w:r w:rsidRPr="08342143">
        <w:rPr>
          <w:rStyle w:val="LatinChar"/>
          <w:rFonts w:cs="FrankRuehl"/>
          <w:sz w:val="28"/>
          <w:szCs w:val="28"/>
          <w:rtl/>
          <w:lang w:val="en-GB"/>
        </w:rPr>
        <w:t xml:space="preserve"> הרי הכל תחת הק</w:t>
      </w:r>
      <w:r w:rsidR="088F710A">
        <w:rPr>
          <w:rStyle w:val="LatinChar"/>
          <w:rFonts w:cs="FrankRuehl" w:hint="cs"/>
          <w:sz w:val="28"/>
          <w:szCs w:val="28"/>
          <w:rtl/>
          <w:lang w:val="en-GB"/>
        </w:rPr>
        <w:t>ב"ה,</w:t>
      </w:r>
      <w:r w:rsidRPr="08342143">
        <w:rPr>
          <w:rStyle w:val="LatinChar"/>
          <w:rFonts w:cs="FrankRuehl"/>
          <w:sz w:val="28"/>
          <w:szCs w:val="28"/>
          <w:rtl/>
          <w:lang w:val="en-GB"/>
        </w:rPr>
        <w:t xml:space="preserve"> כי הוא מתגאה על הכל</w:t>
      </w:r>
      <w:r w:rsidR="08233EA1">
        <w:rPr>
          <w:rStyle w:val="FootnoteReference"/>
          <w:rFonts w:cs="FrankRuehl"/>
          <w:szCs w:val="28"/>
          <w:rtl/>
        </w:rPr>
        <w:footnoteReference w:id="340"/>
      </w:r>
      <w:r w:rsidR="088F710A">
        <w:rPr>
          <w:rStyle w:val="LatinChar"/>
          <w:rFonts w:cs="FrankRuehl" w:hint="cs"/>
          <w:sz w:val="28"/>
          <w:szCs w:val="28"/>
          <w:rtl/>
          <w:lang w:val="en-GB"/>
        </w:rPr>
        <w:t>.</w:t>
      </w:r>
      <w:r w:rsidRPr="08342143">
        <w:rPr>
          <w:rStyle w:val="LatinChar"/>
          <w:rFonts w:cs="FrankRuehl"/>
          <w:sz w:val="28"/>
          <w:szCs w:val="28"/>
          <w:rtl/>
          <w:lang w:val="en-GB"/>
        </w:rPr>
        <w:t xml:space="preserve"> </w:t>
      </w:r>
    </w:p>
    <w:p w:rsidR="08DE7675" w:rsidRPr="08DE7675" w:rsidRDefault="08820F4F" w:rsidP="08DE7675">
      <w:pPr>
        <w:jc w:val="both"/>
        <w:rPr>
          <w:rStyle w:val="LatinChar"/>
          <w:rFonts w:cs="FrankRuehl"/>
          <w:sz w:val="28"/>
          <w:szCs w:val="28"/>
          <w:rtl/>
          <w:lang w:val="en-GB"/>
        </w:rPr>
      </w:pPr>
      <w:r w:rsidRPr="08820F4F">
        <w:rPr>
          <w:rStyle w:val="LatinChar"/>
          <w:rtl/>
        </w:rPr>
        <w:t>#</w:t>
      </w:r>
      <w:r w:rsidR="08342143" w:rsidRPr="08820F4F">
        <w:rPr>
          <w:rStyle w:val="Title1"/>
          <w:rtl/>
        </w:rPr>
        <w:t>ולפיכך</w:t>
      </w:r>
      <w:r w:rsidRPr="08820F4F">
        <w:rPr>
          <w:rStyle w:val="LatinChar"/>
          <w:rtl/>
        </w:rPr>
        <w:t>=</w:t>
      </w:r>
      <w:r w:rsidR="08342143" w:rsidRPr="08342143">
        <w:rPr>
          <w:rStyle w:val="LatinChar"/>
          <w:rFonts w:cs="FrankRuehl"/>
          <w:sz w:val="28"/>
          <w:szCs w:val="28"/>
          <w:rtl/>
          <w:lang w:val="en-GB"/>
        </w:rPr>
        <w:t xml:space="preserve"> </w:t>
      </w:r>
      <w:r>
        <w:rPr>
          <w:rStyle w:val="LatinChar"/>
          <w:rFonts w:cs="FrankRuehl" w:hint="cs"/>
          <w:sz w:val="28"/>
          <w:szCs w:val="28"/>
          <w:rtl/>
          <w:lang w:val="en-GB"/>
        </w:rPr>
        <w:t>"</w:t>
      </w:r>
      <w:r w:rsidR="08342143" w:rsidRPr="08342143">
        <w:rPr>
          <w:rStyle w:val="LatinChar"/>
          <w:rFonts w:cs="FrankRuehl"/>
          <w:sz w:val="28"/>
          <w:szCs w:val="28"/>
          <w:rtl/>
          <w:lang w:val="en-GB"/>
        </w:rPr>
        <w:t>סוס ורוכבו רמה בים</w:t>
      </w:r>
      <w:r>
        <w:rPr>
          <w:rStyle w:val="LatinChar"/>
          <w:rFonts w:cs="FrankRuehl" w:hint="cs"/>
          <w:sz w:val="28"/>
          <w:szCs w:val="28"/>
          <w:rtl/>
          <w:lang w:val="en-GB"/>
        </w:rPr>
        <w:t xml:space="preserve">" </w:t>
      </w:r>
      <w:r w:rsidRPr="08820F4F">
        <w:rPr>
          <w:rStyle w:val="LatinChar"/>
          <w:rFonts w:cs="Dbs-Rashi" w:hint="cs"/>
          <w:szCs w:val="20"/>
          <w:rtl/>
          <w:lang w:val="en-GB"/>
        </w:rPr>
        <w:t>(שמות טו, א)</w:t>
      </w:r>
      <w:r w:rsidR="084D6A9D">
        <w:rPr>
          <w:rStyle w:val="FootnoteReference"/>
          <w:rFonts w:cs="FrankRuehl"/>
          <w:szCs w:val="28"/>
          <w:rtl/>
        </w:rPr>
        <w:footnoteReference w:id="341"/>
      </w:r>
      <w:r w:rsidR="08342143" w:rsidRPr="08342143">
        <w:rPr>
          <w:rStyle w:val="LatinChar"/>
          <w:rFonts w:cs="FrankRuehl"/>
          <w:sz w:val="28"/>
          <w:szCs w:val="28"/>
          <w:rtl/>
          <w:lang w:val="en-GB"/>
        </w:rPr>
        <w:t xml:space="preserve">. אמר </w:t>
      </w:r>
      <w:r w:rsidR="08E044E1">
        <w:rPr>
          <w:rStyle w:val="LatinChar"/>
          <w:rFonts w:cs="FrankRuehl" w:hint="cs"/>
          <w:sz w:val="28"/>
          <w:szCs w:val="28"/>
          <w:rtl/>
          <w:lang w:val="en-GB"/>
        </w:rPr>
        <w:t>"</w:t>
      </w:r>
      <w:r w:rsidR="08342143" w:rsidRPr="08342143">
        <w:rPr>
          <w:rStyle w:val="LatinChar"/>
          <w:rFonts w:cs="FrankRuehl"/>
          <w:sz w:val="28"/>
          <w:szCs w:val="28"/>
          <w:rtl/>
          <w:lang w:val="en-GB"/>
        </w:rPr>
        <w:t>סוס ורוכבו</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רצה לומר אף אשר יש לו ההתנשאות</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וזה </w:t>
      </w:r>
      <w:r w:rsidR="08E044E1">
        <w:rPr>
          <w:rStyle w:val="LatinChar"/>
          <w:rFonts w:cs="FrankRuehl" w:hint="cs"/>
          <w:sz w:val="28"/>
          <w:szCs w:val="28"/>
          <w:rtl/>
          <w:lang w:val="en-GB"/>
        </w:rPr>
        <w:t>"</w:t>
      </w:r>
      <w:r w:rsidR="08342143" w:rsidRPr="08342143">
        <w:rPr>
          <w:rStyle w:val="LatinChar"/>
          <w:rFonts w:cs="FrankRuehl"/>
          <w:sz w:val="28"/>
          <w:szCs w:val="28"/>
          <w:rtl/>
          <w:lang w:val="en-GB"/>
        </w:rPr>
        <w:t>סוס ורוכבו</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כי הרוכב על הסוס מתגאה ומתנשא על הסוס</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כמו שאמרו חכמים </w:t>
      </w:r>
      <w:r w:rsidR="08342143" w:rsidRPr="08E044E1">
        <w:rPr>
          <w:rStyle w:val="LatinChar"/>
          <w:rFonts w:cs="Dbs-Rashi"/>
          <w:szCs w:val="20"/>
          <w:rtl/>
          <w:lang w:val="en-GB"/>
        </w:rPr>
        <w:t>(שבת קנב</w:t>
      </w:r>
      <w:r w:rsidR="08E044E1" w:rsidRPr="08E044E1">
        <w:rPr>
          <w:rStyle w:val="LatinChar"/>
          <w:rFonts w:cs="Dbs-Rashi" w:hint="cs"/>
          <w:szCs w:val="20"/>
          <w:rtl/>
          <w:lang w:val="en-GB"/>
        </w:rPr>
        <w:t>.</w:t>
      </w:r>
      <w:r w:rsidR="08342143" w:rsidRPr="08E044E1">
        <w:rPr>
          <w:rStyle w:val="LatinChar"/>
          <w:rFonts w:cs="Dbs-Rashi"/>
          <w:szCs w:val="20"/>
          <w:rtl/>
          <w:lang w:val="en-GB"/>
        </w:rPr>
        <w:t>)</w:t>
      </w:r>
      <w:r w:rsidR="08342143" w:rsidRPr="08342143">
        <w:rPr>
          <w:rStyle w:val="LatinChar"/>
          <w:rFonts w:cs="FrankRuehl"/>
          <w:sz w:val="28"/>
          <w:szCs w:val="28"/>
          <w:rtl/>
          <w:lang w:val="en-GB"/>
        </w:rPr>
        <w:t xml:space="preserve"> </w:t>
      </w:r>
      <w:r w:rsidR="08E044E1">
        <w:rPr>
          <w:rStyle w:val="LatinChar"/>
          <w:rFonts w:cs="FrankRuehl" w:hint="cs"/>
          <w:sz w:val="28"/>
          <w:szCs w:val="28"/>
          <w:rtl/>
          <w:lang w:val="en-GB"/>
        </w:rPr>
        <w:t>'</w:t>
      </w:r>
      <w:r w:rsidR="08342143" w:rsidRPr="08342143">
        <w:rPr>
          <w:rStyle w:val="LatinChar"/>
          <w:rFonts w:cs="FrankRuehl"/>
          <w:sz w:val="28"/>
          <w:szCs w:val="28"/>
          <w:rtl/>
          <w:lang w:val="en-GB"/>
        </w:rPr>
        <w:t>דעל סוס מלך</w:t>
      </w:r>
      <w:r w:rsidR="08E044E1">
        <w:rPr>
          <w:rStyle w:val="LatinChar"/>
          <w:rFonts w:cs="FrankRuehl" w:hint="cs"/>
          <w:sz w:val="28"/>
          <w:szCs w:val="28"/>
          <w:rtl/>
          <w:lang w:val="en-GB"/>
        </w:rPr>
        <w:t>'</w:t>
      </w:r>
      <w:r w:rsidR="08E044E1">
        <w:rPr>
          <w:rStyle w:val="FootnoteReference"/>
          <w:rFonts w:cs="FrankRuehl"/>
          <w:szCs w:val="28"/>
          <w:rtl/>
        </w:rPr>
        <w:footnoteReference w:id="342"/>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והוא יתברך היה מתנשא עליהם</w:t>
      </w:r>
      <w:r w:rsidR="08715555">
        <w:rPr>
          <w:rStyle w:val="LatinChar"/>
          <w:rFonts w:cs="FrankRuehl" w:hint="cs"/>
          <w:sz w:val="28"/>
          <w:szCs w:val="28"/>
          <w:rtl/>
          <w:lang w:val="en-GB"/>
        </w:rPr>
        <w:t>,</w:t>
      </w:r>
      <w:r w:rsidR="08342143" w:rsidRPr="08342143">
        <w:rPr>
          <w:rStyle w:val="LatinChar"/>
          <w:rFonts w:cs="FrankRuehl"/>
          <w:sz w:val="28"/>
          <w:szCs w:val="28"/>
          <w:rtl/>
          <w:lang w:val="en-GB"/>
        </w:rPr>
        <w:t xml:space="preserve"> ו</w:t>
      </w:r>
      <w:r w:rsidR="08D40D45">
        <w:rPr>
          <w:rStyle w:val="LatinChar"/>
          <w:rFonts w:cs="FrankRuehl" w:hint="cs"/>
          <w:sz w:val="28"/>
          <w:szCs w:val="28"/>
          <w:rtl/>
          <w:lang w:val="en-GB"/>
        </w:rPr>
        <w:t>"</w:t>
      </w:r>
      <w:r w:rsidR="08342143" w:rsidRPr="08342143">
        <w:rPr>
          <w:rStyle w:val="LatinChar"/>
          <w:rFonts w:cs="FrankRuehl"/>
          <w:sz w:val="28"/>
          <w:szCs w:val="28"/>
          <w:rtl/>
          <w:lang w:val="en-GB"/>
        </w:rPr>
        <w:t>רמה בים</w:t>
      </w:r>
      <w:r w:rsidR="08D40D45">
        <w:rPr>
          <w:rStyle w:val="LatinChar"/>
          <w:rFonts w:cs="FrankRuehl" w:hint="cs"/>
          <w:sz w:val="28"/>
          <w:szCs w:val="28"/>
          <w:rtl/>
          <w:lang w:val="en-GB"/>
        </w:rPr>
        <w:t>"</w:t>
      </w:r>
      <w:r w:rsidR="08715555">
        <w:rPr>
          <w:rStyle w:val="LatinChar"/>
          <w:rFonts w:cs="FrankRuehl" w:hint="cs"/>
          <w:sz w:val="28"/>
          <w:szCs w:val="28"/>
          <w:rtl/>
          <w:lang w:val="en-GB"/>
        </w:rPr>
        <w:t>.</w:t>
      </w:r>
      <w:r w:rsidR="08342143" w:rsidRPr="08342143">
        <w:rPr>
          <w:rStyle w:val="LatinChar"/>
          <w:rFonts w:cs="FrankRuehl"/>
          <w:sz w:val="28"/>
          <w:szCs w:val="28"/>
          <w:rtl/>
          <w:lang w:val="en-GB"/>
        </w:rPr>
        <w:t xml:space="preserve"> והרמז בזה על שר של מצרים</w:t>
      </w:r>
      <w:r w:rsidR="08D40D45">
        <w:rPr>
          <w:rStyle w:val="LatinChar"/>
          <w:rFonts w:cs="FrankRuehl" w:hint="cs"/>
          <w:sz w:val="28"/>
          <w:szCs w:val="28"/>
          <w:rtl/>
          <w:lang w:val="en-GB"/>
        </w:rPr>
        <w:t>,</w:t>
      </w:r>
      <w:r w:rsidR="08342143" w:rsidRPr="08342143">
        <w:rPr>
          <w:rStyle w:val="LatinChar"/>
          <w:rFonts w:cs="FrankRuehl"/>
          <w:sz w:val="28"/>
          <w:szCs w:val="28"/>
          <w:rtl/>
          <w:lang w:val="en-GB"/>
        </w:rPr>
        <w:t xml:space="preserve"> נקרא </w:t>
      </w:r>
      <w:r w:rsidR="08D40D45">
        <w:rPr>
          <w:rStyle w:val="LatinChar"/>
          <w:rFonts w:cs="FrankRuehl" w:hint="cs"/>
          <w:sz w:val="28"/>
          <w:szCs w:val="28"/>
          <w:rtl/>
          <w:lang w:val="en-GB"/>
        </w:rPr>
        <w:t>"</w:t>
      </w:r>
      <w:r w:rsidR="08342143" w:rsidRPr="08342143">
        <w:rPr>
          <w:rStyle w:val="LatinChar"/>
          <w:rFonts w:cs="FrankRuehl"/>
          <w:sz w:val="28"/>
          <w:szCs w:val="28"/>
          <w:rtl/>
          <w:lang w:val="en-GB"/>
        </w:rPr>
        <w:t>רוכבו</w:t>
      </w:r>
      <w:r w:rsidR="08D40D45">
        <w:rPr>
          <w:rStyle w:val="LatinChar"/>
          <w:rFonts w:cs="FrankRuehl" w:hint="cs"/>
          <w:sz w:val="28"/>
          <w:szCs w:val="28"/>
          <w:rtl/>
          <w:lang w:val="en-GB"/>
        </w:rPr>
        <w:t>",</w:t>
      </w:r>
      <w:r w:rsidR="08342143" w:rsidRPr="08342143">
        <w:rPr>
          <w:rStyle w:val="LatinChar"/>
          <w:rFonts w:cs="FrankRuehl"/>
          <w:sz w:val="28"/>
          <w:szCs w:val="28"/>
          <w:rtl/>
          <w:lang w:val="en-GB"/>
        </w:rPr>
        <w:t xml:space="preserve"> ומצרים הם הסוס אליו נחשבים</w:t>
      </w:r>
      <w:r w:rsidR="08D40D45">
        <w:rPr>
          <w:rStyle w:val="FootnoteReference"/>
          <w:rFonts w:cs="FrankRuehl"/>
          <w:szCs w:val="28"/>
          <w:rtl/>
        </w:rPr>
        <w:footnoteReference w:id="343"/>
      </w:r>
      <w:r w:rsidR="08D40D45">
        <w:rPr>
          <w:rStyle w:val="LatinChar"/>
          <w:rFonts w:cs="FrankRuehl" w:hint="cs"/>
          <w:sz w:val="28"/>
          <w:szCs w:val="28"/>
          <w:rtl/>
          <w:lang w:val="en-GB"/>
        </w:rPr>
        <w:t>,</w:t>
      </w:r>
      <w:r w:rsidR="08342143" w:rsidRPr="08342143">
        <w:rPr>
          <w:rStyle w:val="LatinChar"/>
          <w:rFonts w:cs="FrankRuehl"/>
          <w:sz w:val="28"/>
          <w:szCs w:val="28"/>
          <w:rtl/>
          <w:lang w:val="en-GB"/>
        </w:rPr>
        <w:t xml:space="preserve"> והוא יתברך היה מתנשא על השר. וזה אמרם במכילתא</w:t>
      </w:r>
      <w:r w:rsidR="084B70A8">
        <w:rPr>
          <w:rStyle w:val="FootnoteReference"/>
          <w:rFonts w:cs="FrankRuehl"/>
          <w:szCs w:val="28"/>
          <w:rtl/>
        </w:rPr>
        <w:footnoteReference w:id="344"/>
      </w:r>
      <w:r w:rsidR="084B70A8">
        <w:rPr>
          <w:rStyle w:val="LatinChar"/>
          <w:rFonts w:cs="FrankRuehl" w:hint="cs"/>
          <w:sz w:val="28"/>
          <w:szCs w:val="28"/>
          <w:rtl/>
          <w:lang w:val="en-GB"/>
        </w:rPr>
        <w:t xml:space="preserve"> "</w:t>
      </w:r>
      <w:r w:rsidR="08342143" w:rsidRPr="08342143">
        <w:rPr>
          <w:rStyle w:val="LatinChar"/>
          <w:rFonts w:cs="FrankRuehl"/>
          <w:sz w:val="28"/>
          <w:szCs w:val="28"/>
          <w:rtl/>
          <w:lang w:val="en-GB"/>
        </w:rPr>
        <w:t>רמה בים</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כיון שראה ישראל שרה של מ</w:t>
      </w:r>
      <w:r w:rsidR="089C232E">
        <w:rPr>
          <w:rStyle w:val="LatinChar"/>
          <w:rFonts w:cs="FrankRuehl" w:hint="cs"/>
          <w:sz w:val="28"/>
          <w:szCs w:val="28"/>
          <w:rtl/>
          <w:lang w:val="en-GB"/>
        </w:rPr>
        <w:t>לכות</w:t>
      </w:r>
      <w:r w:rsidR="08342143" w:rsidRPr="08342143">
        <w:rPr>
          <w:rStyle w:val="LatinChar"/>
          <w:rFonts w:cs="FrankRuehl"/>
          <w:sz w:val="28"/>
          <w:szCs w:val="28"/>
          <w:rtl/>
          <w:lang w:val="en-GB"/>
        </w:rPr>
        <w:t xml:space="preserve"> נופל</w:t>
      </w:r>
      <w:r w:rsidR="08AF4E9D">
        <w:rPr>
          <w:rStyle w:val="LatinChar"/>
          <w:rFonts w:cs="FrankRuehl" w:hint="cs"/>
          <w:sz w:val="28"/>
          <w:szCs w:val="28"/>
          <w:rtl/>
          <w:lang w:val="en-GB"/>
        </w:rPr>
        <w:t>ת*</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התחילו נותנים שירה</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לכך נאמר </w:t>
      </w:r>
      <w:r w:rsidR="084B70A8">
        <w:rPr>
          <w:rStyle w:val="LatinChar"/>
          <w:rFonts w:cs="FrankRuehl" w:hint="cs"/>
          <w:sz w:val="28"/>
          <w:szCs w:val="28"/>
          <w:rtl/>
          <w:lang w:val="en-GB"/>
        </w:rPr>
        <w:t>"</w:t>
      </w:r>
      <w:r w:rsidR="08342143" w:rsidRPr="08342143">
        <w:rPr>
          <w:rStyle w:val="LatinChar"/>
          <w:rFonts w:cs="FrankRuehl"/>
          <w:sz w:val="28"/>
          <w:szCs w:val="28"/>
          <w:rtl/>
          <w:lang w:val="en-GB"/>
        </w:rPr>
        <w:t>רמה</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פירוש</w:t>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w:t>
      </w:r>
      <w:r w:rsidR="081C3EAB">
        <w:rPr>
          <w:rStyle w:val="LatinChar"/>
          <w:rFonts w:cs="FrankRuehl" w:hint="cs"/>
          <w:sz w:val="28"/>
          <w:szCs w:val="28"/>
          <w:rtl/>
          <w:lang w:val="en-GB"/>
        </w:rPr>
        <w:t>"</w:t>
      </w:r>
      <w:r w:rsidR="08342143" w:rsidRPr="08342143">
        <w:rPr>
          <w:rStyle w:val="LatinChar"/>
          <w:rFonts w:cs="FrankRuehl"/>
          <w:sz w:val="28"/>
          <w:szCs w:val="28"/>
          <w:rtl/>
          <w:lang w:val="en-GB"/>
        </w:rPr>
        <w:t>רמה</w:t>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משמע כמו מי שמרים את אחד וזורקו</w:t>
      </w:r>
      <w:r w:rsidR="081C3EAB">
        <w:rPr>
          <w:rStyle w:val="FootnoteReference"/>
          <w:rFonts w:cs="FrankRuehl"/>
          <w:szCs w:val="28"/>
          <w:rtl/>
        </w:rPr>
        <w:footnoteReference w:id="345"/>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ואילו המצרים עצמם</w:t>
      </w:r>
      <w:r w:rsidR="08624392">
        <w:rPr>
          <w:rStyle w:val="LatinChar"/>
          <w:rFonts w:cs="FrankRuehl" w:hint="cs"/>
          <w:sz w:val="28"/>
          <w:szCs w:val="28"/>
          <w:rtl/>
          <w:lang w:val="en-GB"/>
        </w:rPr>
        <w:t>*</w:t>
      </w:r>
      <w:r w:rsidR="08342143" w:rsidRPr="08342143">
        <w:rPr>
          <w:rStyle w:val="LatinChar"/>
          <w:rFonts w:cs="FrankRuehl"/>
          <w:sz w:val="28"/>
          <w:szCs w:val="28"/>
          <w:rtl/>
          <w:lang w:val="en-GB"/>
        </w:rPr>
        <w:t xml:space="preserve"> היו נופלים ויורדים לים</w:t>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ולא נקרא זה </w:t>
      </w:r>
      <w:r w:rsidR="081C3EAB">
        <w:rPr>
          <w:rStyle w:val="LatinChar"/>
          <w:rFonts w:cs="FrankRuehl" w:hint="cs"/>
          <w:sz w:val="28"/>
          <w:szCs w:val="28"/>
          <w:rtl/>
          <w:lang w:val="en-GB"/>
        </w:rPr>
        <w:t>"</w:t>
      </w:r>
      <w:r w:rsidR="08342143" w:rsidRPr="08342143">
        <w:rPr>
          <w:rStyle w:val="LatinChar"/>
          <w:rFonts w:cs="FrankRuehl"/>
          <w:sz w:val="28"/>
          <w:szCs w:val="28"/>
          <w:rtl/>
          <w:lang w:val="en-GB"/>
        </w:rPr>
        <w:t>רמה</w:t>
      </w:r>
      <w:r w:rsidR="081C3EAB">
        <w:rPr>
          <w:rStyle w:val="LatinChar"/>
          <w:rFonts w:cs="FrankRuehl" w:hint="cs"/>
          <w:sz w:val="28"/>
          <w:szCs w:val="28"/>
          <w:rtl/>
          <w:lang w:val="en-GB"/>
        </w:rPr>
        <w:t>"</w:t>
      </w:r>
      <w:r w:rsidR="08901578">
        <w:rPr>
          <w:rStyle w:val="FootnoteReference"/>
          <w:rFonts w:cs="FrankRuehl"/>
          <w:szCs w:val="28"/>
          <w:rtl/>
        </w:rPr>
        <w:footnoteReference w:id="346"/>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אבל </w:t>
      </w:r>
      <w:r w:rsidR="08901578">
        <w:rPr>
          <w:rStyle w:val="LatinChar"/>
          <w:rFonts w:cs="FrankRuehl" w:hint="cs"/>
          <w:sz w:val="28"/>
          <w:szCs w:val="28"/>
          <w:rtl/>
          <w:lang w:val="en-GB"/>
        </w:rPr>
        <w:t>"</w:t>
      </w:r>
      <w:r w:rsidR="08342143" w:rsidRPr="08342143">
        <w:rPr>
          <w:rStyle w:val="LatinChar"/>
          <w:rFonts w:cs="FrankRuehl"/>
          <w:sz w:val="28"/>
          <w:szCs w:val="28"/>
          <w:rtl/>
          <w:lang w:val="en-GB"/>
        </w:rPr>
        <w:t>רמה</w:t>
      </w:r>
      <w:r w:rsidR="08901578">
        <w:rPr>
          <w:rStyle w:val="LatinChar"/>
          <w:rFonts w:cs="FrankRuehl" w:hint="cs"/>
          <w:sz w:val="28"/>
          <w:szCs w:val="28"/>
          <w:rtl/>
          <w:lang w:val="en-GB"/>
        </w:rPr>
        <w:t>"</w:t>
      </w:r>
      <w:r w:rsidR="08342143" w:rsidRPr="08342143">
        <w:rPr>
          <w:rStyle w:val="LatinChar"/>
          <w:rFonts w:cs="FrankRuehl"/>
          <w:sz w:val="28"/>
          <w:szCs w:val="28"/>
          <w:rtl/>
          <w:lang w:val="en-GB"/>
        </w:rPr>
        <w:t xml:space="preserve"> מורה שהגביה</w:t>
      </w:r>
      <w:r w:rsidR="08310DEE">
        <w:rPr>
          <w:rStyle w:val="LatinChar"/>
          <w:rFonts w:cs="FrankRuehl" w:hint="cs"/>
          <w:sz w:val="28"/>
          <w:szCs w:val="28"/>
          <w:rtl/>
          <w:lang w:val="en-GB"/>
        </w:rPr>
        <w:t>*</w:t>
      </w:r>
      <w:r w:rsidR="08342143" w:rsidRPr="08342143">
        <w:rPr>
          <w:rStyle w:val="LatinChar"/>
          <w:rFonts w:cs="FrankRuehl"/>
          <w:sz w:val="28"/>
          <w:szCs w:val="28"/>
          <w:rtl/>
          <w:lang w:val="en-GB"/>
        </w:rPr>
        <w:t xml:space="preserve"> אותו בכחו ורמה אותו בים</w:t>
      </w:r>
      <w:r w:rsidR="08937760">
        <w:rPr>
          <w:rStyle w:val="LatinChar"/>
          <w:rFonts w:cs="FrankRuehl" w:hint="cs"/>
          <w:sz w:val="28"/>
          <w:szCs w:val="28"/>
          <w:rtl/>
          <w:lang w:val="en-GB"/>
        </w:rPr>
        <w:t>,</w:t>
      </w:r>
      <w:r w:rsidR="08342143" w:rsidRPr="08342143">
        <w:rPr>
          <w:rStyle w:val="LatinChar"/>
          <w:rFonts w:cs="FrankRuehl"/>
          <w:sz w:val="28"/>
          <w:szCs w:val="28"/>
          <w:rtl/>
          <w:lang w:val="en-GB"/>
        </w:rPr>
        <w:t xml:space="preserve"> וזה נאמר על שר של </w:t>
      </w:r>
      <w:r w:rsidR="08310DEE">
        <w:rPr>
          <w:rStyle w:val="LatinChar"/>
          <w:rFonts w:cs="FrankRuehl" w:hint="cs"/>
          <w:sz w:val="28"/>
          <w:szCs w:val="28"/>
          <w:rtl/>
          <w:lang w:val="en-GB"/>
        </w:rPr>
        <w:t>מלכות</w:t>
      </w:r>
      <w:r w:rsidR="08FE0C2E">
        <w:rPr>
          <w:rStyle w:val="LatinChar"/>
          <w:rFonts w:cs="FrankRuehl" w:hint="cs"/>
          <w:sz w:val="28"/>
          <w:szCs w:val="28"/>
          <w:rtl/>
          <w:lang w:val="en-GB"/>
        </w:rPr>
        <w:t>*</w:t>
      </w:r>
      <w:r w:rsidR="08FE0C2E">
        <w:rPr>
          <w:rStyle w:val="FootnoteReference"/>
          <w:rFonts w:cs="FrankRuehl"/>
          <w:szCs w:val="28"/>
          <w:rtl/>
        </w:rPr>
        <w:footnoteReference w:id="347"/>
      </w:r>
      <w:r w:rsidR="085A57D7">
        <w:rPr>
          <w:rStyle w:val="LatinChar"/>
          <w:rFonts w:cs="FrankRuehl" w:hint="cs"/>
          <w:sz w:val="28"/>
          <w:szCs w:val="28"/>
          <w:rtl/>
          <w:lang w:val="en-GB"/>
        </w:rPr>
        <w:t>.</w:t>
      </w:r>
      <w:r w:rsidR="08342143" w:rsidRPr="08342143">
        <w:rPr>
          <w:rStyle w:val="LatinChar"/>
          <w:rFonts w:cs="FrankRuehl"/>
          <w:sz w:val="28"/>
          <w:szCs w:val="28"/>
          <w:rtl/>
          <w:lang w:val="en-GB"/>
        </w:rPr>
        <w:t xml:space="preserve"> ועליו נאמר </w:t>
      </w:r>
      <w:r w:rsidR="08937760">
        <w:rPr>
          <w:rStyle w:val="LatinChar"/>
          <w:rFonts w:cs="FrankRuehl" w:hint="cs"/>
          <w:sz w:val="28"/>
          <w:szCs w:val="28"/>
          <w:rtl/>
          <w:lang w:val="en-GB"/>
        </w:rPr>
        <w:t>"</w:t>
      </w:r>
      <w:r w:rsidR="08342143" w:rsidRPr="08342143">
        <w:rPr>
          <w:rStyle w:val="LatinChar"/>
          <w:rFonts w:cs="FrankRuehl"/>
          <w:sz w:val="28"/>
          <w:szCs w:val="28"/>
          <w:rtl/>
          <w:lang w:val="en-GB"/>
        </w:rPr>
        <w:t>כי גאה גאה סוס ורוכבו</w:t>
      </w:r>
      <w:r w:rsidR="08937760">
        <w:rPr>
          <w:rStyle w:val="LatinChar"/>
          <w:rFonts w:cs="FrankRuehl" w:hint="cs"/>
          <w:sz w:val="28"/>
          <w:szCs w:val="28"/>
          <w:rtl/>
          <w:lang w:val="en-GB"/>
        </w:rPr>
        <w:t>",</w:t>
      </w:r>
      <w:r w:rsidR="08342143" w:rsidRPr="08342143">
        <w:rPr>
          <w:rStyle w:val="LatinChar"/>
          <w:rFonts w:cs="FrankRuehl"/>
          <w:sz w:val="28"/>
          <w:szCs w:val="28"/>
          <w:rtl/>
          <w:lang w:val="en-GB"/>
        </w:rPr>
        <w:t xml:space="preserve"> שהשר הוא מתנשא עליהם</w:t>
      </w:r>
      <w:r w:rsidR="08937760">
        <w:rPr>
          <w:rStyle w:val="LatinChar"/>
          <w:rFonts w:cs="FrankRuehl" w:hint="cs"/>
          <w:sz w:val="28"/>
          <w:szCs w:val="28"/>
          <w:rtl/>
          <w:lang w:val="en-GB"/>
        </w:rPr>
        <w:t>,</w:t>
      </w:r>
      <w:r w:rsidR="08342143" w:rsidRPr="08342143">
        <w:rPr>
          <w:rStyle w:val="LatinChar"/>
          <w:rFonts w:cs="FrankRuehl"/>
          <w:sz w:val="28"/>
          <w:szCs w:val="28"/>
          <w:rtl/>
          <w:lang w:val="en-GB"/>
        </w:rPr>
        <w:t xml:space="preserve"> והוא יתברך היה מתנשא וגאה עליהם</w:t>
      </w:r>
      <w:r w:rsidR="08C93F8F">
        <w:rPr>
          <w:rStyle w:val="FootnoteReference"/>
          <w:rFonts w:cs="FrankRuehl"/>
          <w:szCs w:val="28"/>
          <w:rtl/>
        </w:rPr>
        <w:footnoteReference w:id="348"/>
      </w:r>
      <w:r w:rsidR="08342143">
        <w:rPr>
          <w:rStyle w:val="LatinChar"/>
          <w:rFonts w:cs="FrankRuehl" w:hint="cs"/>
          <w:sz w:val="28"/>
          <w:szCs w:val="28"/>
          <w:rtl/>
          <w:lang w:val="en-GB"/>
        </w:rPr>
        <w:t>.</w:t>
      </w:r>
      <w:r w:rsidR="08DE7675">
        <w:rPr>
          <w:rStyle w:val="LatinChar"/>
          <w:rFonts w:cs="FrankRuehl" w:hint="cs"/>
          <w:sz w:val="28"/>
          <w:szCs w:val="28"/>
          <w:rtl/>
          <w:lang w:val="en-GB"/>
        </w:rPr>
        <w:t xml:space="preserve"> </w:t>
      </w:r>
    </w:p>
    <w:p w:rsidR="08DE7675" w:rsidRDefault="08DE7675" w:rsidP="089B7F39">
      <w:pPr>
        <w:jc w:val="both"/>
        <w:rPr>
          <w:rStyle w:val="LatinChar"/>
          <w:rFonts w:cs="FrankRuehl" w:hint="cs"/>
          <w:sz w:val="28"/>
          <w:szCs w:val="28"/>
          <w:rtl/>
          <w:lang w:val="en-GB"/>
        </w:rPr>
      </w:pPr>
      <w:r w:rsidRPr="08DE7675">
        <w:rPr>
          <w:rStyle w:val="LatinChar"/>
          <w:rtl/>
        </w:rPr>
        <w:t>#</w:t>
      </w:r>
      <w:r>
        <w:rPr>
          <w:rStyle w:val="Title1"/>
          <w:rFonts w:hint="cs"/>
          <w:rtl/>
          <w:lang w:val="en-GB"/>
        </w:rPr>
        <w:t>"</w:t>
      </w:r>
      <w:r w:rsidRPr="08DE7675">
        <w:rPr>
          <w:rStyle w:val="Title1"/>
          <w:rtl/>
          <w:lang w:val="en-GB"/>
        </w:rPr>
        <w:t>עזי וזמרת יה</w:t>
      </w:r>
      <w:r>
        <w:rPr>
          <w:rStyle w:val="Title1"/>
          <w:rFonts w:hint="cs"/>
          <w:rtl/>
          <w:lang w:val="en-GB"/>
        </w:rPr>
        <w:t>"</w:t>
      </w:r>
      <w:r w:rsidRPr="08DE7675">
        <w:rPr>
          <w:rStyle w:val="LatinChar"/>
          <w:rtl/>
        </w:rPr>
        <w:t>=</w:t>
      </w:r>
      <w:r w:rsidRPr="08DE7675">
        <w:rPr>
          <w:rStyle w:val="LatinChar"/>
          <w:rFonts w:cs="FrankRuehl"/>
          <w:sz w:val="28"/>
          <w:szCs w:val="28"/>
          <w:rtl/>
          <w:lang w:val="en-GB"/>
        </w:rPr>
        <w:t xml:space="preserve"> </w:t>
      </w:r>
      <w:r w:rsidRPr="08DE7675">
        <w:rPr>
          <w:rStyle w:val="LatinChar"/>
          <w:rFonts w:cs="Dbs-Rashi" w:hint="cs"/>
          <w:szCs w:val="20"/>
          <w:rtl/>
          <w:lang w:val="en-GB"/>
        </w:rPr>
        <w:t>(</w:t>
      </w:r>
      <w:r>
        <w:rPr>
          <w:rStyle w:val="LatinChar"/>
          <w:rFonts w:cs="Dbs-Rashi" w:hint="cs"/>
          <w:szCs w:val="20"/>
          <w:rtl/>
          <w:lang w:val="en-GB"/>
        </w:rPr>
        <w:t>שמות טו, ב</w:t>
      </w:r>
      <w:r w:rsidRPr="08DE7675">
        <w:rPr>
          <w:rStyle w:val="LatinChar"/>
          <w:rFonts w:cs="Dbs-Rashi" w:hint="cs"/>
          <w:szCs w:val="20"/>
          <w:rtl/>
          <w:lang w:val="en-GB"/>
        </w:rPr>
        <w:t>)</w:t>
      </w:r>
      <w:r>
        <w:rPr>
          <w:rStyle w:val="LatinChar"/>
          <w:rFonts w:cs="FrankRuehl" w:hint="cs"/>
          <w:sz w:val="28"/>
          <w:szCs w:val="28"/>
          <w:rtl/>
          <w:lang w:val="en-GB"/>
        </w:rPr>
        <w:t xml:space="preserve">. </w:t>
      </w:r>
      <w:r w:rsidRPr="08DE7675">
        <w:rPr>
          <w:rStyle w:val="LatinChar"/>
          <w:rFonts w:cs="FrankRuehl"/>
          <w:sz w:val="28"/>
          <w:szCs w:val="28"/>
          <w:rtl/>
          <w:lang w:val="en-GB"/>
        </w:rPr>
        <w:t xml:space="preserve">במכלתא </w:t>
      </w:r>
      <w:r w:rsidRPr="08DE7675">
        <w:rPr>
          <w:rStyle w:val="LatinChar"/>
          <w:rFonts w:cs="Dbs-Rashi" w:hint="cs"/>
          <w:szCs w:val="20"/>
          <w:rtl/>
          <w:lang w:val="en-GB"/>
        </w:rPr>
        <w:t>(שם)</w:t>
      </w:r>
      <w:r w:rsidR="08CF7A12">
        <w:rPr>
          <w:rStyle w:val="FootnoteReference"/>
          <w:rFonts w:cs="FrankRuehl"/>
          <w:szCs w:val="28"/>
          <w:rtl/>
        </w:rPr>
        <w:footnoteReference w:id="349"/>
      </w:r>
      <w:r>
        <w:rPr>
          <w:rStyle w:val="LatinChar"/>
          <w:rFonts w:cs="FrankRuehl" w:hint="cs"/>
          <w:sz w:val="28"/>
          <w:szCs w:val="28"/>
          <w:rtl/>
          <w:lang w:val="en-GB"/>
        </w:rPr>
        <w:t xml:space="preserve"> </w:t>
      </w:r>
      <w:r w:rsidRPr="08DE7675">
        <w:rPr>
          <w:rStyle w:val="LatinChar"/>
          <w:rFonts w:cs="FrankRuehl"/>
          <w:sz w:val="28"/>
          <w:szCs w:val="28"/>
          <w:rtl/>
          <w:lang w:val="en-GB"/>
        </w:rPr>
        <w:t xml:space="preserve">אין </w:t>
      </w:r>
      <w:r>
        <w:rPr>
          <w:rStyle w:val="LatinChar"/>
          <w:rFonts w:cs="FrankRuehl" w:hint="cs"/>
          <w:sz w:val="28"/>
          <w:szCs w:val="28"/>
          <w:rtl/>
          <w:lang w:val="en-GB"/>
        </w:rPr>
        <w:t>"</w:t>
      </w:r>
      <w:r w:rsidRPr="08DE7675">
        <w:rPr>
          <w:rStyle w:val="LatinChar"/>
          <w:rFonts w:cs="FrankRuehl"/>
          <w:sz w:val="28"/>
          <w:szCs w:val="28"/>
          <w:rtl/>
          <w:lang w:val="en-GB"/>
        </w:rPr>
        <w:t>עזי</w:t>
      </w:r>
      <w:r>
        <w:rPr>
          <w:rStyle w:val="LatinChar"/>
          <w:rFonts w:cs="FrankRuehl" w:hint="cs"/>
          <w:sz w:val="28"/>
          <w:szCs w:val="28"/>
          <w:rtl/>
          <w:lang w:val="en-GB"/>
        </w:rPr>
        <w:t>"</w:t>
      </w:r>
      <w:r w:rsidRPr="08DE7675">
        <w:rPr>
          <w:rStyle w:val="LatinChar"/>
          <w:rFonts w:cs="FrankRuehl"/>
          <w:sz w:val="28"/>
          <w:szCs w:val="28"/>
          <w:rtl/>
          <w:lang w:val="en-GB"/>
        </w:rPr>
        <w:t xml:space="preserve"> אלא תורה</w:t>
      </w:r>
      <w:r>
        <w:rPr>
          <w:rStyle w:val="LatinChar"/>
          <w:rFonts w:cs="FrankRuehl" w:hint="cs"/>
          <w:sz w:val="28"/>
          <w:szCs w:val="28"/>
          <w:rtl/>
          <w:lang w:val="en-GB"/>
        </w:rPr>
        <w:t>,</w:t>
      </w:r>
      <w:r w:rsidRPr="08DE7675">
        <w:rPr>
          <w:rStyle w:val="LatinChar"/>
          <w:rFonts w:cs="FrankRuehl"/>
          <w:sz w:val="28"/>
          <w:szCs w:val="28"/>
          <w:rtl/>
          <w:lang w:val="en-GB"/>
        </w:rPr>
        <w:t xml:space="preserve"> שנא</w:t>
      </w:r>
      <w:r>
        <w:rPr>
          <w:rStyle w:val="LatinChar"/>
          <w:rFonts w:cs="FrankRuehl" w:hint="cs"/>
          <w:sz w:val="28"/>
          <w:szCs w:val="28"/>
          <w:rtl/>
          <w:lang w:val="en-GB"/>
        </w:rPr>
        <w:t>מר</w:t>
      </w:r>
      <w:r w:rsidRPr="08DE7675">
        <w:rPr>
          <w:rStyle w:val="LatinChar"/>
          <w:rFonts w:cs="FrankRuehl"/>
          <w:sz w:val="28"/>
          <w:szCs w:val="28"/>
          <w:rtl/>
          <w:lang w:val="en-GB"/>
        </w:rPr>
        <w:t xml:space="preserve"> </w:t>
      </w:r>
      <w:r w:rsidR="08DC56E9" w:rsidRPr="08DC56E9">
        <w:rPr>
          <w:rStyle w:val="LatinChar"/>
          <w:rFonts w:cs="Dbs-Rashi" w:hint="cs"/>
          <w:szCs w:val="20"/>
          <w:rtl/>
          <w:lang w:val="en-GB"/>
        </w:rPr>
        <w:t>(</w:t>
      </w:r>
      <w:r w:rsidR="08DC56E9">
        <w:rPr>
          <w:rStyle w:val="LatinChar"/>
          <w:rFonts w:cs="Dbs-Rashi" w:hint="cs"/>
          <w:szCs w:val="20"/>
          <w:rtl/>
          <w:lang w:val="en-GB"/>
        </w:rPr>
        <w:t>תהלים כט, יא</w:t>
      </w:r>
      <w:r w:rsidR="08DC56E9" w:rsidRPr="08DC56E9">
        <w:rPr>
          <w:rStyle w:val="LatinChar"/>
          <w:rFonts w:cs="Dbs-Rashi" w:hint="cs"/>
          <w:szCs w:val="20"/>
          <w:rtl/>
          <w:lang w:val="en-GB"/>
        </w:rPr>
        <w:t>)</w:t>
      </w:r>
      <w:r w:rsidR="08DC56E9">
        <w:rPr>
          <w:rStyle w:val="LatinChar"/>
          <w:rFonts w:cs="FrankRuehl" w:hint="cs"/>
          <w:sz w:val="28"/>
          <w:szCs w:val="28"/>
          <w:rtl/>
          <w:lang w:val="en-GB"/>
        </w:rPr>
        <w:t xml:space="preserve"> </w:t>
      </w:r>
      <w:r>
        <w:rPr>
          <w:rStyle w:val="LatinChar"/>
          <w:rFonts w:cs="FrankRuehl" w:hint="cs"/>
          <w:sz w:val="28"/>
          <w:szCs w:val="28"/>
          <w:rtl/>
          <w:lang w:val="en-GB"/>
        </w:rPr>
        <w:t>"</w:t>
      </w:r>
      <w:r w:rsidRPr="08DE7675">
        <w:rPr>
          <w:rStyle w:val="LatinChar"/>
          <w:rFonts w:cs="FrankRuehl"/>
          <w:sz w:val="28"/>
          <w:szCs w:val="28"/>
          <w:rtl/>
          <w:lang w:val="en-GB"/>
        </w:rPr>
        <w:t>ה' עוז לעמו יתן</w:t>
      </w:r>
      <w:r>
        <w:rPr>
          <w:rStyle w:val="LatinChar"/>
          <w:rFonts w:cs="FrankRuehl" w:hint="cs"/>
          <w:sz w:val="28"/>
          <w:szCs w:val="28"/>
          <w:rtl/>
          <w:lang w:val="en-GB"/>
        </w:rPr>
        <w:t>".</w:t>
      </w:r>
      <w:r w:rsidRPr="08DE7675">
        <w:rPr>
          <w:rStyle w:val="LatinChar"/>
          <w:rFonts w:cs="FrankRuehl"/>
          <w:sz w:val="28"/>
          <w:szCs w:val="28"/>
          <w:rtl/>
          <w:lang w:val="en-GB"/>
        </w:rPr>
        <w:t xml:space="preserve"> דבר אחר</w:t>
      </w:r>
      <w:r>
        <w:rPr>
          <w:rStyle w:val="LatinChar"/>
          <w:rFonts w:cs="FrankRuehl" w:hint="cs"/>
          <w:sz w:val="28"/>
          <w:szCs w:val="28"/>
          <w:rtl/>
          <w:lang w:val="en-GB"/>
        </w:rPr>
        <w:t>,</w:t>
      </w:r>
      <w:r w:rsidRPr="08DE7675">
        <w:rPr>
          <w:rStyle w:val="LatinChar"/>
          <w:rFonts w:cs="FrankRuehl"/>
          <w:sz w:val="28"/>
          <w:szCs w:val="28"/>
          <w:rtl/>
          <w:lang w:val="en-GB"/>
        </w:rPr>
        <w:t xml:space="preserve"> אין </w:t>
      </w:r>
      <w:r>
        <w:rPr>
          <w:rStyle w:val="LatinChar"/>
          <w:rFonts w:cs="FrankRuehl" w:hint="cs"/>
          <w:sz w:val="28"/>
          <w:szCs w:val="28"/>
          <w:rtl/>
          <w:lang w:val="en-GB"/>
        </w:rPr>
        <w:t>"</w:t>
      </w:r>
      <w:r w:rsidRPr="08DE7675">
        <w:rPr>
          <w:rStyle w:val="LatinChar"/>
          <w:rFonts w:cs="FrankRuehl"/>
          <w:sz w:val="28"/>
          <w:szCs w:val="28"/>
          <w:rtl/>
          <w:lang w:val="en-GB"/>
        </w:rPr>
        <w:t>עזי</w:t>
      </w:r>
      <w:r>
        <w:rPr>
          <w:rStyle w:val="LatinChar"/>
          <w:rFonts w:cs="FrankRuehl" w:hint="cs"/>
          <w:sz w:val="28"/>
          <w:szCs w:val="28"/>
          <w:rtl/>
          <w:lang w:val="en-GB"/>
        </w:rPr>
        <w:t>"</w:t>
      </w:r>
      <w:r w:rsidRPr="08DE7675">
        <w:rPr>
          <w:rStyle w:val="LatinChar"/>
          <w:rFonts w:cs="FrankRuehl"/>
          <w:sz w:val="28"/>
          <w:szCs w:val="28"/>
          <w:rtl/>
          <w:lang w:val="en-GB"/>
        </w:rPr>
        <w:t xml:space="preserve"> אלא מלכות</w:t>
      </w:r>
      <w:r>
        <w:rPr>
          <w:rStyle w:val="LatinChar"/>
          <w:rFonts w:cs="FrankRuehl" w:hint="cs"/>
          <w:sz w:val="28"/>
          <w:szCs w:val="28"/>
          <w:rtl/>
          <w:lang w:val="en-GB"/>
        </w:rPr>
        <w:t>,</w:t>
      </w:r>
      <w:r w:rsidRPr="08DE7675">
        <w:rPr>
          <w:rStyle w:val="LatinChar"/>
          <w:rFonts w:cs="FrankRuehl"/>
          <w:sz w:val="28"/>
          <w:szCs w:val="28"/>
          <w:rtl/>
          <w:lang w:val="en-GB"/>
        </w:rPr>
        <w:t xml:space="preserve"> שנאמר </w:t>
      </w:r>
      <w:r w:rsidR="08DC56E9" w:rsidRPr="08DC56E9">
        <w:rPr>
          <w:rStyle w:val="LatinChar"/>
          <w:rFonts w:cs="Dbs-Rashi" w:hint="cs"/>
          <w:szCs w:val="20"/>
          <w:rtl/>
          <w:lang w:val="en-GB"/>
        </w:rPr>
        <w:t>(</w:t>
      </w:r>
      <w:r w:rsidR="08DC56E9">
        <w:rPr>
          <w:rStyle w:val="LatinChar"/>
          <w:rFonts w:cs="Dbs-Rashi" w:hint="cs"/>
          <w:szCs w:val="20"/>
          <w:rtl/>
          <w:lang w:val="en-GB"/>
        </w:rPr>
        <w:t>תהלים כא, ב</w:t>
      </w:r>
      <w:r w:rsidR="08DC56E9" w:rsidRPr="08DC56E9">
        <w:rPr>
          <w:rStyle w:val="LatinChar"/>
          <w:rFonts w:cs="Dbs-Rashi" w:hint="cs"/>
          <w:szCs w:val="20"/>
          <w:rtl/>
          <w:lang w:val="en-GB"/>
        </w:rPr>
        <w:t>)</w:t>
      </w:r>
      <w:r w:rsidR="08DC56E9">
        <w:rPr>
          <w:rStyle w:val="LatinChar"/>
          <w:rFonts w:cs="FrankRuehl" w:hint="cs"/>
          <w:sz w:val="28"/>
          <w:szCs w:val="28"/>
          <w:rtl/>
          <w:lang w:val="en-GB"/>
        </w:rPr>
        <w:t xml:space="preserve"> </w:t>
      </w:r>
      <w:r>
        <w:rPr>
          <w:rStyle w:val="LatinChar"/>
          <w:rFonts w:cs="FrankRuehl" w:hint="cs"/>
          <w:sz w:val="28"/>
          <w:szCs w:val="28"/>
          <w:rtl/>
          <w:lang w:val="en-GB"/>
        </w:rPr>
        <w:t>"</w:t>
      </w:r>
      <w:r w:rsidRPr="08DE7675">
        <w:rPr>
          <w:rStyle w:val="LatinChar"/>
          <w:rFonts w:cs="FrankRuehl"/>
          <w:sz w:val="28"/>
          <w:szCs w:val="28"/>
          <w:rtl/>
          <w:lang w:val="en-GB"/>
        </w:rPr>
        <w:t>ה' בעזך ישמח מלך</w:t>
      </w:r>
      <w:r>
        <w:rPr>
          <w:rStyle w:val="LatinChar"/>
          <w:rFonts w:cs="FrankRuehl" w:hint="cs"/>
          <w:sz w:val="28"/>
          <w:szCs w:val="28"/>
          <w:rtl/>
          <w:lang w:val="en-GB"/>
        </w:rPr>
        <w:t>".</w:t>
      </w:r>
      <w:r w:rsidRPr="08DE7675">
        <w:rPr>
          <w:rStyle w:val="LatinChar"/>
          <w:rFonts w:cs="FrankRuehl"/>
          <w:sz w:val="28"/>
          <w:szCs w:val="28"/>
          <w:rtl/>
          <w:lang w:val="en-GB"/>
        </w:rPr>
        <w:t xml:space="preserve"> דבר אחר</w:t>
      </w:r>
      <w:r>
        <w:rPr>
          <w:rStyle w:val="LatinChar"/>
          <w:rFonts w:cs="FrankRuehl" w:hint="cs"/>
          <w:sz w:val="28"/>
          <w:szCs w:val="28"/>
          <w:rtl/>
          <w:lang w:val="en-GB"/>
        </w:rPr>
        <w:t>,</w:t>
      </w:r>
      <w:r w:rsidRPr="08DE7675">
        <w:rPr>
          <w:rStyle w:val="LatinChar"/>
          <w:rFonts w:cs="FrankRuehl"/>
          <w:sz w:val="28"/>
          <w:szCs w:val="28"/>
          <w:rtl/>
          <w:lang w:val="en-GB"/>
        </w:rPr>
        <w:t xml:space="preserve"> אין </w:t>
      </w:r>
      <w:r>
        <w:rPr>
          <w:rStyle w:val="LatinChar"/>
          <w:rFonts w:cs="FrankRuehl" w:hint="cs"/>
          <w:sz w:val="28"/>
          <w:szCs w:val="28"/>
          <w:rtl/>
          <w:lang w:val="en-GB"/>
        </w:rPr>
        <w:t>"</w:t>
      </w:r>
      <w:r w:rsidRPr="08DE7675">
        <w:rPr>
          <w:rStyle w:val="LatinChar"/>
          <w:rFonts w:cs="FrankRuehl"/>
          <w:sz w:val="28"/>
          <w:szCs w:val="28"/>
          <w:rtl/>
          <w:lang w:val="en-GB"/>
        </w:rPr>
        <w:t>עזי</w:t>
      </w:r>
      <w:r>
        <w:rPr>
          <w:rStyle w:val="LatinChar"/>
          <w:rFonts w:cs="FrankRuehl" w:hint="cs"/>
          <w:sz w:val="28"/>
          <w:szCs w:val="28"/>
          <w:rtl/>
          <w:lang w:val="en-GB"/>
        </w:rPr>
        <w:t>"</w:t>
      </w:r>
      <w:r w:rsidRPr="08DE7675">
        <w:rPr>
          <w:rStyle w:val="LatinChar"/>
          <w:rFonts w:cs="FrankRuehl"/>
          <w:sz w:val="28"/>
          <w:szCs w:val="28"/>
          <w:rtl/>
          <w:lang w:val="en-GB"/>
        </w:rPr>
        <w:t xml:space="preserve"> אלא תוקף</w:t>
      </w:r>
      <w:r>
        <w:rPr>
          <w:rStyle w:val="LatinChar"/>
          <w:rFonts w:cs="FrankRuehl" w:hint="cs"/>
          <w:sz w:val="28"/>
          <w:szCs w:val="28"/>
          <w:rtl/>
          <w:lang w:val="en-GB"/>
        </w:rPr>
        <w:t>,</w:t>
      </w:r>
      <w:r w:rsidRPr="08DE7675">
        <w:rPr>
          <w:rStyle w:val="LatinChar"/>
          <w:rFonts w:cs="FrankRuehl"/>
          <w:sz w:val="28"/>
          <w:szCs w:val="28"/>
          <w:rtl/>
          <w:lang w:val="en-GB"/>
        </w:rPr>
        <w:t xml:space="preserve"> שנאמר </w:t>
      </w:r>
      <w:r w:rsidR="08DC56E9" w:rsidRPr="08DC56E9">
        <w:rPr>
          <w:rStyle w:val="LatinChar"/>
          <w:rFonts w:cs="Dbs-Rashi" w:hint="cs"/>
          <w:szCs w:val="20"/>
          <w:rtl/>
          <w:lang w:val="en-GB"/>
        </w:rPr>
        <w:t>(</w:t>
      </w:r>
      <w:r w:rsidR="08DC56E9">
        <w:rPr>
          <w:rStyle w:val="LatinChar"/>
          <w:rFonts w:cs="Dbs-Rashi" w:hint="cs"/>
          <w:szCs w:val="20"/>
          <w:rtl/>
          <w:lang w:val="en-GB"/>
        </w:rPr>
        <w:t>ירמיה טז, יט</w:t>
      </w:r>
      <w:r w:rsidR="08DC56E9" w:rsidRPr="08DC56E9">
        <w:rPr>
          <w:rStyle w:val="LatinChar"/>
          <w:rFonts w:cs="Dbs-Rashi" w:hint="cs"/>
          <w:szCs w:val="20"/>
          <w:rtl/>
          <w:lang w:val="en-GB"/>
        </w:rPr>
        <w:t>)</w:t>
      </w:r>
      <w:r w:rsidR="08DC56E9">
        <w:rPr>
          <w:rStyle w:val="LatinChar"/>
          <w:rFonts w:cs="FrankRuehl" w:hint="cs"/>
          <w:sz w:val="28"/>
          <w:szCs w:val="28"/>
          <w:rtl/>
          <w:lang w:val="en-GB"/>
        </w:rPr>
        <w:t xml:space="preserve"> </w:t>
      </w:r>
      <w:r>
        <w:rPr>
          <w:rStyle w:val="LatinChar"/>
          <w:rFonts w:cs="FrankRuehl" w:hint="cs"/>
          <w:sz w:val="28"/>
          <w:szCs w:val="28"/>
          <w:rtl/>
          <w:lang w:val="en-GB"/>
        </w:rPr>
        <w:t>"</w:t>
      </w:r>
      <w:r w:rsidRPr="08DE7675">
        <w:rPr>
          <w:rStyle w:val="LatinChar"/>
          <w:rFonts w:cs="FrankRuehl"/>
          <w:sz w:val="28"/>
          <w:szCs w:val="28"/>
          <w:rtl/>
          <w:lang w:val="en-GB"/>
        </w:rPr>
        <w:t>ה' עזי ומעזי</w:t>
      </w:r>
      <w:r>
        <w:rPr>
          <w:rStyle w:val="LatinChar"/>
          <w:rFonts w:cs="FrankRuehl" w:hint="cs"/>
          <w:sz w:val="28"/>
          <w:szCs w:val="28"/>
          <w:rtl/>
          <w:lang w:val="en-GB"/>
        </w:rPr>
        <w:t>".</w:t>
      </w:r>
      <w:r w:rsidRPr="08DE7675">
        <w:rPr>
          <w:rStyle w:val="LatinChar"/>
          <w:rFonts w:cs="FrankRuehl"/>
          <w:sz w:val="28"/>
          <w:szCs w:val="28"/>
          <w:rtl/>
          <w:lang w:val="en-GB"/>
        </w:rPr>
        <w:t xml:space="preserve"> דבר אחר</w:t>
      </w:r>
      <w:r>
        <w:rPr>
          <w:rStyle w:val="LatinChar"/>
          <w:rFonts w:cs="FrankRuehl" w:hint="cs"/>
          <w:sz w:val="28"/>
          <w:szCs w:val="28"/>
          <w:rtl/>
          <w:lang w:val="en-GB"/>
        </w:rPr>
        <w:t>,</w:t>
      </w:r>
      <w:r w:rsidRPr="08DE7675">
        <w:rPr>
          <w:rStyle w:val="LatinChar"/>
          <w:rFonts w:cs="FrankRuehl"/>
          <w:sz w:val="28"/>
          <w:szCs w:val="28"/>
          <w:rtl/>
          <w:lang w:val="en-GB"/>
        </w:rPr>
        <w:t xml:space="preserve"> עוזר ומסמך אתה לכל באי עולם</w:t>
      </w:r>
      <w:r>
        <w:rPr>
          <w:rStyle w:val="LatinChar"/>
          <w:rFonts w:cs="FrankRuehl" w:hint="cs"/>
          <w:sz w:val="28"/>
          <w:szCs w:val="28"/>
          <w:rtl/>
          <w:lang w:val="en-GB"/>
        </w:rPr>
        <w:t>,</w:t>
      </w:r>
      <w:r w:rsidRPr="08DE7675">
        <w:rPr>
          <w:rStyle w:val="LatinChar"/>
          <w:rFonts w:cs="FrankRuehl"/>
          <w:sz w:val="28"/>
          <w:szCs w:val="28"/>
          <w:rtl/>
          <w:lang w:val="en-GB"/>
        </w:rPr>
        <w:t xml:space="preserve"> אבל לי ביותר, ע</w:t>
      </w:r>
      <w:r>
        <w:rPr>
          <w:rStyle w:val="LatinChar"/>
          <w:rFonts w:cs="FrankRuehl" w:hint="cs"/>
          <w:sz w:val="28"/>
          <w:szCs w:val="28"/>
          <w:rtl/>
          <w:lang w:val="en-GB"/>
        </w:rPr>
        <w:t>ד כאן</w:t>
      </w:r>
      <w:r w:rsidRPr="08DE7675">
        <w:rPr>
          <w:rStyle w:val="LatinChar"/>
          <w:rFonts w:cs="FrankRuehl"/>
          <w:sz w:val="28"/>
          <w:szCs w:val="28"/>
          <w:rtl/>
          <w:lang w:val="en-GB"/>
        </w:rPr>
        <w:t xml:space="preserve">. </w:t>
      </w:r>
    </w:p>
    <w:p w:rsidR="081D6956" w:rsidRDefault="08DE7675" w:rsidP="08BA145E">
      <w:pPr>
        <w:jc w:val="both"/>
        <w:rPr>
          <w:rStyle w:val="LatinChar"/>
          <w:rFonts w:cs="FrankRuehl" w:hint="cs"/>
          <w:sz w:val="28"/>
          <w:szCs w:val="28"/>
          <w:rtl/>
          <w:lang w:val="en-GB"/>
        </w:rPr>
      </w:pPr>
      <w:r w:rsidRPr="08DE7675">
        <w:rPr>
          <w:rStyle w:val="LatinChar"/>
          <w:rtl/>
        </w:rPr>
        <w:t>#</w:t>
      </w:r>
      <w:r w:rsidRPr="08DE7675">
        <w:rPr>
          <w:rStyle w:val="Title1"/>
          <w:rtl/>
          <w:lang w:val="en-GB"/>
        </w:rPr>
        <w:t>וביאור זה</w:t>
      </w:r>
      <w:r w:rsidRPr="08DE7675">
        <w:rPr>
          <w:rStyle w:val="LatinChar"/>
          <w:rtl/>
        </w:rPr>
        <w:t>=</w:t>
      </w:r>
      <w:r>
        <w:rPr>
          <w:rStyle w:val="LatinChar"/>
          <w:rFonts w:cs="FrankRuehl" w:hint="cs"/>
          <w:sz w:val="28"/>
          <w:szCs w:val="28"/>
          <w:rtl/>
          <w:lang w:val="en-GB"/>
        </w:rPr>
        <w:t>,</w:t>
      </w:r>
      <w:r w:rsidRPr="08DE7675">
        <w:rPr>
          <w:rStyle w:val="LatinChar"/>
          <w:rFonts w:cs="FrankRuehl"/>
          <w:sz w:val="28"/>
          <w:szCs w:val="28"/>
          <w:rtl/>
          <w:lang w:val="en-GB"/>
        </w:rPr>
        <w:t xml:space="preserve"> כי ישראל יש להם התוקף מצד התורה</w:t>
      </w:r>
      <w:r w:rsidR="089B7F39">
        <w:rPr>
          <w:rStyle w:val="FootnoteReference"/>
          <w:rFonts w:cs="FrankRuehl"/>
          <w:szCs w:val="28"/>
          <w:rtl/>
        </w:rPr>
        <w:footnoteReference w:id="350"/>
      </w:r>
      <w:r w:rsidR="08A55D15">
        <w:rPr>
          <w:rStyle w:val="LatinChar"/>
          <w:rFonts w:cs="FrankRuehl" w:hint="cs"/>
          <w:sz w:val="28"/>
          <w:szCs w:val="28"/>
          <w:rtl/>
          <w:lang w:val="en-GB"/>
        </w:rPr>
        <w:t>,</w:t>
      </w:r>
      <w:r w:rsidRPr="08DE7675">
        <w:rPr>
          <w:rStyle w:val="LatinChar"/>
          <w:rFonts w:cs="FrankRuehl"/>
          <w:sz w:val="28"/>
          <w:szCs w:val="28"/>
          <w:rtl/>
          <w:lang w:val="en-GB"/>
        </w:rPr>
        <w:t xml:space="preserve"> שהיא שכל</w:t>
      </w:r>
      <w:r w:rsidR="081D6956">
        <w:rPr>
          <w:rStyle w:val="FootnoteReference"/>
          <w:rFonts w:cs="FrankRuehl"/>
          <w:szCs w:val="28"/>
          <w:rtl/>
        </w:rPr>
        <w:footnoteReference w:id="351"/>
      </w:r>
      <w:r w:rsidR="08A55D15">
        <w:rPr>
          <w:rStyle w:val="LatinChar"/>
          <w:rFonts w:cs="FrankRuehl" w:hint="cs"/>
          <w:sz w:val="28"/>
          <w:szCs w:val="28"/>
          <w:rtl/>
          <w:lang w:val="en-GB"/>
        </w:rPr>
        <w:t>,</w:t>
      </w:r>
      <w:r w:rsidRPr="08DE7675">
        <w:rPr>
          <w:rStyle w:val="LatinChar"/>
          <w:rFonts w:cs="FrankRuehl"/>
          <w:sz w:val="28"/>
          <w:szCs w:val="28"/>
          <w:rtl/>
          <w:lang w:val="en-GB"/>
        </w:rPr>
        <w:t xml:space="preserve"> שהשכל יש לו חוזק, כי הדבר שהוא גשמי הוא חלש</w:t>
      </w:r>
      <w:r w:rsidR="08A55D15">
        <w:rPr>
          <w:rStyle w:val="LatinChar"/>
          <w:rFonts w:cs="FrankRuehl" w:hint="cs"/>
          <w:sz w:val="28"/>
          <w:szCs w:val="28"/>
          <w:rtl/>
          <w:lang w:val="en-GB"/>
        </w:rPr>
        <w:t>,</w:t>
      </w:r>
      <w:r w:rsidRPr="08DE7675">
        <w:rPr>
          <w:rStyle w:val="LatinChar"/>
          <w:rFonts w:cs="FrankRuehl"/>
          <w:sz w:val="28"/>
          <w:szCs w:val="28"/>
          <w:rtl/>
          <w:lang w:val="en-GB"/>
        </w:rPr>
        <w:t xml:space="preserve"> שהוא מתפעל</w:t>
      </w:r>
      <w:r w:rsidR="08A55D15">
        <w:rPr>
          <w:rStyle w:val="LatinChar"/>
          <w:rFonts w:cs="FrankRuehl" w:hint="cs"/>
          <w:sz w:val="28"/>
          <w:szCs w:val="28"/>
          <w:rtl/>
          <w:lang w:val="en-GB"/>
        </w:rPr>
        <w:t>,</w:t>
      </w:r>
      <w:r w:rsidRPr="08DE7675">
        <w:rPr>
          <w:rStyle w:val="LatinChar"/>
          <w:rFonts w:cs="FrankRuehl"/>
          <w:sz w:val="28"/>
          <w:szCs w:val="28"/>
          <w:rtl/>
          <w:lang w:val="en-GB"/>
        </w:rPr>
        <w:t xml:space="preserve"> אבל החוזק הוא לשכלי</w:t>
      </w:r>
      <w:r w:rsidR="08A55D15">
        <w:rPr>
          <w:rStyle w:val="LatinChar"/>
          <w:rFonts w:cs="FrankRuehl" w:hint="cs"/>
          <w:sz w:val="28"/>
          <w:szCs w:val="28"/>
          <w:rtl/>
          <w:lang w:val="en-GB"/>
        </w:rPr>
        <w:t>,</w:t>
      </w:r>
      <w:r w:rsidRPr="08DE7675">
        <w:rPr>
          <w:rStyle w:val="LatinChar"/>
          <w:rFonts w:cs="FrankRuehl"/>
          <w:sz w:val="28"/>
          <w:szCs w:val="28"/>
          <w:rtl/>
          <w:lang w:val="en-GB"/>
        </w:rPr>
        <w:t xml:space="preserve"> שאינו מתפעל</w:t>
      </w:r>
      <w:r w:rsidR="08EB30DE">
        <w:rPr>
          <w:rStyle w:val="FootnoteReference"/>
          <w:rFonts w:cs="FrankRuehl"/>
          <w:szCs w:val="28"/>
          <w:rtl/>
        </w:rPr>
        <w:footnoteReference w:id="352"/>
      </w:r>
      <w:r w:rsidR="08A55D15">
        <w:rPr>
          <w:rStyle w:val="LatinChar"/>
          <w:rFonts w:cs="FrankRuehl" w:hint="cs"/>
          <w:sz w:val="28"/>
          <w:szCs w:val="28"/>
          <w:rtl/>
          <w:lang w:val="en-GB"/>
        </w:rPr>
        <w:t>.</w:t>
      </w:r>
      <w:r w:rsidRPr="08DE7675">
        <w:rPr>
          <w:rStyle w:val="LatinChar"/>
          <w:rFonts w:cs="FrankRuehl"/>
          <w:sz w:val="28"/>
          <w:szCs w:val="28"/>
          <w:rtl/>
          <w:lang w:val="en-GB"/>
        </w:rPr>
        <w:t xml:space="preserve"> ולפיכך התורה תקרא </w:t>
      </w:r>
      <w:r w:rsidR="08A55D15">
        <w:rPr>
          <w:rStyle w:val="LatinChar"/>
          <w:rFonts w:cs="FrankRuehl" w:hint="cs"/>
          <w:sz w:val="28"/>
          <w:szCs w:val="28"/>
          <w:rtl/>
          <w:lang w:val="en-GB"/>
        </w:rPr>
        <w:t>"</w:t>
      </w:r>
      <w:r w:rsidRPr="08DE7675">
        <w:rPr>
          <w:rStyle w:val="LatinChar"/>
          <w:rFonts w:cs="FrankRuehl"/>
          <w:sz w:val="28"/>
          <w:szCs w:val="28"/>
          <w:rtl/>
          <w:lang w:val="en-GB"/>
        </w:rPr>
        <w:t>עוז</w:t>
      </w:r>
      <w:r w:rsidR="08A55D15">
        <w:rPr>
          <w:rStyle w:val="LatinChar"/>
          <w:rFonts w:cs="FrankRuehl" w:hint="cs"/>
          <w:sz w:val="28"/>
          <w:szCs w:val="28"/>
          <w:rtl/>
          <w:lang w:val="en-GB"/>
        </w:rPr>
        <w:t>"</w:t>
      </w:r>
      <w:r w:rsidR="08E55702">
        <w:rPr>
          <w:rStyle w:val="FootnoteReference"/>
          <w:rFonts w:cs="FrankRuehl"/>
          <w:szCs w:val="28"/>
          <w:rtl/>
        </w:rPr>
        <w:footnoteReference w:id="353"/>
      </w:r>
      <w:r w:rsidR="08A55D15">
        <w:rPr>
          <w:rStyle w:val="LatinChar"/>
          <w:rFonts w:cs="FrankRuehl" w:hint="cs"/>
          <w:sz w:val="28"/>
          <w:szCs w:val="28"/>
          <w:rtl/>
          <w:lang w:val="en-GB"/>
        </w:rPr>
        <w:t>,</w:t>
      </w:r>
      <w:r w:rsidRPr="08DE7675">
        <w:rPr>
          <w:rStyle w:val="LatinChar"/>
          <w:rFonts w:cs="FrankRuehl"/>
          <w:sz w:val="28"/>
          <w:szCs w:val="28"/>
          <w:rtl/>
          <w:lang w:val="en-GB"/>
        </w:rPr>
        <w:t xml:space="preserve"> והוא עוז ישראל</w:t>
      </w:r>
      <w:r w:rsidR="08AB690F">
        <w:rPr>
          <w:rStyle w:val="FootnoteReference"/>
          <w:rFonts w:cs="FrankRuehl"/>
          <w:szCs w:val="28"/>
          <w:rtl/>
        </w:rPr>
        <w:footnoteReference w:id="354"/>
      </w:r>
      <w:r w:rsidRPr="08DE7675">
        <w:rPr>
          <w:rStyle w:val="LatinChar"/>
          <w:rFonts w:cs="FrankRuehl"/>
          <w:sz w:val="28"/>
          <w:szCs w:val="28"/>
          <w:rtl/>
          <w:lang w:val="en-GB"/>
        </w:rPr>
        <w:t xml:space="preserve">. </w:t>
      </w:r>
    </w:p>
    <w:p w:rsidR="08005C2C" w:rsidRDefault="08005C2C" w:rsidP="08C87A8C">
      <w:pPr>
        <w:jc w:val="both"/>
        <w:rPr>
          <w:rStyle w:val="LatinChar"/>
          <w:rFonts w:cs="FrankRuehl" w:hint="cs"/>
          <w:sz w:val="28"/>
          <w:szCs w:val="28"/>
          <w:rtl/>
          <w:lang w:val="en-GB"/>
        </w:rPr>
      </w:pPr>
      <w:r w:rsidRPr="08005C2C">
        <w:rPr>
          <w:rStyle w:val="LatinChar"/>
          <w:rtl/>
        </w:rPr>
        <w:t>#</w:t>
      </w:r>
      <w:r w:rsidR="08DE7675" w:rsidRPr="08005C2C">
        <w:rPr>
          <w:rStyle w:val="Title1"/>
          <w:rtl/>
        </w:rPr>
        <w:t>דבר אחר</w:t>
      </w:r>
      <w:r w:rsidRPr="08005C2C">
        <w:rPr>
          <w:rStyle w:val="LatinChar"/>
          <w:rtl/>
        </w:rPr>
        <w:t>=</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אין </w:t>
      </w:r>
      <w:r w:rsidR="08BA145E">
        <w:rPr>
          <w:rStyle w:val="LatinChar"/>
          <w:rFonts w:cs="FrankRuehl" w:hint="cs"/>
          <w:sz w:val="28"/>
          <w:szCs w:val="28"/>
          <w:rtl/>
          <w:lang w:val="en-GB"/>
        </w:rPr>
        <w:t>"</w:t>
      </w:r>
      <w:r w:rsidR="08DE7675" w:rsidRPr="08DE7675">
        <w:rPr>
          <w:rStyle w:val="LatinChar"/>
          <w:rFonts w:cs="FrankRuehl"/>
          <w:sz w:val="28"/>
          <w:szCs w:val="28"/>
          <w:rtl/>
          <w:lang w:val="en-GB"/>
        </w:rPr>
        <w:t>עוז</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אלא מלכות</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כי יש לישראל עוז מצד כח המלכות</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שיש למלכות של ישראל בפרט כח אל</w:t>
      </w:r>
      <w:r w:rsidR="08BA145E">
        <w:rPr>
          <w:rStyle w:val="LatinChar"/>
          <w:rFonts w:cs="FrankRuehl" w:hint="cs"/>
          <w:sz w:val="28"/>
          <w:szCs w:val="28"/>
          <w:rtl/>
          <w:lang w:val="en-GB"/>
        </w:rPr>
        <w:t>ק</w:t>
      </w:r>
      <w:r w:rsidR="08DE7675" w:rsidRPr="08DE7675">
        <w:rPr>
          <w:rStyle w:val="LatinChar"/>
          <w:rFonts w:cs="FrankRuehl"/>
          <w:sz w:val="28"/>
          <w:szCs w:val="28"/>
          <w:rtl/>
          <w:lang w:val="en-GB"/>
        </w:rPr>
        <w:t>י, ולכך היו נמשחים בשמן הקודש</w:t>
      </w:r>
      <w:r w:rsidR="083E6912">
        <w:rPr>
          <w:rStyle w:val="LatinChar"/>
          <w:rFonts w:cs="FrankRuehl" w:hint="cs"/>
          <w:sz w:val="28"/>
          <w:szCs w:val="28"/>
          <w:rtl/>
          <w:lang w:val="en-GB"/>
        </w:rPr>
        <w:t xml:space="preserve"> </w:t>
      </w:r>
      <w:r w:rsidR="083E6912" w:rsidRPr="083E6912">
        <w:rPr>
          <w:rStyle w:val="LatinChar"/>
          <w:rFonts w:cs="Dbs-Rashi" w:hint="cs"/>
          <w:szCs w:val="20"/>
          <w:rtl/>
          <w:lang w:val="en-GB"/>
        </w:rPr>
        <w:t>(הוריות יא.)</w:t>
      </w:r>
      <w:r w:rsidR="081B7F89">
        <w:rPr>
          <w:rStyle w:val="FootnoteReference"/>
          <w:rFonts w:cs="FrankRuehl"/>
          <w:szCs w:val="28"/>
          <w:rtl/>
        </w:rPr>
        <w:footnoteReference w:id="355"/>
      </w:r>
      <w:r>
        <w:rPr>
          <w:rStyle w:val="LatinChar"/>
          <w:rFonts w:cs="FrankRuehl" w:hint="cs"/>
          <w:sz w:val="28"/>
          <w:szCs w:val="28"/>
          <w:rtl/>
          <w:lang w:val="en-GB"/>
        </w:rPr>
        <w:t>,</w:t>
      </w:r>
      <w:r w:rsidR="08DE7675" w:rsidRPr="08DE7675">
        <w:rPr>
          <w:rStyle w:val="LatinChar"/>
          <w:rFonts w:cs="FrankRuehl"/>
          <w:sz w:val="28"/>
          <w:szCs w:val="28"/>
          <w:rtl/>
          <w:lang w:val="en-GB"/>
        </w:rPr>
        <w:t xml:space="preserve"> כי כח מלכות ישראל יש לו מדריגה אל</w:t>
      </w:r>
      <w:r w:rsidR="08BA145E">
        <w:rPr>
          <w:rStyle w:val="LatinChar"/>
          <w:rFonts w:cs="FrankRuehl" w:hint="cs"/>
          <w:sz w:val="28"/>
          <w:szCs w:val="28"/>
          <w:rtl/>
          <w:lang w:val="en-GB"/>
        </w:rPr>
        <w:t>ק</w:t>
      </w:r>
      <w:r w:rsidR="08DE7675" w:rsidRPr="08DE7675">
        <w:rPr>
          <w:rStyle w:val="LatinChar"/>
          <w:rFonts w:cs="FrankRuehl"/>
          <w:sz w:val="28"/>
          <w:szCs w:val="28"/>
          <w:rtl/>
          <w:lang w:val="en-GB"/>
        </w:rPr>
        <w:t>ית</w:t>
      </w:r>
      <w:r w:rsidR="08304F6A">
        <w:rPr>
          <w:rStyle w:val="FootnoteReference"/>
          <w:rFonts w:cs="FrankRuehl"/>
          <w:szCs w:val="28"/>
          <w:rtl/>
        </w:rPr>
        <w:footnoteReference w:id="356"/>
      </w:r>
      <w:r>
        <w:rPr>
          <w:rStyle w:val="LatinChar"/>
          <w:rFonts w:cs="FrankRuehl" w:hint="cs"/>
          <w:sz w:val="28"/>
          <w:szCs w:val="28"/>
          <w:rtl/>
          <w:lang w:val="en-GB"/>
        </w:rPr>
        <w:t>.</w:t>
      </w:r>
      <w:r w:rsidR="08DE7675" w:rsidRPr="08DE7675">
        <w:rPr>
          <w:rStyle w:val="LatinChar"/>
          <w:rFonts w:cs="FrankRuehl"/>
          <w:sz w:val="28"/>
          <w:szCs w:val="28"/>
          <w:rtl/>
          <w:lang w:val="en-GB"/>
        </w:rPr>
        <w:t xml:space="preserve"> וזהו חזק</w:t>
      </w:r>
      <w:r w:rsidR="08C87A8C">
        <w:rPr>
          <w:rStyle w:val="LatinChar"/>
          <w:rFonts w:cs="FrankRuehl" w:hint="cs"/>
          <w:sz w:val="28"/>
          <w:szCs w:val="28"/>
          <w:rtl/>
          <w:lang w:val="en-GB"/>
        </w:rPr>
        <w:t>ם*</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כי כל מלכות יש לו חוזק</w:t>
      </w:r>
      <w:r w:rsidR="08D24C54">
        <w:rPr>
          <w:rStyle w:val="FootnoteReference"/>
          <w:rFonts w:cs="FrankRuehl"/>
          <w:szCs w:val="28"/>
          <w:rtl/>
        </w:rPr>
        <w:footnoteReference w:id="357"/>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וזה יותר</w:t>
      </w:r>
      <w:r w:rsidR="08466F46">
        <w:rPr>
          <w:rStyle w:val="FootnoteReference"/>
          <w:rFonts w:cs="FrankRuehl"/>
          <w:szCs w:val="28"/>
          <w:rtl/>
        </w:rPr>
        <w:footnoteReference w:id="358"/>
      </w:r>
      <w:r w:rsidR="08DE7675" w:rsidRPr="08DE7675">
        <w:rPr>
          <w:rStyle w:val="LatinChar"/>
          <w:rFonts w:cs="FrankRuehl"/>
          <w:sz w:val="28"/>
          <w:szCs w:val="28"/>
          <w:rtl/>
          <w:lang w:val="en-GB"/>
        </w:rPr>
        <w:t xml:space="preserve">. </w:t>
      </w:r>
    </w:p>
    <w:p w:rsidR="08A55D15" w:rsidRDefault="08005C2C" w:rsidP="08005C2C">
      <w:pPr>
        <w:jc w:val="both"/>
        <w:rPr>
          <w:rStyle w:val="LatinChar"/>
          <w:rFonts w:cs="FrankRuehl" w:hint="cs"/>
          <w:sz w:val="28"/>
          <w:szCs w:val="28"/>
          <w:rtl/>
          <w:lang w:val="en-GB"/>
        </w:rPr>
      </w:pPr>
      <w:r w:rsidRPr="08005C2C">
        <w:rPr>
          <w:rStyle w:val="LatinChar"/>
          <w:rtl/>
        </w:rPr>
        <w:t>#</w:t>
      </w:r>
      <w:r w:rsidR="08DE7675" w:rsidRPr="08005C2C">
        <w:rPr>
          <w:rStyle w:val="Title1"/>
          <w:rtl/>
        </w:rPr>
        <w:t>דבר אחר</w:t>
      </w:r>
      <w:r w:rsidRPr="08005C2C">
        <w:rPr>
          <w:rStyle w:val="LatinChar"/>
          <w:rtl/>
        </w:rPr>
        <w:t>=</w:t>
      </w:r>
      <w:r>
        <w:rPr>
          <w:rStyle w:val="LatinChar"/>
          <w:rFonts w:cs="FrankRuehl" w:hint="cs"/>
          <w:sz w:val="28"/>
          <w:szCs w:val="28"/>
          <w:rtl/>
          <w:lang w:val="en-GB"/>
        </w:rPr>
        <w:t>,</w:t>
      </w:r>
      <w:r w:rsidR="08DE7675" w:rsidRPr="08DE7675">
        <w:rPr>
          <w:rStyle w:val="LatinChar"/>
          <w:rFonts w:cs="FrankRuehl"/>
          <w:sz w:val="28"/>
          <w:szCs w:val="28"/>
          <w:rtl/>
          <w:lang w:val="en-GB"/>
        </w:rPr>
        <w:t xml:space="preserve"> אין </w:t>
      </w:r>
      <w:r w:rsidR="08F01CFC">
        <w:rPr>
          <w:rStyle w:val="LatinChar"/>
          <w:rFonts w:cs="FrankRuehl" w:hint="cs"/>
          <w:sz w:val="28"/>
          <w:szCs w:val="28"/>
          <w:rtl/>
          <w:lang w:val="en-GB"/>
        </w:rPr>
        <w:t>"</w:t>
      </w:r>
      <w:r w:rsidR="08DE7675" w:rsidRPr="08DE7675">
        <w:rPr>
          <w:rStyle w:val="LatinChar"/>
          <w:rFonts w:cs="FrankRuehl"/>
          <w:sz w:val="28"/>
          <w:szCs w:val="28"/>
          <w:rtl/>
          <w:lang w:val="en-GB"/>
        </w:rPr>
        <w:t>עוז</w:t>
      </w:r>
      <w:r w:rsidR="08F01CFC">
        <w:rPr>
          <w:rStyle w:val="LatinChar"/>
          <w:rFonts w:cs="FrankRuehl" w:hint="cs"/>
          <w:sz w:val="28"/>
          <w:szCs w:val="28"/>
          <w:rtl/>
          <w:lang w:val="en-GB"/>
        </w:rPr>
        <w:t>"</w:t>
      </w:r>
      <w:r w:rsidR="08DE7675" w:rsidRPr="08DE7675">
        <w:rPr>
          <w:rStyle w:val="LatinChar"/>
          <w:rFonts w:cs="FrankRuehl"/>
          <w:sz w:val="28"/>
          <w:szCs w:val="28"/>
          <w:rtl/>
          <w:lang w:val="en-GB"/>
        </w:rPr>
        <w:t xml:space="preserve"> אלא תוקף</w:t>
      </w:r>
      <w:r>
        <w:rPr>
          <w:rStyle w:val="LatinChar"/>
          <w:rFonts w:cs="FrankRuehl" w:hint="cs"/>
          <w:sz w:val="28"/>
          <w:szCs w:val="28"/>
          <w:rtl/>
          <w:lang w:val="en-GB"/>
        </w:rPr>
        <w:t>.</w:t>
      </w:r>
      <w:r w:rsidR="08DE7675" w:rsidRPr="08DE7675">
        <w:rPr>
          <w:rStyle w:val="LatinChar"/>
          <w:rFonts w:cs="FrankRuehl"/>
          <w:sz w:val="28"/>
          <w:szCs w:val="28"/>
          <w:rtl/>
          <w:lang w:val="en-GB"/>
        </w:rPr>
        <w:t xml:space="preserve"> ר</w:t>
      </w:r>
      <w:r>
        <w:rPr>
          <w:rStyle w:val="LatinChar"/>
          <w:rFonts w:cs="FrankRuehl" w:hint="cs"/>
          <w:sz w:val="28"/>
          <w:szCs w:val="28"/>
          <w:rtl/>
          <w:lang w:val="en-GB"/>
        </w:rPr>
        <w:t>צה לומר,</w:t>
      </w:r>
      <w:r w:rsidR="08DE7675" w:rsidRPr="08DE7675">
        <w:rPr>
          <w:rStyle w:val="LatinChar"/>
          <w:rFonts w:cs="FrankRuehl"/>
          <w:sz w:val="28"/>
          <w:szCs w:val="28"/>
          <w:rtl/>
          <w:lang w:val="en-GB"/>
        </w:rPr>
        <w:t xml:space="preserve"> כי מצד ישראל בעצמם יש להם חוזק ותוקף</w:t>
      </w:r>
      <w:r w:rsidR="08F01CFC">
        <w:rPr>
          <w:rStyle w:val="FootnoteReference"/>
          <w:rFonts w:cs="FrankRuehl"/>
          <w:szCs w:val="28"/>
          <w:rtl/>
        </w:rPr>
        <w:footnoteReference w:id="359"/>
      </w:r>
      <w:r w:rsidR="08F01CFC">
        <w:rPr>
          <w:rStyle w:val="LatinChar"/>
          <w:rFonts w:cs="FrankRuehl" w:hint="cs"/>
          <w:sz w:val="28"/>
          <w:szCs w:val="28"/>
          <w:rtl/>
          <w:lang w:val="en-GB"/>
        </w:rPr>
        <w:t>,</w:t>
      </w:r>
      <w:r w:rsidR="08DE7675" w:rsidRPr="08DE7675">
        <w:rPr>
          <w:rStyle w:val="LatinChar"/>
          <w:rFonts w:cs="FrankRuehl"/>
          <w:sz w:val="28"/>
          <w:szCs w:val="28"/>
          <w:rtl/>
          <w:lang w:val="en-GB"/>
        </w:rPr>
        <w:t xml:space="preserve"> מצד כי הם אומה שלימה קדושה</w:t>
      </w:r>
      <w:r w:rsidR="08416132">
        <w:rPr>
          <w:rStyle w:val="FootnoteReference"/>
          <w:rFonts w:cs="FrankRuehl"/>
          <w:szCs w:val="28"/>
          <w:rtl/>
        </w:rPr>
        <w:footnoteReference w:id="360"/>
      </w:r>
      <w:r w:rsidR="08D24C54">
        <w:rPr>
          <w:rStyle w:val="LatinChar"/>
          <w:rFonts w:cs="FrankRuehl" w:hint="cs"/>
          <w:sz w:val="28"/>
          <w:szCs w:val="28"/>
          <w:rtl/>
          <w:lang w:val="en-GB"/>
        </w:rPr>
        <w:t>,</w:t>
      </w:r>
      <w:r w:rsidR="08DE7675" w:rsidRPr="08DE7675">
        <w:rPr>
          <w:rStyle w:val="LatinChar"/>
          <w:rFonts w:cs="FrankRuehl"/>
          <w:sz w:val="28"/>
          <w:szCs w:val="28"/>
          <w:rtl/>
          <w:lang w:val="en-GB"/>
        </w:rPr>
        <w:t xml:space="preserve"> וזהו חוזק האומה מצד עצמם</w:t>
      </w:r>
      <w:r w:rsidR="08416132">
        <w:rPr>
          <w:rStyle w:val="FootnoteReference"/>
          <w:rFonts w:cs="FrankRuehl"/>
          <w:szCs w:val="28"/>
          <w:rtl/>
        </w:rPr>
        <w:footnoteReference w:id="361"/>
      </w:r>
      <w:r w:rsidR="08DE7675" w:rsidRPr="08DE7675">
        <w:rPr>
          <w:rStyle w:val="LatinChar"/>
          <w:rFonts w:cs="FrankRuehl"/>
          <w:sz w:val="28"/>
          <w:szCs w:val="28"/>
          <w:rtl/>
          <w:lang w:val="en-GB"/>
        </w:rPr>
        <w:t>. דבר אחר</w:t>
      </w:r>
      <w:r w:rsidR="08556D62">
        <w:rPr>
          <w:rStyle w:val="LatinChar"/>
          <w:rFonts w:cs="FrankRuehl" w:hint="cs"/>
          <w:sz w:val="28"/>
          <w:szCs w:val="28"/>
          <w:rtl/>
          <w:lang w:val="en-GB"/>
        </w:rPr>
        <w:t>,</w:t>
      </w:r>
      <w:r w:rsidR="08DE7675" w:rsidRPr="08DE7675">
        <w:rPr>
          <w:rStyle w:val="LatinChar"/>
          <w:rFonts w:cs="FrankRuehl"/>
          <w:sz w:val="28"/>
          <w:szCs w:val="28"/>
          <w:rtl/>
          <w:lang w:val="en-GB"/>
        </w:rPr>
        <w:t xml:space="preserve"> </w:t>
      </w:r>
      <w:r w:rsidR="08556D62">
        <w:rPr>
          <w:rStyle w:val="LatinChar"/>
          <w:rFonts w:cs="FrankRuehl" w:hint="cs"/>
          <w:sz w:val="28"/>
          <w:szCs w:val="28"/>
          <w:rtl/>
          <w:lang w:val="en-GB"/>
        </w:rPr>
        <w:t>"</w:t>
      </w:r>
      <w:r w:rsidR="08DE7675" w:rsidRPr="08DE7675">
        <w:rPr>
          <w:rStyle w:val="LatinChar"/>
          <w:rFonts w:cs="FrankRuehl"/>
          <w:sz w:val="28"/>
          <w:szCs w:val="28"/>
          <w:rtl/>
          <w:lang w:val="en-GB"/>
        </w:rPr>
        <w:t>סומך אתה לי וכו'</w:t>
      </w:r>
      <w:r w:rsidR="08556D62">
        <w:rPr>
          <w:rStyle w:val="LatinChar"/>
          <w:rFonts w:cs="FrankRuehl" w:hint="cs"/>
          <w:sz w:val="28"/>
          <w:szCs w:val="28"/>
          <w:rtl/>
          <w:lang w:val="en-GB"/>
        </w:rPr>
        <w:t>"</w:t>
      </w:r>
      <w:r w:rsidR="08556D62">
        <w:rPr>
          <w:rStyle w:val="FootnoteReference"/>
          <w:rFonts w:cs="FrankRuehl"/>
          <w:szCs w:val="28"/>
          <w:rtl/>
        </w:rPr>
        <w:footnoteReference w:id="362"/>
      </w:r>
      <w:r w:rsidR="08556D62">
        <w:rPr>
          <w:rStyle w:val="LatinChar"/>
          <w:rFonts w:cs="FrankRuehl" w:hint="cs"/>
          <w:sz w:val="28"/>
          <w:szCs w:val="28"/>
          <w:rtl/>
          <w:lang w:val="en-GB"/>
        </w:rPr>
        <w:t>,</w:t>
      </w:r>
      <w:r w:rsidR="08DE7675" w:rsidRPr="08DE7675">
        <w:rPr>
          <w:rStyle w:val="LatinChar"/>
          <w:rFonts w:cs="FrankRuehl"/>
          <w:sz w:val="28"/>
          <w:szCs w:val="28"/>
          <w:rtl/>
          <w:lang w:val="en-GB"/>
        </w:rPr>
        <w:t xml:space="preserve"> כלומר שיש חוזק לישראל מצד השם יתברך</w:t>
      </w:r>
      <w:r w:rsidR="08580CD0">
        <w:rPr>
          <w:rStyle w:val="LatinChar"/>
          <w:rFonts w:cs="FrankRuehl" w:hint="cs"/>
          <w:sz w:val="28"/>
          <w:szCs w:val="28"/>
          <w:rtl/>
          <w:lang w:val="en-GB"/>
        </w:rPr>
        <w:t>,</w:t>
      </w:r>
      <w:r w:rsidR="08DE7675" w:rsidRPr="08DE7675">
        <w:rPr>
          <w:rStyle w:val="LatinChar"/>
          <w:rFonts w:cs="FrankRuehl"/>
          <w:sz w:val="28"/>
          <w:szCs w:val="28"/>
          <w:rtl/>
          <w:lang w:val="en-GB"/>
        </w:rPr>
        <w:t xml:space="preserve"> שהוא חזקם ותקפם</w:t>
      </w:r>
      <w:r w:rsidR="08580CD0">
        <w:rPr>
          <w:rStyle w:val="FootnoteReference"/>
          <w:rFonts w:cs="FrankRuehl"/>
          <w:szCs w:val="28"/>
          <w:rtl/>
        </w:rPr>
        <w:footnoteReference w:id="363"/>
      </w:r>
      <w:r w:rsidR="08DE7675" w:rsidRPr="08DE7675">
        <w:rPr>
          <w:rStyle w:val="LatinChar"/>
          <w:rFonts w:cs="FrankRuehl"/>
          <w:sz w:val="28"/>
          <w:szCs w:val="28"/>
          <w:rtl/>
          <w:lang w:val="en-GB"/>
        </w:rPr>
        <w:t xml:space="preserve">. </w:t>
      </w:r>
    </w:p>
    <w:p w:rsidR="08F42484" w:rsidRPr="08F42484" w:rsidRDefault="08601D4C" w:rsidP="08F42484">
      <w:pPr>
        <w:jc w:val="both"/>
        <w:rPr>
          <w:rStyle w:val="LatinChar"/>
          <w:rFonts w:cs="FrankRuehl"/>
          <w:sz w:val="28"/>
          <w:szCs w:val="28"/>
          <w:rtl/>
          <w:lang w:val="en-GB"/>
        </w:rPr>
      </w:pPr>
      <w:r w:rsidRPr="08601D4C">
        <w:rPr>
          <w:rStyle w:val="LatinChar"/>
          <w:rtl/>
        </w:rPr>
        <w:t>#</w:t>
      </w:r>
      <w:r w:rsidR="08DE7675" w:rsidRPr="08601D4C">
        <w:rPr>
          <w:rStyle w:val="Title1"/>
          <w:rtl/>
        </w:rPr>
        <w:t>ויש לדעת</w:t>
      </w:r>
      <w:r w:rsidRPr="08601D4C">
        <w:rPr>
          <w:rStyle w:val="LatinChar"/>
          <w:rtl/>
        </w:rPr>
        <w:t>=</w:t>
      </w:r>
      <w:r w:rsidR="08DE7675" w:rsidRPr="08DE7675">
        <w:rPr>
          <w:rStyle w:val="LatinChar"/>
          <w:rFonts w:cs="FrankRuehl"/>
          <w:sz w:val="28"/>
          <w:szCs w:val="28"/>
          <w:rtl/>
          <w:lang w:val="en-GB"/>
        </w:rPr>
        <w:t xml:space="preserve"> כי באדם הפרטי שלשה דברים</w:t>
      </w:r>
      <w:r w:rsidR="08AA657C">
        <w:rPr>
          <w:rStyle w:val="LatinChar"/>
          <w:rFonts w:cs="FrankRuehl" w:hint="cs"/>
          <w:sz w:val="28"/>
          <w:szCs w:val="28"/>
          <w:rtl/>
          <w:lang w:val="en-GB"/>
        </w:rPr>
        <w:t>;</w:t>
      </w:r>
      <w:r w:rsidR="08DE7675" w:rsidRPr="08DE7675">
        <w:rPr>
          <w:rStyle w:val="LatinChar"/>
          <w:rFonts w:cs="FrankRuehl"/>
          <w:sz w:val="28"/>
          <w:szCs w:val="28"/>
          <w:rtl/>
          <w:lang w:val="en-GB"/>
        </w:rPr>
        <w:t xml:space="preserve"> האחד השכל, והשני הנפש, והשלישי גוף האדם עצמו</w:t>
      </w:r>
      <w:r w:rsidR="08AA657C">
        <w:rPr>
          <w:rStyle w:val="FootnoteReference"/>
          <w:rFonts w:cs="FrankRuehl"/>
          <w:szCs w:val="28"/>
          <w:rtl/>
        </w:rPr>
        <w:footnoteReference w:id="364"/>
      </w:r>
      <w:r w:rsidR="08DE7675" w:rsidRPr="08DE7675">
        <w:rPr>
          <w:rStyle w:val="LatinChar"/>
          <w:rFonts w:cs="FrankRuehl"/>
          <w:sz w:val="28"/>
          <w:szCs w:val="28"/>
          <w:rtl/>
          <w:lang w:val="en-GB"/>
        </w:rPr>
        <w:t>, וכל אחד מהם הוא חוזק מציאות האדם</w:t>
      </w:r>
      <w:r w:rsidR="08B1164F">
        <w:rPr>
          <w:rStyle w:val="FootnoteReference"/>
          <w:rFonts w:cs="FrankRuehl"/>
          <w:szCs w:val="28"/>
          <w:rtl/>
        </w:rPr>
        <w:footnoteReference w:id="365"/>
      </w:r>
      <w:r w:rsidR="08DE7675" w:rsidRPr="08DE7675">
        <w:rPr>
          <w:rStyle w:val="LatinChar"/>
          <w:rFonts w:cs="FrankRuehl"/>
          <w:sz w:val="28"/>
          <w:szCs w:val="28"/>
          <w:rtl/>
          <w:lang w:val="en-GB"/>
        </w:rPr>
        <w:t xml:space="preserve"> וכלל ישראל</w:t>
      </w:r>
      <w:r w:rsidR="08FE657B">
        <w:rPr>
          <w:rStyle w:val="FootnoteReference"/>
          <w:rFonts w:cs="FrankRuehl"/>
          <w:szCs w:val="28"/>
          <w:rtl/>
        </w:rPr>
        <w:footnoteReference w:id="366"/>
      </w:r>
      <w:r w:rsidR="08760DE0">
        <w:rPr>
          <w:rStyle w:val="LatinChar"/>
          <w:rFonts w:cs="FrankRuehl" w:hint="cs"/>
          <w:sz w:val="28"/>
          <w:szCs w:val="28"/>
          <w:rtl/>
          <w:lang w:val="en-GB"/>
        </w:rPr>
        <w:t>,</w:t>
      </w:r>
      <w:r w:rsidR="08DE7675" w:rsidRPr="08DE7675">
        <w:rPr>
          <w:rStyle w:val="LatinChar"/>
          <w:rFonts w:cs="FrankRuehl"/>
          <w:sz w:val="28"/>
          <w:szCs w:val="28"/>
          <w:rtl/>
          <w:lang w:val="en-GB"/>
        </w:rPr>
        <w:t xml:space="preserve"> שהם דומים לאיש אחד פרטי</w:t>
      </w:r>
      <w:r w:rsidR="08760DE0">
        <w:rPr>
          <w:rStyle w:val="LatinChar"/>
          <w:rFonts w:cs="FrankRuehl" w:hint="cs"/>
          <w:sz w:val="28"/>
          <w:szCs w:val="28"/>
          <w:rtl/>
          <w:lang w:val="en-GB"/>
        </w:rPr>
        <w:t>,</w:t>
      </w:r>
      <w:r w:rsidR="08DE7675" w:rsidRPr="08DE7675">
        <w:rPr>
          <w:rStyle w:val="LatinChar"/>
          <w:rFonts w:cs="FrankRuehl"/>
          <w:sz w:val="28"/>
          <w:szCs w:val="28"/>
          <w:rtl/>
          <w:lang w:val="en-GB"/>
        </w:rPr>
        <w:t xml:space="preserve"> כמו שהתבאר כמה פעמים</w:t>
      </w:r>
      <w:r w:rsidR="08A603B3">
        <w:rPr>
          <w:rStyle w:val="FootnoteReference"/>
          <w:rFonts w:cs="FrankRuehl"/>
          <w:szCs w:val="28"/>
          <w:rtl/>
        </w:rPr>
        <w:footnoteReference w:id="367"/>
      </w:r>
      <w:r w:rsidR="08760DE0">
        <w:rPr>
          <w:rStyle w:val="LatinChar"/>
          <w:rFonts w:cs="FrankRuehl" w:hint="cs"/>
          <w:sz w:val="28"/>
          <w:szCs w:val="28"/>
          <w:rtl/>
          <w:lang w:val="en-GB"/>
        </w:rPr>
        <w:t>.</w:t>
      </w:r>
      <w:r w:rsidR="08DE7675" w:rsidRPr="08DE7675">
        <w:rPr>
          <w:rStyle w:val="LatinChar"/>
          <w:rFonts w:cs="FrankRuehl"/>
          <w:sz w:val="28"/>
          <w:szCs w:val="28"/>
          <w:rtl/>
          <w:lang w:val="en-GB"/>
        </w:rPr>
        <w:t xml:space="preserve"> התורה נגד השכל</w:t>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כי התורה היא שכל כלל ישראל</w:t>
      </w:r>
      <w:r w:rsidR="0856061C">
        <w:rPr>
          <w:rStyle w:val="FootnoteReference"/>
          <w:rFonts w:cs="FrankRuehl"/>
          <w:szCs w:val="28"/>
          <w:rtl/>
        </w:rPr>
        <w:footnoteReference w:id="368"/>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והמלכות בישראל נגד הנפש</w:t>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w:t>
      </w:r>
      <w:r w:rsidR="08C07D16">
        <w:rPr>
          <w:rStyle w:val="LatinChar"/>
          <w:rFonts w:cs="FrankRuehl" w:hint="cs"/>
          <w:sz w:val="28"/>
          <w:szCs w:val="28"/>
          <w:rtl/>
          <w:lang w:val="en-GB"/>
        </w:rPr>
        <w:t xml:space="preserve">שהוא* </w:t>
      </w:r>
      <w:r w:rsidR="08DE7675" w:rsidRPr="08DE7675">
        <w:rPr>
          <w:rStyle w:val="LatinChar"/>
          <w:rFonts w:cs="FrankRuehl"/>
          <w:sz w:val="28"/>
          <w:szCs w:val="28"/>
          <w:rtl/>
          <w:lang w:val="en-GB"/>
        </w:rPr>
        <w:t>כמו המלך שמנהיג העם, כמו שהנפש הוא מנהיג אברי האדם</w:t>
      </w:r>
      <w:r w:rsidR="08395539">
        <w:rPr>
          <w:rStyle w:val="FootnoteReference"/>
          <w:rFonts w:cs="FrankRuehl"/>
          <w:szCs w:val="28"/>
          <w:rtl/>
        </w:rPr>
        <w:footnoteReference w:id="369"/>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w:t>
      </w:r>
      <w:r w:rsidR="08FD378F">
        <w:rPr>
          <w:rStyle w:val="LatinChar"/>
          <w:rFonts w:cs="FrankRuehl" w:hint="cs"/>
          <w:sz w:val="28"/>
          <w:szCs w:val="28"/>
          <w:rtl/>
          <w:lang w:val="en-GB"/>
        </w:rPr>
        <w:t>ו</w:t>
      </w:r>
      <w:r w:rsidR="08DE7675" w:rsidRPr="08DE7675">
        <w:rPr>
          <w:rStyle w:val="LatinChar"/>
          <w:rFonts w:cs="FrankRuehl"/>
          <w:sz w:val="28"/>
          <w:szCs w:val="28"/>
          <w:rtl/>
          <w:lang w:val="en-GB"/>
        </w:rPr>
        <w:t>כך</w:t>
      </w:r>
      <w:r w:rsidR="08FD378F">
        <w:rPr>
          <w:rStyle w:val="LatinChar"/>
          <w:rFonts w:cs="FrankRuehl" w:hint="cs"/>
          <w:sz w:val="28"/>
          <w:szCs w:val="28"/>
          <w:rtl/>
          <w:lang w:val="en-GB"/>
        </w:rPr>
        <w:t>*</w:t>
      </w:r>
      <w:r w:rsidR="08DE7675" w:rsidRPr="08DE7675">
        <w:rPr>
          <w:rStyle w:val="LatinChar"/>
          <w:rFonts w:cs="FrankRuehl"/>
          <w:sz w:val="28"/>
          <w:szCs w:val="28"/>
          <w:rtl/>
          <w:lang w:val="en-GB"/>
        </w:rPr>
        <w:t xml:space="preserve"> המלך מנהיג העם</w:t>
      </w:r>
      <w:r w:rsidR="082C47E5">
        <w:rPr>
          <w:rStyle w:val="FootnoteReference"/>
          <w:rFonts w:cs="FrankRuehl"/>
          <w:szCs w:val="28"/>
          <w:rtl/>
        </w:rPr>
        <w:footnoteReference w:id="370"/>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שהם אברי האדם</w:t>
      </w:r>
      <w:r w:rsidR="082C47E5">
        <w:rPr>
          <w:rStyle w:val="FootnoteReference"/>
          <w:rFonts w:cs="FrankRuehl"/>
          <w:szCs w:val="28"/>
          <w:rtl/>
        </w:rPr>
        <w:footnoteReference w:id="371"/>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והעם בעצמו נגד הגוף עצמו</w:t>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ובמלת </w:t>
      </w:r>
      <w:r w:rsidR="08AD07AA">
        <w:rPr>
          <w:rStyle w:val="LatinChar"/>
          <w:rFonts w:cs="FrankRuehl" w:hint="cs"/>
          <w:sz w:val="28"/>
          <w:szCs w:val="28"/>
          <w:rtl/>
          <w:lang w:val="en-GB"/>
        </w:rPr>
        <w:t>"</w:t>
      </w:r>
      <w:r w:rsidR="08DE7675" w:rsidRPr="08DE7675">
        <w:rPr>
          <w:rStyle w:val="LatinChar"/>
          <w:rFonts w:cs="FrankRuehl"/>
          <w:sz w:val="28"/>
          <w:szCs w:val="28"/>
          <w:rtl/>
          <w:lang w:val="en-GB"/>
        </w:rPr>
        <w:t>עוז</w:t>
      </w:r>
      <w:r w:rsidR="08AD07AA">
        <w:rPr>
          <w:rStyle w:val="LatinChar"/>
          <w:rFonts w:cs="FrankRuehl" w:hint="cs"/>
          <w:sz w:val="28"/>
          <w:szCs w:val="28"/>
          <w:rtl/>
          <w:lang w:val="en-GB"/>
        </w:rPr>
        <w:t>"</w:t>
      </w:r>
      <w:r w:rsidR="08DE7675" w:rsidRPr="08DE7675">
        <w:rPr>
          <w:rStyle w:val="LatinChar"/>
          <w:rFonts w:cs="FrankRuehl"/>
          <w:sz w:val="28"/>
          <w:szCs w:val="28"/>
          <w:rtl/>
          <w:lang w:val="en-GB"/>
        </w:rPr>
        <w:t xml:space="preserve"> נרמזו שלשתן</w:t>
      </w:r>
      <w:r w:rsidR="08756650">
        <w:rPr>
          <w:rStyle w:val="FootnoteReference"/>
          <w:rFonts w:cs="FrankRuehl"/>
          <w:szCs w:val="28"/>
          <w:rtl/>
        </w:rPr>
        <w:footnoteReference w:id="372"/>
      </w:r>
      <w:r w:rsidR="08AD07AA">
        <w:rPr>
          <w:rStyle w:val="LatinChar"/>
          <w:rFonts w:cs="FrankRuehl" w:hint="cs"/>
          <w:sz w:val="28"/>
          <w:szCs w:val="28"/>
          <w:rtl/>
          <w:lang w:val="en-GB"/>
        </w:rPr>
        <w:t>,</w:t>
      </w:r>
      <w:r w:rsidR="08DE7675" w:rsidRPr="08DE7675">
        <w:rPr>
          <w:rStyle w:val="LatinChar"/>
          <w:rFonts w:cs="FrankRuehl"/>
          <w:sz w:val="28"/>
          <w:szCs w:val="28"/>
          <w:rtl/>
          <w:lang w:val="en-GB"/>
        </w:rPr>
        <w:t xml:space="preserve"> כי כל אחד ואחד עוז ישראל</w:t>
      </w:r>
      <w:r w:rsidR="08AD07AA">
        <w:rPr>
          <w:rStyle w:val="LatinChar"/>
          <w:rFonts w:cs="FrankRuehl" w:hint="cs"/>
          <w:sz w:val="28"/>
          <w:szCs w:val="28"/>
          <w:rtl/>
          <w:lang w:val="en-GB"/>
        </w:rPr>
        <w:t>,</w:t>
      </w:r>
      <w:r w:rsidR="08DE7675" w:rsidRPr="08DE7675">
        <w:rPr>
          <w:rStyle w:val="LatinChar"/>
          <w:rFonts w:cs="FrankRuehl"/>
          <w:sz w:val="28"/>
          <w:szCs w:val="28"/>
          <w:rtl/>
          <w:lang w:val="en-GB"/>
        </w:rPr>
        <w:t xml:space="preserve"> כמו שבאדם כל אחד ואחד הוא נותן מציאותו וקיומו, והבן זה היטב</w:t>
      </w:r>
      <w:r w:rsidR="08F05CE2">
        <w:rPr>
          <w:rStyle w:val="FootnoteReference"/>
          <w:rFonts w:cs="FrankRuehl"/>
          <w:szCs w:val="28"/>
          <w:rtl/>
        </w:rPr>
        <w:footnoteReference w:id="373"/>
      </w:r>
      <w:r w:rsidR="08A55D15">
        <w:rPr>
          <w:rStyle w:val="LatinChar"/>
          <w:rFonts w:cs="FrankRuehl" w:hint="cs"/>
          <w:sz w:val="28"/>
          <w:szCs w:val="28"/>
          <w:rtl/>
          <w:lang w:val="en-GB"/>
        </w:rPr>
        <w:t>.</w:t>
      </w:r>
      <w:r w:rsidR="087C4F20">
        <w:rPr>
          <w:rStyle w:val="LatinChar"/>
          <w:rFonts w:cs="FrankRuehl" w:hint="cs"/>
          <w:sz w:val="28"/>
          <w:szCs w:val="28"/>
          <w:rtl/>
          <w:lang w:val="en-GB"/>
        </w:rPr>
        <w:t xml:space="preserve"> </w:t>
      </w:r>
    </w:p>
    <w:p w:rsidR="088059D6" w:rsidRPr="088059D6" w:rsidRDefault="08F42484" w:rsidP="088059D6">
      <w:pPr>
        <w:jc w:val="both"/>
        <w:rPr>
          <w:rStyle w:val="LatinChar"/>
          <w:rFonts w:cs="FrankRuehl"/>
          <w:sz w:val="28"/>
          <w:szCs w:val="28"/>
          <w:rtl/>
          <w:lang w:val="en-GB"/>
        </w:rPr>
      </w:pPr>
      <w:r w:rsidRPr="08F42484">
        <w:rPr>
          <w:rStyle w:val="LatinChar"/>
          <w:rtl/>
        </w:rPr>
        <w:t>#</w:t>
      </w:r>
      <w:r>
        <w:rPr>
          <w:rStyle w:val="Title1"/>
          <w:rFonts w:hint="cs"/>
          <w:rtl/>
          <w:lang w:val="en-GB"/>
        </w:rPr>
        <w:t>"</w:t>
      </w:r>
      <w:r w:rsidRPr="08F42484">
        <w:rPr>
          <w:rStyle w:val="Title1"/>
          <w:rtl/>
          <w:lang w:val="en-GB"/>
        </w:rPr>
        <w:t>ויהי לי לישועה</w:t>
      </w:r>
      <w:r>
        <w:rPr>
          <w:rStyle w:val="Title1"/>
          <w:rFonts w:hint="cs"/>
          <w:rtl/>
          <w:lang w:val="en-GB"/>
        </w:rPr>
        <w:t>"</w:t>
      </w:r>
      <w:r w:rsidRPr="08F42484">
        <w:rPr>
          <w:rStyle w:val="LatinChar"/>
          <w:rtl/>
        </w:rPr>
        <w:t>=</w:t>
      </w:r>
      <w:r>
        <w:rPr>
          <w:rStyle w:val="LatinChar"/>
          <w:rFonts w:cs="FrankRuehl" w:hint="cs"/>
          <w:sz w:val="28"/>
          <w:szCs w:val="28"/>
          <w:rtl/>
          <w:lang w:val="en-GB"/>
        </w:rPr>
        <w:t xml:space="preserve"> </w:t>
      </w:r>
      <w:r w:rsidRPr="08F42484">
        <w:rPr>
          <w:rStyle w:val="LatinChar"/>
          <w:rFonts w:cs="Dbs-Rashi" w:hint="cs"/>
          <w:szCs w:val="20"/>
          <w:rtl/>
          <w:lang w:val="en-GB"/>
        </w:rPr>
        <w:t>(שמות טו, ב)</w:t>
      </w:r>
      <w:r w:rsidRPr="08F42484">
        <w:rPr>
          <w:rStyle w:val="LatinChar"/>
          <w:rFonts w:cs="FrankRuehl"/>
          <w:sz w:val="28"/>
          <w:szCs w:val="28"/>
          <w:rtl/>
          <w:lang w:val="en-GB"/>
        </w:rPr>
        <w:t xml:space="preserve">. </w:t>
      </w:r>
      <w:r>
        <w:rPr>
          <w:rStyle w:val="LatinChar"/>
          <w:rFonts w:cs="FrankRuehl" w:hint="cs"/>
          <w:sz w:val="28"/>
          <w:szCs w:val="28"/>
          <w:rtl/>
          <w:lang w:val="en-GB"/>
        </w:rPr>
        <w:t>'</w:t>
      </w:r>
      <w:r w:rsidRPr="08F42484">
        <w:rPr>
          <w:rStyle w:val="LatinChar"/>
          <w:rFonts w:cs="FrankRuehl"/>
          <w:sz w:val="28"/>
          <w:szCs w:val="28"/>
          <w:rtl/>
          <w:lang w:val="en-GB"/>
        </w:rPr>
        <w:t>היה לי לישועה</w:t>
      </w:r>
      <w:r>
        <w:rPr>
          <w:rStyle w:val="LatinChar"/>
          <w:rFonts w:cs="FrankRuehl" w:hint="cs"/>
          <w:sz w:val="28"/>
          <w:szCs w:val="28"/>
          <w:rtl/>
          <w:lang w:val="en-GB"/>
        </w:rPr>
        <w:t>'</w:t>
      </w:r>
      <w:r w:rsidRPr="08F42484">
        <w:rPr>
          <w:rStyle w:val="LatinChar"/>
          <w:rFonts w:cs="FrankRuehl"/>
          <w:sz w:val="28"/>
          <w:szCs w:val="28"/>
          <w:rtl/>
          <w:lang w:val="en-GB"/>
        </w:rPr>
        <w:t xml:space="preserve"> לא נאמר</w:t>
      </w:r>
      <w:r>
        <w:rPr>
          <w:rStyle w:val="LatinChar"/>
          <w:rFonts w:cs="FrankRuehl" w:hint="cs"/>
          <w:sz w:val="28"/>
          <w:szCs w:val="28"/>
          <w:rtl/>
          <w:lang w:val="en-GB"/>
        </w:rPr>
        <w:t>,</w:t>
      </w:r>
      <w:r w:rsidRPr="08F42484">
        <w:rPr>
          <w:rStyle w:val="LatinChar"/>
          <w:rFonts w:cs="FrankRuehl"/>
          <w:sz w:val="28"/>
          <w:szCs w:val="28"/>
          <w:rtl/>
          <w:lang w:val="en-GB"/>
        </w:rPr>
        <w:t xml:space="preserve"> אלא </w:t>
      </w:r>
      <w:r>
        <w:rPr>
          <w:rStyle w:val="LatinChar"/>
          <w:rFonts w:cs="FrankRuehl" w:hint="cs"/>
          <w:sz w:val="28"/>
          <w:szCs w:val="28"/>
          <w:rtl/>
          <w:lang w:val="en-GB"/>
        </w:rPr>
        <w:t>"</w:t>
      </w:r>
      <w:r w:rsidRPr="08F42484">
        <w:rPr>
          <w:rStyle w:val="LatinChar"/>
          <w:rFonts w:cs="FrankRuehl"/>
          <w:sz w:val="28"/>
          <w:szCs w:val="28"/>
          <w:rtl/>
          <w:lang w:val="en-GB"/>
        </w:rPr>
        <w:t>ויהי לי לישועה</w:t>
      </w:r>
      <w:r>
        <w:rPr>
          <w:rStyle w:val="LatinChar"/>
          <w:rFonts w:cs="FrankRuehl" w:hint="cs"/>
          <w:sz w:val="28"/>
          <w:szCs w:val="28"/>
          <w:rtl/>
          <w:lang w:val="en-GB"/>
        </w:rPr>
        <w:t>",</w:t>
      </w:r>
      <w:r w:rsidRPr="08F42484">
        <w:rPr>
          <w:rStyle w:val="LatinChar"/>
          <w:rFonts w:cs="FrankRuehl"/>
          <w:sz w:val="28"/>
          <w:szCs w:val="28"/>
          <w:rtl/>
          <w:lang w:val="en-GB"/>
        </w:rPr>
        <w:t xml:space="preserve"> היה ויהי</w:t>
      </w:r>
      <w:r>
        <w:rPr>
          <w:rStyle w:val="FootnoteReference"/>
          <w:rFonts w:cs="FrankRuehl"/>
          <w:szCs w:val="28"/>
          <w:rtl/>
        </w:rPr>
        <w:footnoteReference w:id="374"/>
      </w:r>
      <w:r>
        <w:rPr>
          <w:rStyle w:val="LatinChar"/>
          <w:rFonts w:cs="FrankRuehl" w:hint="cs"/>
          <w:sz w:val="28"/>
          <w:szCs w:val="28"/>
          <w:rtl/>
          <w:lang w:val="en-GB"/>
        </w:rPr>
        <w:t>.</w:t>
      </w:r>
      <w:r w:rsidR="08140248">
        <w:rPr>
          <w:rStyle w:val="LatinChar"/>
          <w:rFonts w:cs="FrankRuehl" w:hint="cs"/>
          <w:sz w:val="28"/>
          <w:szCs w:val="28"/>
          <w:rtl/>
          <w:lang w:val="en-GB"/>
        </w:rPr>
        <w:t xml:space="preserve"> </w:t>
      </w:r>
    </w:p>
    <w:p w:rsidR="082E3C6B" w:rsidRPr="082E3C6B" w:rsidRDefault="088059D6" w:rsidP="082E3C6B">
      <w:pPr>
        <w:jc w:val="both"/>
        <w:rPr>
          <w:rStyle w:val="LatinChar"/>
          <w:rFonts w:cs="FrankRuehl"/>
          <w:sz w:val="28"/>
          <w:szCs w:val="28"/>
          <w:rtl/>
          <w:lang w:val="en-GB"/>
        </w:rPr>
      </w:pPr>
      <w:r w:rsidRPr="088059D6">
        <w:rPr>
          <w:rStyle w:val="LatinChar"/>
          <w:rtl/>
        </w:rPr>
        <w:t>#</w:t>
      </w:r>
      <w:r>
        <w:rPr>
          <w:rStyle w:val="Title1"/>
          <w:rFonts w:hint="cs"/>
          <w:rtl/>
          <w:lang w:val="en-GB"/>
        </w:rPr>
        <w:t>"</w:t>
      </w:r>
      <w:r w:rsidRPr="088059D6">
        <w:rPr>
          <w:rStyle w:val="Title1"/>
          <w:rtl/>
          <w:lang w:val="en-GB"/>
        </w:rPr>
        <w:t>זה אלי ואנוהו</w:t>
      </w:r>
      <w:r>
        <w:rPr>
          <w:rStyle w:val="Title1"/>
          <w:rFonts w:hint="cs"/>
          <w:rtl/>
          <w:lang w:val="en-GB"/>
        </w:rPr>
        <w:t>"</w:t>
      </w:r>
      <w:r w:rsidRPr="088059D6">
        <w:rPr>
          <w:rStyle w:val="LatinChar"/>
          <w:rtl/>
        </w:rPr>
        <w:t>=</w:t>
      </w:r>
      <w:r>
        <w:rPr>
          <w:rStyle w:val="LatinChar"/>
          <w:rFonts w:cs="FrankRuehl" w:hint="cs"/>
          <w:sz w:val="28"/>
          <w:szCs w:val="28"/>
          <w:rtl/>
          <w:lang w:val="en-GB"/>
        </w:rPr>
        <w:t xml:space="preserve"> </w:t>
      </w:r>
      <w:r w:rsidRPr="088059D6">
        <w:rPr>
          <w:rStyle w:val="LatinChar"/>
          <w:rFonts w:cs="Dbs-Rashi" w:hint="cs"/>
          <w:szCs w:val="20"/>
          <w:rtl/>
          <w:lang w:val="en-GB"/>
        </w:rPr>
        <w:t>(שמות טו, ב)</w:t>
      </w:r>
      <w:r>
        <w:rPr>
          <w:rStyle w:val="LatinChar"/>
          <w:rFonts w:cs="FrankRuehl" w:hint="cs"/>
          <w:sz w:val="28"/>
          <w:szCs w:val="28"/>
          <w:rtl/>
          <w:lang w:val="en-GB"/>
        </w:rPr>
        <w:t xml:space="preserve">. </w:t>
      </w:r>
      <w:r w:rsidRPr="088059D6">
        <w:rPr>
          <w:rStyle w:val="LatinChar"/>
          <w:rFonts w:cs="FrankRuehl"/>
          <w:sz w:val="28"/>
          <w:szCs w:val="28"/>
          <w:rtl/>
          <w:lang w:val="en-GB"/>
        </w:rPr>
        <w:t>בפרק ר</w:t>
      </w:r>
      <w:r>
        <w:rPr>
          <w:rStyle w:val="LatinChar"/>
          <w:rFonts w:cs="FrankRuehl" w:hint="cs"/>
          <w:sz w:val="28"/>
          <w:szCs w:val="28"/>
          <w:rtl/>
          <w:lang w:val="en-GB"/>
        </w:rPr>
        <w:t>בי אליעזר</w:t>
      </w:r>
      <w:r w:rsidRPr="088059D6">
        <w:rPr>
          <w:rStyle w:val="LatinChar"/>
          <w:rFonts w:cs="FrankRuehl"/>
          <w:sz w:val="28"/>
          <w:szCs w:val="28"/>
          <w:rtl/>
          <w:lang w:val="en-GB"/>
        </w:rPr>
        <w:t xml:space="preserve"> דמילה</w:t>
      </w:r>
      <w:r w:rsidR="086B524E">
        <w:rPr>
          <w:rStyle w:val="LatinChar"/>
          <w:rFonts w:cs="FrankRuehl" w:hint="cs"/>
          <w:sz w:val="28"/>
          <w:szCs w:val="28"/>
          <w:rtl/>
          <w:lang w:val="en-GB"/>
        </w:rPr>
        <w:t>*</w:t>
      </w:r>
      <w:r w:rsidRPr="088059D6">
        <w:rPr>
          <w:rStyle w:val="LatinChar"/>
          <w:rFonts w:cs="FrankRuehl"/>
          <w:sz w:val="28"/>
          <w:szCs w:val="28"/>
          <w:rtl/>
          <w:lang w:val="en-GB"/>
        </w:rPr>
        <w:t xml:space="preserve"> </w:t>
      </w:r>
      <w:r w:rsidRPr="088059D6">
        <w:rPr>
          <w:rStyle w:val="LatinChar"/>
          <w:rFonts w:cs="Dbs-Rashi"/>
          <w:szCs w:val="20"/>
          <w:rtl/>
          <w:lang w:val="en-GB"/>
        </w:rPr>
        <w:t>(שבת קל</w:t>
      </w:r>
      <w:r w:rsidR="08F03BB1">
        <w:rPr>
          <w:rStyle w:val="LatinChar"/>
          <w:rFonts w:cs="Dbs-Rashi" w:hint="cs"/>
          <w:szCs w:val="20"/>
          <w:rtl/>
          <w:lang w:val="en-GB"/>
        </w:rPr>
        <w:t>ג</w:t>
      </w:r>
      <w:r w:rsidRPr="088059D6">
        <w:rPr>
          <w:rStyle w:val="LatinChar"/>
          <w:rFonts w:cs="Dbs-Rashi" w:hint="cs"/>
          <w:szCs w:val="20"/>
          <w:rtl/>
          <w:lang w:val="en-GB"/>
        </w:rPr>
        <w:t>:</w:t>
      </w:r>
      <w:r w:rsidRPr="088059D6">
        <w:rPr>
          <w:rStyle w:val="LatinChar"/>
          <w:rFonts w:cs="Dbs-Rashi"/>
          <w:szCs w:val="20"/>
          <w:rtl/>
          <w:lang w:val="en-GB"/>
        </w:rPr>
        <w:t>)</w:t>
      </w:r>
      <w:r>
        <w:rPr>
          <w:rStyle w:val="LatinChar"/>
          <w:rFonts w:cs="FrankRuehl" w:hint="cs"/>
          <w:sz w:val="28"/>
          <w:szCs w:val="28"/>
          <w:rtl/>
          <w:lang w:val="en-GB"/>
        </w:rPr>
        <w:t>,</w:t>
      </w:r>
      <w:r w:rsidRPr="088059D6">
        <w:rPr>
          <w:rStyle w:val="LatinChar"/>
          <w:rFonts w:cs="FrankRuehl"/>
          <w:sz w:val="28"/>
          <w:szCs w:val="28"/>
          <w:rtl/>
          <w:lang w:val="en-GB"/>
        </w:rPr>
        <w:t xml:space="preserve"> תניא</w:t>
      </w:r>
      <w:r>
        <w:rPr>
          <w:rStyle w:val="LatinChar"/>
          <w:rFonts w:cs="FrankRuehl" w:hint="cs"/>
          <w:sz w:val="28"/>
          <w:szCs w:val="28"/>
          <w:rtl/>
          <w:lang w:val="en-GB"/>
        </w:rPr>
        <w:t>,</w:t>
      </w:r>
      <w:r w:rsidRPr="088059D6">
        <w:rPr>
          <w:rStyle w:val="LatinChar"/>
          <w:rFonts w:cs="FrankRuehl"/>
          <w:sz w:val="28"/>
          <w:szCs w:val="28"/>
          <w:rtl/>
          <w:lang w:val="en-GB"/>
        </w:rPr>
        <w:t xml:space="preserve"> </w:t>
      </w:r>
      <w:r>
        <w:rPr>
          <w:rStyle w:val="LatinChar"/>
          <w:rFonts w:cs="FrankRuehl" w:hint="cs"/>
          <w:sz w:val="28"/>
          <w:szCs w:val="28"/>
          <w:rtl/>
          <w:lang w:val="en-GB"/>
        </w:rPr>
        <w:t>"</w:t>
      </w:r>
      <w:r w:rsidRPr="088059D6">
        <w:rPr>
          <w:rStyle w:val="LatinChar"/>
          <w:rFonts w:cs="FrankRuehl"/>
          <w:sz w:val="28"/>
          <w:szCs w:val="28"/>
          <w:rtl/>
          <w:lang w:val="en-GB"/>
        </w:rPr>
        <w:t>זה אלי ואנוהו</w:t>
      </w:r>
      <w:r>
        <w:rPr>
          <w:rStyle w:val="LatinChar"/>
          <w:rFonts w:cs="FrankRuehl" w:hint="cs"/>
          <w:sz w:val="28"/>
          <w:szCs w:val="28"/>
          <w:rtl/>
          <w:lang w:val="en-GB"/>
        </w:rPr>
        <w:t>"</w:t>
      </w:r>
      <w:r w:rsidR="08C73441">
        <w:rPr>
          <w:rStyle w:val="LatinChar"/>
          <w:rFonts w:cs="FrankRuehl" w:hint="cs"/>
          <w:sz w:val="28"/>
          <w:szCs w:val="28"/>
          <w:rtl/>
          <w:lang w:val="en-GB"/>
        </w:rPr>
        <w:t>,</w:t>
      </w:r>
      <w:r w:rsidRPr="088059D6">
        <w:rPr>
          <w:rStyle w:val="LatinChar"/>
          <w:rFonts w:cs="FrankRuehl"/>
          <w:sz w:val="28"/>
          <w:szCs w:val="28"/>
          <w:rtl/>
          <w:lang w:val="en-GB"/>
        </w:rPr>
        <w:t xml:space="preserve"> התנאה לפניו במצות</w:t>
      </w:r>
      <w:r>
        <w:rPr>
          <w:rStyle w:val="LatinChar"/>
          <w:rFonts w:cs="FrankRuehl" w:hint="cs"/>
          <w:sz w:val="28"/>
          <w:szCs w:val="28"/>
          <w:rtl/>
          <w:lang w:val="en-GB"/>
        </w:rPr>
        <w:t>;</w:t>
      </w:r>
      <w:r w:rsidRPr="088059D6">
        <w:rPr>
          <w:rStyle w:val="LatinChar"/>
          <w:rFonts w:cs="FrankRuehl"/>
          <w:sz w:val="28"/>
          <w:szCs w:val="28"/>
          <w:rtl/>
          <w:lang w:val="en-GB"/>
        </w:rPr>
        <w:t xml:space="preserve"> עשה לך תורה נאה</w:t>
      </w:r>
      <w:r>
        <w:rPr>
          <w:rStyle w:val="LatinChar"/>
          <w:rFonts w:cs="FrankRuehl" w:hint="cs"/>
          <w:sz w:val="28"/>
          <w:szCs w:val="28"/>
          <w:rtl/>
          <w:lang w:val="en-GB"/>
        </w:rPr>
        <w:t>,</w:t>
      </w:r>
      <w:r w:rsidRPr="088059D6">
        <w:rPr>
          <w:rStyle w:val="LatinChar"/>
          <w:rFonts w:cs="FrankRuehl"/>
          <w:sz w:val="28"/>
          <w:szCs w:val="28"/>
          <w:rtl/>
          <w:lang w:val="en-GB"/>
        </w:rPr>
        <w:t xml:space="preserve"> סוכה נאה וכו'</w:t>
      </w:r>
      <w:r w:rsidR="08C73441">
        <w:rPr>
          <w:rStyle w:val="FootnoteReference"/>
          <w:rFonts w:cs="FrankRuehl"/>
          <w:szCs w:val="28"/>
          <w:rtl/>
        </w:rPr>
        <w:footnoteReference w:id="375"/>
      </w:r>
      <w:r>
        <w:rPr>
          <w:rStyle w:val="LatinChar"/>
          <w:rFonts w:cs="FrankRuehl" w:hint="cs"/>
          <w:sz w:val="28"/>
          <w:szCs w:val="28"/>
          <w:rtl/>
          <w:lang w:val="en-GB"/>
        </w:rPr>
        <w:t>.</w:t>
      </w:r>
      <w:r w:rsidRPr="088059D6">
        <w:rPr>
          <w:rStyle w:val="LatinChar"/>
          <w:rFonts w:cs="FrankRuehl"/>
          <w:sz w:val="28"/>
          <w:szCs w:val="28"/>
          <w:rtl/>
          <w:lang w:val="en-GB"/>
        </w:rPr>
        <w:t xml:space="preserve"> בארו בזה</w:t>
      </w:r>
      <w:r w:rsidR="08A50385">
        <w:rPr>
          <w:rStyle w:val="LatinChar"/>
          <w:rFonts w:cs="FrankRuehl" w:hint="cs"/>
          <w:sz w:val="28"/>
          <w:szCs w:val="28"/>
          <w:rtl/>
          <w:lang w:val="en-GB"/>
        </w:rPr>
        <w:t>,</w:t>
      </w:r>
      <w:r w:rsidRPr="088059D6">
        <w:rPr>
          <w:rStyle w:val="LatinChar"/>
          <w:rFonts w:cs="FrankRuehl"/>
          <w:sz w:val="28"/>
          <w:szCs w:val="28"/>
          <w:rtl/>
          <w:lang w:val="en-GB"/>
        </w:rPr>
        <w:t xml:space="preserve"> כי איך אפשר להנו</w:t>
      </w:r>
      <w:r w:rsidR="08842891">
        <w:rPr>
          <w:rStyle w:val="LatinChar"/>
          <w:rFonts w:cs="FrankRuehl" w:hint="cs"/>
          <w:sz w:val="28"/>
          <w:szCs w:val="28"/>
          <w:rtl/>
          <w:lang w:val="en-GB"/>
        </w:rPr>
        <w:t>ו</w:t>
      </w:r>
      <w:r w:rsidRPr="088059D6">
        <w:rPr>
          <w:rStyle w:val="LatinChar"/>
          <w:rFonts w:cs="FrankRuehl"/>
          <w:sz w:val="28"/>
          <w:szCs w:val="28"/>
          <w:rtl/>
          <w:lang w:val="en-GB"/>
        </w:rPr>
        <w:t>ת</w:t>
      </w:r>
      <w:r w:rsidR="08200BB5">
        <w:rPr>
          <w:rStyle w:val="FootnoteReference"/>
          <w:rFonts w:cs="FrankRuehl"/>
          <w:szCs w:val="28"/>
          <w:rtl/>
        </w:rPr>
        <w:footnoteReference w:id="376"/>
      </w:r>
      <w:r w:rsidRPr="088059D6">
        <w:rPr>
          <w:rStyle w:val="LatinChar"/>
          <w:rFonts w:cs="FrankRuehl"/>
          <w:sz w:val="28"/>
          <w:szCs w:val="28"/>
          <w:rtl/>
          <w:lang w:val="en-GB"/>
        </w:rPr>
        <w:t xml:space="preserve"> את קונו שיאמר </w:t>
      </w:r>
      <w:r w:rsidR="08A50385">
        <w:rPr>
          <w:rStyle w:val="LatinChar"/>
          <w:rFonts w:cs="FrankRuehl" w:hint="cs"/>
          <w:sz w:val="28"/>
          <w:szCs w:val="28"/>
          <w:rtl/>
          <w:lang w:val="en-GB"/>
        </w:rPr>
        <w:t>"</w:t>
      </w:r>
      <w:r w:rsidRPr="088059D6">
        <w:rPr>
          <w:rStyle w:val="LatinChar"/>
          <w:rFonts w:cs="FrankRuehl"/>
          <w:sz w:val="28"/>
          <w:szCs w:val="28"/>
          <w:rtl/>
          <w:lang w:val="en-GB"/>
        </w:rPr>
        <w:t>זה אלי ואנוהו</w:t>
      </w:r>
      <w:r w:rsidR="08A50385">
        <w:rPr>
          <w:rStyle w:val="LatinChar"/>
          <w:rFonts w:cs="FrankRuehl" w:hint="cs"/>
          <w:sz w:val="28"/>
          <w:szCs w:val="28"/>
          <w:rtl/>
          <w:lang w:val="en-GB"/>
        </w:rPr>
        <w:t>"</w:t>
      </w:r>
      <w:r w:rsidR="08B66A70">
        <w:rPr>
          <w:rStyle w:val="FootnoteReference"/>
          <w:rFonts w:cs="FrankRuehl"/>
          <w:szCs w:val="28"/>
          <w:rtl/>
        </w:rPr>
        <w:footnoteReference w:id="377"/>
      </w:r>
      <w:r w:rsidR="08B66A70">
        <w:rPr>
          <w:rStyle w:val="LatinChar"/>
          <w:rFonts w:cs="FrankRuehl" w:hint="cs"/>
          <w:sz w:val="28"/>
          <w:szCs w:val="28"/>
          <w:rtl/>
          <w:lang w:val="en-GB"/>
        </w:rPr>
        <w:t>.</w:t>
      </w:r>
      <w:r w:rsidRPr="088059D6">
        <w:rPr>
          <w:rStyle w:val="LatinChar"/>
          <w:rFonts w:cs="FrankRuehl"/>
          <w:sz w:val="28"/>
          <w:szCs w:val="28"/>
          <w:rtl/>
          <w:lang w:val="en-GB"/>
        </w:rPr>
        <w:t xml:space="preserve"> אלא כאשר האדם מהודר במצות האל</w:t>
      </w:r>
      <w:r w:rsidR="08516028">
        <w:rPr>
          <w:rStyle w:val="LatinChar"/>
          <w:rFonts w:cs="FrankRuehl" w:hint="cs"/>
          <w:sz w:val="28"/>
          <w:szCs w:val="28"/>
          <w:rtl/>
          <w:lang w:val="en-GB"/>
        </w:rPr>
        <w:t>ק</w:t>
      </w:r>
      <w:r w:rsidRPr="088059D6">
        <w:rPr>
          <w:rStyle w:val="LatinChar"/>
          <w:rFonts w:cs="FrankRuehl"/>
          <w:sz w:val="28"/>
          <w:szCs w:val="28"/>
          <w:rtl/>
          <w:lang w:val="en-GB"/>
        </w:rPr>
        <w:t>יות</w:t>
      </w:r>
      <w:r w:rsidR="08EE3D3D">
        <w:rPr>
          <w:rStyle w:val="FootnoteReference"/>
          <w:rFonts w:cs="FrankRuehl"/>
          <w:szCs w:val="28"/>
          <w:rtl/>
        </w:rPr>
        <w:footnoteReference w:id="378"/>
      </w:r>
      <w:r w:rsidR="08516028">
        <w:rPr>
          <w:rStyle w:val="LatinChar"/>
          <w:rFonts w:cs="FrankRuehl" w:hint="cs"/>
          <w:sz w:val="28"/>
          <w:szCs w:val="28"/>
          <w:rtl/>
          <w:lang w:val="en-GB"/>
        </w:rPr>
        <w:t>,</w:t>
      </w:r>
      <w:r w:rsidRPr="088059D6">
        <w:rPr>
          <w:rStyle w:val="LatinChar"/>
          <w:rFonts w:cs="FrankRuehl"/>
          <w:sz w:val="28"/>
          <w:szCs w:val="28"/>
          <w:rtl/>
          <w:lang w:val="en-GB"/>
        </w:rPr>
        <w:t xml:space="preserve"> בזה נודע בעולם כי הוא יתברך מהודר, שמן המהודר יבא הדור</w:t>
      </w:r>
      <w:r w:rsidR="08516028">
        <w:rPr>
          <w:rStyle w:val="LatinChar"/>
          <w:rFonts w:cs="FrankRuehl" w:hint="cs"/>
          <w:sz w:val="28"/>
          <w:szCs w:val="28"/>
          <w:rtl/>
          <w:lang w:val="en-GB"/>
        </w:rPr>
        <w:t>.</w:t>
      </w:r>
      <w:r w:rsidRPr="088059D6">
        <w:rPr>
          <w:rStyle w:val="LatinChar"/>
          <w:rFonts w:cs="FrankRuehl"/>
          <w:sz w:val="28"/>
          <w:szCs w:val="28"/>
          <w:rtl/>
          <w:lang w:val="en-GB"/>
        </w:rPr>
        <w:t xml:space="preserve"> והמצו</w:t>
      </w:r>
      <w:r w:rsidR="0839264E">
        <w:rPr>
          <w:rStyle w:val="LatinChar"/>
          <w:rFonts w:cs="FrankRuehl" w:hint="cs"/>
          <w:sz w:val="28"/>
          <w:szCs w:val="28"/>
          <w:rtl/>
          <w:lang w:val="en-GB"/>
        </w:rPr>
        <w:t>ה</w:t>
      </w:r>
      <w:r w:rsidRPr="088059D6">
        <w:rPr>
          <w:rStyle w:val="LatinChar"/>
          <w:rFonts w:cs="FrankRuehl"/>
          <w:sz w:val="28"/>
          <w:szCs w:val="28"/>
          <w:rtl/>
          <w:lang w:val="en-GB"/>
        </w:rPr>
        <w:t xml:space="preserve"> ה</w:t>
      </w:r>
      <w:r w:rsidR="0839264E">
        <w:rPr>
          <w:rStyle w:val="LatinChar"/>
          <w:rFonts w:cs="FrankRuehl" w:hint="cs"/>
          <w:sz w:val="28"/>
          <w:szCs w:val="28"/>
          <w:rtl/>
          <w:lang w:val="en-GB"/>
        </w:rPr>
        <w:t>יא</w:t>
      </w:r>
      <w:r w:rsidRPr="088059D6">
        <w:rPr>
          <w:rStyle w:val="LatinChar"/>
          <w:rFonts w:cs="FrankRuehl"/>
          <w:sz w:val="28"/>
          <w:szCs w:val="28"/>
          <w:rtl/>
          <w:lang w:val="en-GB"/>
        </w:rPr>
        <w:t xml:space="preserve"> מצו</w:t>
      </w:r>
      <w:r w:rsidR="0839264E">
        <w:rPr>
          <w:rStyle w:val="LatinChar"/>
          <w:rFonts w:cs="FrankRuehl" w:hint="cs"/>
          <w:sz w:val="28"/>
          <w:szCs w:val="28"/>
          <w:rtl/>
          <w:lang w:val="en-GB"/>
        </w:rPr>
        <w:t>ה</w:t>
      </w:r>
      <w:r w:rsidRPr="088059D6">
        <w:rPr>
          <w:rStyle w:val="LatinChar"/>
          <w:rFonts w:cs="FrankRuehl"/>
          <w:sz w:val="28"/>
          <w:szCs w:val="28"/>
          <w:rtl/>
          <w:lang w:val="en-GB"/>
        </w:rPr>
        <w:t xml:space="preserve"> אל</w:t>
      </w:r>
      <w:r w:rsidR="08516028">
        <w:rPr>
          <w:rStyle w:val="LatinChar"/>
          <w:rFonts w:cs="FrankRuehl" w:hint="cs"/>
          <w:sz w:val="28"/>
          <w:szCs w:val="28"/>
          <w:rtl/>
          <w:lang w:val="en-GB"/>
        </w:rPr>
        <w:t>ק</w:t>
      </w:r>
      <w:r w:rsidRPr="088059D6">
        <w:rPr>
          <w:rStyle w:val="LatinChar"/>
          <w:rFonts w:cs="FrankRuehl"/>
          <w:sz w:val="28"/>
          <w:szCs w:val="28"/>
          <w:rtl/>
          <w:lang w:val="en-GB"/>
        </w:rPr>
        <w:t>ית</w:t>
      </w:r>
      <w:r w:rsidR="0839264E">
        <w:rPr>
          <w:rStyle w:val="LatinChar"/>
          <w:rFonts w:cs="FrankRuehl" w:hint="cs"/>
          <w:sz w:val="28"/>
          <w:szCs w:val="28"/>
          <w:rtl/>
          <w:lang w:val="en-GB"/>
        </w:rPr>
        <w:t>*</w:t>
      </w:r>
      <w:r w:rsidRPr="088059D6">
        <w:rPr>
          <w:rStyle w:val="LatinChar"/>
          <w:rFonts w:cs="FrankRuehl"/>
          <w:sz w:val="28"/>
          <w:szCs w:val="28"/>
          <w:rtl/>
          <w:lang w:val="en-GB"/>
        </w:rPr>
        <w:t xml:space="preserve"> מן השם יתברך</w:t>
      </w:r>
      <w:r w:rsidR="08F66791">
        <w:rPr>
          <w:rStyle w:val="FootnoteReference"/>
          <w:rFonts w:cs="FrankRuehl"/>
          <w:szCs w:val="28"/>
          <w:rtl/>
        </w:rPr>
        <w:footnoteReference w:id="379"/>
      </w:r>
      <w:r w:rsidRPr="088059D6">
        <w:rPr>
          <w:rStyle w:val="LatinChar"/>
          <w:rFonts w:cs="FrankRuehl"/>
          <w:sz w:val="28"/>
          <w:szCs w:val="28"/>
          <w:rtl/>
          <w:lang w:val="en-GB"/>
        </w:rPr>
        <w:t>, ולכך על ידי הדור מצוה נודע הדורו</w:t>
      </w:r>
      <w:r w:rsidR="08C43C5A">
        <w:rPr>
          <w:rStyle w:val="FootnoteReference"/>
          <w:rFonts w:cs="FrankRuehl"/>
          <w:szCs w:val="28"/>
          <w:rtl/>
        </w:rPr>
        <w:footnoteReference w:id="380"/>
      </w:r>
      <w:r w:rsidR="08516028">
        <w:rPr>
          <w:rStyle w:val="LatinChar"/>
          <w:rFonts w:cs="FrankRuehl" w:hint="cs"/>
          <w:sz w:val="28"/>
          <w:szCs w:val="28"/>
          <w:rtl/>
          <w:lang w:val="en-GB"/>
        </w:rPr>
        <w:t>.</w:t>
      </w:r>
      <w:r w:rsidRPr="088059D6">
        <w:rPr>
          <w:rStyle w:val="LatinChar"/>
          <w:rFonts w:cs="FrankRuehl"/>
          <w:sz w:val="28"/>
          <w:szCs w:val="28"/>
          <w:rtl/>
          <w:lang w:val="en-GB"/>
        </w:rPr>
        <w:t xml:space="preserve"> וזה פירוש </w:t>
      </w:r>
      <w:r w:rsidR="08516028">
        <w:rPr>
          <w:rStyle w:val="LatinChar"/>
          <w:rFonts w:cs="FrankRuehl" w:hint="cs"/>
          <w:sz w:val="28"/>
          <w:szCs w:val="28"/>
          <w:rtl/>
          <w:lang w:val="en-GB"/>
        </w:rPr>
        <w:t>"</w:t>
      </w:r>
      <w:r w:rsidRPr="088059D6">
        <w:rPr>
          <w:rStyle w:val="LatinChar"/>
          <w:rFonts w:cs="FrankRuehl"/>
          <w:sz w:val="28"/>
          <w:szCs w:val="28"/>
          <w:rtl/>
          <w:lang w:val="en-GB"/>
        </w:rPr>
        <w:t>ואנוהו</w:t>
      </w:r>
      <w:r w:rsidR="08516028">
        <w:rPr>
          <w:rStyle w:val="LatinChar"/>
          <w:rFonts w:cs="FrankRuehl" w:hint="cs"/>
          <w:sz w:val="28"/>
          <w:szCs w:val="28"/>
          <w:rtl/>
          <w:lang w:val="en-GB"/>
        </w:rPr>
        <w:t>",</w:t>
      </w:r>
      <w:r w:rsidRPr="088059D6">
        <w:rPr>
          <w:rStyle w:val="LatinChar"/>
          <w:rFonts w:cs="FrankRuehl"/>
          <w:sz w:val="28"/>
          <w:szCs w:val="28"/>
          <w:rtl/>
          <w:lang w:val="en-GB"/>
        </w:rPr>
        <w:t xml:space="preserve"> שיהיה נראה נוי שלו בעולמו</w:t>
      </w:r>
      <w:r w:rsidR="08D91ED9">
        <w:rPr>
          <w:rStyle w:val="FootnoteReference"/>
          <w:rFonts w:cs="FrankRuehl"/>
          <w:szCs w:val="28"/>
          <w:rtl/>
        </w:rPr>
        <w:footnoteReference w:id="381"/>
      </w:r>
      <w:r w:rsidR="08B80AD0">
        <w:rPr>
          <w:rStyle w:val="LatinChar"/>
          <w:rFonts w:cs="FrankRuehl" w:hint="cs"/>
          <w:sz w:val="28"/>
          <w:szCs w:val="28"/>
          <w:rtl/>
          <w:lang w:val="en-GB"/>
        </w:rPr>
        <w:t>.</w:t>
      </w:r>
      <w:r w:rsidRPr="088059D6">
        <w:rPr>
          <w:rStyle w:val="LatinChar"/>
          <w:rFonts w:cs="FrankRuehl"/>
          <w:sz w:val="28"/>
          <w:szCs w:val="28"/>
          <w:rtl/>
          <w:lang w:val="en-GB"/>
        </w:rPr>
        <w:t xml:space="preserve"> ולא שיהיה פירושו שיתן האדם נוי אל הק</w:t>
      </w:r>
      <w:r w:rsidR="08B80AD0">
        <w:rPr>
          <w:rStyle w:val="LatinChar"/>
          <w:rFonts w:cs="FrankRuehl" w:hint="cs"/>
          <w:sz w:val="28"/>
          <w:szCs w:val="28"/>
          <w:rtl/>
          <w:lang w:val="en-GB"/>
        </w:rPr>
        <w:t>ב"ה,</w:t>
      </w:r>
      <w:r w:rsidRPr="088059D6">
        <w:rPr>
          <w:rStyle w:val="LatinChar"/>
          <w:rFonts w:cs="FrankRuehl"/>
          <w:sz w:val="28"/>
          <w:szCs w:val="28"/>
          <w:rtl/>
          <w:lang w:val="en-GB"/>
        </w:rPr>
        <w:t xml:space="preserve"> כי דבר זה אי אפשר</w:t>
      </w:r>
      <w:r w:rsidR="083D0C24">
        <w:rPr>
          <w:rStyle w:val="FootnoteReference"/>
          <w:rFonts w:cs="FrankRuehl"/>
          <w:szCs w:val="28"/>
          <w:rtl/>
        </w:rPr>
        <w:footnoteReference w:id="382"/>
      </w:r>
      <w:r w:rsidR="08B80AD0">
        <w:rPr>
          <w:rStyle w:val="LatinChar"/>
          <w:rFonts w:cs="FrankRuehl" w:hint="cs"/>
          <w:sz w:val="28"/>
          <w:szCs w:val="28"/>
          <w:rtl/>
          <w:lang w:val="en-GB"/>
        </w:rPr>
        <w:t>,</w:t>
      </w:r>
      <w:r w:rsidRPr="088059D6">
        <w:rPr>
          <w:rStyle w:val="LatinChar"/>
          <w:rFonts w:cs="FrankRuehl"/>
          <w:sz w:val="28"/>
          <w:szCs w:val="28"/>
          <w:rtl/>
          <w:lang w:val="en-GB"/>
        </w:rPr>
        <w:t xml:space="preserve"> רק שנודע נוי שלו בעולמו</w:t>
      </w:r>
      <w:r w:rsidR="08B80AD0">
        <w:rPr>
          <w:rStyle w:val="LatinChar"/>
          <w:rFonts w:cs="FrankRuehl" w:hint="cs"/>
          <w:sz w:val="28"/>
          <w:szCs w:val="28"/>
          <w:rtl/>
          <w:lang w:val="en-GB"/>
        </w:rPr>
        <w:t>.</w:t>
      </w:r>
      <w:r w:rsidRPr="088059D6">
        <w:rPr>
          <w:rStyle w:val="LatinChar"/>
          <w:rFonts w:cs="FrankRuehl"/>
          <w:sz w:val="28"/>
          <w:szCs w:val="28"/>
          <w:rtl/>
          <w:lang w:val="en-GB"/>
        </w:rPr>
        <w:t xml:space="preserve"> כלל הדבר</w:t>
      </w:r>
      <w:r w:rsidR="08B80AD0">
        <w:rPr>
          <w:rStyle w:val="LatinChar"/>
          <w:rFonts w:cs="FrankRuehl" w:hint="cs"/>
          <w:sz w:val="28"/>
          <w:szCs w:val="28"/>
          <w:rtl/>
          <w:lang w:val="en-GB"/>
        </w:rPr>
        <w:t>,</w:t>
      </w:r>
      <w:r w:rsidRPr="088059D6">
        <w:rPr>
          <w:rStyle w:val="LatinChar"/>
          <w:rFonts w:cs="FrankRuehl"/>
          <w:sz w:val="28"/>
          <w:szCs w:val="28"/>
          <w:rtl/>
          <w:lang w:val="en-GB"/>
        </w:rPr>
        <w:t xml:space="preserve"> פירוש </w:t>
      </w:r>
      <w:r w:rsidR="08B80AD0">
        <w:rPr>
          <w:rStyle w:val="LatinChar"/>
          <w:rFonts w:cs="FrankRuehl" w:hint="cs"/>
          <w:sz w:val="28"/>
          <w:szCs w:val="28"/>
          <w:rtl/>
          <w:lang w:val="en-GB"/>
        </w:rPr>
        <w:t>"</w:t>
      </w:r>
      <w:r w:rsidRPr="088059D6">
        <w:rPr>
          <w:rStyle w:val="LatinChar"/>
          <w:rFonts w:cs="FrankRuehl"/>
          <w:sz w:val="28"/>
          <w:szCs w:val="28"/>
          <w:rtl/>
          <w:lang w:val="en-GB"/>
        </w:rPr>
        <w:t>זה אלי ואנוהו</w:t>
      </w:r>
      <w:r w:rsidR="08B80AD0">
        <w:rPr>
          <w:rStyle w:val="LatinChar"/>
          <w:rFonts w:cs="FrankRuehl" w:hint="cs"/>
          <w:sz w:val="28"/>
          <w:szCs w:val="28"/>
          <w:rtl/>
          <w:lang w:val="en-GB"/>
        </w:rPr>
        <w:t>",</w:t>
      </w:r>
      <w:r w:rsidRPr="088059D6">
        <w:rPr>
          <w:rStyle w:val="LatinChar"/>
          <w:rFonts w:cs="FrankRuehl"/>
          <w:sz w:val="28"/>
          <w:szCs w:val="28"/>
          <w:rtl/>
          <w:lang w:val="en-GB"/>
        </w:rPr>
        <w:t xml:space="preserve"> שעל ידי ישראל נראה נוי שלו בעולמו</w:t>
      </w:r>
      <w:r w:rsidR="08300AEC">
        <w:rPr>
          <w:rStyle w:val="FootnoteReference"/>
          <w:rFonts w:cs="FrankRuehl"/>
          <w:szCs w:val="28"/>
          <w:rtl/>
        </w:rPr>
        <w:footnoteReference w:id="383"/>
      </w:r>
      <w:r w:rsidR="08B80AD0">
        <w:rPr>
          <w:rStyle w:val="LatinChar"/>
          <w:rFonts w:cs="FrankRuehl" w:hint="cs"/>
          <w:sz w:val="28"/>
          <w:szCs w:val="28"/>
          <w:rtl/>
          <w:lang w:val="en-GB"/>
        </w:rPr>
        <w:t>,</w:t>
      </w:r>
      <w:r w:rsidRPr="088059D6">
        <w:rPr>
          <w:rStyle w:val="LatinChar"/>
          <w:rFonts w:cs="FrankRuehl"/>
          <w:sz w:val="28"/>
          <w:szCs w:val="28"/>
          <w:rtl/>
          <w:lang w:val="en-GB"/>
        </w:rPr>
        <w:t xml:space="preserve"> כמו שאמרנו</w:t>
      </w:r>
      <w:r w:rsidR="088D4E63">
        <w:rPr>
          <w:rStyle w:val="FootnoteReference"/>
          <w:rFonts w:cs="FrankRuehl"/>
          <w:szCs w:val="28"/>
          <w:rtl/>
        </w:rPr>
        <w:footnoteReference w:id="384"/>
      </w:r>
      <w:r>
        <w:rPr>
          <w:rStyle w:val="LatinChar"/>
          <w:rFonts w:cs="FrankRuehl" w:hint="cs"/>
          <w:sz w:val="28"/>
          <w:szCs w:val="28"/>
          <w:rtl/>
          <w:lang w:val="en-GB"/>
        </w:rPr>
        <w:t>.</w:t>
      </w:r>
      <w:r w:rsidR="082E3C6B">
        <w:rPr>
          <w:rStyle w:val="LatinChar"/>
          <w:rFonts w:cs="FrankRuehl" w:hint="cs"/>
          <w:sz w:val="28"/>
          <w:szCs w:val="28"/>
          <w:rtl/>
          <w:lang w:val="en-GB"/>
        </w:rPr>
        <w:t xml:space="preserve"> </w:t>
      </w:r>
    </w:p>
    <w:p w:rsidR="085A4205" w:rsidRDefault="082E3C6B" w:rsidP="088F6024">
      <w:pPr>
        <w:jc w:val="both"/>
        <w:rPr>
          <w:rStyle w:val="LatinChar"/>
          <w:rFonts w:cs="FrankRuehl" w:hint="cs"/>
          <w:sz w:val="28"/>
          <w:szCs w:val="28"/>
          <w:rtl/>
          <w:lang w:val="en-GB"/>
        </w:rPr>
      </w:pPr>
      <w:r w:rsidRPr="082E3C6B">
        <w:rPr>
          <w:rStyle w:val="LatinChar"/>
          <w:rtl/>
        </w:rPr>
        <w:t>#</w:t>
      </w:r>
      <w:r w:rsidRPr="082E3C6B">
        <w:rPr>
          <w:rStyle w:val="Title1"/>
          <w:rtl/>
          <w:lang w:val="en-GB"/>
        </w:rPr>
        <w:t>ובמכלתא</w:t>
      </w:r>
      <w:r w:rsidRPr="082E3C6B">
        <w:rPr>
          <w:rStyle w:val="LatinChar"/>
          <w:rtl/>
        </w:rPr>
        <w:t>=</w:t>
      </w:r>
      <w:r w:rsidR="085A5F63">
        <w:rPr>
          <w:rStyle w:val="LatinChar"/>
          <w:rFonts w:cs="FrankRuehl" w:hint="cs"/>
          <w:sz w:val="28"/>
          <w:szCs w:val="28"/>
          <w:rtl/>
          <w:lang w:val="en-GB"/>
        </w:rPr>
        <w:t xml:space="preserve"> </w:t>
      </w:r>
      <w:r w:rsidR="085A5F63" w:rsidRPr="085A5F63">
        <w:rPr>
          <w:rStyle w:val="LatinChar"/>
          <w:rFonts w:cs="Dbs-Rashi" w:hint="cs"/>
          <w:szCs w:val="20"/>
          <w:rtl/>
          <w:lang w:val="en-GB"/>
        </w:rPr>
        <w:t>(שמות טו, ב)</w:t>
      </w:r>
      <w:r>
        <w:rPr>
          <w:rStyle w:val="LatinChar"/>
          <w:rFonts w:cs="FrankRuehl" w:hint="cs"/>
          <w:sz w:val="28"/>
          <w:szCs w:val="28"/>
          <w:rtl/>
          <w:lang w:val="en-GB"/>
        </w:rPr>
        <w:t>,</w:t>
      </w:r>
      <w:r w:rsidRPr="082E3C6B">
        <w:rPr>
          <w:rStyle w:val="LatinChar"/>
          <w:rFonts w:cs="FrankRuehl"/>
          <w:sz w:val="28"/>
          <w:szCs w:val="28"/>
          <w:rtl/>
          <w:lang w:val="en-GB"/>
        </w:rPr>
        <w:t xml:space="preserve"> רבי ישמעאל אומר</w:t>
      </w:r>
      <w:r>
        <w:rPr>
          <w:rStyle w:val="LatinChar"/>
          <w:rFonts w:cs="FrankRuehl" w:hint="cs"/>
          <w:sz w:val="28"/>
          <w:szCs w:val="28"/>
          <w:rtl/>
          <w:lang w:val="en-GB"/>
        </w:rPr>
        <w:t>,</w:t>
      </w:r>
      <w:r w:rsidRPr="082E3C6B">
        <w:rPr>
          <w:rStyle w:val="LatinChar"/>
          <w:rFonts w:cs="FrankRuehl"/>
          <w:sz w:val="28"/>
          <w:szCs w:val="28"/>
          <w:rtl/>
          <w:lang w:val="en-GB"/>
        </w:rPr>
        <w:t xml:space="preserve"> </w:t>
      </w:r>
      <w:r>
        <w:rPr>
          <w:rStyle w:val="LatinChar"/>
          <w:rFonts w:cs="FrankRuehl" w:hint="cs"/>
          <w:sz w:val="28"/>
          <w:szCs w:val="28"/>
          <w:rtl/>
          <w:lang w:val="en-GB"/>
        </w:rPr>
        <w:t>"</w:t>
      </w:r>
      <w:r w:rsidRPr="082E3C6B">
        <w:rPr>
          <w:rStyle w:val="LatinChar"/>
          <w:rFonts w:cs="FrankRuehl"/>
          <w:sz w:val="28"/>
          <w:szCs w:val="28"/>
          <w:rtl/>
          <w:lang w:val="en-GB"/>
        </w:rPr>
        <w:t>זה אלי ואנוהו</w:t>
      </w:r>
      <w:r>
        <w:rPr>
          <w:rStyle w:val="LatinChar"/>
          <w:rFonts w:cs="FrankRuehl" w:hint="cs"/>
          <w:sz w:val="28"/>
          <w:szCs w:val="28"/>
          <w:rtl/>
          <w:lang w:val="en-GB"/>
        </w:rPr>
        <w:t>",</w:t>
      </w:r>
      <w:r w:rsidRPr="082E3C6B">
        <w:rPr>
          <w:rStyle w:val="LatinChar"/>
          <w:rFonts w:cs="FrankRuehl"/>
          <w:sz w:val="28"/>
          <w:szCs w:val="28"/>
          <w:rtl/>
          <w:lang w:val="en-GB"/>
        </w:rPr>
        <w:t xml:space="preserve"> וכי אפשר לאדם להנוות את קונו</w:t>
      </w:r>
      <w:r>
        <w:rPr>
          <w:rStyle w:val="LatinChar"/>
          <w:rFonts w:cs="FrankRuehl" w:hint="cs"/>
          <w:sz w:val="28"/>
          <w:szCs w:val="28"/>
          <w:rtl/>
          <w:lang w:val="en-GB"/>
        </w:rPr>
        <w:t>.</w:t>
      </w:r>
      <w:r w:rsidRPr="082E3C6B">
        <w:rPr>
          <w:rStyle w:val="LatinChar"/>
          <w:rFonts w:cs="FrankRuehl"/>
          <w:sz w:val="28"/>
          <w:szCs w:val="28"/>
          <w:rtl/>
          <w:lang w:val="en-GB"/>
        </w:rPr>
        <w:t xml:space="preserve"> אלא אנוה לו במצות וכו'</w:t>
      </w:r>
      <w:r w:rsidR="085A5F63">
        <w:rPr>
          <w:rStyle w:val="FootnoteReference"/>
          <w:rFonts w:cs="FrankRuehl"/>
          <w:szCs w:val="28"/>
          <w:rtl/>
        </w:rPr>
        <w:footnoteReference w:id="385"/>
      </w:r>
      <w:r>
        <w:rPr>
          <w:rStyle w:val="LatinChar"/>
          <w:rFonts w:cs="FrankRuehl" w:hint="cs"/>
          <w:sz w:val="28"/>
          <w:szCs w:val="28"/>
          <w:rtl/>
          <w:lang w:val="en-GB"/>
        </w:rPr>
        <w:t>.</w:t>
      </w:r>
      <w:r w:rsidRPr="082E3C6B">
        <w:rPr>
          <w:rStyle w:val="LatinChar"/>
          <w:rFonts w:cs="FrankRuehl"/>
          <w:sz w:val="28"/>
          <w:szCs w:val="28"/>
          <w:rtl/>
          <w:lang w:val="en-GB"/>
        </w:rPr>
        <w:t xml:space="preserve"> אבא שאול אומר</w:t>
      </w:r>
      <w:r>
        <w:rPr>
          <w:rStyle w:val="LatinChar"/>
          <w:rFonts w:cs="FrankRuehl" w:hint="cs"/>
          <w:sz w:val="28"/>
          <w:szCs w:val="28"/>
          <w:rtl/>
          <w:lang w:val="en-GB"/>
        </w:rPr>
        <w:t>,</w:t>
      </w:r>
      <w:r w:rsidRPr="082E3C6B">
        <w:rPr>
          <w:rStyle w:val="LatinChar"/>
          <w:rFonts w:cs="FrankRuehl"/>
          <w:sz w:val="28"/>
          <w:szCs w:val="28"/>
          <w:rtl/>
          <w:lang w:val="en-GB"/>
        </w:rPr>
        <w:t xml:space="preserve"> נדמה לו</w:t>
      </w:r>
      <w:r>
        <w:rPr>
          <w:rStyle w:val="LatinChar"/>
          <w:rFonts w:cs="FrankRuehl" w:hint="cs"/>
          <w:sz w:val="28"/>
          <w:szCs w:val="28"/>
          <w:rtl/>
          <w:lang w:val="en-GB"/>
        </w:rPr>
        <w:t>;</w:t>
      </w:r>
      <w:r w:rsidRPr="082E3C6B">
        <w:rPr>
          <w:rStyle w:val="LatinChar"/>
          <w:rFonts w:cs="FrankRuehl"/>
          <w:sz w:val="28"/>
          <w:szCs w:val="28"/>
          <w:rtl/>
          <w:lang w:val="en-GB"/>
        </w:rPr>
        <w:t xml:space="preserve"> מה הוא חנון ורחום</w:t>
      </w:r>
      <w:r>
        <w:rPr>
          <w:rStyle w:val="LatinChar"/>
          <w:rFonts w:cs="FrankRuehl" w:hint="cs"/>
          <w:sz w:val="28"/>
          <w:szCs w:val="28"/>
          <w:rtl/>
          <w:lang w:val="en-GB"/>
        </w:rPr>
        <w:t>,</w:t>
      </w:r>
      <w:r w:rsidRPr="082E3C6B">
        <w:rPr>
          <w:rStyle w:val="LatinChar"/>
          <w:rFonts w:cs="FrankRuehl"/>
          <w:sz w:val="28"/>
          <w:szCs w:val="28"/>
          <w:rtl/>
          <w:lang w:val="en-GB"/>
        </w:rPr>
        <w:t xml:space="preserve"> אף אתה חנון ורחום</w:t>
      </w:r>
      <w:r w:rsidR="087A4D51">
        <w:rPr>
          <w:rStyle w:val="FootnoteReference"/>
          <w:rFonts w:cs="FrankRuehl"/>
          <w:szCs w:val="28"/>
          <w:rtl/>
        </w:rPr>
        <w:footnoteReference w:id="386"/>
      </w:r>
      <w:r>
        <w:rPr>
          <w:rStyle w:val="LatinChar"/>
          <w:rFonts w:cs="FrankRuehl" w:hint="cs"/>
          <w:sz w:val="28"/>
          <w:szCs w:val="28"/>
          <w:rtl/>
          <w:lang w:val="en-GB"/>
        </w:rPr>
        <w:t>,</w:t>
      </w:r>
      <w:r w:rsidRPr="082E3C6B">
        <w:rPr>
          <w:rStyle w:val="LatinChar"/>
          <w:rFonts w:cs="FrankRuehl"/>
          <w:sz w:val="28"/>
          <w:szCs w:val="28"/>
          <w:rtl/>
          <w:lang w:val="en-GB"/>
        </w:rPr>
        <w:t xml:space="preserve"> ע</w:t>
      </w:r>
      <w:r>
        <w:rPr>
          <w:rStyle w:val="LatinChar"/>
          <w:rFonts w:cs="FrankRuehl" w:hint="cs"/>
          <w:sz w:val="28"/>
          <w:szCs w:val="28"/>
          <w:rtl/>
          <w:lang w:val="en-GB"/>
        </w:rPr>
        <w:t>ד כאן</w:t>
      </w:r>
      <w:r w:rsidRPr="082E3C6B">
        <w:rPr>
          <w:rStyle w:val="LatinChar"/>
          <w:rFonts w:cs="FrankRuehl"/>
          <w:sz w:val="28"/>
          <w:szCs w:val="28"/>
          <w:rtl/>
          <w:lang w:val="en-GB"/>
        </w:rPr>
        <w:t>. ביאור זה</w:t>
      </w:r>
      <w:r w:rsidR="085A4205">
        <w:rPr>
          <w:rStyle w:val="LatinChar"/>
          <w:rFonts w:cs="FrankRuehl" w:hint="cs"/>
          <w:sz w:val="28"/>
          <w:szCs w:val="28"/>
          <w:rtl/>
          <w:lang w:val="en-GB"/>
        </w:rPr>
        <w:t>,</w:t>
      </w:r>
      <w:r w:rsidRPr="082E3C6B">
        <w:rPr>
          <w:rStyle w:val="LatinChar"/>
          <w:rFonts w:cs="FrankRuehl"/>
          <w:sz w:val="28"/>
          <w:szCs w:val="28"/>
          <w:rtl/>
          <w:lang w:val="en-GB"/>
        </w:rPr>
        <w:t xml:space="preserve"> אבא שאול מפרש כי זהו הנוי כאשר האדם הולך בדרכי בוראו במדות המפוארות</w:t>
      </w:r>
      <w:r w:rsidR="085A4205">
        <w:rPr>
          <w:rStyle w:val="LatinChar"/>
          <w:rFonts w:cs="FrankRuehl" w:hint="cs"/>
          <w:sz w:val="28"/>
          <w:szCs w:val="28"/>
          <w:rtl/>
          <w:lang w:val="en-GB"/>
        </w:rPr>
        <w:t>,</w:t>
      </w:r>
      <w:r w:rsidRPr="082E3C6B">
        <w:rPr>
          <w:rStyle w:val="LatinChar"/>
          <w:rFonts w:cs="FrankRuehl"/>
          <w:sz w:val="28"/>
          <w:szCs w:val="28"/>
          <w:rtl/>
          <w:lang w:val="en-GB"/>
        </w:rPr>
        <w:t xml:space="preserve"> וזה נוי של הק</w:t>
      </w:r>
      <w:r w:rsidR="085A4205">
        <w:rPr>
          <w:rStyle w:val="LatinChar"/>
          <w:rFonts w:cs="FrankRuehl" w:hint="cs"/>
          <w:sz w:val="28"/>
          <w:szCs w:val="28"/>
          <w:rtl/>
          <w:lang w:val="en-GB"/>
        </w:rPr>
        <w:t>ב"ה</w:t>
      </w:r>
      <w:r w:rsidR="088F6024">
        <w:rPr>
          <w:rStyle w:val="FootnoteReference"/>
          <w:rFonts w:cs="FrankRuehl"/>
          <w:szCs w:val="28"/>
          <w:rtl/>
        </w:rPr>
        <w:footnoteReference w:id="387"/>
      </w:r>
      <w:r w:rsidR="08527D80">
        <w:rPr>
          <w:rStyle w:val="LatinChar"/>
          <w:rFonts w:cs="FrankRuehl" w:hint="cs"/>
          <w:sz w:val="28"/>
          <w:szCs w:val="28"/>
          <w:rtl/>
          <w:lang w:val="en-GB"/>
        </w:rPr>
        <w:t>.</w:t>
      </w:r>
      <w:r w:rsidRPr="082E3C6B">
        <w:rPr>
          <w:rStyle w:val="LatinChar"/>
          <w:rFonts w:cs="FrankRuehl"/>
          <w:sz w:val="28"/>
          <w:szCs w:val="28"/>
          <w:rtl/>
          <w:lang w:val="en-GB"/>
        </w:rPr>
        <w:t xml:space="preserve"> כי מן האדם שהוא נאה במעשיו נראה בעולם נויו</w:t>
      </w:r>
      <w:r w:rsidR="087A32F7">
        <w:rPr>
          <w:rStyle w:val="LatinChar"/>
          <w:rFonts w:cs="FrankRuehl" w:hint="cs"/>
          <w:sz w:val="28"/>
          <w:szCs w:val="28"/>
          <w:rtl/>
          <w:lang w:val="en-GB"/>
        </w:rPr>
        <w:t>*</w:t>
      </w:r>
      <w:r w:rsidRPr="082E3C6B">
        <w:rPr>
          <w:rStyle w:val="LatinChar"/>
          <w:rFonts w:cs="FrankRuehl"/>
          <w:sz w:val="28"/>
          <w:szCs w:val="28"/>
          <w:rtl/>
          <w:lang w:val="en-GB"/>
        </w:rPr>
        <w:t xml:space="preserve"> והדרו של הק</w:t>
      </w:r>
      <w:r w:rsidR="085A4205">
        <w:rPr>
          <w:rStyle w:val="LatinChar"/>
          <w:rFonts w:cs="FrankRuehl" w:hint="cs"/>
          <w:sz w:val="28"/>
          <w:szCs w:val="28"/>
          <w:rtl/>
          <w:lang w:val="en-GB"/>
        </w:rPr>
        <w:t>ב"ה.</w:t>
      </w:r>
      <w:r w:rsidRPr="082E3C6B">
        <w:rPr>
          <w:rStyle w:val="LatinChar"/>
          <w:rFonts w:cs="FrankRuehl"/>
          <w:sz w:val="28"/>
          <w:szCs w:val="28"/>
          <w:rtl/>
          <w:lang w:val="en-GB"/>
        </w:rPr>
        <w:t xml:space="preserve"> שכבר אמרנו כי העלול הוא מורה על העלה</w:t>
      </w:r>
      <w:r w:rsidR="08527D80">
        <w:rPr>
          <w:rStyle w:val="FootnoteReference"/>
          <w:rFonts w:cs="FrankRuehl"/>
          <w:szCs w:val="28"/>
          <w:rtl/>
        </w:rPr>
        <w:footnoteReference w:id="388"/>
      </w:r>
      <w:r w:rsidR="085A4205">
        <w:rPr>
          <w:rStyle w:val="LatinChar"/>
          <w:rFonts w:cs="FrankRuehl" w:hint="cs"/>
          <w:sz w:val="28"/>
          <w:szCs w:val="28"/>
          <w:rtl/>
          <w:lang w:val="en-GB"/>
        </w:rPr>
        <w:t>,</w:t>
      </w:r>
      <w:r w:rsidRPr="082E3C6B">
        <w:rPr>
          <w:rStyle w:val="LatinChar"/>
          <w:rFonts w:cs="FrankRuehl"/>
          <w:sz w:val="28"/>
          <w:szCs w:val="28"/>
          <w:rtl/>
          <w:lang w:val="en-GB"/>
        </w:rPr>
        <w:t xml:space="preserve"> ולכך האדם שהולך בדרך קונו במדות שהם הדר</w:t>
      </w:r>
      <w:r w:rsidR="087D1D83">
        <w:rPr>
          <w:rStyle w:val="FootnoteReference"/>
          <w:rFonts w:cs="FrankRuehl"/>
          <w:szCs w:val="28"/>
          <w:rtl/>
        </w:rPr>
        <w:footnoteReference w:id="389"/>
      </w:r>
      <w:r w:rsidR="080A659A">
        <w:rPr>
          <w:rStyle w:val="LatinChar"/>
          <w:rFonts w:cs="FrankRuehl" w:hint="cs"/>
          <w:sz w:val="28"/>
          <w:szCs w:val="28"/>
          <w:rtl/>
          <w:lang w:val="en-GB"/>
        </w:rPr>
        <w:t>,</w:t>
      </w:r>
      <w:r w:rsidRPr="082E3C6B">
        <w:rPr>
          <w:rStyle w:val="LatinChar"/>
          <w:rFonts w:cs="FrankRuehl"/>
          <w:sz w:val="28"/>
          <w:szCs w:val="28"/>
          <w:rtl/>
          <w:lang w:val="en-GB"/>
        </w:rPr>
        <w:t xml:space="preserve"> הוא הידור אל</w:t>
      </w:r>
      <w:r w:rsidR="083501EF">
        <w:rPr>
          <w:rStyle w:val="FootnoteReference"/>
          <w:rFonts w:cs="FrankRuehl"/>
          <w:szCs w:val="28"/>
          <w:rtl/>
        </w:rPr>
        <w:footnoteReference w:id="390"/>
      </w:r>
      <w:r w:rsidRPr="082E3C6B">
        <w:rPr>
          <w:rStyle w:val="LatinChar"/>
          <w:rFonts w:cs="FrankRuehl"/>
          <w:sz w:val="28"/>
          <w:szCs w:val="28"/>
          <w:rtl/>
          <w:lang w:val="en-GB"/>
        </w:rPr>
        <w:t xml:space="preserve"> הק</w:t>
      </w:r>
      <w:r w:rsidR="085A4205">
        <w:rPr>
          <w:rStyle w:val="LatinChar"/>
          <w:rFonts w:cs="FrankRuehl" w:hint="cs"/>
          <w:sz w:val="28"/>
          <w:szCs w:val="28"/>
          <w:rtl/>
          <w:lang w:val="en-GB"/>
        </w:rPr>
        <w:t>ב"ה</w:t>
      </w:r>
      <w:r w:rsidR="087D1D83">
        <w:rPr>
          <w:rStyle w:val="FootnoteReference"/>
          <w:rFonts w:cs="FrankRuehl"/>
          <w:szCs w:val="28"/>
          <w:rtl/>
        </w:rPr>
        <w:footnoteReference w:id="391"/>
      </w:r>
      <w:r w:rsidRPr="082E3C6B">
        <w:rPr>
          <w:rStyle w:val="LatinChar"/>
          <w:rFonts w:cs="FrankRuehl"/>
          <w:sz w:val="28"/>
          <w:szCs w:val="28"/>
          <w:rtl/>
          <w:lang w:val="en-GB"/>
        </w:rPr>
        <w:t xml:space="preserve">. </w:t>
      </w:r>
    </w:p>
    <w:p w:rsidR="08673624" w:rsidRDefault="08A61467" w:rsidP="085728DC">
      <w:pPr>
        <w:jc w:val="both"/>
        <w:rPr>
          <w:rStyle w:val="LatinChar"/>
          <w:rFonts w:cs="FrankRuehl" w:hint="cs"/>
          <w:sz w:val="28"/>
          <w:szCs w:val="28"/>
          <w:rtl/>
          <w:lang w:val="en-GB"/>
        </w:rPr>
      </w:pPr>
      <w:r w:rsidRPr="08A61467">
        <w:rPr>
          <w:rStyle w:val="LatinChar"/>
          <w:rtl/>
        </w:rPr>
        <w:t>#</w:t>
      </w:r>
      <w:r w:rsidR="082E3C6B" w:rsidRPr="08A61467">
        <w:rPr>
          <w:rStyle w:val="Title1"/>
          <w:rtl/>
        </w:rPr>
        <w:t>רבי יוסי אומר</w:t>
      </w:r>
      <w:r w:rsidRPr="08A61467">
        <w:rPr>
          <w:rStyle w:val="LatinChar"/>
          <w:rtl/>
        </w:rPr>
        <w:t>=</w:t>
      </w:r>
      <w:r w:rsidR="08A05560">
        <w:rPr>
          <w:rStyle w:val="FootnoteReference"/>
          <w:rFonts w:cs="FrankRuehl"/>
          <w:szCs w:val="28"/>
          <w:rtl/>
        </w:rPr>
        <w:footnoteReference w:id="392"/>
      </w:r>
      <w:r w:rsidR="08C81E09">
        <w:rPr>
          <w:rStyle w:val="LatinChar"/>
          <w:rFonts w:cs="FrankRuehl" w:hint="cs"/>
          <w:sz w:val="28"/>
          <w:szCs w:val="28"/>
          <w:rtl/>
          <w:lang w:val="en-GB"/>
        </w:rPr>
        <w:t>,</w:t>
      </w:r>
      <w:r w:rsidR="082E3C6B" w:rsidRPr="082E3C6B">
        <w:rPr>
          <w:rStyle w:val="LatinChar"/>
          <w:rFonts w:cs="FrankRuehl"/>
          <w:sz w:val="28"/>
          <w:szCs w:val="28"/>
          <w:rtl/>
          <w:lang w:val="en-GB"/>
        </w:rPr>
        <w:t xml:space="preserve"> אגיד נאותיו ושבחיו של מי שאמר והיה העולם בפני כל אומות העולם</w:t>
      </w:r>
      <w:r w:rsidR="08A05560">
        <w:rPr>
          <w:rStyle w:val="LatinChar"/>
          <w:rFonts w:cs="FrankRuehl" w:hint="cs"/>
          <w:sz w:val="28"/>
          <w:szCs w:val="28"/>
          <w:rtl/>
          <w:lang w:val="en-GB"/>
        </w:rPr>
        <w:t>.</w:t>
      </w:r>
      <w:r w:rsidR="082E3C6B" w:rsidRPr="082E3C6B">
        <w:rPr>
          <w:rStyle w:val="LatinChar"/>
          <w:rFonts w:cs="FrankRuehl"/>
          <w:sz w:val="28"/>
          <w:szCs w:val="28"/>
          <w:rtl/>
          <w:lang w:val="en-GB"/>
        </w:rPr>
        <w:t xml:space="preserve"> ביאור זה</w:t>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כי ישראל הם כבוד הק</w:t>
      </w:r>
      <w:r w:rsidR="086C7D77">
        <w:rPr>
          <w:rStyle w:val="LatinChar"/>
          <w:rFonts w:cs="FrankRuehl" w:hint="cs"/>
          <w:sz w:val="28"/>
          <w:szCs w:val="28"/>
          <w:rtl/>
          <w:lang w:val="en-GB"/>
        </w:rPr>
        <w:t>ב"ה</w:t>
      </w:r>
      <w:r w:rsidR="082E3C6B" w:rsidRPr="082E3C6B">
        <w:rPr>
          <w:rStyle w:val="LatinChar"/>
          <w:rFonts w:cs="FrankRuehl"/>
          <w:sz w:val="28"/>
          <w:szCs w:val="28"/>
          <w:rtl/>
          <w:lang w:val="en-GB"/>
        </w:rPr>
        <w:t xml:space="preserve"> נגד האומות במה שנראה קדושת ישראל ותורתם</w:t>
      </w:r>
      <w:r w:rsidR="08AB0253">
        <w:rPr>
          <w:rStyle w:val="FootnoteReference"/>
          <w:rFonts w:cs="FrankRuehl"/>
          <w:szCs w:val="28"/>
          <w:rtl/>
        </w:rPr>
        <w:footnoteReference w:id="393"/>
      </w:r>
      <w:r w:rsidR="082E3C6B" w:rsidRPr="082E3C6B">
        <w:rPr>
          <w:rStyle w:val="LatinChar"/>
          <w:rFonts w:cs="FrankRuehl"/>
          <w:sz w:val="28"/>
          <w:szCs w:val="28"/>
          <w:rtl/>
          <w:lang w:val="en-GB"/>
        </w:rPr>
        <w:t xml:space="preserve"> ומנהגם</w:t>
      </w:r>
      <w:r w:rsidR="0883756A">
        <w:rPr>
          <w:rStyle w:val="FootnoteReference"/>
          <w:rFonts w:cs="FrankRuehl"/>
          <w:szCs w:val="28"/>
          <w:rtl/>
        </w:rPr>
        <w:footnoteReference w:id="394"/>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וזהו הוד ותפארת השם יתברך</w:t>
      </w:r>
      <w:r w:rsidR="085728DC">
        <w:rPr>
          <w:rStyle w:val="FootnoteReference"/>
          <w:rFonts w:cs="FrankRuehl"/>
          <w:szCs w:val="28"/>
          <w:rtl/>
        </w:rPr>
        <w:footnoteReference w:id="395"/>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שהוא אל</w:t>
      </w:r>
      <w:r w:rsidR="086C7D77">
        <w:rPr>
          <w:rStyle w:val="LatinChar"/>
          <w:rFonts w:cs="FrankRuehl" w:hint="cs"/>
          <w:sz w:val="28"/>
          <w:szCs w:val="28"/>
          <w:rtl/>
          <w:lang w:val="en-GB"/>
        </w:rPr>
        <w:t>ק</w:t>
      </w:r>
      <w:r w:rsidR="082E3C6B" w:rsidRPr="082E3C6B">
        <w:rPr>
          <w:rStyle w:val="LatinChar"/>
          <w:rFonts w:cs="FrankRuehl"/>
          <w:sz w:val="28"/>
          <w:szCs w:val="28"/>
          <w:rtl/>
          <w:lang w:val="en-GB"/>
        </w:rPr>
        <w:t>יהם</w:t>
      </w:r>
      <w:r w:rsidR="085728DC">
        <w:rPr>
          <w:rStyle w:val="FootnoteReference"/>
          <w:rFonts w:cs="FrankRuehl"/>
          <w:szCs w:val="28"/>
          <w:rtl/>
        </w:rPr>
        <w:footnoteReference w:id="396"/>
      </w:r>
      <w:r w:rsidR="082E3C6B" w:rsidRPr="082E3C6B">
        <w:rPr>
          <w:rStyle w:val="LatinChar"/>
          <w:rFonts w:cs="FrankRuehl"/>
          <w:sz w:val="28"/>
          <w:szCs w:val="28"/>
          <w:rtl/>
          <w:lang w:val="en-GB"/>
        </w:rPr>
        <w:t xml:space="preserve">. </w:t>
      </w:r>
    </w:p>
    <w:p w:rsidR="08730EBA" w:rsidRPr="08730EBA" w:rsidRDefault="08986F2C" w:rsidP="08730EBA">
      <w:pPr>
        <w:jc w:val="both"/>
        <w:rPr>
          <w:rStyle w:val="LatinChar"/>
          <w:rFonts w:cs="FrankRuehl"/>
          <w:sz w:val="28"/>
          <w:szCs w:val="28"/>
          <w:rtl/>
          <w:lang w:val="en-GB"/>
        </w:rPr>
      </w:pPr>
      <w:r w:rsidRPr="08986F2C">
        <w:rPr>
          <w:rStyle w:val="LatinChar"/>
          <w:rtl/>
        </w:rPr>
        <w:t>#</w:t>
      </w:r>
      <w:r w:rsidR="082E3C6B" w:rsidRPr="08986F2C">
        <w:rPr>
          <w:rStyle w:val="Title1"/>
          <w:rtl/>
        </w:rPr>
        <w:t>ורבי יוסי בן דורמסקית</w:t>
      </w:r>
      <w:r w:rsidRPr="08986F2C">
        <w:rPr>
          <w:rStyle w:val="LatinChar"/>
          <w:rtl/>
        </w:rPr>
        <w:t>=</w:t>
      </w:r>
      <w:r w:rsidR="082E3C6B" w:rsidRPr="082E3C6B">
        <w:rPr>
          <w:rStyle w:val="LatinChar"/>
          <w:rFonts w:cs="FrankRuehl"/>
          <w:sz w:val="28"/>
          <w:szCs w:val="28"/>
          <w:rtl/>
          <w:lang w:val="en-GB"/>
        </w:rPr>
        <w:t xml:space="preserve"> אומר</w:t>
      </w:r>
      <w:r w:rsidR="088231F6">
        <w:rPr>
          <w:rStyle w:val="FootnoteReference"/>
          <w:rFonts w:cs="FrankRuehl"/>
          <w:szCs w:val="28"/>
          <w:rtl/>
        </w:rPr>
        <w:footnoteReference w:id="397"/>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אבנה לו מקדש</w:t>
      </w:r>
      <w:r w:rsidR="086E2B73">
        <w:rPr>
          <w:rStyle w:val="LatinChar"/>
          <w:rFonts w:cs="FrankRuehl" w:hint="cs"/>
          <w:sz w:val="28"/>
          <w:szCs w:val="28"/>
          <w:rtl/>
          <w:lang w:val="en-GB"/>
        </w:rPr>
        <w:t>,</w:t>
      </w:r>
      <w:r w:rsidR="082E3C6B" w:rsidRPr="082E3C6B">
        <w:rPr>
          <w:rStyle w:val="LatinChar"/>
          <w:rFonts w:cs="FrankRuehl"/>
          <w:sz w:val="28"/>
          <w:szCs w:val="28"/>
          <w:rtl/>
          <w:lang w:val="en-GB"/>
        </w:rPr>
        <w:t xml:space="preserve"> שנאמר </w:t>
      </w:r>
      <w:r w:rsidR="086E2B73" w:rsidRPr="086E2B73">
        <w:rPr>
          <w:rStyle w:val="LatinChar"/>
          <w:rFonts w:cs="Dbs-Rashi" w:hint="cs"/>
          <w:szCs w:val="20"/>
          <w:rtl/>
          <w:lang w:val="en-GB"/>
        </w:rPr>
        <w:t>(</w:t>
      </w:r>
      <w:r w:rsidR="086E2B73">
        <w:rPr>
          <w:rStyle w:val="LatinChar"/>
          <w:rFonts w:cs="Dbs-Rashi" w:hint="cs"/>
          <w:szCs w:val="20"/>
          <w:rtl/>
          <w:lang w:val="en-GB"/>
        </w:rPr>
        <w:t>ירמיה י, כה</w:t>
      </w:r>
      <w:r w:rsidR="086E2B73" w:rsidRPr="086E2B73">
        <w:rPr>
          <w:rStyle w:val="LatinChar"/>
          <w:rFonts w:cs="Dbs-Rashi" w:hint="cs"/>
          <w:szCs w:val="20"/>
          <w:rtl/>
          <w:lang w:val="en-GB"/>
        </w:rPr>
        <w:t>)</w:t>
      </w:r>
      <w:r w:rsidR="086E2B73">
        <w:rPr>
          <w:rStyle w:val="LatinChar"/>
          <w:rFonts w:cs="FrankRuehl" w:hint="cs"/>
          <w:sz w:val="28"/>
          <w:szCs w:val="28"/>
          <w:rtl/>
          <w:lang w:val="en-GB"/>
        </w:rPr>
        <w:t xml:space="preserve"> "</w:t>
      </w:r>
      <w:r w:rsidR="082E3C6B" w:rsidRPr="082E3C6B">
        <w:rPr>
          <w:rStyle w:val="LatinChar"/>
          <w:rFonts w:cs="FrankRuehl"/>
          <w:sz w:val="28"/>
          <w:szCs w:val="28"/>
          <w:rtl/>
          <w:lang w:val="en-GB"/>
        </w:rPr>
        <w:t>ואת נוהו השמו</w:t>
      </w:r>
      <w:r w:rsidR="086E2B73">
        <w:rPr>
          <w:rStyle w:val="LatinChar"/>
          <w:rFonts w:cs="FrankRuehl" w:hint="cs"/>
          <w:sz w:val="28"/>
          <w:szCs w:val="28"/>
          <w:rtl/>
          <w:lang w:val="en-GB"/>
        </w:rPr>
        <w:t>"</w:t>
      </w:r>
      <w:r w:rsidR="082E3C6B" w:rsidRPr="082E3C6B">
        <w:rPr>
          <w:rStyle w:val="LatinChar"/>
          <w:rFonts w:cs="FrankRuehl"/>
          <w:sz w:val="28"/>
          <w:szCs w:val="28"/>
          <w:rtl/>
          <w:lang w:val="en-GB"/>
        </w:rPr>
        <w:t>. ובאור זה כמו שאמרנו</w:t>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כי הבית הקדוש הזה</w:t>
      </w:r>
      <w:r w:rsidR="08B577D4">
        <w:rPr>
          <w:rStyle w:val="FootnoteReference"/>
          <w:rFonts w:cs="FrankRuehl"/>
          <w:szCs w:val="28"/>
          <w:rtl/>
        </w:rPr>
        <w:footnoteReference w:id="398"/>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שה</w:t>
      </w:r>
      <w:r w:rsidR="08B577D4">
        <w:rPr>
          <w:rStyle w:val="LatinChar"/>
          <w:rFonts w:cs="FrankRuehl" w:hint="cs"/>
          <w:sz w:val="28"/>
          <w:szCs w:val="28"/>
          <w:rtl/>
          <w:lang w:val="en-GB"/>
        </w:rPr>
        <w:t>ו</w:t>
      </w:r>
      <w:r w:rsidR="082E3C6B" w:rsidRPr="082E3C6B">
        <w:rPr>
          <w:rStyle w:val="LatinChar"/>
          <w:rFonts w:cs="FrankRuehl"/>
          <w:sz w:val="28"/>
          <w:szCs w:val="28"/>
          <w:rtl/>
          <w:lang w:val="en-GB"/>
        </w:rPr>
        <w:t>א נאה והדר</w:t>
      </w:r>
      <w:r w:rsidR="08F12119">
        <w:rPr>
          <w:rStyle w:val="FootnoteReference"/>
          <w:rFonts w:cs="FrankRuehl"/>
          <w:szCs w:val="28"/>
          <w:rtl/>
        </w:rPr>
        <w:footnoteReference w:id="399"/>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ובית הדר ראוי למלך הדר</w:t>
      </w:r>
      <w:r w:rsidR="08047399">
        <w:rPr>
          <w:rStyle w:val="FootnoteReference"/>
          <w:rFonts w:cs="FrankRuehl"/>
          <w:szCs w:val="28"/>
          <w:rtl/>
        </w:rPr>
        <w:footnoteReference w:id="400"/>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וזהו </w:t>
      </w:r>
      <w:r w:rsidR="08B577D4">
        <w:rPr>
          <w:rStyle w:val="LatinChar"/>
          <w:rFonts w:cs="FrankRuehl" w:hint="cs"/>
          <w:sz w:val="28"/>
          <w:szCs w:val="28"/>
          <w:rtl/>
          <w:lang w:val="en-GB"/>
        </w:rPr>
        <w:t>"</w:t>
      </w:r>
      <w:r w:rsidR="082E3C6B" w:rsidRPr="082E3C6B">
        <w:rPr>
          <w:rStyle w:val="LatinChar"/>
          <w:rFonts w:cs="FrankRuehl"/>
          <w:sz w:val="28"/>
          <w:szCs w:val="28"/>
          <w:rtl/>
          <w:lang w:val="en-GB"/>
        </w:rPr>
        <w:t>ואנוהו</w:t>
      </w:r>
      <w:r w:rsidR="08B577D4">
        <w:rPr>
          <w:rStyle w:val="LatinChar"/>
          <w:rFonts w:cs="FrankRuehl" w:hint="cs"/>
          <w:sz w:val="28"/>
          <w:szCs w:val="28"/>
          <w:rtl/>
          <w:lang w:val="en-GB"/>
        </w:rPr>
        <w:t>"</w:t>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כלל הדברים לכל הדעות</w:t>
      </w:r>
      <w:r w:rsidR="08161374">
        <w:rPr>
          <w:rStyle w:val="FootnoteReference"/>
          <w:rFonts w:cs="FrankRuehl"/>
          <w:szCs w:val="28"/>
          <w:rtl/>
        </w:rPr>
        <w:footnoteReference w:id="401"/>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כי הוא יתברך נראה מהודר בעולם הזה מישראל</w:t>
      </w:r>
      <w:r w:rsidR="08C02E8D">
        <w:rPr>
          <w:rStyle w:val="LatinChar"/>
          <w:rFonts w:cs="FrankRuehl" w:hint="cs"/>
          <w:sz w:val="28"/>
          <w:szCs w:val="28"/>
          <w:rtl/>
          <w:lang w:val="en-GB"/>
        </w:rPr>
        <w:t>,</w:t>
      </w:r>
      <w:r w:rsidR="082E3C6B" w:rsidRPr="082E3C6B">
        <w:rPr>
          <w:rStyle w:val="LatinChar"/>
          <w:rFonts w:cs="FrankRuehl"/>
          <w:sz w:val="28"/>
          <w:szCs w:val="28"/>
          <w:rtl/>
          <w:lang w:val="en-GB"/>
        </w:rPr>
        <w:t xml:space="preserve"> כמו שהתבאר</w:t>
      </w:r>
      <w:r w:rsidR="08C02E8D">
        <w:rPr>
          <w:rStyle w:val="FootnoteReference"/>
          <w:rFonts w:cs="FrankRuehl"/>
          <w:szCs w:val="28"/>
          <w:rtl/>
        </w:rPr>
        <w:footnoteReference w:id="402"/>
      </w:r>
      <w:r w:rsidR="082E3C6B">
        <w:rPr>
          <w:rStyle w:val="LatinChar"/>
          <w:rFonts w:cs="FrankRuehl" w:hint="cs"/>
          <w:sz w:val="28"/>
          <w:szCs w:val="28"/>
          <w:rtl/>
          <w:lang w:val="en-GB"/>
        </w:rPr>
        <w:t>.</w:t>
      </w:r>
      <w:r w:rsidR="08730EBA">
        <w:rPr>
          <w:rStyle w:val="LatinChar"/>
          <w:rFonts w:cs="FrankRuehl" w:hint="cs"/>
          <w:sz w:val="28"/>
          <w:szCs w:val="28"/>
          <w:rtl/>
          <w:lang w:val="en-GB"/>
        </w:rPr>
        <w:t xml:space="preserve"> </w:t>
      </w:r>
    </w:p>
    <w:p w:rsidR="08463B14" w:rsidRDefault="08730EBA" w:rsidP="0888446A">
      <w:pPr>
        <w:jc w:val="both"/>
        <w:rPr>
          <w:rStyle w:val="LatinChar"/>
          <w:rFonts w:cs="FrankRuehl" w:hint="cs"/>
          <w:sz w:val="28"/>
          <w:szCs w:val="28"/>
          <w:rtl/>
          <w:lang w:val="en-GB"/>
        </w:rPr>
      </w:pPr>
      <w:r w:rsidRPr="08730EBA">
        <w:rPr>
          <w:rStyle w:val="LatinChar"/>
          <w:rtl/>
        </w:rPr>
        <w:t>#</w:t>
      </w:r>
      <w:r w:rsidR="08575C31">
        <w:rPr>
          <w:rStyle w:val="Title1"/>
          <w:rFonts w:hint="cs"/>
          <w:rtl/>
          <w:lang w:val="en-GB"/>
        </w:rPr>
        <w:t>"</w:t>
      </w:r>
      <w:r w:rsidRPr="08730EBA">
        <w:rPr>
          <w:rStyle w:val="Title1"/>
          <w:rtl/>
          <w:lang w:val="en-GB"/>
        </w:rPr>
        <w:t>אלהי אבי וארוממנהו</w:t>
      </w:r>
      <w:r w:rsidR="08575C31">
        <w:rPr>
          <w:rStyle w:val="Title1"/>
          <w:rFonts w:hint="cs"/>
          <w:rtl/>
          <w:lang w:val="en-GB"/>
        </w:rPr>
        <w:t>"</w:t>
      </w:r>
      <w:r w:rsidRPr="08730EBA">
        <w:rPr>
          <w:rStyle w:val="LatinChar"/>
          <w:rtl/>
        </w:rPr>
        <w:t>=</w:t>
      </w:r>
      <w:r>
        <w:rPr>
          <w:rStyle w:val="LatinChar"/>
          <w:rFonts w:cs="FrankRuehl" w:hint="cs"/>
          <w:sz w:val="28"/>
          <w:szCs w:val="28"/>
          <w:rtl/>
          <w:lang w:val="en-GB"/>
        </w:rPr>
        <w:t xml:space="preserve"> </w:t>
      </w:r>
      <w:r w:rsidRPr="08730EBA">
        <w:rPr>
          <w:rStyle w:val="LatinChar"/>
          <w:rFonts w:cs="Dbs-Rashi" w:hint="cs"/>
          <w:szCs w:val="20"/>
          <w:rtl/>
          <w:lang w:val="en-GB"/>
        </w:rPr>
        <w:t xml:space="preserve">(שמות טו, </w:t>
      </w:r>
      <w:r>
        <w:rPr>
          <w:rStyle w:val="LatinChar"/>
          <w:rFonts w:cs="Dbs-Rashi" w:hint="cs"/>
          <w:szCs w:val="20"/>
          <w:rtl/>
          <w:lang w:val="en-GB"/>
        </w:rPr>
        <w:t>ב</w:t>
      </w:r>
      <w:r w:rsidRPr="08730EBA">
        <w:rPr>
          <w:rStyle w:val="LatinChar"/>
          <w:rFonts w:cs="Dbs-Rashi" w:hint="cs"/>
          <w:szCs w:val="20"/>
          <w:rtl/>
          <w:lang w:val="en-GB"/>
        </w:rPr>
        <w:t>)</w:t>
      </w:r>
      <w:r w:rsidR="082575B9">
        <w:rPr>
          <w:rStyle w:val="FootnoteReference"/>
          <w:rFonts w:cs="FrankRuehl"/>
          <w:szCs w:val="28"/>
          <w:rtl/>
        </w:rPr>
        <w:footnoteReference w:id="403"/>
      </w:r>
      <w:r>
        <w:rPr>
          <w:rStyle w:val="LatinChar"/>
          <w:rFonts w:cs="FrankRuehl" w:hint="cs"/>
          <w:sz w:val="28"/>
          <w:szCs w:val="28"/>
          <w:rtl/>
          <w:lang w:val="en-GB"/>
        </w:rPr>
        <w:t>.</w:t>
      </w:r>
      <w:r w:rsidRPr="08730EBA">
        <w:rPr>
          <w:rStyle w:val="LatinChar"/>
          <w:rFonts w:cs="FrankRuehl"/>
          <w:sz w:val="28"/>
          <w:szCs w:val="28"/>
          <w:rtl/>
          <w:lang w:val="en-GB"/>
        </w:rPr>
        <w:t xml:space="preserve"> כלומר</w:t>
      </w:r>
      <w:r w:rsidR="08A1590B">
        <w:rPr>
          <w:rStyle w:val="LatinChar"/>
          <w:rFonts w:cs="FrankRuehl" w:hint="cs"/>
          <w:sz w:val="28"/>
          <w:szCs w:val="28"/>
          <w:rtl/>
          <w:lang w:val="en-GB"/>
        </w:rPr>
        <w:t>,</w:t>
      </w:r>
      <w:r w:rsidRPr="08730EBA">
        <w:rPr>
          <w:rStyle w:val="LatinChar"/>
          <w:rFonts w:cs="FrankRuehl"/>
          <w:sz w:val="28"/>
          <w:szCs w:val="28"/>
          <w:rtl/>
          <w:lang w:val="en-GB"/>
        </w:rPr>
        <w:t xml:space="preserve"> לא שעשה השם יתברך דבר זה שמקרה קרה</w:t>
      </w:r>
      <w:r w:rsidR="08CF1EAC">
        <w:rPr>
          <w:rStyle w:val="LatinChar"/>
          <w:rFonts w:cs="FrankRuehl" w:hint="cs"/>
          <w:sz w:val="28"/>
          <w:szCs w:val="28"/>
          <w:rtl/>
          <w:lang w:val="en-GB"/>
        </w:rPr>
        <w:t>,</w:t>
      </w:r>
      <w:r w:rsidRPr="08730EBA">
        <w:rPr>
          <w:rStyle w:val="LatinChar"/>
          <w:rFonts w:cs="FrankRuehl"/>
          <w:sz w:val="28"/>
          <w:szCs w:val="28"/>
          <w:rtl/>
          <w:lang w:val="en-GB"/>
        </w:rPr>
        <w:t xml:space="preserve"> שכך עשה לי השם יתברך</w:t>
      </w:r>
      <w:r w:rsidR="08C11897">
        <w:rPr>
          <w:rStyle w:val="LatinChar"/>
          <w:rFonts w:cs="FrankRuehl" w:hint="cs"/>
          <w:sz w:val="28"/>
          <w:szCs w:val="28"/>
          <w:rtl/>
          <w:lang w:val="en-GB"/>
        </w:rPr>
        <w:t>,</w:t>
      </w:r>
      <w:r w:rsidRPr="08730EBA">
        <w:rPr>
          <w:rStyle w:val="LatinChar"/>
          <w:rFonts w:cs="FrankRuehl"/>
          <w:sz w:val="28"/>
          <w:szCs w:val="28"/>
          <w:rtl/>
          <w:lang w:val="en-GB"/>
        </w:rPr>
        <w:t xml:space="preserve"> אבל הוא אל</w:t>
      </w:r>
      <w:r w:rsidR="0813082C">
        <w:rPr>
          <w:rStyle w:val="LatinChar"/>
          <w:rFonts w:cs="FrankRuehl" w:hint="cs"/>
          <w:sz w:val="28"/>
          <w:szCs w:val="28"/>
          <w:rtl/>
          <w:lang w:val="en-GB"/>
        </w:rPr>
        <w:t>ק</w:t>
      </w:r>
      <w:r w:rsidR="089767F8">
        <w:rPr>
          <w:rStyle w:val="LatinChar"/>
          <w:rFonts w:cs="FrankRuehl" w:hint="cs"/>
          <w:sz w:val="28"/>
          <w:szCs w:val="28"/>
          <w:rtl/>
          <w:lang w:val="en-GB"/>
        </w:rPr>
        <w:t>ַ</w:t>
      </w:r>
      <w:r w:rsidRPr="08730EBA">
        <w:rPr>
          <w:rStyle w:val="LatinChar"/>
          <w:rFonts w:cs="FrankRuehl"/>
          <w:sz w:val="28"/>
          <w:szCs w:val="28"/>
          <w:rtl/>
          <w:lang w:val="en-GB"/>
        </w:rPr>
        <w:t>י בעצם</w:t>
      </w:r>
      <w:r w:rsidR="08D0459E">
        <w:rPr>
          <w:rStyle w:val="FootnoteReference"/>
          <w:rFonts w:cs="FrankRuehl"/>
          <w:szCs w:val="28"/>
          <w:rtl/>
        </w:rPr>
        <w:footnoteReference w:id="404"/>
      </w:r>
      <w:r w:rsidR="0813082C">
        <w:rPr>
          <w:rStyle w:val="LatinChar"/>
          <w:rFonts w:cs="FrankRuehl" w:hint="cs"/>
          <w:sz w:val="28"/>
          <w:szCs w:val="28"/>
          <w:rtl/>
          <w:lang w:val="en-GB"/>
        </w:rPr>
        <w:t>,</w:t>
      </w:r>
      <w:r w:rsidRPr="08730EBA">
        <w:rPr>
          <w:rStyle w:val="LatinChar"/>
          <w:rFonts w:cs="FrankRuehl"/>
          <w:sz w:val="28"/>
          <w:szCs w:val="28"/>
          <w:rtl/>
          <w:lang w:val="en-GB"/>
        </w:rPr>
        <w:t xml:space="preserve"> כי הוא אל</w:t>
      </w:r>
      <w:r w:rsidR="0813082C">
        <w:rPr>
          <w:rStyle w:val="LatinChar"/>
          <w:rFonts w:cs="FrankRuehl" w:hint="cs"/>
          <w:sz w:val="28"/>
          <w:szCs w:val="28"/>
          <w:rtl/>
          <w:lang w:val="en-GB"/>
        </w:rPr>
        <w:t>ק</w:t>
      </w:r>
      <w:r w:rsidR="089767F8">
        <w:rPr>
          <w:rStyle w:val="LatinChar"/>
          <w:rFonts w:cs="FrankRuehl" w:hint="cs"/>
          <w:sz w:val="28"/>
          <w:szCs w:val="28"/>
          <w:rtl/>
          <w:lang w:val="en-GB"/>
        </w:rPr>
        <w:t>ֵ</w:t>
      </w:r>
      <w:r w:rsidRPr="08730EBA">
        <w:rPr>
          <w:rStyle w:val="LatinChar"/>
          <w:rFonts w:cs="FrankRuehl"/>
          <w:sz w:val="28"/>
          <w:szCs w:val="28"/>
          <w:rtl/>
          <w:lang w:val="en-GB"/>
        </w:rPr>
        <w:t>י אב</w:t>
      </w:r>
      <w:r w:rsidR="08C11897">
        <w:rPr>
          <w:rStyle w:val="LatinChar"/>
          <w:rFonts w:cs="FrankRuehl" w:hint="cs"/>
          <w:sz w:val="28"/>
          <w:szCs w:val="28"/>
          <w:rtl/>
          <w:lang w:val="en-GB"/>
        </w:rPr>
        <w:t>י*</w:t>
      </w:r>
      <w:r w:rsidRPr="08730EBA">
        <w:rPr>
          <w:rStyle w:val="LatinChar"/>
          <w:rFonts w:cs="FrankRuehl"/>
          <w:sz w:val="28"/>
          <w:szCs w:val="28"/>
          <w:rtl/>
          <w:lang w:val="en-GB"/>
        </w:rPr>
        <w:t>, וזה מורה כי השם יתברך יש לו דביקות עצמי באומה זאת</w:t>
      </w:r>
      <w:r w:rsidR="083436CD">
        <w:rPr>
          <w:rStyle w:val="LatinChar"/>
          <w:rFonts w:cs="FrankRuehl" w:hint="cs"/>
          <w:sz w:val="28"/>
          <w:szCs w:val="28"/>
          <w:rtl/>
          <w:lang w:val="en-GB"/>
        </w:rPr>
        <w:t>,</w:t>
      </w:r>
      <w:r w:rsidRPr="08730EBA">
        <w:rPr>
          <w:rStyle w:val="LatinChar"/>
          <w:rFonts w:cs="FrankRuehl"/>
          <w:sz w:val="28"/>
          <w:szCs w:val="28"/>
          <w:rtl/>
          <w:lang w:val="en-GB"/>
        </w:rPr>
        <w:t xml:space="preserve"> אחר שמתחלתם</w:t>
      </w:r>
      <w:r w:rsidR="083436CD">
        <w:rPr>
          <w:rStyle w:val="LatinChar"/>
          <w:rFonts w:cs="FrankRuehl" w:hint="cs"/>
          <w:sz w:val="28"/>
          <w:szCs w:val="28"/>
          <w:rtl/>
          <w:lang w:val="en-GB"/>
        </w:rPr>
        <w:t>,</w:t>
      </w:r>
      <w:r w:rsidRPr="08730EBA">
        <w:rPr>
          <w:rStyle w:val="LatinChar"/>
          <w:rFonts w:cs="FrankRuehl"/>
          <w:sz w:val="28"/>
          <w:szCs w:val="28"/>
          <w:rtl/>
          <w:lang w:val="en-GB"/>
        </w:rPr>
        <w:t xml:space="preserve"> שהוא אביהם</w:t>
      </w:r>
      <w:r w:rsidR="083436CD">
        <w:rPr>
          <w:rStyle w:val="LatinChar"/>
          <w:rFonts w:cs="FrankRuehl" w:hint="cs"/>
          <w:sz w:val="28"/>
          <w:szCs w:val="28"/>
          <w:rtl/>
          <w:lang w:val="en-GB"/>
        </w:rPr>
        <w:t>,</w:t>
      </w:r>
      <w:r w:rsidRPr="08730EBA">
        <w:rPr>
          <w:rStyle w:val="LatinChar"/>
          <w:rFonts w:cs="FrankRuehl"/>
          <w:sz w:val="28"/>
          <w:szCs w:val="28"/>
          <w:rtl/>
          <w:lang w:val="en-GB"/>
        </w:rPr>
        <w:t xml:space="preserve"> היה אל</w:t>
      </w:r>
      <w:r w:rsidR="083436CD">
        <w:rPr>
          <w:rStyle w:val="LatinChar"/>
          <w:rFonts w:cs="FrankRuehl" w:hint="cs"/>
          <w:sz w:val="28"/>
          <w:szCs w:val="28"/>
          <w:rtl/>
          <w:lang w:val="en-GB"/>
        </w:rPr>
        <w:t>ק</w:t>
      </w:r>
      <w:r w:rsidRPr="08730EBA">
        <w:rPr>
          <w:rStyle w:val="LatinChar"/>
          <w:rFonts w:cs="FrankRuehl"/>
          <w:sz w:val="28"/>
          <w:szCs w:val="28"/>
          <w:rtl/>
          <w:lang w:val="en-GB"/>
        </w:rPr>
        <w:t>יהם</w:t>
      </w:r>
      <w:r w:rsidR="0888446A">
        <w:rPr>
          <w:rStyle w:val="FootnoteReference"/>
          <w:rFonts w:cs="FrankRuehl"/>
          <w:szCs w:val="28"/>
          <w:rtl/>
        </w:rPr>
        <w:footnoteReference w:id="405"/>
      </w:r>
      <w:r w:rsidR="083436CD">
        <w:rPr>
          <w:rStyle w:val="LatinChar"/>
          <w:rFonts w:cs="FrankRuehl" w:hint="cs"/>
          <w:sz w:val="28"/>
          <w:szCs w:val="28"/>
          <w:rtl/>
          <w:lang w:val="en-GB"/>
        </w:rPr>
        <w:t>,</w:t>
      </w:r>
      <w:r w:rsidRPr="08730EBA">
        <w:rPr>
          <w:rStyle w:val="LatinChar"/>
          <w:rFonts w:cs="FrankRuehl"/>
          <w:sz w:val="28"/>
          <w:szCs w:val="28"/>
          <w:rtl/>
          <w:lang w:val="en-GB"/>
        </w:rPr>
        <w:t xml:space="preserve"> אם כן בעצם הוא אל</w:t>
      </w:r>
      <w:r w:rsidR="083436CD">
        <w:rPr>
          <w:rStyle w:val="LatinChar"/>
          <w:rFonts w:cs="FrankRuehl" w:hint="cs"/>
          <w:sz w:val="28"/>
          <w:szCs w:val="28"/>
          <w:rtl/>
          <w:lang w:val="en-GB"/>
        </w:rPr>
        <w:t>ק</w:t>
      </w:r>
      <w:r w:rsidRPr="08730EBA">
        <w:rPr>
          <w:rStyle w:val="LatinChar"/>
          <w:rFonts w:cs="FrankRuehl"/>
          <w:sz w:val="28"/>
          <w:szCs w:val="28"/>
          <w:rtl/>
          <w:lang w:val="en-GB"/>
        </w:rPr>
        <w:t>יהם</w:t>
      </w:r>
      <w:r w:rsidR="08855405">
        <w:rPr>
          <w:rStyle w:val="FootnoteReference"/>
          <w:rFonts w:cs="FrankRuehl"/>
          <w:szCs w:val="28"/>
          <w:rtl/>
        </w:rPr>
        <w:footnoteReference w:id="406"/>
      </w:r>
      <w:r w:rsidR="083436CD">
        <w:rPr>
          <w:rStyle w:val="LatinChar"/>
          <w:rFonts w:cs="FrankRuehl" w:hint="cs"/>
          <w:sz w:val="28"/>
          <w:szCs w:val="28"/>
          <w:rtl/>
          <w:lang w:val="en-GB"/>
        </w:rPr>
        <w:t>.</w:t>
      </w:r>
      <w:r w:rsidRPr="08730EBA">
        <w:rPr>
          <w:rStyle w:val="LatinChar"/>
          <w:rFonts w:cs="FrankRuehl"/>
          <w:sz w:val="28"/>
          <w:szCs w:val="28"/>
          <w:rtl/>
          <w:lang w:val="en-GB"/>
        </w:rPr>
        <w:t xml:space="preserve"> ולפיכך הוסיף וי"ו </w:t>
      </w:r>
      <w:r w:rsidR="083436CD">
        <w:rPr>
          <w:rStyle w:val="LatinChar"/>
          <w:rFonts w:cs="FrankRuehl" w:hint="cs"/>
          <w:sz w:val="28"/>
          <w:szCs w:val="28"/>
          <w:rtl/>
          <w:lang w:val="en-GB"/>
        </w:rPr>
        <w:t>"</w:t>
      </w:r>
      <w:r w:rsidRPr="08730EBA">
        <w:rPr>
          <w:rStyle w:val="LatinChar"/>
          <w:rFonts w:cs="FrankRuehl"/>
          <w:sz w:val="28"/>
          <w:szCs w:val="28"/>
          <w:rtl/>
          <w:lang w:val="en-GB"/>
        </w:rPr>
        <w:t>ו</w:t>
      </w:r>
      <w:r w:rsidR="088E7665">
        <w:rPr>
          <w:rStyle w:val="LatinChar"/>
          <w:rFonts w:cs="FrankRuehl" w:hint="cs"/>
          <w:sz w:val="28"/>
          <w:szCs w:val="28"/>
          <w:rtl/>
          <w:lang w:val="en-GB"/>
        </w:rPr>
        <w:t>ַ</w:t>
      </w:r>
      <w:r w:rsidRPr="08730EBA">
        <w:rPr>
          <w:rStyle w:val="LatinChar"/>
          <w:rFonts w:cs="FrankRuehl"/>
          <w:sz w:val="28"/>
          <w:szCs w:val="28"/>
          <w:rtl/>
          <w:lang w:val="en-GB"/>
        </w:rPr>
        <w:t>ארוממנהו</w:t>
      </w:r>
      <w:r w:rsidR="083436CD">
        <w:rPr>
          <w:rStyle w:val="LatinChar"/>
          <w:rFonts w:cs="FrankRuehl" w:hint="cs"/>
          <w:sz w:val="28"/>
          <w:szCs w:val="28"/>
          <w:rtl/>
          <w:lang w:val="en-GB"/>
        </w:rPr>
        <w:t>"</w:t>
      </w:r>
      <w:r w:rsidR="08F56A5D">
        <w:rPr>
          <w:rStyle w:val="FootnoteReference"/>
          <w:rFonts w:cs="FrankRuehl"/>
          <w:szCs w:val="28"/>
          <w:rtl/>
        </w:rPr>
        <w:footnoteReference w:id="407"/>
      </w:r>
      <w:r w:rsidR="083436CD">
        <w:rPr>
          <w:rStyle w:val="LatinChar"/>
          <w:rFonts w:cs="FrankRuehl" w:hint="cs"/>
          <w:sz w:val="28"/>
          <w:szCs w:val="28"/>
          <w:rtl/>
          <w:lang w:val="en-GB"/>
        </w:rPr>
        <w:t>,</w:t>
      </w:r>
      <w:r w:rsidRPr="08730EBA">
        <w:rPr>
          <w:rStyle w:val="LatinChar"/>
          <w:rFonts w:cs="FrankRuehl"/>
          <w:sz w:val="28"/>
          <w:szCs w:val="28"/>
          <w:rtl/>
          <w:lang w:val="en-GB"/>
        </w:rPr>
        <w:t xml:space="preserve"> שיש לישראל לרומם את הק</w:t>
      </w:r>
      <w:r w:rsidR="083436CD">
        <w:rPr>
          <w:rStyle w:val="LatinChar"/>
          <w:rFonts w:cs="FrankRuehl" w:hint="cs"/>
          <w:sz w:val="28"/>
          <w:szCs w:val="28"/>
          <w:rtl/>
          <w:lang w:val="en-GB"/>
        </w:rPr>
        <w:t xml:space="preserve">ב"ה </w:t>
      </w:r>
      <w:r w:rsidRPr="08730EBA">
        <w:rPr>
          <w:rStyle w:val="LatinChar"/>
          <w:rFonts w:cs="FrankRuehl"/>
          <w:sz w:val="28"/>
          <w:szCs w:val="28"/>
          <w:rtl/>
          <w:lang w:val="en-GB"/>
        </w:rPr>
        <w:t>תמיד בלי הפסק</w:t>
      </w:r>
      <w:r w:rsidR="082D73CC">
        <w:rPr>
          <w:rStyle w:val="FootnoteReference"/>
          <w:rFonts w:cs="FrankRuehl"/>
          <w:szCs w:val="28"/>
          <w:rtl/>
        </w:rPr>
        <w:footnoteReference w:id="408"/>
      </w:r>
      <w:r w:rsidR="083436CD">
        <w:rPr>
          <w:rStyle w:val="LatinChar"/>
          <w:rFonts w:cs="FrankRuehl" w:hint="cs"/>
          <w:sz w:val="28"/>
          <w:szCs w:val="28"/>
          <w:rtl/>
          <w:lang w:val="en-GB"/>
        </w:rPr>
        <w:t>,</w:t>
      </w:r>
      <w:r w:rsidRPr="08730EBA">
        <w:rPr>
          <w:rStyle w:val="LatinChar"/>
          <w:rFonts w:cs="FrankRuehl"/>
          <w:sz w:val="28"/>
          <w:szCs w:val="28"/>
          <w:rtl/>
          <w:lang w:val="en-GB"/>
        </w:rPr>
        <w:t xml:space="preserve"> עתה ולעתיד</w:t>
      </w:r>
      <w:r w:rsidR="08AC361E">
        <w:rPr>
          <w:rStyle w:val="FootnoteReference"/>
          <w:rFonts w:cs="FrankRuehl"/>
          <w:szCs w:val="28"/>
          <w:rtl/>
        </w:rPr>
        <w:footnoteReference w:id="409"/>
      </w:r>
      <w:r w:rsidRPr="08730EBA">
        <w:rPr>
          <w:rStyle w:val="LatinChar"/>
          <w:rFonts w:cs="FrankRuehl"/>
          <w:sz w:val="28"/>
          <w:szCs w:val="28"/>
          <w:rtl/>
          <w:lang w:val="en-GB"/>
        </w:rPr>
        <w:t xml:space="preserve">. </w:t>
      </w:r>
    </w:p>
    <w:p w:rsidR="08B15D70" w:rsidRPr="08B15D70" w:rsidRDefault="083436CD" w:rsidP="08B15D70">
      <w:pPr>
        <w:jc w:val="both"/>
        <w:rPr>
          <w:rStyle w:val="LatinChar"/>
          <w:rFonts w:cs="FrankRuehl"/>
          <w:sz w:val="28"/>
          <w:szCs w:val="28"/>
          <w:rtl/>
          <w:lang w:val="en-GB"/>
        </w:rPr>
      </w:pPr>
      <w:r w:rsidRPr="083436CD">
        <w:rPr>
          <w:rStyle w:val="LatinChar"/>
          <w:rtl/>
        </w:rPr>
        <w:t>#</w:t>
      </w:r>
      <w:r w:rsidR="08730EBA" w:rsidRPr="083436CD">
        <w:rPr>
          <w:rStyle w:val="Title1"/>
          <w:rtl/>
        </w:rPr>
        <w:t>ושלשה פסוקים</w:t>
      </w:r>
      <w:r w:rsidRPr="083436CD">
        <w:rPr>
          <w:rStyle w:val="LatinChar"/>
          <w:rtl/>
        </w:rPr>
        <w:t>=</w:t>
      </w:r>
      <w:r w:rsidR="08730EBA" w:rsidRPr="08730EBA">
        <w:rPr>
          <w:rStyle w:val="LatinChar"/>
          <w:rFonts w:cs="FrankRuehl"/>
          <w:sz w:val="28"/>
          <w:szCs w:val="28"/>
          <w:rtl/>
          <w:lang w:val="en-GB"/>
        </w:rPr>
        <w:t xml:space="preserve"> אלו</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דהיינו </w:t>
      </w:r>
      <w:r w:rsidR="080B2F82" w:rsidRPr="080B2F82">
        <w:rPr>
          <w:rStyle w:val="LatinChar"/>
          <w:rFonts w:cs="Dbs-Rashi" w:hint="cs"/>
          <w:szCs w:val="20"/>
          <w:rtl/>
          <w:lang w:val="en-GB"/>
        </w:rPr>
        <w:t>(שמות טו, א)</w:t>
      </w:r>
      <w:r w:rsidR="080B2F82">
        <w:rPr>
          <w:rStyle w:val="LatinChar"/>
          <w:rFonts w:cs="FrankRuehl" w:hint="cs"/>
          <w:sz w:val="28"/>
          <w:szCs w:val="28"/>
          <w:rtl/>
          <w:lang w:val="en-GB"/>
        </w:rPr>
        <w:t xml:space="preserve"> "</w:t>
      </w:r>
      <w:r w:rsidR="08730EBA" w:rsidRPr="08730EBA">
        <w:rPr>
          <w:rStyle w:val="LatinChar"/>
          <w:rFonts w:cs="FrankRuehl"/>
          <w:sz w:val="28"/>
          <w:szCs w:val="28"/>
          <w:rtl/>
          <w:lang w:val="en-GB"/>
        </w:rPr>
        <w:t>אשירה לה' כי גאה גאה סוס ורוכבו רמה</w:t>
      </w:r>
      <w:r w:rsidR="087453B3">
        <w:rPr>
          <w:rStyle w:val="LatinChar"/>
          <w:rFonts w:cs="FrankRuehl" w:hint="cs"/>
          <w:sz w:val="28"/>
          <w:szCs w:val="28"/>
          <w:rtl/>
          <w:lang w:val="en-GB"/>
        </w:rPr>
        <w:t xml:space="preserve"> בים</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השני </w:t>
      </w:r>
      <w:r w:rsidR="080B2F82" w:rsidRPr="080B2F82">
        <w:rPr>
          <w:rStyle w:val="LatinChar"/>
          <w:rFonts w:cs="Dbs-Rashi" w:hint="cs"/>
          <w:szCs w:val="20"/>
          <w:rtl/>
          <w:lang w:val="en-GB"/>
        </w:rPr>
        <w:t>(שם פסוק ב)</w:t>
      </w:r>
      <w:r w:rsidR="080B2F82">
        <w:rPr>
          <w:rStyle w:val="LatinChar"/>
          <w:rFonts w:cs="FrankRuehl" w:hint="cs"/>
          <w:sz w:val="28"/>
          <w:szCs w:val="28"/>
          <w:rtl/>
          <w:lang w:val="en-GB"/>
        </w:rPr>
        <w:t xml:space="preserve"> "</w:t>
      </w:r>
      <w:r w:rsidR="08730EBA" w:rsidRPr="08730EBA">
        <w:rPr>
          <w:rStyle w:val="LatinChar"/>
          <w:rFonts w:cs="FrankRuehl"/>
          <w:sz w:val="28"/>
          <w:szCs w:val="28"/>
          <w:rtl/>
          <w:lang w:val="en-GB"/>
        </w:rPr>
        <w:t>עזי וזמרת יה ויהי לי לישועה</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השלישי </w:t>
      </w:r>
      <w:r w:rsidR="080B2F82" w:rsidRPr="080B2F82">
        <w:rPr>
          <w:rStyle w:val="LatinChar"/>
          <w:rFonts w:cs="Dbs-Rashi" w:hint="cs"/>
          <w:szCs w:val="20"/>
          <w:rtl/>
          <w:lang w:val="en-GB"/>
        </w:rPr>
        <w:t>(שם)</w:t>
      </w:r>
      <w:r w:rsidR="080B2F82">
        <w:rPr>
          <w:rStyle w:val="LatinChar"/>
          <w:rFonts w:cs="FrankRuehl" w:hint="cs"/>
          <w:sz w:val="28"/>
          <w:szCs w:val="28"/>
          <w:rtl/>
          <w:lang w:val="en-GB"/>
        </w:rPr>
        <w:t xml:space="preserve"> "</w:t>
      </w:r>
      <w:r w:rsidR="08730EBA" w:rsidRPr="08730EBA">
        <w:rPr>
          <w:rStyle w:val="LatinChar"/>
          <w:rFonts w:cs="FrankRuehl"/>
          <w:sz w:val="28"/>
          <w:szCs w:val="28"/>
          <w:rtl/>
          <w:lang w:val="en-GB"/>
        </w:rPr>
        <w:t>זה אלי ואנוהו אל</w:t>
      </w:r>
      <w:r w:rsidR="080B2F82">
        <w:rPr>
          <w:rStyle w:val="LatinChar"/>
          <w:rFonts w:cs="FrankRuehl" w:hint="cs"/>
          <w:sz w:val="28"/>
          <w:szCs w:val="28"/>
          <w:rtl/>
          <w:lang w:val="en-GB"/>
        </w:rPr>
        <w:t>ק</w:t>
      </w:r>
      <w:r w:rsidR="08730EBA" w:rsidRPr="08730EBA">
        <w:rPr>
          <w:rStyle w:val="LatinChar"/>
          <w:rFonts w:cs="FrankRuehl"/>
          <w:sz w:val="28"/>
          <w:szCs w:val="28"/>
          <w:rtl/>
          <w:lang w:val="en-GB"/>
        </w:rPr>
        <w:t>י אבי וארוממנהו</w:t>
      </w:r>
      <w:r w:rsidR="080B2F82">
        <w:rPr>
          <w:rStyle w:val="LatinChar"/>
          <w:rFonts w:cs="FrankRuehl" w:hint="cs"/>
          <w:sz w:val="28"/>
          <w:szCs w:val="28"/>
          <w:rtl/>
          <w:lang w:val="en-GB"/>
        </w:rPr>
        <w:t>"</w:t>
      </w:r>
      <w:r w:rsidR="08730EBA" w:rsidRPr="08730EBA">
        <w:rPr>
          <w:rStyle w:val="LatinChar"/>
          <w:rFonts w:cs="FrankRuehl"/>
          <w:sz w:val="28"/>
          <w:szCs w:val="28"/>
          <w:rtl/>
          <w:lang w:val="en-GB"/>
        </w:rPr>
        <w:t>, הם התחלת השירה</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לומר מאיזה טעם יתנו שירה להק</w:t>
      </w:r>
      <w:r w:rsidR="080B2F82">
        <w:rPr>
          <w:rStyle w:val="LatinChar"/>
          <w:rFonts w:cs="FrankRuehl" w:hint="cs"/>
          <w:sz w:val="28"/>
          <w:szCs w:val="28"/>
          <w:rtl/>
          <w:lang w:val="en-GB"/>
        </w:rPr>
        <w:t>ב"ה</w:t>
      </w:r>
      <w:r w:rsidR="08A61A64">
        <w:rPr>
          <w:rStyle w:val="FootnoteReference"/>
          <w:rFonts w:cs="FrankRuehl"/>
          <w:szCs w:val="28"/>
          <w:rtl/>
        </w:rPr>
        <w:footnoteReference w:id="410"/>
      </w:r>
      <w:r w:rsidR="08730EBA" w:rsidRPr="08730EBA">
        <w:rPr>
          <w:rStyle w:val="LatinChar"/>
          <w:rFonts w:cs="FrankRuehl"/>
          <w:sz w:val="28"/>
          <w:szCs w:val="28"/>
          <w:rtl/>
          <w:lang w:val="en-GB"/>
        </w:rPr>
        <w:t>. בפסוק ראשון אמרו שעשה הק</w:t>
      </w:r>
      <w:r w:rsidR="08E41280">
        <w:rPr>
          <w:rStyle w:val="LatinChar"/>
          <w:rFonts w:cs="FrankRuehl" w:hint="cs"/>
          <w:sz w:val="28"/>
          <w:szCs w:val="28"/>
          <w:rtl/>
          <w:lang w:val="en-GB"/>
        </w:rPr>
        <w:t>ב"ה</w:t>
      </w:r>
      <w:r w:rsidR="08730EBA" w:rsidRPr="08730EBA">
        <w:rPr>
          <w:rStyle w:val="LatinChar"/>
          <w:rFonts w:cs="FrankRuehl"/>
          <w:sz w:val="28"/>
          <w:szCs w:val="28"/>
          <w:rtl/>
          <w:lang w:val="en-GB"/>
        </w:rPr>
        <w:t xml:space="preserve"> גבורה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והיה מתגאה על גאים</w:t>
      </w:r>
      <w:r w:rsidR="08A22B3F">
        <w:rPr>
          <w:rStyle w:val="FootnoteReference"/>
          <w:rFonts w:cs="FrankRuehl"/>
          <w:szCs w:val="28"/>
          <w:rtl/>
        </w:rPr>
        <w:footnoteReference w:id="411"/>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ולכך ראוי לתת לו השירה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ואח</w:t>
      </w:r>
      <w:r w:rsidR="08E41280">
        <w:rPr>
          <w:rStyle w:val="LatinChar"/>
          <w:rFonts w:cs="FrankRuehl" w:hint="cs"/>
          <w:sz w:val="28"/>
          <w:szCs w:val="28"/>
          <w:rtl/>
          <w:lang w:val="en-GB"/>
        </w:rPr>
        <w:t>ר כך</w:t>
      </w:r>
      <w:r w:rsidR="08730EBA" w:rsidRPr="08730EBA">
        <w:rPr>
          <w:rStyle w:val="LatinChar"/>
          <w:rFonts w:cs="FrankRuehl"/>
          <w:sz w:val="28"/>
          <w:szCs w:val="28"/>
          <w:rtl/>
          <w:lang w:val="en-GB"/>
        </w:rPr>
        <w:t xml:space="preserve"> אמר</w:t>
      </w:r>
      <w:r w:rsidR="08A22B3F">
        <w:rPr>
          <w:rStyle w:val="LatinChar"/>
          <w:rFonts w:cs="FrankRuehl" w:hint="cs"/>
          <w:sz w:val="28"/>
          <w:szCs w:val="28"/>
          <w:rtl/>
          <w:lang w:val="en-GB"/>
        </w:rPr>
        <w:t>,</w:t>
      </w:r>
      <w:r w:rsidR="08730EBA" w:rsidRPr="08730EBA">
        <w:rPr>
          <w:rStyle w:val="LatinChar"/>
          <w:rFonts w:cs="FrankRuehl"/>
          <w:sz w:val="28"/>
          <w:szCs w:val="28"/>
          <w:rtl/>
          <w:lang w:val="en-GB"/>
        </w:rPr>
        <w:t xml:space="preserve"> בזה שעשה גבור</w:t>
      </w:r>
      <w:r w:rsidR="08A22B3F">
        <w:rPr>
          <w:rStyle w:val="LatinChar"/>
          <w:rFonts w:cs="FrankRuehl" w:hint="cs"/>
          <w:sz w:val="28"/>
          <w:szCs w:val="28"/>
          <w:rtl/>
          <w:lang w:val="en-GB"/>
        </w:rPr>
        <w:t>ות*</w:t>
      </w:r>
      <w:r w:rsidR="08730EBA" w:rsidRPr="08730EBA">
        <w:rPr>
          <w:rStyle w:val="LatinChar"/>
          <w:rFonts w:cs="FrankRuehl"/>
          <w:sz w:val="28"/>
          <w:szCs w:val="28"/>
          <w:rtl/>
          <w:lang w:val="en-GB"/>
        </w:rPr>
        <w:t xml:space="preserve"> לא היה כאן שבח והודאה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שאין שבח והודאה רק בדבר הטוב שפעל, ובשביל ש</w:t>
      </w:r>
      <w:r w:rsidR="08E41280">
        <w:rPr>
          <w:rStyle w:val="LatinChar"/>
          <w:rFonts w:cs="FrankRuehl" w:hint="cs"/>
          <w:sz w:val="28"/>
          <w:szCs w:val="28"/>
          <w:rtl/>
          <w:lang w:val="en-GB"/>
        </w:rPr>
        <w:t>"</w:t>
      </w:r>
      <w:r w:rsidR="08730EBA" w:rsidRPr="08730EBA">
        <w:rPr>
          <w:rStyle w:val="LatinChar"/>
          <w:rFonts w:cs="FrankRuehl"/>
          <w:sz w:val="28"/>
          <w:szCs w:val="28"/>
          <w:rtl/>
          <w:lang w:val="en-GB"/>
        </w:rPr>
        <w:t>סוס ורוכבו רמה בים</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ולא היה מגיע טוב לא</w:t>
      </w:r>
      <w:r w:rsidR="08A22B3F">
        <w:rPr>
          <w:rStyle w:val="LatinChar"/>
          <w:rFonts w:cs="FrankRuehl" w:hint="cs"/>
          <w:sz w:val="28"/>
          <w:szCs w:val="28"/>
          <w:rtl/>
          <w:lang w:val="en-GB"/>
        </w:rPr>
        <w:t>חד*</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אין כאן שירה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כי מי יתן שירה </w:t>
      </w:r>
      <w:r w:rsidR="08A22B3F">
        <w:rPr>
          <w:rStyle w:val="LatinChar"/>
          <w:rFonts w:cs="FrankRuehl" w:hint="cs"/>
          <w:sz w:val="28"/>
          <w:szCs w:val="28"/>
          <w:rtl/>
          <w:lang w:val="en-GB"/>
        </w:rPr>
        <w:t>[כ]</w:t>
      </w:r>
      <w:r w:rsidR="08730EBA" w:rsidRPr="08730EBA">
        <w:rPr>
          <w:rStyle w:val="LatinChar"/>
          <w:rFonts w:cs="FrankRuehl"/>
          <w:sz w:val="28"/>
          <w:szCs w:val="28"/>
          <w:rtl/>
          <w:lang w:val="en-GB"/>
        </w:rPr>
        <w:t>שלא</w:t>
      </w:r>
      <w:r w:rsidR="08A22B3F">
        <w:rPr>
          <w:rStyle w:val="LatinChar"/>
          <w:rFonts w:cs="FrankRuehl" w:hint="cs"/>
          <w:sz w:val="28"/>
          <w:szCs w:val="28"/>
          <w:rtl/>
          <w:lang w:val="en-GB"/>
        </w:rPr>
        <w:t>*</w:t>
      </w:r>
      <w:r w:rsidR="08730EBA" w:rsidRPr="08730EBA">
        <w:rPr>
          <w:rStyle w:val="LatinChar"/>
          <w:rFonts w:cs="FrankRuehl"/>
          <w:sz w:val="28"/>
          <w:szCs w:val="28"/>
          <w:rtl/>
          <w:lang w:val="en-GB"/>
        </w:rPr>
        <w:t xml:space="preserve"> הגיע טוב</w:t>
      </w:r>
      <w:r w:rsidR="08B965DA">
        <w:rPr>
          <w:rStyle w:val="FootnoteReference"/>
          <w:rFonts w:cs="FrankRuehl"/>
          <w:szCs w:val="28"/>
          <w:rtl/>
        </w:rPr>
        <w:footnoteReference w:id="412"/>
      </w:r>
      <w:r w:rsidR="08730EBA" w:rsidRPr="08730EBA">
        <w:rPr>
          <w:rStyle w:val="LatinChar"/>
          <w:rFonts w:cs="FrankRuehl"/>
          <w:sz w:val="28"/>
          <w:szCs w:val="28"/>
          <w:rtl/>
          <w:lang w:val="en-GB"/>
        </w:rPr>
        <w:t xml:space="preserve"> לא</w:t>
      </w:r>
      <w:r w:rsidR="08A22B3F">
        <w:rPr>
          <w:rStyle w:val="LatinChar"/>
          <w:rFonts w:cs="FrankRuehl" w:hint="cs"/>
          <w:sz w:val="28"/>
          <w:szCs w:val="28"/>
          <w:rtl/>
          <w:lang w:val="en-GB"/>
        </w:rPr>
        <w:t>חד</w:t>
      </w:r>
      <w:r w:rsidR="08B965DA">
        <w:rPr>
          <w:rStyle w:val="FootnoteReference"/>
          <w:rFonts w:cs="FrankRuehl"/>
          <w:szCs w:val="28"/>
          <w:rtl/>
        </w:rPr>
        <w:footnoteReference w:id="413"/>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ועל זה אמר </w:t>
      </w:r>
      <w:r w:rsidR="08E41280">
        <w:rPr>
          <w:rStyle w:val="LatinChar"/>
          <w:rFonts w:cs="FrankRuehl" w:hint="cs"/>
          <w:sz w:val="28"/>
          <w:szCs w:val="28"/>
          <w:rtl/>
          <w:lang w:val="en-GB"/>
        </w:rPr>
        <w:t>"</w:t>
      </w:r>
      <w:r w:rsidR="08730EBA" w:rsidRPr="08730EBA">
        <w:rPr>
          <w:rStyle w:val="LatinChar"/>
          <w:rFonts w:cs="FrankRuehl"/>
          <w:sz w:val="28"/>
          <w:szCs w:val="28"/>
          <w:rtl/>
          <w:lang w:val="en-GB"/>
        </w:rPr>
        <w:t>עזי וזמרת יה ויהי לי לישועה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כי הוא לי לישועה תמידית</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ולפיכך הוסיף וי"ו על </w:t>
      </w:r>
      <w:r w:rsidR="08E41280">
        <w:rPr>
          <w:rStyle w:val="LatinChar"/>
          <w:rFonts w:cs="FrankRuehl" w:hint="cs"/>
          <w:sz w:val="28"/>
          <w:szCs w:val="28"/>
          <w:rtl/>
          <w:lang w:val="en-GB"/>
        </w:rPr>
        <w:t>"</w:t>
      </w:r>
      <w:r w:rsidR="08730EBA" w:rsidRPr="08730EBA">
        <w:rPr>
          <w:rStyle w:val="LatinChar"/>
          <w:rFonts w:cs="FrankRuehl"/>
          <w:sz w:val="28"/>
          <w:szCs w:val="28"/>
          <w:rtl/>
          <w:lang w:val="en-GB"/>
        </w:rPr>
        <w:t>ו</w:t>
      </w:r>
      <w:r w:rsidR="08BB1BE0">
        <w:rPr>
          <w:rStyle w:val="LatinChar"/>
          <w:rFonts w:cs="FrankRuehl" w:hint="cs"/>
          <w:sz w:val="28"/>
          <w:szCs w:val="28"/>
          <w:rtl/>
          <w:lang w:val="en-GB"/>
        </w:rPr>
        <w:t>ַ</w:t>
      </w:r>
      <w:r w:rsidR="08BB1BE0">
        <w:rPr>
          <w:rStyle w:val="LatinChar"/>
          <w:rFonts w:cs="FrankRuehl" w:hint="cs"/>
          <w:sz w:val="28"/>
          <w:szCs w:val="28"/>
          <w:rtl/>
          <w:lang w:val="en-GB"/>
        </w:rPr>
        <w:tab/>
      </w:r>
      <w:r w:rsidR="08730EBA" w:rsidRPr="08730EBA">
        <w:rPr>
          <w:rStyle w:val="LatinChar"/>
          <w:rFonts w:cs="FrankRuehl"/>
          <w:sz w:val="28"/>
          <w:szCs w:val="28"/>
          <w:rtl/>
          <w:lang w:val="en-GB"/>
        </w:rPr>
        <w:t>יהי לי לישועה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כמו שהתבאר</w:t>
      </w:r>
      <w:r w:rsidR="083C3834">
        <w:rPr>
          <w:rStyle w:val="FootnoteReference"/>
          <w:rFonts w:cs="FrankRuehl"/>
          <w:szCs w:val="28"/>
          <w:rtl/>
        </w:rPr>
        <w:footnoteReference w:id="414"/>
      </w:r>
      <w:r w:rsidR="08730EBA" w:rsidRPr="08730EBA">
        <w:rPr>
          <w:rStyle w:val="LatinChar"/>
          <w:rFonts w:cs="FrankRuehl"/>
          <w:sz w:val="28"/>
          <w:szCs w:val="28"/>
          <w:rtl/>
          <w:lang w:val="en-GB"/>
        </w:rPr>
        <w:t>. ועם כ</w:t>
      </w:r>
      <w:r w:rsidR="083C3834">
        <w:rPr>
          <w:rStyle w:val="LatinChar"/>
          <w:rFonts w:cs="FrankRuehl" w:hint="cs"/>
          <w:sz w:val="28"/>
          <w:szCs w:val="28"/>
          <w:rtl/>
          <w:lang w:val="en-GB"/>
        </w:rPr>
        <w:t>ל*</w:t>
      </w:r>
      <w:r w:rsidR="08730EBA" w:rsidRPr="08730EBA">
        <w:rPr>
          <w:rStyle w:val="LatinChar"/>
          <w:rFonts w:cs="FrankRuehl"/>
          <w:sz w:val="28"/>
          <w:szCs w:val="28"/>
          <w:rtl/>
          <w:lang w:val="en-GB"/>
        </w:rPr>
        <w:t xml:space="preserve"> זה עדיין אין כאן שירה</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שאף על גב שהוא עושה נפלאות תמיד</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אין הנבראים ראוים לתת שירה אליו כי אם אותם שהם בפרט נחשבים בנים</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כמו שהתבאר למעלה</w:t>
      </w:r>
      <w:r w:rsidR="08536DCB">
        <w:rPr>
          <w:rStyle w:val="FootnoteReference"/>
          <w:rFonts w:cs="FrankRuehl"/>
          <w:szCs w:val="28"/>
          <w:rtl/>
        </w:rPr>
        <w:footnoteReference w:id="415"/>
      </w:r>
      <w:r w:rsidR="08730EBA" w:rsidRPr="08730EBA">
        <w:rPr>
          <w:rStyle w:val="LatinChar"/>
          <w:rFonts w:cs="FrankRuehl"/>
          <w:sz w:val="28"/>
          <w:szCs w:val="28"/>
          <w:rtl/>
          <w:lang w:val="en-GB"/>
        </w:rPr>
        <w:t>, כי השירה הוא השתוקקות העלול אל העלה</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ואין זה ראוי רק מי שהוא עלול ממנו בעצם</w:t>
      </w:r>
      <w:r w:rsidR="08536DCB">
        <w:rPr>
          <w:rStyle w:val="LatinChar"/>
          <w:rFonts w:cs="FrankRuehl" w:hint="cs"/>
          <w:sz w:val="28"/>
          <w:szCs w:val="28"/>
          <w:rtl/>
          <w:lang w:val="en-GB"/>
        </w:rPr>
        <w:t>,</w:t>
      </w:r>
      <w:r w:rsidR="08536DCB">
        <w:rPr>
          <w:rStyle w:val="LatinChar"/>
          <w:rFonts w:cs="FrankRuehl"/>
          <w:sz w:val="28"/>
          <w:szCs w:val="28"/>
          <w:rtl/>
          <w:lang w:val="en-GB"/>
        </w:rPr>
        <w:t xml:space="preserve"> כמו שנתבאר למעלה</w:t>
      </w:r>
      <w:r w:rsidR="08536DCB">
        <w:rPr>
          <w:rStyle w:val="FootnoteReference"/>
          <w:rFonts w:cs="FrankRuehl"/>
          <w:szCs w:val="28"/>
          <w:rtl/>
        </w:rPr>
        <w:footnoteReference w:id="416"/>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ולפיכך אמר כי </w:t>
      </w:r>
      <w:r w:rsidR="08A57E94">
        <w:rPr>
          <w:rStyle w:val="LatinChar"/>
          <w:rFonts w:cs="FrankRuehl" w:hint="cs"/>
          <w:sz w:val="28"/>
          <w:szCs w:val="28"/>
          <w:rtl/>
          <w:lang w:val="en-GB"/>
        </w:rPr>
        <w:t>"</w:t>
      </w:r>
      <w:r w:rsidR="08730EBA" w:rsidRPr="08730EBA">
        <w:rPr>
          <w:rStyle w:val="LatinChar"/>
          <w:rFonts w:cs="FrankRuehl"/>
          <w:sz w:val="28"/>
          <w:szCs w:val="28"/>
          <w:rtl/>
          <w:lang w:val="en-GB"/>
        </w:rPr>
        <w:t>זה אלי</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וזה </w:t>
      </w:r>
      <w:r w:rsidR="08A57E94">
        <w:rPr>
          <w:rStyle w:val="LatinChar"/>
          <w:rFonts w:cs="FrankRuehl" w:hint="cs"/>
          <w:sz w:val="28"/>
          <w:szCs w:val="28"/>
          <w:rtl/>
          <w:lang w:val="en-GB"/>
        </w:rPr>
        <w:t>"</w:t>
      </w:r>
      <w:r w:rsidR="08730EBA" w:rsidRPr="08730EBA">
        <w:rPr>
          <w:rStyle w:val="LatinChar"/>
          <w:rFonts w:cs="FrankRuehl"/>
          <w:sz w:val="28"/>
          <w:szCs w:val="28"/>
          <w:rtl/>
          <w:lang w:val="en-GB"/>
        </w:rPr>
        <w:t>אל</w:t>
      </w:r>
      <w:r w:rsidR="08A57E94">
        <w:rPr>
          <w:rStyle w:val="LatinChar"/>
          <w:rFonts w:cs="FrankRuehl" w:hint="cs"/>
          <w:sz w:val="28"/>
          <w:szCs w:val="28"/>
          <w:rtl/>
          <w:lang w:val="en-GB"/>
        </w:rPr>
        <w:t>ק</w:t>
      </w:r>
      <w:r w:rsidR="08730EBA" w:rsidRPr="08730EBA">
        <w:rPr>
          <w:rStyle w:val="LatinChar"/>
          <w:rFonts w:cs="FrankRuehl"/>
          <w:sz w:val="28"/>
          <w:szCs w:val="28"/>
          <w:rtl/>
          <w:lang w:val="en-GB"/>
        </w:rPr>
        <w:t>י אבי</w:t>
      </w:r>
      <w:r w:rsidR="08A57E94">
        <w:rPr>
          <w:rStyle w:val="LatinChar"/>
          <w:rFonts w:cs="FrankRuehl" w:hint="cs"/>
          <w:sz w:val="28"/>
          <w:szCs w:val="28"/>
          <w:rtl/>
          <w:lang w:val="en-GB"/>
        </w:rPr>
        <w:t>"</w:t>
      </w:r>
      <w:r w:rsidR="08876361">
        <w:rPr>
          <w:rStyle w:val="FootnoteReference"/>
          <w:rFonts w:cs="FrankRuehl"/>
          <w:szCs w:val="28"/>
          <w:rtl/>
        </w:rPr>
        <w:footnoteReference w:id="417"/>
      </w:r>
      <w:r w:rsidR="08730EBA" w:rsidRPr="08730EBA">
        <w:rPr>
          <w:rStyle w:val="LatinChar"/>
          <w:rFonts w:cs="FrankRuehl"/>
          <w:sz w:val="28"/>
          <w:szCs w:val="28"/>
          <w:rtl/>
          <w:lang w:val="en-GB"/>
        </w:rPr>
        <w:t xml:space="preserve">, ומאחר שהוא </w:t>
      </w:r>
      <w:r w:rsidR="08A57E94">
        <w:rPr>
          <w:rStyle w:val="LatinChar"/>
          <w:rFonts w:cs="FrankRuehl" w:hint="cs"/>
          <w:sz w:val="28"/>
          <w:szCs w:val="28"/>
          <w:rtl/>
          <w:lang w:val="en-GB"/>
        </w:rPr>
        <w:t>"</w:t>
      </w:r>
      <w:r w:rsidR="08730EBA" w:rsidRPr="08730EBA">
        <w:rPr>
          <w:rStyle w:val="LatinChar"/>
          <w:rFonts w:cs="FrankRuehl"/>
          <w:sz w:val="28"/>
          <w:szCs w:val="28"/>
          <w:rtl/>
          <w:lang w:val="en-GB"/>
        </w:rPr>
        <w:t>אל</w:t>
      </w:r>
      <w:r w:rsidR="08A57E94">
        <w:rPr>
          <w:rStyle w:val="LatinChar"/>
          <w:rFonts w:cs="FrankRuehl" w:hint="cs"/>
          <w:sz w:val="28"/>
          <w:szCs w:val="28"/>
          <w:rtl/>
          <w:lang w:val="en-GB"/>
        </w:rPr>
        <w:t>ק</w:t>
      </w:r>
      <w:r w:rsidR="08730EBA" w:rsidRPr="08730EBA">
        <w:rPr>
          <w:rStyle w:val="LatinChar"/>
          <w:rFonts w:cs="FrankRuehl"/>
          <w:sz w:val="28"/>
          <w:szCs w:val="28"/>
          <w:rtl/>
          <w:lang w:val="en-GB"/>
        </w:rPr>
        <w:t>י אבי</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שהוא מתחלה אל</w:t>
      </w:r>
      <w:r w:rsidR="08A57E94">
        <w:rPr>
          <w:rStyle w:val="LatinChar"/>
          <w:rFonts w:cs="FrankRuehl" w:hint="cs"/>
          <w:sz w:val="28"/>
          <w:szCs w:val="28"/>
          <w:rtl/>
          <w:lang w:val="en-GB"/>
        </w:rPr>
        <w:t>קַ</w:t>
      </w:r>
      <w:r w:rsidR="08730EBA" w:rsidRPr="08730EBA">
        <w:rPr>
          <w:rStyle w:val="LatinChar"/>
          <w:rFonts w:cs="FrankRuehl"/>
          <w:sz w:val="28"/>
          <w:szCs w:val="28"/>
          <w:rtl/>
          <w:lang w:val="en-GB"/>
        </w:rPr>
        <w:t>י</w:t>
      </w:r>
      <w:r w:rsidR="08A57E94">
        <w:rPr>
          <w:rStyle w:val="FootnoteReference"/>
          <w:rFonts w:cs="FrankRuehl"/>
          <w:szCs w:val="28"/>
          <w:rtl/>
        </w:rPr>
        <w:footnoteReference w:id="418"/>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ולכך ראוי אלי השירה</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ולא אל אחר</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ולפיכך הוסיף </w:t>
      </w:r>
      <w:r w:rsidR="08A57E94">
        <w:rPr>
          <w:rStyle w:val="LatinChar"/>
          <w:rFonts w:cs="FrankRuehl" w:hint="cs"/>
          <w:sz w:val="28"/>
          <w:szCs w:val="28"/>
          <w:rtl/>
          <w:lang w:val="en-GB"/>
        </w:rPr>
        <w:t>"</w:t>
      </w:r>
      <w:r w:rsidR="08730EBA" w:rsidRPr="08730EBA">
        <w:rPr>
          <w:rStyle w:val="LatinChar"/>
          <w:rFonts w:cs="FrankRuehl"/>
          <w:sz w:val="28"/>
          <w:szCs w:val="28"/>
          <w:rtl/>
          <w:lang w:val="en-GB"/>
        </w:rPr>
        <w:t>ו</w:t>
      </w:r>
      <w:r w:rsidR="08153372">
        <w:rPr>
          <w:rStyle w:val="LatinChar"/>
          <w:rFonts w:cs="FrankRuehl" w:hint="cs"/>
          <w:sz w:val="28"/>
          <w:szCs w:val="28"/>
          <w:rtl/>
          <w:lang w:val="en-GB"/>
        </w:rPr>
        <w:t>ַ</w:t>
      </w:r>
      <w:r w:rsidR="08730EBA" w:rsidRPr="08730EBA">
        <w:rPr>
          <w:rStyle w:val="LatinChar"/>
          <w:rFonts w:cs="FrankRuehl"/>
          <w:sz w:val="28"/>
          <w:szCs w:val="28"/>
          <w:rtl/>
          <w:lang w:val="en-GB"/>
        </w:rPr>
        <w:t>ארוממנהו</w:t>
      </w:r>
      <w:r w:rsidR="08A57E94">
        <w:rPr>
          <w:rStyle w:val="LatinChar"/>
          <w:rFonts w:cs="FrankRuehl" w:hint="cs"/>
          <w:sz w:val="28"/>
          <w:szCs w:val="28"/>
          <w:rtl/>
          <w:lang w:val="en-GB"/>
        </w:rPr>
        <w:t>"</w:t>
      </w:r>
      <w:r w:rsidR="08077E9D">
        <w:rPr>
          <w:rStyle w:val="FootnoteReference"/>
          <w:rFonts w:cs="FrankRuehl"/>
          <w:szCs w:val="28"/>
          <w:rtl/>
        </w:rPr>
        <w:footnoteReference w:id="419"/>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כי לישראל נאה להם השירה בתמידות</w:t>
      </w:r>
      <w:r w:rsidR="084668A6">
        <w:rPr>
          <w:rStyle w:val="FootnoteReference"/>
          <w:rFonts w:cs="FrankRuehl"/>
          <w:szCs w:val="28"/>
          <w:rtl/>
        </w:rPr>
        <w:footnoteReference w:id="420"/>
      </w:r>
      <w:r w:rsidR="08730EBA" w:rsidRPr="08730EBA">
        <w:rPr>
          <w:rStyle w:val="LatinChar"/>
          <w:rFonts w:cs="FrankRuehl"/>
          <w:sz w:val="28"/>
          <w:szCs w:val="28"/>
          <w:rtl/>
          <w:lang w:val="en-GB"/>
        </w:rPr>
        <w:t xml:space="preserve"> על הנסים שעושה השם יתברך עם ישראל בתמידות</w:t>
      </w:r>
      <w:r w:rsidR="08D90496">
        <w:rPr>
          <w:rStyle w:val="FootnoteReference"/>
          <w:rFonts w:cs="FrankRuehl"/>
          <w:szCs w:val="28"/>
          <w:rtl/>
        </w:rPr>
        <w:footnoteReference w:id="421"/>
      </w:r>
      <w:r w:rsidR="08D90496">
        <w:rPr>
          <w:rStyle w:val="LatinChar"/>
          <w:rFonts w:cs="FrankRuehl" w:hint="cs"/>
          <w:sz w:val="28"/>
          <w:szCs w:val="28"/>
          <w:rtl/>
          <w:lang w:val="en-GB"/>
        </w:rPr>
        <w:t>.</w:t>
      </w:r>
      <w:r w:rsidR="08730EBA" w:rsidRPr="08730EBA">
        <w:rPr>
          <w:rStyle w:val="LatinChar"/>
          <w:rFonts w:cs="FrankRuehl"/>
          <w:sz w:val="28"/>
          <w:szCs w:val="28"/>
          <w:rtl/>
          <w:lang w:val="en-GB"/>
        </w:rPr>
        <w:t xml:space="preserve"> לכך אצל </w:t>
      </w:r>
      <w:r w:rsidR="08A57E94">
        <w:rPr>
          <w:rStyle w:val="LatinChar"/>
          <w:rFonts w:cs="FrankRuehl" w:hint="cs"/>
          <w:sz w:val="28"/>
          <w:szCs w:val="28"/>
          <w:rtl/>
          <w:lang w:val="en-GB"/>
        </w:rPr>
        <w:t>"</w:t>
      </w:r>
      <w:r w:rsidR="08730EBA" w:rsidRPr="08730EBA">
        <w:rPr>
          <w:rStyle w:val="LatinChar"/>
          <w:rFonts w:cs="FrankRuehl"/>
          <w:sz w:val="28"/>
          <w:szCs w:val="28"/>
          <w:rtl/>
          <w:lang w:val="en-GB"/>
        </w:rPr>
        <w:t>ו</w:t>
      </w:r>
      <w:r w:rsidR="08A57E94">
        <w:rPr>
          <w:rStyle w:val="LatinChar"/>
          <w:rFonts w:cs="FrankRuehl" w:hint="cs"/>
          <w:sz w:val="28"/>
          <w:szCs w:val="28"/>
          <w:rtl/>
          <w:lang w:val="en-GB"/>
        </w:rPr>
        <w:t>ַ</w:t>
      </w:r>
      <w:r w:rsidR="08730EBA" w:rsidRPr="08730EBA">
        <w:rPr>
          <w:rStyle w:val="LatinChar"/>
          <w:rFonts w:cs="FrankRuehl"/>
          <w:sz w:val="28"/>
          <w:szCs w:val="28"/>
          <w:rtl/>
          <w:lang w:val="en-GB"/>
        </w:rPr>
        <w:t>יהי לי לישועה</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וי"ו גם כן</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כמו שאמרנו</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ודבר זה מבואר.</w:t>
      </w:r>
      <w:r w:rsidR="08F31AAB">
        <w:rPr>
          <w:rStyle w:val="LatinChar"/>
          <w:rFonts w:cs="FrankRuehl" w:hint="cs"/>
          <w:sz w:val="28"/>
          <w:szCs w:val="28"/>
          <w:rtl/>
          <w:lang w:val="en-GB"/>
        </w:rPr>
        <w:t xml:space="preserve"> </w:t>
      </w:r>
    </w:p>
    <w:p w:rsidR="080C58FF" w:rsidRDefault="08B15D70" w:rsidP="08B6574D">
      <w:pPr>
        <w:jc w:val="both"/>
        <w:rPr>
          <w:rStyle w:val="LatinChar"/>
          <w:rFonts w:cs="FrankRuehl" w:hint="cs"/>
          <w:sz w:val="28"/>
          <w:szCs w:val="28"/>
          <w:rtl/>
          <w:lang w:val="en-GB"/>
        </w:rPr>
      </w:pPr>
      <w:r w:rsidRPr="08B15D70">
        <w:rPr>
          <w:rStyle w:val="LatinChar"/>
          <w:rtl/>
        </w:rPr>
        <w:t>#</w:t>
      </w:r>
      <w:r w:rsidRPr="08B15D70">
        <w:rPr>
          <w:rStyle w:val="Title1"/>
          <w:rtl/>
          <w:lang w:val="en-GB"/>
        </w:rPr>
        <w:t>ואח</w:t>
      </w:r>
      <w:r w:rsidRPr="08B15D70">
        <w:rPr>
          <w:rStyle w:val="Title1"/>
          <w:rFonts w:hint="cs"/>
          <w:rtl/>
        </w:rPr>
        <w:t>ר כך</w:t>
      </w:r>
      <w:r w:rsidRPr="08B15D70">
        <w:rPr>
          <w:rStyle w:val="LatinChar"/>
          <w:rtl/>
        </w:rPr>
        <w:t>=</w:t>
      </w:r>
      <w:r w:rsidRPr="08B15D70">
        <w:rPr>
          <w:rStyle w:val="LatinChar"/>
          <w:rFonts w:cs="FrankRuehl"/>
          <w:sz w:val="28"/>
          <w:szCs w:val="28"/>
          <w:rtl/>
          <w:lang w:val="en-GB"/>
        </w:rPr>
        <w:t xml:space="preserve"> התחיל לומר </w:t>
      </w:r>
      <w:r w:rsidR="080C58FF" w:rsidRPr="080C58FF">
        <w:rPr>
          <w:rStyle w:val="LatinChar"/>
          <w:rFonts w:cs="Dbs-Rashi" w:hint="cs"/>
          <w:szCs w:val="20"/>
          <w:rtl/>
          <w:lang w:val="en-GB"/>
        </w:rPr>
        <w:t>(שמות טו, ג)</w:t>
      </w:r>
      <w:r w:rsidR="080C58FF">
        <w:rPr>
          <w:rStyle w:val="LatinChar"/>
          <w:rFonts w:cs="FrankRuehl" w:hint="cs"/>
          <w:sz w:val="28"/>
          <w:szCs w:val="28"/>
          <w:rtl/>
          <w:lang w:val="en-GB"/>
        </w:rPr>
        <w:t xml:space="preserve"> </w:t>
      </w:r>
      <w:r>
        <w:rPr>
          <w:rStyle w:val="LatinChar"/>
          <w:rFonts w:cs="FrankRuehl" w:hint="cs"/>
          <w:sz w:val="28"/>
          <w:szCs w:val="28"/>
          <w:rtl/>
          <w:lang w:val="en-GB"/>
        </w:rPr>
        <w:t>"</w:t>
      </w:r>
      <w:r w:rsidRPr="08B15D70">
        <w:rPr>
          <w:rStyle w:val="LatinChar"/>
          <w:rFonts w:cs="FrankRuehl"/>
          <w:sz w:val="28"/>
          <w:szCs w:val="28"/>
          <w:rtl/>
          <w:lang w:val="en-GB"/>
        </w:rPr>
        <w:t>ה' איש מלחמה ה' שמו</w:t>
      </w:r>
      <w:r>
        <w:rPr>
          <w:rStyle w:val="LatinChar"/>
          <w:rFonts w:cs="FrankRuehl" w:hint="cs"/>
          <w:sz w:val="28"/>
          <w:szCs w:val="28"/>
          <w:rtl/>
          <w:lang w:val="en-GB"/>
        </w:rPr>
        <w:t>".</w:t>
      </w:r>
      <w:r w:rsidRPr="08B15D70">
        <w:rPr>
          <w:rStyle w:val="LatinChar"/>
          <w:rFonts w:cs="FrankRuehl"/>
          <w:sz w:val="28"/>
          <w:szCs w:val="28"/>
          <w:rtl/>
          <w:lang w:val="en-GB"/>
        </w:rPr>
        <w:t xml:space="preserve"> כי אף על גב שאנו מספרים השבח שעשה מלחמה באויביו</w:t>
      </w:r>
      <w:r w:rsidR="080C58FF">
        <w:rPr>
          <w:rStyle w:val="LatinChar"/>
          <w:rFonts w:cs="FrankRuehl" w:hint="cs"/>
          <w:sz w:val="28"/>
          <w:szCs w:val="28"/>
          <w:rtl/>
          <w:lang w:val="en-GB"/>
        </w:rPr>
        <w:t>,</w:t>
      </w:r>
      <w:r w:rsidRPr="08B15D70">
        <w:rPr>
          <w:rStyle w:val="LatinChar"/>
          <w:rFonts w:cs="FrankRuehl"/>
          <w:sz w:val="28"/>
          <w:szCs w:val="28"/>
          <w:rtl/>
          <w:lang w:val="en-GB"/>
        </w:rPr>
        <w:t xml:space="preserve"> אל תאמר כי השבח הוא מעוט ממדריגתו</w:t>
      </w:r>
      <w:r w:rsidR="080C58FF">
        <w:rPr>
          <w:rStyle w:val="LatinChar"/>
          <w:rFonts w:cs="FrankRuehl" w:hint="cs"/>
          <w:sz w:val="28"/>
          <w:szCs w:val="28"/>
          <w:rtl/>
          <w:lang w:val="en-GB"/>
        </w:rPr>
        <w:t>,</w:t>
      </w:r>
      <w:r w:rsidRPr="08B15D70">
        <w:rPr>
          <w:rStyle w:val="LatinChar"/>
          <w:rFonts w:cs="FrankRuehl"/>
          <w:sz w:val="28"/>
          <w:szCs w:val="28"/>
          <w:rtl/>
          <w:lang w:val="en-GB"/>
        </w:rPr>
        <w:t xml:space="preserve"> כי הוא מתפעל</w:t>
      </w:r>
      <w:r w:rsidR="080C58FF">
        <w:rPr>
          <w:rStyle w:val="LatinChar"/>
          <w:rFonts w:cs="FrankRuehl" w:hint="cs"/>
          <w:sz w:val="28"/>
          <w:szCs w:val="28"/>
          <w:rtl/>
          <w:lang w:val="en-GB"/>
        </w:rPr>
        <w:t>,</w:t>
      </w:r>
      <w:r w:rsidRPr="08B15D70">
        <w:rPr>
          <w:rStyle w:val="LatinChar"/>
          <w:rFonts w:cs="FrankRuehl"/>
          <w:sz w:val="28"/>
          <w:szCs w:val="28"/>
          <w:rtl/>
          <w:lang w:val="en-GB"/>
        </w:rPr>
        <w:t xml:space="preserve"> כמו הגבור שלוחם מלחמה</w:t>
      </w:r>
      <w:r w:rsidR="080C58FF">
        <w:rPr>
          <w:rStyle w:val="LatinChar"/>
          <w:rFonts w:cs="FrankRuehl" w:hint="cs"/>
          <w:sz w:val="28"/>
          <w:szCs w:val="28"/>
          <w:rtl/>
          <w:lang w:val="en-GB"/>
        </w:rPr>
        <w:t>,</w:t>
      </w:r>
      <w:r w:rsidRPr="08B15D70">
        <w:rPr>
          <w:rStyle w:val="LatinChar"/>
          <w:rFonts w:cs="FrankRuehl"/>
          <w:sz w:val="28"/>
          <w:szCs w:val="28"/>
          <w:rtl/>
          <w:lang w:val="en-GB"/>
        </w:rPr>
        <w:t xml:space="preserve"> והוא מתפעל</w:t>
      </w:r>
      <w:r w:rsidR="084F4C62">
        <w:rPr>
          <w:rStyle w:val="FootnoteReference"/>
          <w:rFonts w:cs="FrankRuehl"/>
          <w:szCs w:val="28"/>
          <w:rtl/>
        </w:rPr>
        <w:footnoteReference w:id="422"/>
      </w:r>
      <w:r w:rsidR="080C58FF">
        <w:rPr>
          <w:rStyle w:val="LatinChar"/>
          <w:rFonts w:cs="FrankRuehl" w:hint="cs"/>
          <w:sz w:val="28"/>
          <w:szCs w:val="28"/>
          <w:rtl/>
          <w:lang w:val="en-GB"/>
        </w:rPr>
        <w:t>.</w:t>
      </w:r>
      <w:r w:rsidRPr="08B15D70">
        <w:rPr>
          <w:rStyle w:val="LatinChar"/>
          <w:rFonts w:cs="FrankRuehl"/>
          <w:sz w:val="28"/>
          <w:szCs w:val="28"/>
          <w:rtl/>
          <w:lang w:val="en-GB"/>
        </w:rPr>
        <w:t xml:space="preserve"> ועוד</w:t>
      </w:r>
      <w:r w:rsidR="080C58FF">
        <w:rPr>
          <w:rStyle w:val="LatinChar"/>
          <w:rFonts w:cs="FrankRuehl" w:hint="cs"/>
          <w:sz w:val="28"/>
          <w:szCs w:val="28"/>
          <w:rtl/>
          <w:lang w:val="en-GB"/>
        </w:rPr>
        <w:t>,</w:t>
      </w:r>
      <w:r w:rsidRPr="08B15D70">
        <w:rPr>
          <w:rStyle w:val="LatinChar"/>
          <w:rFonts w:cs="FrankRuehl"/>
          <w:sz w:val="28"/>
          <w:szCs w:val="28"/>
          <w:rtl/>
          <w:lang w:val="en-GB"/>
        </w:rPr>
        <w:t xml:space="preserve"> הגבור כאשר נוטה אל פעל זה</w:t>
      </w:r>
      <w:r w:rsidR="08A34780">
        <w:rPr>
          <w:rStyle w:val="LatinChar"/>
          <w:rFonts w:cs="FrankRuehl" w:hint="cs"/>
          <w:sz w:val="28"/>
          <w:szCs w:val="28"/>
          <w:rtl/>
          <w:lang w:val="en-GB"/>
        </w:rPr>
        <w:t>,</w:t>
      </w:r>
      <w:r w:rsidRPr="08B15D70">
        <w:rPr>
          <w:rStyle w:val="LatinChar"/>
          <w:rFonts w:cs="FrankRuehl"/>
          <w:sz w:val="28"/>
          <w:szCs w:val="28"/>
          <w:rtl/>
          <w:lang w:val="en-GB"/>
        </w:rPr>
        <w:t xml:space="preserve"> בפרט ללחום באויביו</w:t>
      </w:r>
      <w:r w:rsidR="080C58FF">
        <w:rPr>
          <w:rStyle w:val="LatinChar"/>
          <w:rFonts w:cs="FrankRuehl" w:hint="cs"/>
          <w:sz w:val="28"/>
          <w:szCs w:val="28"/>
          <w:rtl/>
          <w:lang w:val="en-GB"/>
        </w:rPr>
        <w:t>,</w:t>
      </w:r>
      <w:r w:rsidRPr="08B15D70">
        <w:rPr>
          <w:rStyle w:val="LatinChar"/>
          <w:rFonts w:cs="FrankRuehl"/>
          <w:sz w:val="28"/>
          <w:szCs w:val="28"/>
          <w:rtl/>
          <w:lang w:val="en-GB"/>
        </w:rPr>
        <w:t xml:space="preserve"> לא יפעל עמו פעל אחר</w:t>
      </w:r>
      <w:r w:rsidR="08A34780">
        <w:rPr>
          <w:rStyle w:val="FootnoteReference"/>
          <w:rFonts w:cs="FrankRuehl"/>
          <w:szCs w:val="28"/>
          <w:rtl/>
        </w:rPr>
        <w:footnoteReference w:id="423"/>
      </w:r>
      <w:r w:rsidR="080C58FF">
        <w:rPr>
          <w:rStyle w:val="LatinChar"/>
          <w:rFonts w:cs="FrankRuehl" w:hint="cs"/>
          <w:sz w:val="28"/>
          <w:szCs w:val="28"/>
          <w:rtl/>
          <w:lang w:val="en-GB"/>
        </w:rPr>
        <w:t>.</w:t>
      </w:r>
      <w:r w:rsidRPr="08B15D70">
        <w:rPr>
          <w:rStyle w:val="LatinChar"/>
          <w:rFonts w:cs="FrankRuehl"/>
          <w:sz w:val="28"/>
          <w:szCs w:val="28"/>
          <w:rtl/>
          <w:lang w:val="en-GB"/>
        </w:rPr>
        <w:t xml:space="preserve"> אל תאמר שכך הוא אצל השם יתברך</w:t>
      </w:r>
      <w:r w:rsidR="080C58FF">
        <w:rPr>
          <w:rStyle w:val="LatinChar"/>
          <w:rFonts w:cs="FrankRuehl" w:hint="cs"/>
          <w:sz w:val="28"/>
          <w:szCs w:val="28"/>
          <w:rtl/>
          <w:lang w:val="en-GB"/>
        </w:rPr>
        <w:t>,</w:t>
      </w:r>
      <w:r w:rsidRPr="08B15D70">
        <w:rPr>
          <w:rStyle w:val="LatinChar"/>
          <w:rFonts w:cs="FrankRuehl"/>
          <w:sz w:val="28"/>
          <w:szCs w:val="28"/>
          <w:rtl/>
          <w:lang w:val="en-GB"/>
        </w:rPr>
        <w:t xml:space="preserve"> שכאשר עושה מלחמה</w:t>
      </w:r>
      <w:r w:rsidR="080C58FF">
        <w:rPr>
          <w:rStyle w:val="LatinChar"/>
          <w:rFonts w:cs="FrankRuehl" w:hint="cs"/>
          <w:sz w:val="28"/>
          <w:szCs w:val="28"/>
          <w:rtl/>
          <w:lang w:val="en-GB"/>
        </w:rPr>
        <w:t>,</w:t>
      </w:r>
      <w:r w:rsidRPr="08B15D70">
        <w:rPr>
          <w:rStyle w:val="LatinChar"/>
          <w:rFonts w:cs="FrankRuehl"/>
          <w:sz w:val="28"/>
          <w:szCs w:val="28"/>
          <w:rtl/>
          <w:lang w:val="en-GB"/>
        </w:rPr>
        <w:t xml:space="preserve"> שיהיה מסולק משאר דבר שמנהגו לעשות</w:t>
      </w:r>
      <w:r w:rsidR="088F70F4">
        <w:rPr>
          <w:rStyle w:val="LatinChar"/>
          <w:rFonts w:cs="FrankRuehl" w:hint="cs"/>
          <w:sz w:val="28"/>
          <w:szCs w:val="28"/>
          <w:rtl/>
          <w:lang w:val="en-GB"/>
        </w:rPr>
        <w:t>,</w:t>
      </w:r>
      <w:r w:rsidRPr="08B15D70">
        <w:rPr>
          <w:rStyle w:val="LatinChar"/>
          <w:rFonts w:cs="FrankRuehl"/>
          <w:sz w:val="28"/>
          <w:szCs w:val="28"/>
          <w:rtl/>
          <w:lang w:val="en-GB"/>
        </w:rPr>
        <w:t xml:space="preserve"> לפרנס כל באי עולם</w:t>
      </w:r>
      <w:r w:rsidR="087B5134">
        <w:rPr>
          <w:rStyle w:val="FootnoteReference"/>
          <w:rFonts w:cs="FrankRuehl"/>
          <w:szCs w:val="28"/>
          <w:rtl/>
        </w:rPr>
        <w:footnoteReference w:id="424"/>
      </w:r>
      <w:r w:rsidR="080C58FF">
        <w:rPr>
          <w:rStyle w:val="LatinChar"/>
          <w:rFonts w:cs="FrankRuehl" w:hint="cs"/>
          <w:sz w:val="28"/>
          <w:szCs w:val="28"/>
          <w:rtl/>
          <w:lang w:val="en-GB"/>
        </w:rPr>
        <w:t>.</w:t>
      </w:r>
      <w:r w:rsidRPr="08B15D70">
        <w:rPr>
          <w:rStyle w:val="LatinChar"/>
          <w:rFonts w:cs="FrankRuehl"/>
          <w:sz w:val="28"/>
          <w:szCs w:val="28"/>
          <w:rtl/>
          <w:lang w:val="en-GB"/>
        </w:rPr>
        <w:t xml:space="preserve"> על זה אמר שאינו כך, כי </w:t>
      </w:r>
      <w:r w:rsidR="080C58FF">
        <w:rPr>
          <w:rStyle w:val="LatinChar"/>
          <w:rFonts w:cs="FrankRuehl" w:hint="cs"/>
          <w:sz w:val="28"/>
          <w:szCs w:val="28"/>
          <w:rtl/>
          <w:lang w:val="en-GB"/>
        </w:rPr>
        <w:t>"</w:t>
      </w:r>
      <w:r w:rsidRPr="08B15D70">
        <w:rPr>
          <w:rStyle w:val="LatinChar"/>
          <w:rFonts w:cs="FrankRuehl"/>
          <w:sz w:val="28"/>
          <w:szCs w:val="28"/>
          <w:rtl/>
          <w:lang w:val="en-GB"/>
        </w:rPr>
        <w:t>ה' שמו</w:t>
      </w:r>
      <w:r w:rsidR="080C58FF">
        <w:rPr>
          <w:rStyle w:val="LatinChar"/>
          <w:rFonts w:cs="FrankRuehl" w:hint="cs"/>
          <w:sz w:val="28"/>
          <w:szCs w:val="28"/>
          <w:rtl/>
          <w:lang w:val="en-GB"/>
        </w:rPr>
        <w:t>",</w:t>
      </w:r>
      <w:r w:rsidRPr="08B15D70">
        <w:rPr>
          <w:rStyle w:val="LatinChar"/>
          <w:rFonts w:cs="FrankRuehl"/>
          <w:sz w:val="28"/>
          <w:szCs w:val="28"/>
          <w:rtl/>
          <w:lang w:val="en-GB"/>
        </w:rPr>
        <w:t xml:space="preserve"> כי שמו שהוא שם הויה</w:t>
      </w:r>
      <w:r w:rsidR="080C58FF">
        <w:rPr>
          <w:rStyle w:val="LatinChar"/>
          <w:rFonts w:cs="FrankRuehl" w:hint="cs"/>
          <w:sz w:val="28"/>
          <w:szCs w:val="28"/>
          <w:rtl/>
          <w:lang w:val="en-GB"/>
        </w:rPr>
        <w:t>,</w:t>
      </w:r>
      <w:r w:rsidRPr="08B15D70">
        <w:rPr>
          <w:rStyle w:val="LatinChar"/>
          <w:rFonts w:cs="FrankRuehl"/>
          <w:sz w:val="28"/>
          <w:szCs w:val="28"/>
          <w:rtl/>
          <w:lang w:val="en-GB"/>
        </w:rPr>
        <w:t xml:space="preserve"> המורה על אמתתו</w:t>
      </w:r>
      <w:r w:rsidR="08A53787">
        <w:rPr>
          <w:rStyle w:val="FootnoteReference"/>
          <w:rFonts w:cs="FrankRuehl"/>
          <w:szCs w:val="28"/>
          <w:rtl/>
        </w:rPr>
        <w:footnoteReference w:id="425"/>
      </w:r>
      <w:r w:rsidR="080C58FF">
        <w:rPr>
          <w:rStyle w:val="LatinChar"/>
          <w:rFonts w:cs="FrankRuehl" w:hint="cs"/>
          <w:sz w:val="28"/>
          <w:szCs w:val="28"/>
          <w:rtl/>
          <w:lang w:val="en-GB"/>
        </w:rPr>
        <w:t>,</w:t>
      </w:r>
      <w:r w:rsidRPr="08B15D70">
        <w:rPr>
          <w:rStyle w:val="LatinChar"/>
          <w:rFonts w:cs="FrankRuehl"/>
          <w:sz w:val="28"/>
          <w:szCs w:val="28"/>
          <w:rtl/>
          <w:lang w:val="en-GB"/>
        </w:rPr>
        <w:t xml:space="preserve"> הוא תמיד עליו, כי אין המציאות שעשה יציאה מאמתת עצמו יתברך</w:t>
      </w:r>
      <w:r w:rsidR="080C58FF">
        <w:rPr>
          <w:rStyle w:val="LatinChar"/>
          <w:rFonts w:cs="FrankRuehl" w:hint="cs"/>
          <w:sz w:val="28"/>
          <w:szCs w:val="28"/>
          <w:rtl/>
          <w:lang w:val="en-GB"/>
        </w:rPr>
        <w:t>,</w:t>
      </w:r>
      <w:r w:rsidRPr="08B15D70">
        <w:rPr>
          <w:rStyle w:val="LatinChar"/>
          <w:rFonts w:cs="FrankRuehl"/>
          <w:sz w:val="28"/>
          <w:szCs w:val="28"/>
          <w:rtl/>
          <w:lang w:val="en-GB"/>
        </w:rPr>
        <w:t xml:space="preserve"> ולפיכך אמר </w:t>
      </w:r>
      <w:r w:rsidR="080C58FF">
        <w:rPr>
          <w:rStyle w:val="LatinChar"/>
          <w:rFonts w:cs="FrankRuehl" w:hint="cs"/>
          <w:sz w:val="28"/>
          <w:szCs w:val="28"/>
          <w:rtl/>
          <w:lang w:val="en-GB"/>
        </w:rPr>
        <w:t>"</w:t>
      </w:r>
      <w:r w:rsidRPr="08B15D70">
        <w:rPr>
          <w:rStyle w:val="LatinChar"/>
          <w:rFonts w:cs="FrankRuehl"/>
          <w:sz w:val="28"/>
          <w:szCs w:val="28"/>
          <w:rtl/>
          <w:lang w:val="en-GB"/>
        </w:rPr>
        <w:t>ה' שמו</w:t>
      </w:r>
      <w:r w:rsidR="080C58FF">
        <w:rPr>
          <w:rStyle w:val="LatinChar"/>
          <w:rFonts w:cs="FrankRuehl" w:hint="cs"/>
          <w:sz w:val="28"/>
          <w:szCs w:val="28"/>
          <w:rtl/>
          <w:lang w:val="en-GB"/>
        </w:rPr>
        <w:t>"</w:t>
      </w:r>
      <w:r w:rsidR="088A5489">
        <w:rPr>
          <w:rStyle w:val="FootnoteReference"/>
          <w:rFonts w:cs="FrankRuehl"/>
          <w:szCs w:val="28"/>
          <w:rtl/>
        </w:rPr>
        <w:footnoteReference w:id="426"/>
      </w:r>
      <w:r w:rsidRPr="08B15D70">
        <w:rPr>
          <w:rStyle w:val="LatinChar"/>
          <w:rFonts w:cs="FrankRuehl"/>
          <w:sz w:val="28"/>
          <w:szCs w:val="28"/>
          <w:rtl/>
          <w:lang w:val="en-GB"/>
        </w:rPr>
        <w:t>. ועוד</w:t>
      </w:r>
      <w:r w:rsidR="080C58FF">
        <w:rPr>
          <w:rStyle w:val="LatinChar"/>
          <w:rFonts w:cs="FrankRuehl" w:hint="cs"/>
          <w:sz w:val="28"/>
          <w:szCs w:val="28"/>
          <w:rtl/>
          <w:lang w:val="en-GB"/>
        </w:rPr>
        <w:t>,</w:t>
      </w:r>
      <w:r w:rsidRPr="08B15D70">
        <w:rPr>
          <w:rStyle w:val="LatinChar"/>
          <w:rFonts w:cs="FrankRuehl"/>
          <w:sz w:val="28"/>
          <w:szCs w:val="28"/>
          <w:rtl/>
          <w:lang w:val="en-GB"/>
        </w:rPr>
        <w:t xml:space="preserve"> שאל תאמר כי מפני כי הוא עושה מלחמה לנצח אויביו הוא מסולק מן הרחמים</w:t>
      </w:r>
      <w:r w:rsidR="08B6574D">
        <w:rPr>
          <w:rStyle w:val="FootnoteReference"/>
          <w:rFonts w:cs="FrankRuehl"/>
          <w:szCs w:val="28"/>
          <w:rtl/>
        </w:rPr>
        <w:footnoteReference w:id="427"/>
      </w:r>
      <w:r w:rsidR="080C58FF">
        <w:rPr>
          <w:rStyle w:val="LatinChar"/>
          <w:rFonts w:cs="FrankRuehl" w:hint="cs"/>
          <w:sz w:val="28"/>
          <w:szCs w:val="28"/>
          <w:rtl/>
          <w:lang w:val="en-GB"/>
        </w:rPr>
        <w:t>,</w:t>
      </w:r>
      <w:r w:rsidRPr="08B15D70">
        <w:rPr>
          <w:rStyle w:val="LatinChar"/>
          <w:rFonts w:cs="FrankRuehl"/>
          <w:sz w:val="28"/>
          <w:szCs w:val="28"/>
          <w:rtl/>
          <w:lang w:val="en-GB"/>
        </w:rPr>
        <w:t xml:space="preserve"> ועל זה </w:t>
      </w:r>
      <w:r w:rsidR="08B6574D">
        <w:rPr>
          <w:rStyle w:val="LatinChar"/>
          <w:rFonts w:cs="FrankRuehl" w:hint="cs"/>
          <w:sz w:val="28"/>
          <w:szCs w:val="28"/>
          <w:rtl/>
          <w:lang w:val="en-GB"/>
        </w:rPr>
        <w:t xml:space="preserve">[אמר] </w:t>
      </w:r>
      <w:r w:rsidR="080C58FF">
        <w:rPr>
          <w:rStyle w:val="LatinChar"/>
          <w:rFonts w:cs="FrankRuehl" w:hint="cs"/>
          <w:sz w:val="28"/>
          <w:szCs w:val="28"/>
          <w:rtl/>
          <w:lang w:val="en-GB"/>
        </w:rPr>
        <w:t>"</w:t>
      </w:r>
      <w:r w:rsidRPr="08B15D70">
        <w:rPr>
          <w:rStyle w:val="LatinChar"/>
          <w:rFonts w:cs="FrankRuehl"/>
          <w:sz w:val="28"/>
          <w:szCs w:val="28"/>
          <w:rtl/>
          <w:lang w:val="en-GB"/>
        </w:rPr>
        <w:t>ה' שמו</w:t>
      </w:r>
      <w:r w:rsidR="080C58FF">
        <w:rPr>
          <w:rStyle w:val="LatinChar"/>
          <w:rFonts w:cs="FrankRuehl" w:hint="cs"/>
          <w:sz w:val="28"/>
          <w:szCs w:val="28"/>
          <w:rtl/>
          <w:lang w:val="en-GB"/>
        </w:rPr>
        <w:t>",</w:t>
      </w:r>
      <w:r w:rsidRPr="08B15D70">
        <w:rPr>
          <w:rStyle w:val="LatinChar"/>
          <w:rFonts w:cs="FrankRuehl"/>
          <w:sz w:val="28"/>
          <w:szCs w:val="28"/>
          <w:rtl/>
          <w:lang w:val="en-GB"/>
        </w:rPr>
        <w:t xml:space="preserve"> לרחם על ברואיו</w:t>
      </w:r>
      <w:r w:rsidR="0834118A">
        <w:rPr>
          <w:rStyle w:val="FootnoteReference"/>
          <w:rFonts w:cs="FrankRuehl"/>
          <w:szCs w:val="28"/>
          <w:rtl/>
        </w:rPr>
        <w:footnoteReference w:id="428"/>
      </w:r>
      <w:r w:rsidR="080C58FF">
        <w:rPr>
          <w:rStyle w:val="LatinChar"/>
          <w:rFonts w:cs="FrankRuehl" w:hint="cs"/>
          <w:sz w:val="28"/>
          <w:szCs w:val="28"/>
          <w:rtl/>
          <w:lang w:val="en-GB"/>
        </w:rPr>
        <w:t>.</w:t>
      </w:r>
      <w:r w:rsidRPr="08B15D70">
        <w:rPr>
          <w:rStyle w:val="LatinChar"/>
          <w:rFonts w:cs="FrankRuehl"/>
          <w:sz w:val="28"/>
          <w:szCs w:val="28"/>
          <w:rtl/>
          <w:lang w:val="en-GB"/>
        </w:rPr>
        <w:t xml:space="preserve"> ולפיכך אין השירה הזאת מעוט שבח</w:t>
      </w:r>
      <w:r w:rsidR="08C5705D">
        <w:rPr>
          <w:rStyle w:val="FootnoteReference"/>
          <w:rFonts w:cs="FrankRuehl"/>
          <w:szCs w:val="28"/>
          <w:rtl/>
        </w:rPr>
        <w:footnoteReference w:id="429"/>
      </w:r>
      <w:r w:rsidR="080C58FF">
        <w:rPr>
          <w:rStyle w:val="LatinChar"/>
          <w:rFonts w:cs="FrankRuehl" w:hint="cs"/>
          <w:sz w:val="28"/>
          <w:szCs w:val="28"/>
          <w:rtl/>
          <w:lang w:val="en-GB"/>
        </w:rPr>
        <w:t>.</w:t>
      </w:r>
      <w:r w:rsidRPr="08B15D70">
        <w:rPr>
          <w:rStyle w:val="LatinChar"/>
          <w:rFonts w:cs="FrankRuehl"/>
          <w:sz w:val="28"/>
          <w:szCs w:val="28"/>
          <w:rtl/>
          <w:lang w:val="en-GB"/>
        </w:rPr>
        <w:t xml:space="preserve"> </w:t>
      </w:r>
    </w:p>
    <w:p w:rsidR="08902D60" w:rsidRPr="08902D60" w:rsidRDefault="082F660E" w:rsidP="08902D60">
      <w:pPr>
        <w:jc w:val="both"/>
        <w:rPr>
          <w:rStyle w:val="LatinChar"/>
          <w:rFonts w:cs="FrankRuehl"/>
          <w:sz w:val="28"/>
          <w:szCs w:val="28"/>
          <w:rtl/>
          <w:lang w:val="en-GB"/>
        </w:rPr>
      </w:pPr>
      <w:r w:rsidRPr="082F660E">
        <w:rPr>
          <w:rStyle w:val="LatinChar"/>
          <w:rtl/>
        </w:rPr>
        <w:t>#</w:t>
      </w:r>
      <w:r w:rsidR="08B15D70" w:rsidRPr="082F660E">
        <w:rPr>
          <w:rStyle w:val="Title1"/>
          <w:rtl/>
        </w:rPr>
        <w:t>ואח</w:t>
      </w:r>
      <w:r w:rsidRPr="082F660E">
        <w:rPr>
          <w:rStyle w:val="Title1"/>
          <w:rFonts w:hint="cs"/>
          <w:rtl/>
        </w:rPr>
        <w:t>ר כך</w:t>
      </w:r>
      <w:r w:rsidRPr="082F660E">
        <w:rPr>
          <w:rStyle w:val="LatinChar"/>
          <w:rtl/>
        </w:rPr>
        <w:t>=</w:t>
      </w:r>
      <w:r w:rsidR="08B15D70" w:rsidRPr="08B15D70">
        <w:rPr>
          <w:rStyle w:val="LatinChar"/>
          <w:rFonts w:cs="FrankRuehl"/>
          <w:sz w:val="28"/>
          <w:szCs w:val="28"/>
          <w:rtl/>
          <w:lang w:val="en-GB"/>
        </w:rPr>
        <w:t xml:space="preserve"> אמר </w:t>
      </w:r>
      <w:r w:rsidRPr="082F660E">
        <w:rPr>
          <w:rStyle w:val="LatinChar"/>
          <w:rFonts w:cs="Dbs-Rashi" w:hint="cs"/>
          <w:szCs w:val="20"/>
          <w:rtl/>
          <w:lang w:val="en-GB"/>
        </w:rPr>
        <w:t>(שמות טו, ד)</w:t>
      </w:r>
      <w:r>
        <w:rPr>
          <w:rStyle w:val="LatinChar"/>
          <w:rFonts w:cs="FrankRuehl" w:hint="cs"/>
          <w:sz w:val="28"/>
          <w:szCs w:val="28"/>
          <w:rtl/>
          <w:lang w:val="en-GB"/>
        </w:rPr>
        <w:t xml:space="preserve"> "</w:t>
      </w:r>
      <w:r w:rsidR="08B15D70" w:rsidRPr="08B15D70">
        <w:rPr>
          <w:rStyle w:val="LatinChar"/>
          <w:rFonts w:cs="FrankRuehl"/>
          <w:sz w:val="28"/>
          <w:szCs w:val="28"/>
          <w:rtl/>
          <w:lang w:val="en-GB"/>
        </w:rPr>
        <w:t>מרכבות פרעה וחילו וגו'</w:t>
      </w:r>
      <w:r>
        <w:rPr>
          <w:rStyle w:val="LatinChar"/>
          <w:rFonts w:cs="FrankRuehl" w:hint="cs"/>
          <w:sz w:val="28"/>
          <w:szCs w:val="28"/>
          <w:rtl/>
          <w:lang w:val="en-GB"/>
        </w:rPr>
        <w:t>".</w:t>
      </w:r>
      <w:r w:rsidR="08B15D70" w:rsidRPr="08B15D70">
        <w:rPr>
          <w:rStyle w:val="LatinChar"/>
          <w:rFonts w:cs="FrankRuehl"/>
          <w:sz w:val="28"/>
          <w:szCs w:val="28"/>
          <w:rtl/>
          <w:lang w:val="en-GB"/>
        </w:rPr>
        <w:t xml:space="preserve"> באור זה</w:t>
      </w:r>
      <w:r>
        <w:rPr>
          <w:rStyle w:val="LatinChar"/>
          <w:rFonts w:cs="FrankRuehl" w:hint="cs"/>
          <w:sz w:val="28"/>
          <w:szCs w:val="28"/>
          <w:rtl/>
          <w:lang w:val="en-GB"/>
        </w:rPr>
        <w:t>,</w:t>
      </w:r>
      <w:r w:rsidR="08B15D70" w:rsidRPr="08B15D70">
        <w:rPr>
          <w:rStyle w:val="LatinChar"/>
          <w:rFonts w:cs="FrankRuehl"/>
          <w:sz w:val="28"/>
          <w:szCs w:val="28"/>
          <w:rtl/>
          <w:lang w:val="en-GB"/>
        </w:rPr>
        <w:t xml:space="preserve"> כי אל השם יתברך אין חלוק בין רב למעט</w:t>
      </w:r>
      <w:r w:rsidR="08CC519D">
        <w:rPr>
          <w:rStyle w:val="FootnoteReference"/>
          <w:rFonts w:cs="FrankRuehl"/>
          <w:szCs w:val="28"/>
          <w:rtl/>
        </w:rPr>
        <w:footnoteReference w:id="430"/>
      </w:r>
      <w:r>
        <w:rPr>
          <w:rStyle w:val="LatinChar"/>
          <w:rFonts w:cs="FrankRuehl" w:hint="cs"/>
          <w:sz w:val="28"/>
          <w:szCs w:val="28"/>
          <w:rtl/>
          <w:lang w:val="en-GB"/>
        </w:rPr>
        <w:t>,</w:t>
      </w:r>
      <w:r w:rsidR="08B15D70" w:rsidRPr="08B15D70">
        <w:rPr>
          <w:rStyle w:val="LatinChar"/>
          <w:rFonts w:cs="FrankRuehl"/>
          <w:sz w:val="28"/>
          <w:szCs w:val="28"/>
          <w:rtl/>
          <w:lang w:val="en-GB"/>
        </w:rPr>
        <w:t xml:space="preserve"> ובין גבור לחלש</w:t>
      </w:r>
      <w:r w:rsidR="081A44EC">
        <w:rPr>
          <w:rStyle w:val="FootnoteReference"/>
          <w:rFonts w:cs="FrankRuehl"/>
          <w:szCs w:val="28"/>
          <w:rtl/>
        </w:rPr>
        <w:footnoteReference w:id="431"/>
      </w:r>
      <w:r>
        <w:rPr>
          <w:rStyle w:val="LatinChar"/>
          <w:rFonts w:cs="FrankRuehl" w:hint="cs"/>
          <w:sz w:val="28"/>
          <w:szCs w:val="28"/>
          <w:rtl/>
          <w:lang w:val="en-GB"/>
        </w:rPr>
        <w:t>.</w:t>
      </w:r>
      <w:r w:rsidR="08B15D70" w:rsidRPr="08B15D70">
        <w:rPr>
          <w:rStyle w:val="LatinChar"/>
          <w:rFonts w:cs="FrankRuehl"/>
          <w:sz w:val="28"/>
          <w:szCs w:val="28"/>
          <w:rtl/>
          <w:lang w:val="en-GB"/>
        </w:rPr>
        <w:t xml:space="preserve"> כי </w:t>
      </w:r>
      <w:r>
        <w:rPr>
          <w:rStyle w:val="LatinChar"/>
          <w:rFonts w:cs="FrankRuehl" w:hint="cs"/>
          <w:sz w:val="28"/>
          <w:szCs w:val="28"/>
          <w:rtl/>
          <w:lang w:val="en-GB"/>
        </w:rPr>
        <w:t>"</w:t>
      </w:r>
      <w:r w:rsidR="08B15D70" w:rsidRPr="08B15D70">
        <w:rPr>
          <w:rStyle w:val="LatinChar"/>
          <w:rFonts w:cs="FrankRuehl"/>
          <w:sz w:val="28"/>
          <w:szCs w:val="28"/>
          <w:rtl/>
          <w:lang w:val="en-GB"/>
        </w:rPr>
        <w:t>פרעה וחילו ירה בים</w:t>
      </w:r>
      <w:r>
        <w:rPr>
          <w:rStyle w:val="LatinChar"/>
          <w:rFonts w:cs="FrankRuehl" w:hint="cs"/>
          <w:sz w:val="28"/>
          <w:szCs w:val="28"/>
          <w:rtl/>
          <w:lang w:val="en-GB"/>
        </w:rPr>
        <w:t>",</w:t>
      </w:r>
      <w:r w:rsidR="08B15D70" w:rsidRPr="08B15D70">
        <w:rPr>
          <w:rStyle w:val="LatinChar"/>
          <w:rFonts w:cs="FrankRuehl"/>
          <w:sz w:val="28"/>
          <w:szCs w:val="28"/>
          <w:rtl/>
          <w:lang w:val="en-GB"/>
        </w:rPr>
        <w:t xml:space="preserve"> שהיה לו רבוי החיל מאוד</w:t>
      </w:r>
      <w:r w:rsidR="08A12BC9">
        <w:rPr>
          <w:rStyle w:val="FootnoteReference"/>
          <w:rFonts w:cs="FrankRuehl"/>
          <w:szCs w:val="28"/>
          <w:rtl/>
        </w:rPr>
        <w:footnoteReference w:id="432"/>
      </w:r>
      <w:r>
        <w:rPr>
          <w:rStyle w:val="LatinChar"/>
          <w:rFonts w:cs="FrankRuehl" w:hint="cs"/>
          <w:sz w:val="28"/>
          <w:szCs w:val="28"/>
          <w:rtl/>
          <w:lang w:val="en-GB"/>
        </w:rPr>
        <w:t>.</w:t>
      </w:r>
      <w:r w:rsidR="08B15D70" w:rsidRPr="08B15D70">
        <w:rPr>
          <w:rStyle w:val="LatinChar"/>
          <w:rFonts w:cs="FrankRuehl"/>
          <w:sz w:val="28"/>
          <w:szCs w:val="28"/>
          <w:rtl/>
          <w:lang w:val="en-GB"/>
        </w:rPr>
        <w:t xml:space="preserve"> </w:t>
      </w:r>
      <w:r>
        <w:rPr>
          <w:rStyle w:val="LatinChar"/>
          <w:rFonts w:cs="FrankRuehl" w:hint="cs"/>
          <w:sz w:val="28"/>
          <w:szCs w:val="28"/>
          <w:rtl/>
          <w:lang w:val="en-GB"/>
        </w:rPr>
        <w:t>"</w:t>
      </w:r>
      <w:r w:rsidR="08B15D70" w:rsidRPr="08B15D70">
        <w:rPr>
          <w:rStyle w:val="LatinChar"/>
          <w:rFonts w:cs="FrankRuehl"/>
          <w:sz w:val="28"/>
          <w:szCs w:val="28"/>
          <w:rtl/>
          <w:lang w:val="en-GB"/>
        </w:rPr>
        <w:t>ומבחר שלישיו</w:t>
      </w:r>
      <w:r>
        <w:rPr>
          <w:rStyle w:val="LatinChar"/>
          <w:rFonts w:cs="FrankRuehl" w:hint="cs"/>
          <w:sz w:val="28"/>
          <w:szCs w:val="28"/>
          <w:rtl/>
          <w:lang w:val="en-GB"/>
        </w:rPr>
        <w:t>",</w:t>
      </w:r>
      <w:r w:rsidR="08B15D70" w:rsidRPr="08B15D70">
        <w:rPr>
          <w:rStyle w:val="LatinChar"/>
          <w:rFonts w:cs="FrankRuehl"/>
          <w:sz w:val="28"/>
          <w:szCs w:val="28"/>
          <w:rtl/>
          <w:lang w:val="en-GB"/>
        </w:rPr>
        <w:t xml:space="preserve"> והם היו גבורי החיל</w:t>
      </w:r>
      <w:r w:rsidR="08633BF9">
        <w:rPr>
          <w:rStyle w:val="FootnoteReference"/>
          <w:rFonts w:cs="FrankRuehl"/>
          <w:szCs w:val="28"/>
          <w:rtl/>
        </w:rPr>
        <w:footnoteReference w:id="433"/>
      </w:r>
      <w:r>
        <w:rPr>
          <w:rStyle w:val="LatinChar"/>
          <w:rFonts w:cs="FrankRuehl" w:hint="cs"/>
          <w:sz w:val="28"/>
          <w:szCs w:val="28"/>
          <w:rtl/>
          <w:lang w:val="en-GB"/>
        </w:rPr>
        <w:t>,</w:t>
      </w:r>
      <w:r w:rsidR="08B15D70" w:rsidRPr="08B15D70">
        <w:rPr>
          <w:rStyle w:val="LatinChar"/>
          <w:rFonts w:cs="FrankRuehl"/>
          <w:sz w:val="28"/>
          <w:szCs w:val="28"/>
          <w:rtl/>
          <w:lang w:val="en-GB"/>
        </w:rPr>
        <w:t xml:space="preserve"> </w:t>
      </w:r>
      <w:r>
        <w:rPr>
          <w:rStyle w:val="LatinChar"/>
          <w:rFonts w:cs="FrankRuehl" w:hint="cs"/>
          <w:sz w:val="28"/>
          <w:szCs w:val="28"/>
          <w:rtl/>
          <w:lang w:val="en-GB"/>
        </w:rPr>
        <w:t>"</w:t>
      </w:r>
      <w:r w:rsidR="08B15D70" w:rsidRPr="08B15D70">
        <w:rPr>
          <w:rStyle w:val="LatinChar"/>
          <w:rFonts w:cs="FrankRuehl"/>
          <w:sz w:val="28"/>
          <w:szCs w:val="28"/>
          <w:rtl/>
          <w:lang w:val="en-GB"/>
        </w:rPr>
        <w:t>טבעו בים סוף</w:t>
      </w:r>
      <w:r>
        <w:rPr>
          <w:rStyle w:val="LatinChar"/>
          <w:rFonts w:cs="FrankRuehl" w:hint="cs"/>
          <w:sz w:val="28"/>
          <w:szCs w:val="28"/>
          <w:rtl/>
          <w:lang w:val="en-GB"/>
        </w:rPr>
        <w:t>"</w:t>
      </w:r>
      <w:r w:rsidR="08B15D70">
        <w:rPr>
          <w:rStyle w:val="LatinChar"/>
          <w:rFonts w:cs="FrankRuehl" w:hint="cs"/>
          <w:sz w:val="28"/>
          <w:szCs w:val="28"/>
          <w:rtl/>
          <w:lang w:val="en-GB"/>
        </w:rPr>
        <w:t>.</w:t>
      </w:r>
      <w:r w:rsidR="08C608AF">
        <w:rPr>
          <w:rStyle w:val="LatinChar"/>
          <w:rFonts w:cs="FrankRuehl" w:hint="cs"/>
          <w:sz w:val="28"/>
          <w:szCs w:val="28"/>
          <w:rtl/>
          <w:lang w:val="en-GB"/>
        </w:rPr>
        <w:t xml:space="preserve"> </w:t>
      </w:r>
    </w:p>
    <w:p w:rsidR="083838F7" w:rsidRPr="083838F7" w:rsidRDefault="08902D60" w:rsidP="08BC2A6F">
      <w:pPr>
        <w:jc w:val="both"/>
        <w:rPr>
          <w:rStyle w:val="LatinChar"/>
          <w:rFonts w:cs="FrankRuehl"/>
          <w:sz w:val="28"/>
          <w:szCs w:val="28"/>
          <w:rtl/>
          <w:lang w:val="en-GB"/>
        </w:rPr>
      </w:pPr>
      <w:r w:rsidRPr="08902D60">
        <w:rPr>
          <w:rStyle w:val="LatinChar"/>
          <w:rtl/>
        </w:rPr>
        <w:t>#</w:t>
      </w:r>
      <w:r w:rsidRPr="08902D60">
        <w:rPr>
          <w:rStyle w:val="Title1"/>
          <w:rtl/>
          <w:lang w:val="en-GB"/>
        </w:rPr>
        <w:t>ואמר</w:t>
      </w:r>
      <w:r w:rsidRPr="08902D60">
        <w:rPr>
          <w:rStyle w:val="LatinChar"/>
          <w:rtl/>
        </w:rPr>
        <w:t>=</w:t>
      </w:r>
      <w:r w:rsidRPr="08902D60">
        <w:rPr>
          <w:rStyle w:val="LatinChar"/>
          <w:rFonts w:cs="FrankRuehl"/>
          <w:sz w:val="28"/>
          <w:szCs w:val="28"/>
          <w:rtl/>
          <w:lang w:val="en-GB"/>
        </w:rPr>
        <w:t xml:space="preserve"> </w:t>
      </w:r>
      <w:r w:rsidRPr="08902D60">
        <w:rPr>
          <w:rStyle w:val="LatinChar"/>
          <w:rFonts w:cs="Dbs-Rashi" w:hint="cs"/>
          <w:szCs w:val="20"/>
          <w:rtl/>
          <w:lang w:val="en-GB"/>
        </w:rPr>
        <w:t>(שמות טו, ה)</w:t>
      </w:r>
      <w:r>
        <w:rPr>
          <w:rStyle w:val="LatinChar"/>
          <w:rFonts w:cs="FrankRuehl" w:hint="cs"/>
          <w:sz w:val="28"/>
          <w:szCs w:val="28"/>
          <w:rtl/>
          <w:lang w:val="en-GB"/>
        </w:rPr>
        <w:t xml:space="preserve"> "</w:t>
      </w:r>
      <w:r w:rsidRPr="08902D60">
        <w:rPr>
          <w:rStyle w:val="LatinChar"/>
          <w:rFonts w:cs="FrankRuehl"/>
          <w:sz w:val="28"/>
          <w:szCs w:val="28"/>
          <w:rtl/>
          <w:lang w:val="en-GB"/>
        </w:rPr>
        <w:t>תהומות יכסיומו ירדו במצולות כמו אבן</w:t>
      </w:r>
      <w:r>
        <w:rPr>
          <w:rStyle w:val="LatinChar"/>
          <w:rFonts w:cs="FrankRuehl" w:hint="cs"/>
          <w:sz w:val="28"/>
          <w:szCs w:val="28"/>
          <w:rtl/>
          <w:lang w:val="en-GB"/>
        </w:rPr>
        <w:t>".</w:t>
      </w:r>
      <w:r w:rsidRPr="08902D60">
        <w:rPr>
          <w:rStyle w:val="LatinChar"/>
          <w:rFonts w:cs="FrankRuehl"/>
          <w:sz w:val="28"/>
          <w:szCs w:val="28"/>
          <w:rtl/>
          <w:lang w:val="en-GB"/>
        </w:rPr>
        <w:t xml:space="preserve"> רצ</w:t>
      </w:r>
      <w:r w:rsidR="0896193E">
        <w:rPr>
          <w:rStyle w:val="LatinChar"/>
          <w:rFonts w:cs="FrankRuehl" w:hint="cs"/>
          <w:sz w:val="28"/>
          <w:szCs w:val="28"/>
          <w:rtl/>
          <w:lang w:val="en-GB"/>
        </w:rPr>
        <w:t>ה*</w:t>
      </w:r>
      <w:r w:rsidRPr="08902D60">
        <w:rPr>
          <w:rStyle w:val="LatinChar"/>
          <w:rFonts w:cs="FrankRuehl"/>
          <w:sz w:val="28"/>
          <w:szCs w:val="28"/>
          <w:rtl/>
          <w:lang w:val="en-GB"/>
        </w:rPr>
        <w:t xml:space="preserve"> לומר</w:t>
      </w:r>
      <w:r w:rsidR="0896193E">
        <w:rPr>
          <w:rStyle w:val="LatinChar"/>
          <w:rFonts w:cs="FrankRuehl" w:hint="cs"/>
          <w:sz w:val="28"/>
          <w:szCs w:val="28"/>
          <w:rtl/>
          <w:lang w:val="en-GB"/>
        </w:rPr>
        <w:t>,</w:t>
      </w:r>
      <w:r w:rsidRPr="08902D60">
        <w:rPr>
          <w:rStyle w:val="LatinChar"/>
          <w:rFonts w:cs="FrankRuehl"/>
          <w:sz w:val="28"/>
          <w:szCs w:val="28"/>
          <w:rtl/>
          <w:lang w:val="en-GB"/>
        </w:rPr>
        <w:t xml:space="preserve"> שאל תאמר כי היה מנצח האויב</w:t>
      </w:r>
      <w:r w:rsidR="08F75805">
        <w:rPr>
          <w:rStyle w:val="LatinChar"/>
          <w:rFonts w:cs="FrankRuehl" w:hint="cs"/>
          <w:sz w:val="28"/>
          <w:szCs w:val="28"/>
          <w:rtl/>
          <w:lang w:val="en-GB"/>
        </w:rPr>
        <w:t>,</w:t>
      </w:r>
      <w:r w:rsidRPr="08902D60">
        <w:rPr>
          <w:rStyle w:val="LatinChar"/>
          <w:rFonts w:cs="FrankRuehl"/>
          <w:sz w:val="28"/>
          <w:szCs w:val="28"/>
          <w:rtl/>
          <w:lang w:val="en-GB"/>
        </w:rPr>
        <w:t xml:space="preserve"> אבל לא היה כאן הפלגת המכה והפלגת הנצוח</w:t>
      </w:r>
      <w:r w:rsidR="08A04F65">
        <w:rPr>
          <w:rStyle w:val="FootnoteReference"/>
          <w:rFonts w:cs="FrankRuehl"/>
          <w:szCs w:val="28"/>
          <w:rtl/>
        </w:rPr>
        <w:footnoteReference w:id="434"/>
      </w:r>
      <w:r w:rsidR="08F75805">
        <w:rPr>
          <w:rStyle w:val="LatinChar"/>
          <w:rFonts w:cs="FrankRuehl" w:hint="cs"/>
          <w:sz w:val="28"/>
          <w:szCs w:val="28"/>
          <w:rtl/>
          <w:lang w:val="en-GB"/>
        </w:rPr>
        <w:t>.</w:t>
      </w:r>
      <w:r w:rsidRPr="08902D60">
        <w:rPr>
          <w:rStyle w:val="LatinChar"/>
          <w:rFonts w:cs="FrankRuehl"/>
          <w:sz w:val="28"/>
          <w:szCs w:val="28"/>
          <w:rtl/>
          <w:lang w:val="en-GB"/>
        </w:rPr>
        <w:t xml:space="preserve"> כי לפעמים מנצח את אחד</w:t>
      </w:r>
      <w:r w:rsidR="08F75805">
        <w:rPr>
          <w:rStyle w:val="LatinChar"/>
          <w:rFonts w:cs="FrankRuehl" w:hint="cs"/>
          <w:sz w:val="28"/>
          <w:szCs w:val="28"/>
          <w:rtl/>
          <w:lang w:val="en-GB"/>
        </w:rPr>
        <w:t>,</w:t>
      </w:r>
      <w:r w:rsidRPr="08902D60">
        <w:rPr>
          <w:rStyle w:val="LatinChar"/>
          <w:rFonts w:cs="FrankRuehl"/>
          <w:sz w:val="28"/>
          <w:szCs w:val="28"/>
          <w:rtl/>
          <w:lang w:val="en-GB"/>
        </w:rPr>
        <w:t xml:space="preserve"> אבל בדוחק</w:t>
      </w:r>
      <w:r w:rsidR="08F75805">
        <w:rPr>
          <w:rStyle w:val="LatinChar"/>
          <w:rFonts w:cs="FrankRuehl" w:hint="cs"/>
          <w:sz w:val="28"/>
          <w:szCs w:val="28"/>
          <w:rtl/>
          <w:lang w:val="en-GB"/>
        </w:rPr>
        <w:t>.</w:t>
      </w:r>
      <w:r w:rsidRPr="08902D60">
        <w:rPr>
          <w:rStyle w:val="LatinChar"/>
          <w:rFonts w:cs="FrankRuehl"/>
          <w:sz w:val="28"/>
          <w:szCs w:val="28"/>
          <w:rtl/>
          <w:lang w:val="en-GB"/>
        </w:rPr>
        <w:t xml:space="preserve"> ועל זה אמר </w:t>
      </w:r>
      <w:r w:rsidR="08F75805">
        <w:rPr>
          <w:rStyle w:val="LatinChar"/>
          <w:rFonts w:cs="FrankRuehl" w:hint="cs"/>
          <w:sz w:val="28"/>
          <w:szCs w:val="28"/>
          <w:rtl/>
          <w:lang w:val="en-GB"/>
        </w:rPr>
        <w:t>"</w:t>
      </w:r>
      <w:r w:rsidRPr="08902D60">
        <w:rPr>
          <w:rStyle w:val="LatinChar"/>
          <w:rFonts w:cs="FrankRuehl"/>
          <w:sz w:val="28"/>
          <w:szCs w:val="28"/>
          <w:rtl/>
          <w:lang w:val="en-GB"/>
        </w:rPr>
        <w:t>תהומות יכסיומו ירדו במצולות כמו אבן</w:t>
      </w:r>
      <w:r w:rsidR="08F75805">
        <w:rPr>
          <w:rStyle w:val="LatinChar"/>
          <w:rFonts w:cs="FrankRuehl" w:hint="cs"/>
          <w:sz w:val="28"/>
          <w:szCs w:val="28"/>
          <w:rtl/>
          <w:lang w:val="en-GB"/>
        </w:rPr>
        <w:t>",</w:t>
      </w:r>
      <w:r w:rsidRPr="08902D60">
        <w:rPr>
          <w:rStyle w:val="LatinChar"/>
          <w:rFonts w:cs="FrankRuehl"/>
          <w:sz w:val="28"/>
          <w:szCs w:val="28"/>
          <w:rtl/>
          <w:lang w:val="en-GB"/>
        </w:rPr>
        <w:t xml:space="preserve"> שהאבן יורד בכח גדול</w:t>
      </w:r>
      <w:r w:rsidR="08A04F65">
        <w:rPr>
          <w:rStyle w:val="FootnoteReference"/>
          <w:rFonts w:cs="FrankRuehl"/>
          <w:szCs w:val="28"/>
          <w:rtl/>
        </w:rPr>
        <w:footnoteReference w:id="435"/>
      </w:r>
      <w:r w:rsidR="08F75805">
        <w:rPr>
          <w:rStyle w:val="LatinChar"/>
          <w:rFonts w:cs="FrankRuehl" w:hint="cs"/>
          <w:sz w:val="28"/>
          <w:szCs w:val="28"/>
          <w:rtl/>
          <w:lang w:val="en-GB"/>
        </w:rPr>
        <w:t>,</w:t>
      </w:r>
      <w:r w:rsidRPr="08902D60">
        <w:rPr>
          <w:rStyle w:val="LatinChar"/>
          <w:rFonts w:cs="FrankRuehl"/>
          <w:sz w:val="28"/>
          <w:szCs w:val="28"/>
          <w:rtl/>
          <w:lang w:val="en-GB"/>
        </w:rPr>
        <w:t xml:space="preserve"> כך היה בהם יד ה' בגבורה גדולה מאוד</w:t>
      </w:r>
      <w:r w:rsidR="08F75805">
        <w:rPr>
          <w:rStyle w:val="LatinChar"/>
          <w:rFonts w:cs="FrankRuehl" w:hint="cs"/>
          <w:sz w:val="28"/>
          <w:szCs w:val="28"/>
          <w:rtl/>
          <w:lang w:val="en-GB"/>
        </w:rPr>
        <w:t>,</w:t>
      </w:r>
      <w:r w:rsidRPr="08902D60">
        <w:rPr>
          <w:rStyle w:val="LatinChar"/>
          <w:rFonts w:cs="FrankRuehl"/>
          <w:sz w:val="28"/>
          <w:szCs w:val="28"/>
          <w:rtl/>
          <w:lang w:val="en-GB"/>
        </w:rPr>
        <w:t xml:space="preserve"> והמכה היתה בהפלגה. ומפני שכאשר המכה היה בכח גדול</w:t>
      </w:r>
      <w:r w:rsidR="08744EFB">
        <w:rPr>
          <w:rStyle w:val="LatinChar"/>
          <w:rFonts w:cs="FrankRuehl" w:hint="cs"/>
          <w:sz w:val="28"/>
          <w:szCs w:val="28"/>
          <w:rtl/>
          <w:lang w:val="en-GB"/>
        </w:rPr>
        <w:t>,</w:t>
      </w:r>
      <w:r w:rsidRPr="08902D60">
        <w:rPr>
          <w:rStyle w:val="LatinChar"/>
          <w:rFonts w:cs="FrankRuehl"/>
          <w:sz w:val="28"/>
          <w:szCs w:val="28"/>
          <w:rtl/>
          <w:lang w:val="en-GB"/>
        </w:rPr>
        <w:t xml:space="preserve"> אי אפשר להציל באותה מכה האוהב</w:t>
      </w:r>
      <w:r w:rsidR="08744EFB">
        <w:rPr>
          <w:rStyle w:val="FootnoteReference"/>
          <w:rFonts w:cs="FrankRuehl"/>
          <w:szCs w:val="28"/>
          <w:rtl/>
        </w:rPr>
        <w:footnoteReference w:id="436"/>
      </w:r>
      <w:r w:rsidR="08744EFB">
        <w:rPr>
          <w:rStyle w:val="LatinChar"/>
          <w:rFonts w:cs="FrankRuehl" w:hint="cs"/>
          <w:sz w:val="28"/>
          <w:szCs w:val="28"/>
          <w:rtl/>
          <w:lang w:val="en-GB"/>
        </w:rPr>
        <w:t>,</w:t>
      </w:r>
      <w:r w:rsidRPr="08902D60">
        <w:rPr>
          <w:rStyle w:val="LatinChar"/>
          <w:rFonts w:cs="FrankRuehl"/>
          <w:sz w:val="28"/>
          <w:szCs w:val="28"/>
          <w:rtl/>
          <w:lang w:val="en-GB"/>
        </w:rPr>
        <w:t xml:space="preserve"> כי בשביל כח המכה היא מתפשטת לגמרי</w:t>
      </w:r>
      <w:r w:rsidR="08744EFB">
        <w:rPr>
          <w:rStyle w:val="LatinChar"/>
          <w:rFonts w:cs="FrankRuehl" w:hint="cs"/>
          <w:sz w:val="28"/>
          <w:szCs w:val="28"/>
          <w:rtl/>
          <w:lang w:val="en-GB"/>
        </w:rPr>
        <w:t>.</w:t>
      </w:r>
      <w:r w:rsidRPr="08902D60">
        <w:rPr>
          <w:rStyle w:val="LatinChar"/>
          <w:rFonts w:cs="FrankRuehl"/>
          <w:sz w:val="28"/>
          <w:szCs w:val="28"/>
          <w:rtl/>
          <w:lang w:val="en-GB"/>
        </w:rPr>
        <w:t xml:space="preserve"> ודבר זה ידוע שכאשר האדם מכה בכח גדול</w:t>
      </w:r>
      <w:r w:rsidR="08744EFB">
        <w:rPr>
          <w:rStyle w:val="LatinChar"/>
          <w:rFonts w:cs="FrankRuehl" w:hint="cs"/>
          <w:sz w:val="28"/>
          <w:szCs w:val="28"/>
          <w:rtl/>
          <w:lang w:val="en-GB"/>
        </w:rPr>
        <w:t>,</w:t>
      </w:r>
      <w:r w:rsidRPr="08902D60">
        <w:rPr>
          <w:rStyle w:val="LatinChar"/>
          <w:rFonts w:cs="FrankRuehl"/>
          <w:sz w:val="28"/>
          <w:szCs w:val="28"/>
          <w:rtl/>
          <w:lang w:val="en-GB"/>
        </w:rPr>
        <w:t xml:space="preserve"> אותה המכה מתפשט לגמרי</w:t>
      </w:r>
      <w:r w:rsidR="08744EFB">
        <w:rPr>
          <w:rStyle w:val="LatinChar"/>
          <w:rFonts w:cs="FrankRuehl" w:hint="cs"/>
          <w:sz w:val="28"/>
          <w:szCs w:val="28"/>
          <w:rtl/>
          <w:lang w:val="en-GB"/>
        </w:rPr>
        <w:t>,</w:t>
      </w:r>
      <w:r w:rsidRPr="08902D60">
        <w:rPr>
          <w:rStyle w:val="LatinChar"/>
          <w:rFonts w:cs="FrankRuehl"/>
          <w:sz w:val="28"/>
          <w:szCs w:val="28"/>
          <w:rtl/>
          <w:lang w:val="en-GB"/>
        </w:rPr>
        <w:t xml:space="preserve"> לפעמים היא באה אף למי שלא היה רוצה להכות</w:t>
      </w:r>
      <w:r w:rsidR="08744EFB">
        <w:rPr>
          <w:rStyle w:val="FootnoteReference"/>
          <w:rFonts w:cs="FrankRuehl"/>
          <w:szCs w:val="28"/>
          <w:rtl/>
        </w:rPr>
        <w:footnoteReference w:id="437"/>
      </w:r>
      <w:r w:rsidR="08744EFB">
        <w:rPr>
          <w:rStyle w:val="LatinChar"/>
          <w:rFonts w:cs="FrankRuehl" w:hint="cs"/>
          <w:sz w:val="28"/>
          <w:szCs w:val="28"/>
          <w:rtl/>
          <w:lang w:val="en-GB"/>
        </w:rPr>
        <w:t>.</w:t>
      </w:r>
      <w:r w:rsidRPr="08902D60">
        <w:rPr>
          <w:rStyle w:val="LatinChar"/>
          <w:rFonts w:cs="FrankRuehl"/>
          <w:sz w:val="28"/>
          <w:szCs w:val="28"/>
          <w:rtl/>
          <w:lang w:val="en-GB"/>
        </w:rPr>
        <w:t xml:space="preserve"> ועל זה אמר </w:t>
      </w:r>
      <w:r w:rsidR="08CC4068" w:rsidRPr="08CC4068">
        <w:rPr>
          <w:rStyle w:val="LatinChar"/>
          <w:rFonts w:cs="Dbs-Rashi" w:hint="cs"/>
          <w:szCs w:val="20"/>
          <w:rtl/>
          <w:lang w:val="en-GB"/>
        </w:rPr>
        <w:t>(</w:t>
      </w:r>
      <w:r w:rsidR="08CC4068">
        <w:rPr>
          <w:rStyle w:val="LatinChar"/>
          <w:rFonts w:cs="Dbs-Rashi" w:hint="cs"/>
          <w:szCs w:val="20"/>
          <w:rtl/>
          <w:lang w:val="en-GB"/>
        </w:rPr>
        <w:t>שמות טו, ו</w:t>
      </w:r>
      <w:r w:rsidR="08CC4068" w:rsidRPr="08CC4068">
        <w:rPr>
          <w:rStyle w:val="LatinChar"/>
          <w:rFonts w:cs="Dbs-Rashi" w:hint="cs"/>
          <w:szCs w:val="20"/>
          <w:rtl/>
          <w:lang w:val="en-GB"/>
        </w:rPr>
        <w:t>)</w:t>
      </w:r>
      <w:r w:rsidR="08CC4068">
        <w:rPr>
          <w:rStyle w:val="LatinChar"/>
          <w:rFonts w:cs="FrankRuehl" w:hint="cs"/>
          <w:sz w:val="28"/>
          <w:szCs w:val="28"/>
          <w:rtl/>
          <w:lang w:val="en-GB"/>
        </w:rPr>
        <w:t xml:space="preserve"> "</w:t>
      </w:r>
      <w:r w:rsidRPr="08902D60">
        <w:rPr>
          <w:rStyle w:val="LatinChar"/>
          <w:rFonts w:cs="FrankRuehl"/>
          <w:sz w:val="28"/>
          <w:szCs w:val="28"/>
          <w:rtl/>
          <w:lang w:val="en-GB"/>
        </w:rPr>
        <w:t>ימינך ה' נאדרי בכח ימינך ה' תרעץ אויב</w:t>
      </w:r>
      <w:r w:rsidR="08CC4068">
        <w:rPr>
          <w:rStyle w:val="LatinChar"/>
          <w:rFonts w:cs="FrankRuehl" w:hint="cs"/>
          <w:sz w:val="28"/>
          <w:szCs w:val="28"/>
          <w:rtl/>
          <w:lang w:val="en-GB"/>
        </w:rPr>
        <w:t>",</w:t>
      </w:r>
      <w:r w:rsidRPr="08902D60">
        <w:rPr>
          <w:rStyle w:val="LatinChar"/>
          <w:rFonts w:cs="FrankRuehl"/>
          <w:sz w:val="28"/>
          <w:szCs w:val="28"/>
          <w:rtl/>
          <w:lang w:val="en-GB"/>
        </w:rPr>
        <w:t xml:space="preserve"> כמו שאמרו במכלתא מלמד שיד אחד היתה מצלת ישראל</w:t>
      </w:r>
      <w:r w:rsidR="08CC4068">
        <w:rPr>
          <w:rStyle w:val="LatinChar"/>
          <w:rFonts w:cs="FrankRuehl" w:hint="cs"/>
          <w:sz w:val="28"/>
          <w:szCs w:val="28"/>
          <w:rtl/>
          <w:lang w:val="en-GB"/>
        </w:rPr>
        <w:t>,</w:t>
      </w:r>
      <w:r w:rsidRPr="08902D60">
        <w:rPr>
          <w:rStyle w:val="LatinChar"/>
          <w:rFonts w:cs="FrankRuehl"/>
          <w:sz w:val="28"/>
          <w:szCs w:val="28"/>
          <w:rtl/>
          <w:lang w:val="en-GB"/>
        </w:rPr>
        <w:t xml:space="preserve"> ויד אחרת משקעתן בים סוף</w:t>
      </w:r>
      <w:r w:rsidR="0890725C">
        <w:rPr>
          <w:rStyle w:val="FootnoteReference"/>
          <w:rFonts w:cs="FrankRuehl"/>
          <w:szCs w:val="28"/>
          <w:rtl/>
        </w:rPr>
        <w:footnoteReference w:id="438"/>
      </w:r>
      <w:r w:rsidR="0890725C">
        <w:rPr>
          <w:rStyle w:val="LatinChar"/>
          <w:rFonts w:cs="FrankRuehl" w:hint="cs"/>
          <w:sz w:val="28"/>
          <w:szCs w:val="28"/>
          <w:rtl/>
          <w:lang w:val="en-GB"/>
        </w:rPr>
        <w:t>.</w:t>
      </w:r>
      <w:r w:rsidRPr="08902D60">
        <w:rPr>
          <w:rStyle w:val="LatinChar"/>
          <w:rFonts w:cs="FrankRuehl"/>
          <w:sz w:val="28"/>
          <w:szCs w:val="28"/>
          <w:rtl/>
          <w:lang w:val="en-GB"/>
        </w:rPr>
        <w:t xml:space="preserve"> ועם המכה שהיתה בכח</w:t>
      </w:r>
      <w:r w:rsidR="08CC4068">
        <w:rPr>
          <w:rStyle w:val="LatinChar"/>
          <w:rFonts w:cs="FrankRuehl" w:hint="cs"/>
          <w:sz w:val="28"/>
          <w:szCs w:val="28"/>
          <w:rtl/>
          <w:lang w:val="en-GB"/>
        </w:rPr>
        <w:t>,</w:t>
      </w:r>
      <w:r w:rsidRPr="08902D60">
        <w:rPr>
          <w:rStyle w:val="LatinChar"/>
          <w:rFonts w:cs="FrankRuehl"/>
          <w:sz w:val="28"/>
          <w:szCs w:val="28"/>
          <w:rtl/>
          <w:lang w:val="en-GB"/>
        </w:rPr>
        <w:t xml:space="preserve"> היה מציל את ישראל</w:t>
      </w:r>
      <w:r w:rsidR="08D3561D">
        <w:rPr>
          <w:rStyle w:val="FootnoteReference"/>
          <w:rFonts w:cs="FrankRuehl"/>
          <w:szCs w:val="28"/>
          <w:rtl/>
        </w:rPr>
        <w:footnoteReference w:id="439"/>
      </w:r>
      <w:r>
        <w:rPr>
          <w:rStyle w:val="LatinChar"/>
          <w:rFonts w:cs="FrankRuehl" w:hint="cs"/>
          <w:sz w:val="28"/>
          <w:szCs w:val="28"/>
          <w:rtl/>
          <w:lang w:val="en-GB"/>
        </w:rPr>
        <w:t>.</w:t>
      </w:r>
      <w:r w:rsidR="086E1601">
        <w:rPr>
          <w:rStyle w:val="LatinChar"/>
          <w:rFonts w:cs="FrankRuehl" w:hint="cs"/>
          <w:sz w:val="28"/>
          <w:szCs w:val="28"/>
          <w:rtl/>
          <w:lang w:val="en-GB"/>
        </w:rPr>
        <w:t xml:space="preserve"> </w:t>
      </w:r>
    </w:p>
    <w:p w:rsidR="08BE1031" w:rsidRPr="08BE1031" w:rsidRDefault="083838F7" w:rsidP="08BE1031">
      <w:pPr>
        <w:jc w:val="both"/>
        <w:rPr>
          <w:rStyle w:val="LatinChar"/>
          <w:rFonts w:cs="FrankRuehl"/>
          <w:sz w:val="28"/>
          <w:szCs w:val="28"/>
          <w:rtl/>
          <w:lang w:val="en-GB"/>
        </w:rPr>
      </w:pPr>
      <w:r w:rsidRPr="083838F7">
        <w:rPr>
          <w:rStyle w:val="LatinChar"/>
          <w:rtl/>
        </w:rPr>
        <w:t>#</w:t>
      </w:r>
      <w:r>
        <w:rPr>
          <w:rStyle w:val="Title1"/>
          <w:rFonts w:hint="cs"/>
          <w:rtl/>
          <w:lang w:val="en-GB"/>
        </w:rPr>
        <w:t>"</w:t>
      </w:r>
      <w:r w:rsidRPr="083838F7">
        <w:rPr>
          <w:rStyle w:val="Title1"/>
          <w:rtl/>
          <w:lang w:val="en-GB"/>
        </w:rPr>
        <w:t>וברוב גאונך וגו</w:t>
      </w:r>
      <w:r>
        <w:rPr>
          <w:rStyle w:val="Title1"/>
          <w:rFonts w:hint="cs"/>
          <w:rtl/>
          <w:lang w:val="en-GB"/>
        </w:rPr>
        <w:t>'"</w:t>
      </w:r>
      <w:r w:rsidRPr="083838F7">
        <w:rPr>
          <w:rStyle w:val="LatinChar"/>
          <w:rtl/>
        </w:rPr>
        <w:t>=</w:t>
      </w:r>
      <w:r w:rsidRPr="083838F7">
        <w:rPr>
          <w:rStyle w:val="LatinChar"/>
          <w:rFonts w:cs="FrankRuehl"/>
          <w:sz w:val="28"/>
          <w:szCs w:val="28"/>
          <w:rtl/>
          <w:lang w:val="en-GB"/>
        </w:rPr>
        <w:t xml:space="preserve"> </w:t>
      </w:r>
      <w:r w:rsidR="08775A47" w:rsidRPr="08775A47">
        <w:rPr>
          <w:rStyle w:val="LatinChar"/>
          <w:rFonts w:cs="Dbs-Rashi" w:hint="cs"/>
          <w:szCs w:val="20"/>
          <w:rtl/>
          <w:lang w:val="en-GB"/>
        </w:rPr>
        <w:t>(שמות טו, ז)</w:t>
      </w:r>
      <w:r w:rsidR="08775A47">
        <w:rPr>
          <w:rStyle w:val="LatinChar"/>
          <w:rFonts w:cs="FrankRuehl" w:hint="cs"/>
          <w:sz w:val="28"/>
          <w:szCs w:val="28"/>
          <w:rtl/>
          <w:lang w:val="en-GB"/>
        </w:rPr>
        <w:t xml:space="preserve">. </w:t>
      </w:r>
      <w:r w:rsidRPr="083838F7">
        <w:rPr>
          <w:rStyle w:val="LatinChar"/>
          <w:rFonts w:cs="FrankRuehl"/>
          <w:sz w:val="28"/>
          <w:szCs w:val="28"/>
          <w:rtl/>
          <w:lang w:val="en-GB"/>
        </w:rPr>
        <w:t>שאל תאמר אחר שפעל ה' בכחו הגדול</w:t>
      </w:r>
      <w:r w:rsidR="08A2265A">
        <w:rPr>
          <w:rStyle w:val="FootnoteReference"/>
          <w:rFonts w:cs="FrankRuehl"/>
          <w:szCs w:val="28"/>
          <w:rtl/>
        </w:rPr>
        <w:footnoteReference w:id="440"/>
      </w:r>
      <w:r w:rsidR="08775A47">
        <w:rPr>
          <w:rStyle w:val="LatinChar"/>
          <w:rFonts w:cs="FrankRuehl" w:hint="cs"/>
          <w:sz w:val="28"/>
          <w:szCs w:val="28"/>
          <w:rtl/>
          <w:lang w:val="en-GB"/>
        </w:rPr>
        <w:t>,</w:t>
      </w:r>
      <w:r w:rsidRPr="083838F7">
        <w:rPr>
          <w:rStyle w:val="LatinChar"/>
          <w:rFonts w:cs="FrankRuehl"/>
          <w:sz w:val="28"/>
          <w:szCs w:val="28"/>
          <w:rtl/>
          <w:lang w:val="en-GB"/>
        </w:rPr>
        <w:t xml:space="preserve"> הרשעים נחשבים דבר מה לפני הק</w:t>
      </w:r>
      <w:r w:rsidR="08775A47">
        <w:rPr>
          <w:rStyle w:val="LatinChar"/>
          <w:rFonts w:cs="FrankRuehl" w:hint="cs"/>
          <w:sz w:val="28"/>
          <w:szCs w:val="28"/>
          <w:rtl/>
          <w:lang w:val="en-GB"/>
        </w:rPr>
        <w:t>ב"ה,</w:t>
      </w:r>
      <w:r w:rsidRPr="083838F7">
        <w:rPr>
          <w:rStyle w:val="LatinChar"/>
          <w:rFonts w:cs="FrankRuehl"/>
          <w:sz w:val="28"/>
          <w:szCs w:val="28"/>
          <w:rtl/>
          <w:lang w:val="en-GB"/>
        </w:rPr>
        <w:t xml:space="preserve"> ולכך היה פועל בכחו הגדול</w:t>
      </w:r>
      <w:r w:rsidR="08775A47">
        <w:rPr>
          <w:rStyle w:val="LatinChar"/>
          <w:rFonts w:cs="FrankRuehl" w:hint="cs"/>
          <w:sz w:val="28"/>
          <w:szCs w:val="28"/>
          <w:rtl/>
          <w:lang w:val="en-GB"/>
        </w:rPr>
        <w:t>.</w:t>
      </w:r>
      <w:r w:rsidRPr="083838F7">
        <w:rPr>
          <w:rStyle w:val="LatinChar"/>
          <w:rFonts w:cs="FrankRuehl"/>
          <w:sz w:val="28"/>
          <w:szCs w:val="28"/>
          <w:rtl/>
          <w:lang w:val="en-GB"/>
        </w:rPr>
        <w:t xml:space="preserve"> ועל זה אמר </w:t>
      </w:r>
      <w:r w:rsidR="084277AD" w:rsidRPr="084277AD">
        <w:rPr>
          <w:rStyle w:val="LatinChar"/>
          <w:rFonts w:cs="Dbs-Rashi" w:hint="cs"/>
          <w:szCs w:val="20"/>
          <w:rtl/>
          <w:lang w:val="en-GB"/>
        </w:rPr>
        <w:t>(שם)</w:t>
      </w:r>
      <w:r w:rsidR="084277AD">
        <w:rPr>
          <w:rStyle w:val="LatinChar"/>
          <w:rFonts w:cs="FrankRuehl" w:hint="cs"/>
          <w:sz w:val="28"/>
          <w:szCs w:val="28"/>
          <w:rtl/>
          <w:lang w:val="en-GB"/>
        </w:rPr>
        <w:t xml:space="preserve"> </w:t>
      </w:r>
      <w:r w:rsidR="08775A47">
        <w:rPr>
          <w:rStyle w:val="LatinChar"/>
          <w:rFonts w:cs="FrankRuehl" w:hint="cs"/>
          <w:sz w:val="28"/>
          <w:szCs w:val="28"/>
          <w:rtl/>
          <w:lang w:val="en-GB"/>
        </w:rPr>
        <w:t>"</w:t>
      </w:r>
      <w:r w:rsidRPr="083838F7">
        <w:rPr>
          <w:rStyle w:val="LatinChar"/>
          <w:rFonts w:cs="FrankRuehl"/>
          <w:sz w:val="28"/>
          <w:szCs w:val="28"/>
          <w:rtl/>
          <w:lang w:val="en-GB"/>
        </w:rPr>
        <w:t>וברוב גאונך תהרוס קמיך תשלח חרונך יאכלמו כקש</w:t>
      </w:r>
      <w:r w:rsidR="08775A47">
        <w:rPr>
          <w:rStyle w:val="LatinChar"/>
          <w:rFonts w:cs="FrankRuehl" w:hint="cs"/>
          <w:sz w:val="28"/>
          <w:szCs w:val="28"/>
          <w:rtl/>
          <w:lang w:val="en-GB"/>
        </w:rPr>
        <w:t>",</w:t>
      </w:r>
      <w:r w:rsidRPr="083838F7">
        <w:rPr>
          <w:rStyle w:val="LatinChar"/>
          <w:rFonts w:cs="FrankRuehl"/>
          <w:sz w:val="28"/>
          <w:szCs w:val="28"/>
          <w:rtl/>
          <w:lang w:val="en-GB"/>
        </w:rPr>
        <w:t xml:space="preserve"> שאין נחשבים לפני הק</w:t>
      </w:r>
      <w:r w:rsidR="08775A47">
        <w:rPr>
          <w:rStyle w:val="LatinChar"/>
          <w:rFonts w:cs="FrankRuehl" w:hint="cs"/>
          <w:sz w:val="28"/>
          <w:szCs w:val="28"/>
          <w:rtl/>
          <w:lang w:val="en-GB"/>
        </w:rPr>
        <w:t>ב"ה,</w:t>
      </w:r>
      <w:r w:rsidRPr="083838F7">
        <w:rPr>
          <w:rStyle w:val="LatinChar"/>
          <w:rFonts w:cs="FrankRuehl"/>
          <w:sz w:val="28"/>
          <w:szCs w:val="28"/>
          <w:rtl/>
          <w:lang w:val="en-GB"/>
        </w:rPr>
        <w:t xml:space="preserve"> ואינם דבר</w:t>
      </w:r>
      <w:r w:rsidR="084277AD">
        <w:rPr>
          <w:rStyle w:val="FootnoteReference"/>
          <w:rFonts w:cs="FrankRuehl"/>
          <w:szCs w:val="28"/>
          <w:rtl/>
        </w:rPr>
        <w:footnoteReference w:id="441"/>
      </w:r>
      <w:r w:rsidR="08775A47">
        <w:rPr>
          <w:rStyle w:val="LatinChar"/>
          <w:rFonts w:cs="FrankRuehl" w:hint="cs"/>
          <w:sz w:val="28"/>
          <w:szCs w:val="28"/>
          <w:rtl/>
          <w:lang w:val="en-GB"/>
        </w:rPr>
        <w:t>.</w:t>
      </w:r>
      <w:r w:rsidRPr="083838F7">
        <w:rPr>
          <w:rStyle w:val="LatinChar"/>
          <w:rFonts w:cs="FrankRuehl"/>
          <w:sz w:val="28"/>
          <w:szCs w:val="28"/>
          <w:rtl/>
          <w:lang w:val="en-GB"/>
        </w:rPr>
        <w:t xml:space="preserve"> ושלא תאמר כי היה לפני הק</w:t>
      </w:r>
      <w:r w:rsidR="08775A47">
        <w:rPr>
          <w:rStyle w:val="LatinChar"/>
          <w:rFonts w:cs="FrankRuehl" w:hint="cs"/>
          <w:sz w:val="28"/>
          <w:szCs w:val="28"/>
          <w:rtl/>
          <w:lang w:val="en-GB"/>
        </w:rPr>
        <w:t xml:space="preserve">ב"ה </w:t>
      </w:r>
      <w:r w:rsidRPr="083838F7">
        <w:rPr>
          <w:rStyle w:val="LatinChar"/>
          <w:rFonts w:cs="FrankRuehl"/>
          <w:sz w:val="28"/>
          <w:szCs w:val="28"/>
          <w:rtl/>
          <w:lang w:val="en-GB"/>
        </w:rPr>
        <w:t>טורח</w:t>
      </w:r>
      <w:r w:rsidR="08DF719D">
        <w:rPr>
          <w:rStyle w:val="LatinChar"/>
          <w:rFonts w:cs="FrankRuehl" w:hint="cs"/>
          <w:sz w:val="28"/>
          <w:szCs w:val="28"/>
          <w:rtl/>
          <w:lang w:val="en-GB"/>
        </w:rPr>
        <w:t>,</w:t>
      </w:r>
      <w:r w:rsidRPr="083838F7">
        <w:rPr>
          <w:rStyle w:val="LatinChar"/>
          <w:rFonts w:cs="FrankRuehl"/>
          <w:sz w:val="28"/>
          <w:szCs w:val="28"/>
          <w:rtl/>
          <w:lang w:val="en-GB"/>
        </w:rPr>
        <w:t xml:space="preserve"> שאף שאין הרשעים נחשבים רק כקש</w:t>
      </w:r>
      <w:r w:rsidR="08DF719D">
        <w:rPr>
          <w:rStyle w:val="LatinChar"/>
          <w:rFonts w:cs="FrankRuehl" w:hint="cs"/>
          <w:sz w:val="28"/>
          <w:szCs w:val="28"/>
          <w:rtl/>
          <w:lang w:val="en-GB"/>
        </w:rPr>
        <w:t>,</w:t>
      </w:r>
      <w:r w:rsidRPr="083838F7">
        <w:rPr>
          <w:rStyle w:val="LatinChar"/>
          <w:rFonts w:cs="FrankRuehl"/>
          <w:sz w:val="28"/>
          <w:szCs w:val="28"/>
          <w:rtl/>
          <w:lang w:val="en-GB"/>
        </w:rPr>
        <w:t xml:space="preserve"> מכל מקום הרי היה מכה בהם בכחו להביא עליהם מכה גדולה</w:t>
      </w:r>
      <w:r w:rsidR="08DF719D">
        <w:rPr>
          <w:rStyle w:val="LatinChar"/>
          <w:rFonts w:cs="FrankRuehl" w:hint="cs"/>
          <w:sz w:val="28"/>
          <w:szCs w:val="28"/>
          <w:rtl/>
          <w:lang w:val="en-GB"/>
        </w:rPr>
        <w:t>,</w:t>
      </w:r>
      <w:r w:rsidRPr="083838F7">
        <w:rPr>
          <w:rStyle w:val="LatinChar"/>
          <w:rFonts w:cs="FrankRuehl"/>
          <w:sz w:val="28"/>
          <w:szCs w:val="28"/>
          <w:rtl/>
          <w:lang w:val="en-GB"/>
        </w:rPr>
        <w:t xml:space="preserve"> ולדבר כזה צריך כח וטורח גדול</w:t>
      </w:r>
      <w:r w:rsidR="08DF719D">
        <w:rPr>
          <w:rStyle w:val="LatinChar"/>
          <w:rFonts w:cs="FrankRuehl" w:hint="cs"/>
          <w:sz w:val="28"/>
          <w:szCs w:val="28"/>
          <w:rtl/>
          <w:lang w:val="en-GB"/>
        </w:rPr>
        <w:t>.</w:t>
      </w:r>
      <w:r w:rsidRPr="083838F7">
        <w:rPr>
          <w:rStyle w:val="LatinChar"/>
          <w:rFonts w:cs="FrankRuehl"/>
          <w:sz w:val="28"/>
          <w:szCs w:val="28"/>
          <w:rtl/>
          <w:lang w:val="en-GB"/>
        </w:rPr>
        <w:t xml:space="preserve"> אמר שכל אלה פעל הק</w:t>
      </w:r>
      <w:r w:rsidR="08DF719D">
        <w:rPr>
          <w:rStyle w:val="LatinChar"/>
          <w:rFonts w:cs="FrankRuehl" w:hint="cs"/>
          <w:sz w:val="28"/>
          <w:szCs w:val="28"/>
          <w:rtl/>
          <w:lang w:val="en-GB"/>
        </w:rPr>
        <w:t>ב"ה</w:t>
      </w:r>
      <w:r w:rsidRPr="083838F7">
        <w:rPr>
          <w:rStyle w:val="LatinChar"/>
          <w:rFonts w:cs="FrankRuehl"/>
          <w:sz w:val="28"/>
          <w:szCs w:val="28"/>
          <w:rtl/>
          <w:lang w:val="en-GB"/>
        </w:rPr>
        <w:t xml:space="preserve"> לא בטורח</w:t>
      </w:r>
      <w:r w:rsidR="08DF719D">
        <w:rPr>
          <w:rStyle w:val="LatinChar"/>
          <w:rFonts w:cs="FrankRuehl" w:hint="cs"/>
          <w:sz w:val="28"/>
          <w:szCs w:val="28"/>
          <w:rtl/>
          <w:lang w:val="en-GB"/>
        </w:rPr>
        <w:t>,</w:t>
      </w:r>
      <w:r w:rsidRPr="083838F7">
        <w:rPr>
          <w:rStyle w:val="LatinChar"/>
          <w:rFonts w:cs="FrankRuehl"/>
          <w:sz w:val="28"/>
          <w:szCs w:val="28"/>
          <w:rtl/>
          <w:lang w:val="en-GB"/>
        </w:rPr>
        <w:t xml:space="preserve"> עם שהיתה המכה גדולה מאוד</w:t>
      </w:r>
      <w:r w:rsidR="08DF719D">
        <w:rPr>
          <w:rStyle w:val="LatinChar"/>
          <w:rFonts w:cs="FrankRuehl" w:hint="cs"/>
          <w:sz w:val="28"/>
          <w:szCs w:val="28"/>
          <w:rtl/>
          <w:lang w:val="en-GB"/>
        </w:rPr>
        <w:t>.</w:t>
      </w:r>
      <w:r w:rsidRPr="083838F7">
        <w:rPr>
          <w:rStyle w:val="LatinChar"/>
          <w:rFonts w:cs="FrankRuehl"/>
          <w:sz w:val="28"/>
          <w:szCs w:val="28"/>
          <w:rtl/>
          <w:lang w:val="en-GB"/>
        </w:rPr>
        <w:t xml:space="preserve"> ועל זה אמר </w:t>
      </w:r>
      <w:r w:rsidR="08DF719D" w:rsidRPr="08DF719D">
        <w:rPr>
          <w:rStyle w:val="LatinChar"/>
          <w:rFonts w:cs="Dbs-Rashi" w:hint="cs"/>
          <w:szCs w:val="20"/>
          <w:rtl/>
          <w:lang w:val="en-GB"/>
        </w:rPr>
        <w:t>(</w:t>
      </w:r>
      <w:r w:rsidR="08006B3C">
        <w:rPr>
          <w:rStyle w:val="LatinChar"/>
          <w:rFonts w:cs="Dbs-Rashi" w:hint="cs"/>
          <w:szCs w:val="20"/>
          <w:rtl/>
          <w:lang w:val="en-GB"/>
        </w:rPr>
        <w:t>שם פסוק</w:t>
      </w:r>
      <w:r w:rsidR="08DF719D" w:rsidRPr="08DF719D">
        <w:rPr>
          <w:rStyle w:val="LatinChar"/>
          <w:rFonts w:cs="Dbs-Rashi" w:hint="cs"/>
          <w:szCs w:val="20"/>
          <w:rtl/>
          <w:lang w:val="en-GB"/>
        </w:rPr>
        <w:t xml:space="preserve"> ח)</w:t>
      </w:r>
      <w:r w:rsidR="08DF719D">
        <w:rPr>
          <w:rStyle w:val="LatinChar"/>
          <w:rFonts w:cs="FrankRuehl" w:hint="cs"/>
          <w:sz w:val="28"/>
          <w:szCs w:val="28"/>
          <w:rtl/>
          <w:lang w:val="en-GB"/>
        </w:rPr>
        <w:t xml:space="preserve"> "</w:t>
      </w:r>
      <w:r w:rsidRPr="083838F7">
        <w:rPr>
          <w:rStyle w:val="LatinChar"/>
          <w:rFonts w:cs="FrankRuehl"/>
          <w:sz w:val="28"/>
          <w:szCs w:val="28"/>
          <w:rtl/>
          <w:lang w:val="en-GB"/>
        </w:rPr>
        <w:t>וברוח אפיך נערמו מים וגו'</w:t>
      </w:r>
      <w:r w:rsidR="08DF719D">
        <w:rPr>
          <w:rStyle w:val="LatinChar"/>
          <w:rFonts w:cs="FrankRuehl" w:hint="cs"/>
          <w:sz w:val="28"/>
          <w:szCs w:val="28"/>
          <w:rtl/>
          <w:lang w:val="en-GB"/>
        </w:rPr>
        <w:t>",</w:t>
      </w:r>
      <w:r w:rsidRPr="083838F7">
        <w:rPr>
          <w:rStyle w:val="LatinChar"/>
          <w:rFonts w:cs="FrankRuehl"/>
          <w:sz w:val="28"/>
          <w:szCs w:val="28"/>
          <w:rtl/>
          <w:lang w:val="en-GB"/>
        </w:rPr>
        <w:t xml:space="preserve"> כי לא בטורח ולא ביגיעה פעל זה</w:t>
      </w:r>
      <w:r w:rsidR="08DF719D">
        <w:rPr>
          <w:rStyle w:val="LatinChar"/>
          <w:rFonts w:cs="FrankRuehl" w:hint="cs"/>
          <w:sz w:val="28"/>
          <w:szCs w:val="28"/>
          <w:rtl/>
          <w:lang w:val="en-GB"/>
        </w:rPr>
        <w:t>,</w:t>
      </w:r>
      <w:r w:rsidRPr="083838F7">
        <w:rPr>
          <w:rStyle w:val="LatinChar"/>
          <w:rFonts w:cs="FrankRuehl"/>
          <w:sz w:val="28"/>
          <w:szCs w:val="28"/>
          <w:rtl/>
          <w:lang w:val="en-GB"/>
        </w:rPr>
        <w:t xml:space="preserve"> רק ברוח אפיו נערמו מים</w:t>
      </w:r>
      <w:r w:rsidR="08F65C86">
        <w:rPr>
          <w:rStyle w:val="FootnoteReference"/>
          <w:rFonts w:cs="FrankRuehl"/>
          <w:szCs w:val="28"/>
          <w:rtl/>
        </w:rPr>
        <w:footnoteReference w:id="442"/>
      </w:r>
      <w:r w:rsidR="08DF719D">
        <w:rPr>
          <w:rStyle w:val="LatinChar"/>
          <w:rFonts w:cs="FrankRuehl" w:hint="cs"/>
          <w:sz w:val="28"/>
          <w:szCs w:val="28"/>
          <w:rtl/>
          <w:lang w:val="en-GB"/>
        </w:rPr>
        <w:t>.</w:t>
      </w:r>
      <w:r w:rsidR="08B7583B">
        <w:rPr>
          <w:rStyle w:val="LatinChar"/>
          <w:rFonts w:cs="FrankRuehl" w:hint="cs"/>
          <w:sz w:val="28"/>
          <w:szCs w:val="28"/>
          <w:rtl/>
          <w:lang w:val="en-GB"/>
        </w:rPr>
        <w:t xml:space="preserve"> ובא עוד*</w:t>
      </w:r>
      <w:r w:rsidRPr="083838F7">
        <w:rPr>
          <w:rStyle w:val="LatinChar"/>
          <w:rFonts w:cs="FrankRuehl"/>
          <w:sz w:val="28"/>
          <w:szCs w:val="28"/>
          <w:rtl/>
          <w:lang w:val="en-GB"/>
        </w:rPr>
        <w:t xml:space="preserve"> לומר לך כי כל מעשיו בחכמה ובמדה הראוי</w:t>
      </w:r>
      <w:r w:rsidR="08B91C91">
        <w:rPr>
          <w:rStyle w:val="LatinChar"/>
          <w:rFonts w:cs="FrankRuehl" w:hint="cs"/>
          <w:sz w:val="28"/>
          <w:szCs w:val="28"/>
          <w:rtl/>
          <w:lang w:val="en-GB"/>
        </w:rPr>
        <w:t>ה</w:t>
      </w:r>
      <w:r w:rsidR="08C75262">
        <w:rPr>
          <w:rStyle w:val="FootnoteReference"/>
          <w:rFonts w:cs="FrankRuehl"/>
          <w:szCs w:val="28"/>
          <w:rtl/>
        </w:rPr>
        <w:footnoteReference w:id="443"/>
      </w:r>
      <w:r w:rsidR="08113C3B">
        <w:rPr>
          <w:rStyle w:val="LatinChar"/>
          <w:rFonts w:cs="FrankRuehl" w:hint="cs"/>
          <w:sz w:val="28"/>
          <w:szCs w:val="28"/>
          <w:rtl/>
          <w:lang w:val="en-GB"/>
        </w:rPr>
        <w:t>.</w:t>
      </w:r>
      <w:r w:rsidRPr="083838F7">
        <w:rPr>
          <w:rStyle w:val="LatinChar"/>
          <w:rFonts w:cs="FrankRuehl"/>
          <w:sz w:val="28"/>
          <w:szCs w:val="28"/>
          <w:rtl/>
          <w:lang w:val="en-GB"/>
        </w:rPr>
        <w:t xml:space="preserve"> לפי שהאויב אמר </w:t>
      </w:r>
      <w:r w:rsidR="08546C39" w:rsidRPr="08546C39">
        <w:rPr>
          <w:rStyle w:val="LatinChar"/>
          <w:rFonts w:cs="Dbs-Rashi" w:hint="cs"/>
          <w:szCs w:val="20"/>
          <w:rtl/>
          <w:lang w:val="en-GB"/>
        </w:rPr>
        <w:t>(</w:t>
      </w:r>
      <w:r w:rsidR="08006B3C">
        <w:rPr>
          <w:rStyle w:val="LatinChar"/>
          <w:rFonts w:cs="Dbs-Rashi" w:hint="cs"/>
          <w:szCs w:val="20"/>
          <w:rtl/>
          <w:lang w:val="en-GB"/>
        </w:rPr>
        <w:t>שם פסוק</w:t>
      </w:r>
      <w:r w:rsidR="08546C39" w:rsidRPr="08546C39">
        <w:rPr>
          <w:rStyle w:val="LatinChar"/>
          <w:rFonts w:cs="Dbs-Rashi" w:hint="cs"/>
          <w:szCs w:val="20"/>
          <w:rtl/>
          <w:lang w:val="en-GB"/>
        </w:rPr>
        <w:t xml:space="preserve"> ט)</w:t>
      </w:r>
      <w:r w:rsidR="08546C39">
        <w:rPr>
          <w:rStyle w:val="LatinChar"/>
          <w:rFonts w:cs="FrankRuehl" w:hint="cs"/>
          <w:sz w:val="28"/>
          <w:szCs w:val="28"/>
          <w:rtl/>
          <w:lang w:val="en-GB"/>
        </w:rPr>
        <w:t xml:space="preserve"> </w:t>
      </w:r>
      <w:r w:rsidR="088A0FFE">
        <w:rPr>
          <w:rStyle w:val="LatinChar"/>
          <w:rFonts w:cs="FrankRuehl" w:hint="cs"/>
          <w:sz w:val="28"/>
          <w:szCs w:val="28"/>
          <w:rtl/>
          <w:lang w:val="en-GB"/>
        </w:rPr>
        <w:t>"</w:t>
      </w:r>
      <w:r w:rsidRPr="083838F7">
        <w:rPr>
          <w:rStyle w:val="LatinChar"/>
          <w:rFonts w:cs="FrankRuehl"/>
          <w:sz w:val="28"/>
          <w:szCs w:val="28"/>
          <w:rtl/>
          <w:lang w:val="en-GB"/>
        </w:rPr>
        <w:t>ארדוף אשיג אחלק שלל תמלאמו נפשי אריק חרבי תורישמו ידי</w:t>
      </w:r>
      <w:r w:rsidR="088A0FFE">
        <w:rPr>
          <w:rStyle w:val="LatinChar"/>
          <w:rFonts w:cs="FrankRuehl" w:hint="cs"/>
          <w:sz w:val="28"/>
          <w:szCs w:val="28"/>
          <w:rtl/>
          <w:lang w:val="en-GB"/>
        </w:rPr>
        <w:t>",</w:t>
      </w:r>
      <w:r w:rsidRPr="083838F7">
        <w:rPr>
          <w:rStyle w:val="LatinChar"/>
          <w:rFonts w:cs="FrankRuehl"/>
          <w:sz w:val="28"/>
          <w:szCs w:val="28"/>
          <w:rtl/>
          <w:lang w:val="en-GB"/>
        </w:rPr>
        <w:t xml:space="preserve"> בכח ובזריזות</w:t>
      </w:r>
      <w:r w:rsidR="084876B7">
        <w:rPr>
          <w:rStyle w:val="FootnoteReference"/>
          <w:rFonts w:cs="FrankRuehl"/>
          <w:szCs w:val="28"/>
          <w:rtl/>
        </w:rPr>
        <w:footnoteReference w:id="444"/>
      </w:r>
      <w:r w:rsidR="08006B3C">
        <w:rPr>
          <w:rStyle w:val="LatinChar"/>
          <w:rFonts w:cs="FrankRuehl" w:hint="cs"/>
          <w:sz w:val="28"/>
          <w:szCs w:val="28"/>
          <w:rtl/>
          <w:lang w:val="en-GB"/>
        </w:rPr>
        <w:t>.</w:t>
      </w:r>
      <w:r w:rsidRPr="083838F7">
        <w:rPr>
          <w:rStyle w:val="LatinChar"/>
          <w:rFonts w:cs="FrankRuehl"/>
          <w:sz w:val="28"/>
          <w:szCs w:val="28"/>
          <w:rtl/>
          <w:lang w:val="en-GB"/>
        </w:rPr>
        <w:t xml:space="preserve"> והוא יתברך הראה לו כי אין דבר בזרוע בשר</w:t>
      </w:r>
      <w:r w:rsidR="08C551D8">
        <w:rPr>
          <w:rStyle w:val="FootnoteReference"/>
          <w:rFonts w:cs="FrankRuehl"/>
          <w:szCs w:val="28"/>
          <w:rtl/>
        </w:rPr>
        <w:footnoteReference w:id="445"/>
      </w:r>
      <w:r w:rsidR="088A0FFE">
        <w:rPr>
          <w:rStyle w:val="LatinChar"/>
          <w:rFonts w:cs="FrankRuehl" w:hint="cs"/>
          <w:sz w:val="28"/>
          <w:szCs w:val="28"/>
          <w:rtl/>
          <w:lang w:val="en-GB"/>
        </w:rPr>
        <w:t>,</w:t>
      </w:r>
      <w:r w:rsidRPr="083838F7">
        <w:rPr>
          <w:rStyle w:val="LatinChar"/>
          <w:rFonts w:cs="FrankRuehl"/>
          <w:sz w:val="28"/>
          <w:szCs w:val="28"/>
          <w:rtl/>
          <w:lang w:val="en-GB"/>
        </w:rPr>
        <w:t xml:space="preserve"> ו</w:t>
      </w:r>
      <w:r w:rsidR="08006B3C">
        <w:rPr>
          <w:rStyle w:val="LatinChar"/>
          <w:rFonts w:cs="FrankRuehl" w:hint="cs"/>
          <w:sz w:val="28"/>
          <w:szCs w:val="28"/>
          <w:rtl/>
          <w:lang w:val="en-GB"/>
        </w:rPr>
        <w:t>"</w:t>
      </w:r>
      <w:r w:rsidRPr="083838F7">
        <w:rPr>
          <w:rStyle w:val="LatinChar"/>
          <w:rFonts w:cs="FrankRuehl"/>
          <w:sz w:val="28"/>
          <w:szCs w:val="28"/>
          <w:rtl/>
          <w:lang w:val="en-GB"/>
        </w:rPr>
        <w:t>נשף ברוחו כסמו ים צללו כעופרת במים אדירים</w:t>
      </w:r>
      <w:r w:rsidR="08006B3C">
        <w:rPr>
          <w:rStyle w:val="LatinChar"/>
          <w:rFonts w:cs="FrankRuehl" w:hint="cs"/>
          <w:sz w:val="28"/>
          <w:szCs w:val="28"/>
          <w:rtl/>
          <w:lang w:val="en-GB"/>
        </w:rPr>
        <w:t xml:space="preserve">" </w:t>
      </w:r>
      <w:r w:rsidR="08006B3C" w:rsidRPr="08006B3C">
        <w:rPr>
          <w:rStyle w:val="LatinChar"/>
          <w:rFonts w:cs="Dbs-Rashi" w:hint="cs"/>
          <w:szCs w:val="20"/>
          <w:rtl/>
          <w:lang w:val="en-GB"/>
        </w:rPr>
        <w:t>(שם פסוק י)</w:t>
      </w:r>
      <w:r w:rsidR="088A0FFE">
        <w:rPr>
          <w:rStyle w:val="LatinChar"/>
          <w:rFonts w:cs="FrankRuehl" w:hint="cs"/>
          <w:sz w:val="28"/>
          <w:szCs w:val="28"/>
          <w:rtl/>
          <w:lang w:val="en-GB"/>
        </w:rPr>
        <w:t>.</w:t>
      </w:r>
      <w:r w:rsidRPr="083838F7">
        <w:rPr>
          <w:rStyle w:val="LatinChar"/>
          <w:rFonts w:cs="FrankRuehl"/>
          <w:sz w:val="28"/>
          <w:szCs w:val="28"/>
          <w:rtl/>
          <w:lang w:val="en-GB"/>
        </w:rPr>
        <w:t xml:space="preserve"> כי הם היו זריזים מאד</w:t>
      </w:r>
      <w:r w:rsidR="088A0FFE">
        <w:rPr>
          <w:rStyle w:val="LatinChar"/>
          <w:rFonts w:cs="FrankRuehl" w:hint="cs"/>
          <w:sz w:val="28"/>
          <w:szCs w:val="28"/>
          <w:rtl/>
          <w:lang w:val="en-GB"/>
        </w:rPr>
        <w:t>,</w:t>
      </w:r>
      <w:r w:rsidRPr="083838F7">
        <w:rPr>
          <w:rStyle w:val="LatinChar"/>
          <w:rFonts w:cs="FrankRuehl"/>
          <w:sz w:val="28"/>
          <w:szCs w:val="28"/>
          <w:rtl/>
          <w:lang w:val="en-GB"/>
        </w:rPr>
        <w:t xml:space="preserve"> ש</w:t>
      </w:r>
      <w:r w:rsidR="088A0FFE">
        <w:rPr>
          <w:rStyle w:val="LatinChar"/>
          <w:rFonts w:cs="FrankRuehl" w:hint="cs"/>
          <w:sz w:val="28"/>
          <w:szCs w:val="28"/>
          <w:rtl/>
          <w:lang w:val="en-GB"/>
        </w:rPr>
        <w:t>"</w:t>
      </w:r>
      <w:r w:rsidRPr="083838F7">
        <w:rPr>
          <w:rStyle w:val="LatinChar"/>
          <w:rFonts w:cs="FrankRuehl"/>
          <w:sz w:val="28"/>
          <w:szCs w:val="28"/>
          <w:rtl/>
          <w:lang w:val="en-GB"/>
        </w:rPr>
        <w:t>אמר האויב ארדוף אשיג וגו'</w:t>
      </w:r>
      <w:r w:rsidR="088A0FFE">
        <w:rPr>
          <w:rStyle w:val="LatinChar"/>
          <w:rFonts w:cs="FrankRuehl" w:hint="cs"/>
          <w:sz w:val="28"/>
          <w:szCs w:val="28"/>
          <w:rtl/>
          <w:lang w:val="en-GB"/>
        </w:rPr>
        <w:t>",</w:t>
      </w:r>
      <w:r w:rsidRPr="083838F7">
        <w:rPr>
          <w:rStyle w:val="LatinChar"/>
          <w:rFonts w:cs="FrankRuehl"/>
          <w:sz w:val="28"/>
          <w:szCs w:val="28"/>
          <w:rtl/>
          <w:lang w:val="en-GB"/>
        </w:rPr>
        <w:t xml:space="preserve"> ועתה היו כעופרת שמהרו לטבוע</w:t>
      </w:r>
      <w:r w:rsidR="088A0FFE">
        <w:rPr>
          <w:rStyle w:val="LatinChar"/>
          <w:rFonts w:cs="FrankRuehl" w:hint="cs"/>
          <w:sz w:val="28"/>
          <w:szCs w:val="28"/>
          <w:rtl/>
          <w:lang w:val="en-GB"/>
        </w:rPr>
        <w:t>,</w:t>
      </w:r>
      <w:r w:rsidRPr="083838F7">
        <w:rPr>
          <w:rStyle w:val="LatinChar"/>
          <w:rFonts w:cs="FrankRuehl"/>
          <w:sz w:val="28"/>
          <w:szCs w:val="28"/>
          <w:rtl/>
          <w:lang w:val="en-GB"/>
        </w:rPr>
        <w:t xml:space="preserve"> כמו העופרת שנצלל במהרה</w:t>
      </w:r>
      <w:r w:rsidR="08472291">
        <w:rPr>
          <w:rStyle w:val="FootnoteReference"/>
          <w:rFonts w:cs="FrankRuehl"/>
          <w:szCs w:val="28"/>
          <w:rtl/>
        </w:rPr>
        <w:footnoteReference w:id="446"/>
      </w:r>
      <w:r w:rsidR="088A0FFE">
        <w:rPr>
          <w:rStyle w:val="LatinChar"/>
          <w:rFonts w:cs="FrankRuehl" w:hint="cs"/>
          <w:sz w:val="28"/>
          <w:szCs w:val="28"/>
          <w:rtl/>
          <w:lang w:val="en-GB"/>
        </w:rPr>
        <w:t>.</w:t>
      </w:r>
      <w:r w:rsidRPr="083838F7">
        <w:rPr>
          <w:rStyle w:val="LatinChar"/>
          <w:rFonts w:cs="FrankRuehl"/>
          <w:sz w:val="28"/>
          <w:szCs w:val="28"/>
          <w:rtl/>
          <w:lang w:val="en-GB"/>
        </w:rPr>
        <w:t xml:space="preserve"> ודרך הזריז להיות עומד כנגד הבא לאבדו</w:t>
      </w:r>
      <w:r w:rsidR="088A0FFE">
        <w:rPr>
          <w:rStyle w:val="LatinChar"/>
          <w:rFonts w:cs="FrankRuehl" w:hint="cs"/>
          <w:sz w:val="28"/>
          <w:szCs w:val="28"/>
          <w:rtl/>
          <w:lang w:val="en-GB"/>
        </w:rPr>
        <w:t>,</w:t>
      </w:r>
      <w:r w:rsidRPr="083838F7">
        <w:rPr>
          <w:rStyle w:val="LatinChar"/>
          <w:rFonts w:cs="FrankRuehl"/>
          <w:sz w:val="28"/>
          <w:szCs w:val="28"/>
          <w:rtl/>
          <w:lang w:val="en-GB"/>
        </w:rPr>
        <w:t xml:space="preserve"> ואינו נאבד במהרה</w:t>
      </w:r>
      <w:r w:rsidR="08CB32C5">
        <w:rPr>
          <w:rStyle w:val="FootnoteReference"/>
          <w:rFonts w:cs="FrankRuehl"/>
          <w:szCs w:val="28"/>
          <w:rtl/>
        </w:rPr>
        <w:footnoteReference w:id="447"/>
      </w:r>
      <w:r w:rsidR="08DF719D">
        <w:rPr>
          <w:rStyle w:val="LatinChar"/>
          <w:rFonts w:cs="FrankRuehl" w:hint="cs"/>
          <w:sz w:val="28"/>
          <w:szCs w:val="28"/>
          <w:rtl/>
          <w:lang w:val="en-GB"/>
        </w:rPr>
        <w:t>,</w:t>
      </w:r>
      <w:r w:rsidRPr="083838F7">
        <w:rPr>
          <w:rStyle w:val="LatinChar"/>
          <w:rFonts w:cs="FrankRuehl"/>
          <w:sz w:val="28"/>
          <w:szCs w:val="28"/>
          <w:rtl/>
          <w:lang w:val="en-GB"/>
        </w:rPr>
        <w:t xml:space="preserve"> ואלו צללו כעופרת</w:t>
      </w:r>
      <w:r w:rsidR="08DF719D">
        <w:rPr>
          <w:rStyle w:val="LatinChar"/>
          <w:rFonts w:cs="FrankRuehl" w:hint="cs"/>
          <w:sz w:val="28"/>
          <w:szCs w:val="28"/>
          <w:rtl/>
          <w:lang w:val="en-GB"/>
        </w:rPr>
        <w:t>,</w:t>
      </w:r>
      <w:r w:rsidRPr="083838F7">
        <w:rPr>
          <w:rStyle w:val="LatinChar"/>
          <w:rFonts w:cs="FrankRuehl"/>
          <w:sz w:val="28"/>
          <w:szCs w:val="28"/>
          <w:rtl/>
          <w:lang w:val="en-GB"/>
        </w:rPr>
        <w:t xml:space="preserve"> שהוא נצלל במהרה מאוד</w:t>
      </w:r>
      <w:r w:rsidR="088A0FFE">
        <w:rPr>
          <w:rStyle w:val="LatinChar"/>
          <w:rFonts w:cs="FrankRuehl" w:hint="cs"/>
          <w:sz w:val="28"/>
          <w:szCs w:val="28"/>
          <w:rtl/>
          <w:lang w:val="en-GB"/>
        </w:rPr>
        <w:t>.</w:t>
      </w:r>
      <w:r w:rsidRPr="083838F7">
        <w:rPr>
          <w:rStyle w:val="LatinChar"/>
          <w:rFonts w:cs="FrankRuehl"/>
          <w:sz w:val="28"/>
          <w:szCs w:val="28"/>
          <w:rtl/>
          <w:lang w:val="en-GB"/>
        </w:rPr>
        <w:t xml:space="preserve"> והראה הק</w:t>
      </w:r>
      <w:r w:rsidR="08DF719D">
        <w:rPr>
          <w:rStyle w:val="LatinChar"/>
          <w:rFonts w:cs="FrankRuehl" w:hint="cs"/>
          <w:sz w:val="28"/>
          <w:szCs w:val="28"/>
          <w:rtl/>
          <w:lang w:val="en-GB"/>
        </w:rPr>
        <w:t xml:space="preserve">ב"ה </w:t>
      </w:r>
      <w:r w:rsidRPr="083838F7">
        <w:rPr>
          <w:rStyle w:val="LatinChar"/>
          <w:rFonts w:cs="FrankRuehl"/>
          <w:sz w:val="28"/>
          <w:szCs w:val="28"/>
          <w:rtl/>
          <w:lang w:val="en-GB"/>
        </w:rPr>
        <w:t>שאין זריזות לרשעים</w:t>
      </w:r>
      <w:r w:rsidR="08BF2ABA">
        <w:rPr>
          <w:rStyle w:val="FootnoteReference"/>
          <w:rFonts w:cs="FrankRuehl"/>
          <w:szCs w:val="28"/>
          <w:rtl/>
        </w:rPr>
        <w:footnoteReference w:id="448"/>
      </w:r>
      <w:r>
        <w:rPr>
          <w:rStyle w:val="LatinChar"/>
          <w:rFonts w:cs="FrankRuehl" w:hint="cs"/>
          <w:sz w:val="28"/>
          <w:szCs w:val="28"/>
          <w:rtl/>
          <w:lang w:val="en-GB"/>
        </w:rPr>
        <w:t>.</w:t>
      </w:r>
      <w:r w:rsidR="08BE1031">
        <w:rPr>
          <w:rStyle w:val="LatinChar"/>
          <w:rFonts w:cs="FrankRuehl" w:hint="cs"/>
          <w:sz w:val="28"/>
          <w:szCs w:val="28"/>
          <w:rtl/>
          <w:lang w:val="en-GB"/>
        </w:rPr>
        <w:t xml:space="preserve"> </w:t>
      </w:r>
    </w:p>
    <w:p w:rsidR="08A55717" w:rsidRDefault="08BE1031" w:rsidP="08F90284">
      <w:pPr>
        <w:jc w:val="both"/>
        <w:rPr>
          <w:rStyle w:val="LatinChar"/>
          <w:rFonts w:cs="FrankRuehl" w:hint="cs"/>
          <w:sz w:val="28"/>
          <w:szCs w:val="28"/>
          <w:rtl/>
          <w:lang w:val="en-GB"/>
        </w:rPr>
      </w:pPr>
      <w:r w:rsidRPr="08BE1031">
        <w:rPr>
          <w:rStyle w:val="LatinChar"/>
          <w:rtl/>
        </w:rPr>
        <w:t>#</w:t>
      </w:r>
      <w:r>
        <w:rPr>
          <w:rStyle w:val="Title1"/>
          <w:rFonts w:hint="cs"/>
          <w:rtl/>
          <w:lang w:val="en-GB"/>
        </w:rPr>
        <w:t>"</w:t>
      </w:r>
      <w:r w:rsidRPr="08BE1031">
        <w:rPr>
          <w:rStyle w:val="Title1"/>
          <w:rtl/>
          <w:lang w:val="en-GB"/>
        </w:rPr>
        <w:t>מי כמוך באלים ה' וגו'</w:t>
      </w:r>
      <w:r>
        <w:rPr>
          <w:rStyle w:val="Title1"/>
          <w:rFonts w:hint="cs"/>
          <w:rtl/>
          <w:lang w:val="en-GB"/>
        </w:rPr>
        <w:t>"</w:t>
      </w:r>
      <w:r w:rsidRPr="08BE1031">
        <w:rPr>
          <w:rStyle w:val="LatinChar"/>
          <w:rtl/>
        </w:rPr>
        <w:t>=</w:t>
      </w:r>
      <w:r w:rsidR="08C65EBE">
        <w:rPr>
          <w:rStyle w:val="LatinChar"/>
          <w:rFonts w:cs="FrankRuehl" w:hint="cs"/>
          <w:sz w:val="28"/>
          <w:szCs w:val="28"/>
          <w:rtl/>
          <w:lang w:val="en-GB"/>
        </w:rPr>
        <w:t xml:space="preserve"> </w:t>
      </w:r>
      <w:r w:rsidR="08C65EBE" w:rsidRPr="08C65EBE">
        <w:rPr>
          <w:rStyle w:val="LatinChar"/>
          <w:rFonts w:cs="Dbs-Rashi" w:hint="cs"/>
          <w:szCs w:val="20"/>
          <w:rtl/>
          <w:lang w:val="en-GB"/>
        </w:rPr>
        <w:t>(שמות טו, יא)</w:t>
      </w:r>
      <w:r w:rsidRPr="08BE1031">
        <w:rPr>
          <w:rStyle w:val="LatinChar"/>
          <w:rFonts w:cs="FrankRuehl"/>
          <w:sz w:val="28"/>
          <w:szCs w:val="28"/>
          <w:rtl/>
          <w:lang w:val="en-GB"/>
        </w:rPr>
        <w:t>. פירוש</w:t>
      </w:r>
      <w:r w:rsidR="080216DC">
        <w:rPr>
          <w:rStyle w:val="LatinChar"/>
          <w:rFonts w:cs="FrankRuehl" w:hint="cs"/>
          <w:sz w:val="28"/>
          <w:szCs w:val="28"/>
          <w:rtl/>
          <w:lang w:val="en-GB"/>
        </w:rPr>
        <w:t>,</w:t>
      </w:r>
      <w:r w:rsidRPr="08BE1031">
        <w:rPr>
          <w:rStyle w:val="LatinChar"/>
          <w:rFonts w:cs="FrankRuehl"/>
          <w:sz w:val="28"/>
          <w:szCs w:val="28"/>
          <w:rtl/>
          <w:lang w:val="en-GB"/>
        </w:rPr>
        <w:t xml:space="preserve"> אחר שמספר מעשה הק</w:t>
      </w:r>
      <w:r w:rsidR="080216DC">
        <w:rPr>
          <w:rStyle w:val="LatinChar"/>
          <w:rFonts w:cs="FrankRuehl" w:hint="cs"/>
          <w:sz w:val="28"/>
          <w:szCs w:val="28"/>
          <w:rtl/>
          <w:lang w:val="en-GB"/>
        </w:rPr>
        <w:t xml:space="preserve">ב"ה </w:t>
      </w:r>
      <w:r w:rsidRPr="08BE1031">
        <w:rPr>
          <w:rStyle w:val="LatinChar"/>
          <w:rFonts w:cs="FrankRuehl"/>
          <w:sz w:val="28"/>
          <w:szCs w:val="28"/>
          <w:rtl/>
          <w:lang w:val="en-GB"/>
        </w:rPr>
        <w:t>ונפלאותיו</w:t>
      </w:r>
      <w:r w:rsidR="080216DC">
        <w:rPr>
          <w:rStyle w:val="LatinChar"/>
          <w:rFonts w:cs="FrankRuehl" w:hint="cs"/>
          <w:sz w:val="28"/>
          <w:szCs w:val="28"/>
          <w:rtl/>
          <w:lang w:val="en-GB"/>
        </w:rPr>
        <w:t>,</w:t>
      </w:r>
      <w:r w:rsidRPr="08BE1031">
        <w:rPr>
          <w:rStyle w:val="LatinChar"/>
          <w:rFonts w:cs="FrankRuehl"/>
          <w:sz w:val="28"/>
          <w:szCs w:val="28"/>
          <w:rtl/>
          <w:lang w:val="en-GB"/>
        </w:rPr>
        <w:t xml:space="preserve"> אמר </w:t>
      </w:r>
      <w:r w:rsidR="080216DC">
        <w:rPr>
          <w:rStyle w:val="LatinChar"/>
          <w:rFonts w:cs="FrankRuehl" w:hint="cs"/>
          <w:sz w:val="28"/>
          <w:szCs w:val="28"/>
          <w:rtl/>
          <w:lang w:val="en-GB"/>
        </w:rPr>
        <w:t>"</w:t>
      </w:r>
      <w:r w:rsidRPr="08BE1031">
        <w:rPr>
          <w:rStyle w:val="LatinChar"/>
          <w:rFonts w:cs="FrankRuehl"/>
          <w:sz w:val="28"/>
          <w:szCs w:val="28"/>
          <w:rtl/>
          <w:lang w:val="en-GB"/>
        </w:rPr>
        <w:t>מי כמוך באלים ה'</w:t>
      </w:r>
      <w:r w:rsidR="080216DC">
        <w:rPr>
          <w:rStyle w:val="LatinChar"/>
          <w:rFonts w:cs="FrankRuehl" w:hint="cs"/>
          <w:sz w:val="28"/>
          <w:szCs w:val="28"/>
          <w:rtl/>
          <w:lang w:val="en-GB"/>
        </w:rPr>
        <w:t>",</w:t>
      </w:r>
      <w:r w:rsidRPr="08BE1031">
        <w:rPr>
          <w:rStyle w:val="LatinChar"/>
          <w:rFonts w:cs="FrankRuehl"/>
          <w:sz w:val="28"/>
          <w:szCs w:val="28"/>
          <w:rtl/>
          <w:lang w:val="en-GB"/>
        </w:rPr>
        <w:t xml:space="preserve"> שלא יוכלו האויב לו</w:t>
      </w:r>
      <w:r w:rsidR="080216DC">
        <w:rPr>
          <w:rStyle w:val="LatinChar"/>
          <w:rFonts w:cs="FrankRuehl" w:hint="cs"/>
          <w:sz w:val="28"/>
          <w:szCs w:val="28"/>
          <w:rtl/>
          <w:lang w:val="en-GB"/>
        </w:rPr>
        <w:t>,</w:t>
      </w:r>
      <w:r w:rsidRPr="08BE1031">
        <w:rPr>
          <w:rStyle w:val="LatinChar"/>
          <w:rFonts w:cs="FrankRuehl"/>
          <w:sz w:val="28"/>
          <w:szCs w:val="28"/>
          <w:rtl/>
          <w:lang w:val="en-GB"/>
        </w:rPr>
        <w:t xml:space="preserve"> שאין מקבל ניצוח</w:t>
      </w:r>
      <w:r w:rsidR="08893C48">
        <w:rPr>
          <w:rStyle w:val="FootnoteReference"/>
          <w:rFonts w:cs="FrankRuehl"/>
          <w:szCs w:val="28"/>
          <w:rtl/>
        </w:rPr>
        <w:footnoteReference w:id="449"/>
      </w:r>
      <w:r w:rsidR="080216DC">
        <w:rPr>
          <w:rStyle w:val="LatinChar"/>
          <w:rFonts w:cs="FrankRuehl" w:hint="cs"/>
          <w:sz w:val="28"/>
          <w:szCs w:val="28"/>
          <w:rtl/>
          <w:lang w:val="en-GB"/>
        </w:rPr>
        <w:t>.</w:t>
      </w:r>
      <w:r w:rsidRPr="08BE1031">
        <w:rPr>
          <w:rStyle w:val="LatinChar"/>
          <w:rFonts w:cs="FrankRuehl"/>
          <w:sz w:val="28"/>
          <w:szCs w:val="28"/>
          <w:rtl/>
          <w:lang w:val="en-GB"/>
        </w:rPr>
        <w:t xml:space="preserve"> וזה נקרא </w:t>
      </w:r>
      <w:r w:rsidR="080216DC">
        <w:rPr>
          <w:rStyle w:val="LatinChar"/>
          <w:rFonts w:cs="FrankRuehl" w:hint="cs"/>
          <w:sz w:val="28"/>
          <w:szCs w:val="28"/>
          <w:rtl/>
          <w:lang w:val="en-GB"/>
        </w:rPr>
        <w:t>"</w:t>
      </w:r>
      <w:r w:rsidRPr="08BE1031">
        <w:rPr>
          <w:rStyle w:val="LatinChar"/>
          <w:rFonts w:cs="FrankRuehl"/>
          <w:sz w:val="28"/>
          <w:szCs w:val="28"/>
          <w:rtl/>
          <w:lang w:val="en-GB"/>
        </w:rPr>
        <w:t>אל</w:t>
      </w:r>
      <w:r w:rsidR="080216DC">
        <w:rPr>
          <w:rStyle w:val="LatinChar"/>
          <w:rFonts w:cs="FrankRuehl" w:hint="cs"/>
          <w:sz w:val="28"/>
          <w:szCs w:val="28"/>
          <w:rtl/>
          <w:lang w:val="en-GB"/>
        </w:rPr>
        <w:t>",</w:t>
      </w:r>
      <w:r w:rsidRPr="08BE1031">
        <w:rPr>
          <w:rStyle w:val="LatinChar"/>
          <w:rFonts w:cs="FrankRuehl"/>
          <w:sz w:val="28"/>
          <w:szCs w:val="28"/>
          <w:rtl/>
          <w:lang w:val="en-GB"/>
        </w:rPr>
        <w:t xml:space="preserve"> שהוא לשון חוזק</w:t>
      </w:r>
      <w:r w:rsidR="080216DC">
        <w:rPr>
          <w:rStyle w:val="LatinChar"/>
          <w:rFonts w:cs="FrankRuehl" w:hint="cs"/>
          <w:sz w:val="28"/>
          <w:szCs w:val="28"/>
          <w:rtl/>
          <w:lang w:val="en-GB"/>
        </w:rPr>
        <w:t>,</w:t>
      </w:r>
      <w:r w:rsidRPr="08BE1031">
        <w:rPr>
          <w:rStyle w:val="LatinChar"/>
          <w:rFonts w:cs="FrankRuehl"/>
          <w:sz w:val="28"/>
          <w:szCs w:val="28"/>
          <w:rtl/>
          <w:lang w:val="en-GB"/>
        </w:rPr>
        <w:t xml:space="preserve"> כמו </w:t>
      </w:r>
      <w:r w:rsidR="080216DC" w:rsidRPr="080216DC">
        <w:rPr>
          <w:rStyle w:val="LatinChar"/>
          <w:rFonts w:cs="Dbs-Rashi" w:hint="cs"/>
          <w:szCs w:val="20"/>
          <w:rtl/>
          <w:lang w:val="en-GB"/>
        </w:rPr>
        <w:t>(</w:t>
      </w:r>
      <w:r w:rsidR="080216DC">
        <w:rPr>
          <w:rStyle w:val="LatinChar"/>
          <w:rFonts w:cs="Dbs-Rashi" w:hint="cs"/>
          <w:szCs w:val="20"/>
          <w:rtl/>
          <w:lang w:val="en-GB"/>
        </w:rPr>
        <w:t>יחזקאל יז, יג</w:t>
      </w:r>
      <w:r w:rsidR="080216DC" w:rsidRPr="080216DC">
        <w:rPr>
          <w:rStyle w:val="LatinChar"/>
          <w:rFonts w:cs="Dbs-Rashi" w:hint="cs"/>
          <w:szCs w:val="20"/>
          <w:rtl/>
          <w:lang w:val="en-GB"/>
        </w:rPr>
        <w:t>)</w:t>
      </w:r>
      <w:r w:rsidR="080216DC">
        <w:rPr>
          <w:rStyle w:val="LatinChar"/>
          <w:rFonts w:cs="FrankRuehl" w:hint="cs"/>
          <w:sz w:val="28"/>
          <w:szCs w:val="28"/>
          <w:rtl/>
          <w:lang w:val="en-GB"/>
        </w:rPr>
        <w:t xml:space="preserve"> "</w:t>
      </w:r>
      <w:r w:rsidRPr="08BE1031">
        <w:rPr>
          <w:rStyle w:val="LatinChar"/>
          <w:rFonts w:cs="FrankRuehl"/>
          <w:sz w:val="28"/>
          <w:szCs w:val="28"/>
          <w:rtl/>
          <w:lang w:val="en-GB"/>
        </w:rPr>
        <w:t>ואת אילי הארץ לקח</w:t>
      </w:r>
      <w:r w:rsidR="080216DC">
        <w:rPr>
          <w:rStyle w:val="LatinChar"/>
          <w:rFonts w:cs="FrankRuehl" w:hint="cs"/>
          <w:sz w:val="28"/>
          <w:szCs w:val="28"/>
          <w:rtl/>
          <w:lang w:val="en-GB"/>
        </w:rPr>
        <w:t>"</w:t>
      </w:r>
      <w:r w:rsidR="085425DC">
        <w:rPr>
          <w:rStyle w:val="FootnoteReference"/>
          <w:rFonts w:cs="FrankRuehl"/>
          <w:szCs w:val="28"/>
          <w:rtl/>
        </w:rPr>
        <w:footnoteReference w:id="450"/>
      </w:r>
      <w:r w:rsidR="080216DC">
        <w:rPr>
          <w:rStyle w:val="LatinChar"/>
          <w:rFonts w:cs="FrankRuehl" w:hint="cs"/>
          <w:sz w:val="28"/>
          <w:szCs w:val="28"/>
          <w:rtl/>
          <w:lang w:val="en-GB"/>
        </w:rPr>
        <w:t>.</w:t>
      </w:r>
      <w:r w:rsidRPr="08BE1031">
        <w:rPr>
          <w:rStyle w:val="LatinChar"/>
          <w:rFonts w:cs="FrankRuehl"/>
          <w:sz w:val="28"/>
          <w:szCs w:val="28"/>
          <w:rtl/>
          <w:lang w:val="en-GB"/>
        </w:rPr>
        <w:t xml:space="preserve"> והנה האדם</w:t>
      </w:r>
      <w:r w:rsidR="08C51FC9">
        <w:rPr>
          <w:rStyle w:val="LatinChar"/>
          <w:rFonts w:cs="FrankRuehl" w:hint="cs"/>
          <w:sz w:val="28"/>
          <w:szCs w:val="28"/>
          <w:rtl/>
          <w:lang w:val="en-GB"/>
        </w:rPr>
        <w:t>,</w:t>
      </w:r>
      <w:r w:rsidRPr="08BE1031">
        <w:rPr>
          <w:rStyle w:val="LatinChar"/>
          <w:rFonts w:cs="FrankRuehl"/>
          <w:sz w:val="28"/>
          <w:szCs w:val="28"/>
          <w:rtl/>
          <w:lang w:val="en-GB"/>
        </w:rPr>
        <w:t xml:space="preserve"> אף אם הוא אינו מנוצח מאח</w:t>
      </w:r>
      <w:r w:rsidR="081E336C">
        <w:rPr>
          <w:rStyle w:val="LatinChar"/>
          <w:rFonts w:cs="FrankRuehl" w:hint="cs"/>
          <w:sz w:val="28"/>
          <w:szCs w:val="28"/>
          <w:rtl/>
          <w:lang w:val="en-GB"/>
        </w:rPr>
        <w:t>ר*</w:t>
      </w:r>
      <w:r w:rsidR="08C51FC9">
        <w:rPr>
          <w:rStyle w:val="LatinChar"/>
          <w:rFonts w:cs="FrankRuehl" w:hint="cs"/>
          <w:sz w:val="28"/>
          <w:szCs w:val="28"/>
          <w:rtl/>
          <w:lang w:val="en-GB"/>
        </w:rPr>
        <w:t>,</w:t>
      </w:r>
      <w:r w:rsidRPr="08BE1031">
        <w:rPr>
          <w:rStyle w:val="LatinChar"/>
          <w:rFonts w:cs="FrankRuehl"/>
          <w:sz w:val="28"/>
          <w:szCs w:val="28"/>
          <w:rtl/>
          <w:lang w:val="en-GB"/>
        </w:rPr>
        <w:t xml:space="preserve"> מכל מקום אי</w:t>
      </w:r>
      <w:r w:rsidR="081E336C">
        <w:rPr>
          <w:rStyle w:val="LatinChar"/>
          <w:rFonts w:cs="FrankRuehl" w:hint="cs"/>
          <w:sz w:val="28"/>
          <w:szCs w:val="28"/>
          <w:rtl/>
          <w:lang w:val="en-GB"/>
        </w:rPr>
        <w:t>*</w:t>
      </w:r>
      <w:r w:rsidRPr="08BE1031">
        <w:rPr>
          <w:rStyle w:val="LatinChar"/>
          <w:rFonts w:cs="FrankRuehl"/>
          <w:sz w:val="28"/>
          <w:szCs w:val="28"/>
          <w:rtl/>
          <w:lang w:val="en-GB"/>
        </w:rPr>
        <w:t xml:space="preserve"> אפשר שיהיה מנצח הכל</w:t>
      </w:r>
      <w:r w:rsidR="08B23879">
        <w:rPr>
          <w:rStyle w:val="FootnoteReference"/>
          <w:rFonts w:cs="FrankRuehl"/>
          <w:szCs w:val="28"/>
          <w:rtl/>
        </w:rPr>
        <w:footnoteReference w:id="451"/>
      </w:r>
      <w:r w:rsidRPr="08BE1031">
        <w:rPr>
          <w:rStyle w:val="LatinChar"/>
          <w:rFonts w:cs="FrankRuehl"/>
          <w:sz w:val="28"/>
          <w:szCs w:val="28"/>
          <w:rtl/>
          <w:lang w:val="en-GB"/>
        </w:rPr>
        <w:t>. אבל השם יתברך הוא אשר עושה מה שירצה</w:t>
      </w:r>
      <w:r w:rsidR="08C51FC9">
        <w:rPr>
          <w:rStyle w:val="LatinChar"/>
          <w:rFonts w:cs="FrankRuehl" w:hint="cs"/>
          <w:sz w:val="28"/>
          <w:szCs w:val="28"/>
          <w:rtl/>
          <w:lang w:val="en-GB"/>
        </w:rPr>
        <w:t>,</w:t>
      </w:r>
      <w:r w:rsidRPr="08BE1031">
        <w:rPr>
          <w:rStyle w:val="LatinChar"/>
          <w:rFonts w:cs="FrankRuehl"/>
          <w:sz w:val="28"/>
          <w:szCs w:val="28"/>
          <w:rtl/>
          <w:lang w:val="en-GB"/>
        </w:rPr>
        <w:t xml:space="preserve"> ומנצח הכל</w:t>
      </w:r>
      <w:r w:rsidR="08C51FC9">
        <w:rPr>
          <w:rStyle w:val="LatinChar"/>
          <w:rFonts w:cs="FrankRuehl" w:hint="cs"/>
          <w:sz w:val="28"/>
          <w:szCs w:val="28"/>
          <w:rtl/>
          <w:lang w:val="en-GB"/>
        </w:rPr>
        <w:t>.</w:t>
      </w:r>
      <w:r w:rsidRPr="08BE1031">
        <w:rPr>
          <w:rStyle w:val="LatinChar"/>
          <w:rFonts w:cs="FrankRuehl"/>
          <w:sz w:val="28"/>
          <w:szCs w:val="28"/>
          <w:rtl/>
          <w:lang w:val="en-GB"/>
        </w:rPr>
        <w:t xml:space="preserve"> ולכך אמר </w:t>
      </w:r>
      <w:r w:rsidR="08C62729" w:rsidRPr="08C51FC9">
        <w:rPr>
          <w:rStyle w:val="LatinChar"/>
          <w:rFonts w:cs="Dbs-Rashi" w:hint="cs"/>
          <w:szCs w:val="20"/>
          <w:rtl/>
          <w:lang w:val="en-GB"/>
        </w:rPr>
        <w:t>(שמות טו, יא)</w:t>
      </w:r>
      <w:r w:rsidR="08C62729">
        <w:rPr>
          <w:rStyle w:val="LatinChar"/>
          <w:rFonts w:cs="Dbs-Rashi" w:hint="cs"/>
          <w:szCs w:val="20"/>
          <w:rtl/>
          <w:lang w:val="en-GB"/>
        </w:rPr>
        <w:t xml:space="preserve"> </w:t>
      </w:r>
      <w:r w:rsidR="08C51FC9">
        <w:rPr>
          <w:rStyle w:val="LatinChar"/>
          <w:rFonts w:cs="FrankRuehl" w:hint="cs"/>
          <w:sz w:val="28"/>
          <w:szCs w:val="28"/>
          <w:rtl/>
          <w:lang w:val="en-GB"/>
        </w:rPr>
        <w:t>"</w:t>
      </w:r>
      <w:r w:rsidRPr="08BE1031">
        <w:rPr>
          <w:rStyle w:val="LatinChar"/>
          <w:rFonts w:cs="FrankRuehl"/>
          <w:sz w:val="28"/>
          <w:szCs w:val="28"/>
          <w:rtl/>
          <w:lang w:val="en-GB"/>
        </w:rPr>
        <w:t>מי כמוך נאדר בקודש נורא תהלות עושה פלא</w:t>
      </w:r>
      <w:r w:rsidR="08C51FC9">
        <w:rPr>
          <w:rStyle w:val="LatinChar"/>
          <w:rFonts w:cs="FrankRuehl" w:hint="cs"/>
          <w:sz w:val="28"/>
          <w:szCs w:val="28"/>
          <w:rtl/>
          <w:lang w:val="en-GB"/>
        </w:rPr>
        <w:t>",</w:t>
      </w:r>
      <w:r w:rsidRPr="08BE1031">
        <w:rPr>
          <w:rStyle w:val="LatinChar"/>
          <w:rFonts w:cs="FrankRuehl"/>
          <w:sz w:val="28"/>
          <w:szCs w:val="28"/>
          <w:rtl/>
          <w:lang w:val="en-GB"/>
        </w:rPr>
        <w:t xml:space="preserve"> שהוא עושה פלאות בעולם כמו שירצה. ולכך זכר שני פעמים </w:t>
      </w:r>
      <w:r w:rsidR="08F762AF">
        <w:rPr>
          <w:rStyle w:val="LatinChar"/>
          <w:rFonts w:cs="FrankRuehl" w:hint="cs"/>
          <w:sz w:val="28"/>
          <w:szCs w:val="28"/>
          <w:rtl/>
          <w:lang w:val="en-GB"/>
        </w:rPr>
        <w:t>"</w:t>
      </w:r>
      <w:r w:rsidRPr="08BE1031">
        <w:rPr>
          <w:rStyle w:val="LatinChar"/>
          <w:rFonts w:cs="FrankRuehl"/>
          <w:sz w:val="28"/>
          <w:szCs w:val="28"/>
          <w:rtl/>
          <w:lang w:val="en-GB"/>
        </w:rPr>
        <w:t>מי כמוך</w:t>
      </w:r>
      <w:r w:rsidR="08F762AF">
        <w:rPr>
          <w:rStyle w:val="LatinChar"/>
          <w:rFonts w:cs="FrankRuehl" w:hint="cs"/>
          <w:sz w:val="28"/>
          <w:szCs w:val="28"/>
          <w:rtl/>
          <w:lang w:val="en-GB"/>
        </w:rPr>
        <w:t>";</w:t>
      </w:r>
      <w:r w:rsidRPr="08BE1031">
        <w:rPr>
          <w:rStyle w:val="LatinChar"/>
          <w:rFonts w:cs="FrankRuehl"/>
          <w:sz w:val="28"/>
          <w:szCs w:val="28"/>
          <w:rtl/>
          <w:lang w:val="en-GB"/>
        </w:rPr>
        <w:t xml:space="preserve"> האחד</w:t>
      </w:r>
      <w:r w:rsidR="08F762AF">
        <w:rPr>
          <w:rStyle w:val="LatinChar"/>
          <w:rFonts w:cs="FrankRuehl" w:hint="cs"/>
          <w:sz w:val="28"/>
          <w:szCs w:val="28"/>
          <w:rtl/>
          <w:lang w:val="en-GB"/>
        </w:rPr>
        <w:t>,</w:t>
      </w:r>
      <w:r w:rsidRPr="08BE1031">
        <w:rPr>
          <w:rStyle w:val="LatinChar"/>
          <w:rFonts w:cs="FrankRuehl"/>
          <w:sz w:val="28"/>
          <w:szCs w:val="28"/>
          <w:rtl/>
          <w:lang w:val="en-GB"/>
        </w:rPr>
        <w:t xml:space="preserve"> שהוא אל חזק ותקיף</w:t>
      </w:r>
      <w:r w:rsidR="08F762AF">
        <w:rPr>
          <w:rStyle w:val="LatinChar"/>
          <w:rFonts w:cs="FrankRuehl" w:hint="cs"/>
          <w:sz w:val="28"/>
          <w:szCs w:val="28"/>
          <w:rtl/>
          <w:lang w:val="en-GB"/>
        </w:rPr>
        <w:t>,</w:t>
      </w:r>
      <w:r w:rsidRPr="08BE1031">
        <w:rPr>
          <w:rStyle w:val="LatinChar"/>
          <w:rFonts w:cs="FrankRuehl"/>
          <w:sz w:val="28"/>
          <w:szCs w:val="28"/>
          <w:rtl/>
          <w:lang w:val="en-GB"/>
        </w:rPr>
        <w:t xml:space="preserve"> ואין מקבל נצוח מזולתו</w:t>
      </w:r>
      <w:r w:rsidR="08D66399">
        <w:rPr>
          <w:rStyle w:val="FootnoteReference"/>
          <w:rFonts w:cs="FrankRuehl"/>
          <w:szCs w:val="28"/>
          <w:rtl/>
        </w:rPr>
        <w:footnoteReference w:id="452"/>
      </w:r>
      <w:r w:rsidR="08F762AF">
        <w:rPr>
          <w:rStyle w:val="LatinChar"/>
          <w:rFonts w:cs="FrankRuehl" w:hint="cs"/>
          <w:sz w:val="28"/>
          <w:szCs w:val="28"/>
          <w:rtl/>
          <w:lang w:val="en-GB"/>
        </w:rPr>
        <w:t>.</w:t>
      </w:r>
      <w:r w:rsidRPr="08BE1031">
        <w:rPr>
          <w:rStyle w:val="LatinChar"/>
          <w:rFonts w:cs="FrankRuehl"/>
          <w:sz w:val="28"/>
          <w:szCs w:val="28"/>
          <w:rtl/>
          <w:lang w:val="en-GB"/>
        </w:rPr>
        <w:t xml:space="preserve"> והשני</w:t>
      </w:r>
      <w:r w:rsidR="08F762AF">
        <w:rPr>
          <w:rStyle w:val="LatinChar"/>
          <w:rFonts w:cs="FrankRuehl" w:hint="cs"/>
          <w:sz w:val="28"/>
          <w:szCs w:val="28"/>
          <w:rtl/>
          <w:lang w:val="en-GB"/>
        </w:rPr>
        <w:t>,</w:t>
      </w:r>
      <w:r w:rsidRPr="08BE1031">
        <w:rPr>
          <w:rStyle w:val="LatinChar"/>
          <w:rFonts w:cs="FrankRuehl"/>
          <w:sz w:val="28"/>
          <w:szCs w:val="28"/>
          <w:rtl/>
          <w:lang w:val="en-GB"/>
        </w:rPr>
        <w:t xml:space="preserve"> שהוא מנצח הכל</w:t>
      </w:r>
      <w:r w:rsidR="08F762AF">
        <w:rPr>
          <w:rStyle w:val="LatinChar"/>
          <w:rFonts w:cs="FrankRuehl" w:hint="cs"/>
          <w:sz w:val="28"/>
          <w:szCs w:val="28"/>
          <w:rtl/>
          <w:lang w:val="en-GB"/>
        </w:rPr>
        <w:t>,</w:t>
      </w:r>
      <w:r w:rsidRPr="08BE1031">
        <w:rPr>
          <w:rStyle w:val="LatinChar"/>
          <w:rFonts w:cs="FrankRuehl"/>
          <w:sz w:val="28"/>
          <w:szCs w:val="28"/>
          <w:rtl/>
          <w:lang w:val="en-GB"/>
        </w:rPr>
        <w:t xml:space="preserve"> פועל פלאות בעולם כרצונו</w:t>
      </w:r>
      <w:r w:rsidR="08F762AF">
        <w:rPr>
          <w:rStyle w:val="LatinChar"/>
          <w:rFonts w:cs="FrankRuehl" w:hint="cs"/>
          <w:sz w:val="28"/>
          <w:szCs w:val="28"/>
          <w:rtl/>
          <w:lang w:val="en-GB"/>
        </w:rPr>
        <w:t>,</w:t>
      </w:r>
      <w:r w:rsidRPr="08BE1031">
        <w:rPr>
          <w:rStyle w:val="LatinChar"/>
          <w:rFonts w:cs="FrankRuehl"/>
          <w:sz w:val="28"/>
          <w:szCs w:val="28"/>
          <w:rtl/>
          <w:lang w:val="en-GB"/>
        </w:rPr>
        <w:t xml:space="preserve"> וזה </w:t>
      </w:r>
      <w:r w:rsidR="08F762AF">
        <w:rPr>
          <w:rStyle w:val="LatinChar"/>
          <w:rFonts w:cs="FrankRuehl" w:hint="cs"/>
          <w:sz w:val="28"/>
          <w:szCs w:val="28"/>
          <w:rtl/>
          <w:lang w:val="en-GB"/>
        </w:rPr>
        <w:t>"</w:t>
      </w:r>
      <w:r w:rsidRPr="08BE1031">
        <w:rPr>
          <w:rStyle w:val="LatinChar"/>
          <w:rFonts w:cs="FrankRuehl"/>
          <w:sz w:val="28"/>
          <w:szCs w:val="28"/>
          <w:rtl/>
          <w:lang w:val="en-GB"/>
        </w:rPr>
        <w:t>מי כמוך נאדר בקודש נורא תהלות עושה פלא</w:t>
      </w:r>
      <w:r w:rsidR="08F762AF">
        <w:rPr>
          <w:rStyle w:val="LatinChar"/>
          <w:rFonts w:cs="FrankRuehl" w:hint="cs"/>
          <w:sz w:val="28"/>
          <w:szCs w:val="28"/>
          <w:rtl/>
          <w:lang w:val="en-GB"/>
        </w:rPr>
        <w:t>"</w:t>
      </w:r>
      <w:r w:rsidR="08D66399">
        <w:rPr>
          <w:rStyle w:val="LatinChar"/>
          <w:rFonts w:cs="FrankRuehl" w:hint="cs"/>
          <w:sz w:val="28"/>
          <w:szCs w:val="28"/>
          <w:rtl/>
          <w:lang w:val="en-GB"/>
        </w:rPr>
        <w:t>.</w:t>
      </w:r>
      <w:r w:rsidRPr="08BE1031">
        <w:rPr>
          <w:rStyle w:val="LatinChar"/>
          <w:rFonts w:cs="FrankRuehl"/>
          <w:sz w:val="28"/>
          <w:szCs w:val="28"/>
          <w:rtl/>
          <w:lang w:val="en-GB"/>
        </w:rPr>
        <w:t xml:space="preserve"> </w:t>
      </w:r>
    </w:p>
    <w:p w:rsidR="088125DF" w:rsidRPr="088125DF" w:rsidRDefault="08A55717" w:rsidP="088125DF">
      <w:pPr>
        <w:jc w:val="both"/>
        <w:rPr>
          <w:rStyle w:val="LatinChar"/>
          <w:rFonts w:cs="FrankRuehl"/>
          <w:sz w:val="28"/>
          <w:szCs w:val="28"/>
          <w:rtl/>
          <w:lang w:val="en-GB"/>
        </w:rPr>
      </w:pPr>
      <w:r w:rsidRPr="08A55717">
        <w:rPr>
          <w:rStyle w:val="LatinChar"/>
          <w:rtl/>
        </w:rPr>
        <w:t>#</w:t>
      </w:r>
      <w:r w:rsidR="08BE1031" w:rsidRPr="08A55717">
        <w:rPr>
          <w:rStyle w:val="Title1"/>
          <w:rtl/>
        </w:rPr>
        <w:t>פירוש</w:t>
      </w:r>
      <w:r w:rsidRPr="08A55717">
        <w:rPr>
          <w:rStyle w:val="LatinChar"/>
          <w:rtl/>
        </w:rPr>
        <w:t>=</w:t>
      </w:r>
      <w:r w:rsidR="08F90284">
        <w:rPr>
          <w:rStyle w:val="FootnoteReference"/>
          <w:rFonts w:cs="FrankRuehl"/>
          <w:szCs w:val="28"/>
          <w:rtl/>
        </w:rPr>
        <w:footnoteReference w:id="453"/>
      </w:r>
      <w:r w:rsidR="086C1233">
        <w:rPr>
          <w:rStyle w:val="LatinChar"/>
          <w:rFonts w:cs="FrankRuehl" w:hint="cs"/>
          <w:sz w:val="28"/>
          <w:szCs w:val="28"/>
          <w:rtl/>
          <w:lang w:val="en-GB"/>
        </w:rPr>
        <w:t>,</w:t>
      </w:r>
      <w:r w:rsidR="08BE1031" w:rsidRPr="08BE1031">
        <w:rPr>
          <w:rStyle w:val="LatinChar"/>
          <w:rFonts w:cs="FrankRuehl"/>
          <w:sz w:val="28"/>
          <w:szCs w:val="28"/>
          <w:rtl/>
          <w:lang w:val="en-GB"/>
        </w:rPr>
        <w:t xml:space="preserve"> כי הוא יתברך </w:t>
      </w:r>
      <w:r w:rsidR="086C1233">
        <w:rPr>
          <w:rStyle w:val="LatinChar"/>
          <w:rFonts w:cs="FrankRuehl" w:hint="cs"/>
          <w:sz w:val="28"/>
          <w:szCs w:val="28"/>
          <w:rtl/>
          <w:lang w:val="en-GB"/>
        </w:rPr>
        <w:t>"</w:t>
      </w:r>
      <w:r w:rsidR="08BE1031" w:rsidRPr="08BE1031">
        <w:rPr>
          <w:rStyle w:val="LatinChar"/>
          <w:rFonts w:cs="FrankRuehl"/>
          <w:sz w:val="28"/>
          <w:szCs w:val="28"/>
          <w:rtl/>
          <w:lang w:val="en-GB"/>
        </w:rPr>
        <w:t>נאדר בק</w:t>
      </w:r>
      <w:r w:rsidR="086C1233">
        <w:rPr>
          <w:rStyle w:val="LatinChar"/>
          <w:rFonts w:cs="FrankRuehl" w:hint="cs"/>
          <w:sz w:val="28"/>
          <w:szCs w:val="28"/>
          <w:rtl/>
          <w:lang w:val="en-GB"/>
        </w:rPr>
        <w:t>ו</w:t>
      </w:r>
      <w:r w:rsidR="08BE1031" w:rsidRPr="08BE1031">
        <w:rPr>
          <w:rStyle w:val="LatinChar"/>
          <w:rFonts w:cs="FrankRuehl"/>
          <w:sz w:val="28"/>
          <w:szCs w:val="28"/>
          <w:rtl/>
          <w:lang w:val="en-GB"/>
        </w:rPr>
        <w:t>דש</w:t>
      </w:r>
      <w:r w:rsidR="086C1233">
        <w:rPr>
          <w:rStyle w:val="LatinChar"/>
          <w:rFonts w:cs="FrankRuehl" w:hint="cs"/>
          <w:sz w:val="28"/>
          <w:szCs w:val="28"/>
          <w:rtl/>
          <w:lang w:val="en-GB"/>
        </w:rPr>
        <w:t>"</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שהוא נבדל מן הנבראים, וזהו ענין הקדושה בכל מקום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שהוא אינו משתתף עם הנמצאים</w:t>
      </w:r>
      <w:r w:rsidR="08F03EC2">
        <w:rPr>
          <w:rStyle w:val="FootnoteReference"/>
          <w:rFonts w:cs="FrankRuehl"/>
          <w:szCs w:val="28"/>
          <w:rtl/>
        </w:rPr>
        <w:footnoteReference w:id="454"/>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שכולם הם משותפים או מצורפים אל החומר</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זולת הק</w:t>
      </w:r>
      <w:r w:rsidR="08F762AF">
        <w:rPr>
          <w:rStyle w:val="LatinChar"/>
          <w:rFonts w:cs="FrankRuehl" w:hint="cs"/>
          <w:sz w:val="28"/>
          <w:szCs w:val="28"/>
          <w:rtl/>
          <w:lang w:val="en-GB"/>
        </w:rPr>
        <w:t>ב"ה</w:t>
      </w:r>
      <w:r w:rsidR="088750BA">
        <w:rPr>
          <w:rStyle w:val="FootnoteReference"/>
          <w:rFonts w:cs="FrankRuehl"/>
          <w:szCs w:val="28"/>
          <w:rtl/>
        </w:rPr>
        <w:footnoteReference w:id="455"/>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שלכך נקרא </w:t>
      </w:r>
      <w:r w:rsidR="08F762AF">
        <w:rPr>
          <w:rStyle w:val="LatinChar"/>
          <w:rFonts w:cs="FrankRuehl" w:hint="cs"/>
          <w:sz w:val="28"/>
          <w:szCs w:val="28"/>
          <w:rtl/>
          <w:lang w:val="en-GB"/>
        </w:rPr>
        <w:t>'</w:t>
      </w:r>
      <w:r w:rsidR="08BE1031" w:rsidRPr="08BE1031">
        <w:rPr>
          <w:rStyle w:val="LatinChar"/>
          <w:rFonts w:cs="FrankRuehl"/>
          <w:sz w:val="28"/>
          <w:szCs w:val="28"/>
          <w:rtl/>
          <w:lang w:val="en-GB"/>
        </w:rPr>
        <w:t>הקדוש ברוך הוא</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מפני שהוא קדוש מן הנמצאים שהם בעלי חומר</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או מצורפים אל החומר</w:t>
      </w:r>
      <w:r w:rsidR="085C34BF">
        <w:rPr>
          <w:rStyle w:val="FootnoteReference"/>
          <w:rFonts w:cs="FrankRuehl"/>
          <w:szCs w:val="28"/>
          <w:rtl/>
        </w:rPr>
        <w:footnoteReference w:id="456"/>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ודבר זה נתבאר בספר הזה פעמים הרבה מאוד</w:t>
      </w:r>
      <w:r w:rsidR="08803796">
        <w:rPr>
          <w:rStyle w:val="FootnoteReference"/>
          <w:rFonts w:cs="FrankRuehl"/>
          <w:szCs w:val="28"/>
          <w:rtl/>
        </w:rPr>
        <w:footnoteReference w:id="457"/>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ולפיכך הוא נורא על כל ברואיו</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כי לפי שהוא נבדל</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הוא נורא על אשר נבדל מהם. כי שנים שהם משתתפים יחד</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אין כאן מורא</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אבל הוא יתברך בלתי משותף עם הנמצאים</w:t>
      </w:r>
      <w:r w:rsidR="08C16FBD">
        <w:rPr>
          <w:rStyle w:val="FootnoteReference"/>
          <w:rFonts w:cs="FrankRuehl"/>
          <w:szCs w:val="28"/>
          <w:rtl/>
        </w:rPr>
        <w:footnoteReference w:id="458"/>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וכדי שלא תאמר כי </w:t>
      </w:r>
      <w:r w:rsidR="08F762AF">
        <w:rPr>
          <w:rStyle w:val="LatinChar"/>
          <w:rFonts w:cs="FrankRuehl" w:hint="cs"/>
          <w:sz w:val="28"/>
          <w:szCs w:val="28"/>
          <w:rtl/>
          <w:lang w:val="en-GB"/>
        </w:rPr>
        <w:t>"</w:t>
      </w:r>
      <w:r w:rsidR="08BE1031" w:rsidRPr="08BE1031">
        <w:rPr>
          <w:rStyle w:val="LatinChar"/>
          <w:rFonts w:cs="FrankRuehl"/>
          <w:sz w:val="28"/>
          <w:szCs w:val="28"/>
          <w:rtl/>
          <w:lang w:val="en-GB"/>
        </w:rPr>
        <w:t>נורא</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אשר נאמר בכאן שהוא מיירא את זולתו</w:t>
      </w:r>
      <w:r w:rsidR="083130EE">
        <w:rPr>
          <w:rStyle w:val="FootnoteReference"/>
          <w:rFonts w:cs="FrankRuehl"/>
          <w:szCs w:val="28"/>
          <w:rtl/>
        </w:rPr>
        <w:footnoteReference w:id="459"/>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ועל זה אמר </w:t>
      </w:r>
      <w:r w:rsidR="08F762AF">
        <w:rPr>
          <w:rStyle w:val="LatinChar"/>
          <w:rFonts w:cs="FrankRuehl" w:hint="cs"/>
          <w:sz w:val="28"/>
          <w:szCs w:val="28"/>
          <w:rtl/>
          <w:lang w:val="en-GB"/>
        </w:rPr>
        <w:t>"</w:t>
      </w:r>
      <w:r w:rsidR="08BE1031" w:rsidRPr="08BE1031">
        <w:rPr>
          <w:rStyle w:val="LatinChar"/>
          <w:rFonts w:cs="FrankRuehl"/>
          <w:sz w:val="28"/>
          <w:szCs w:val="28"/>
          <w:rtl/>
          <w:lang w:val="en-GB"/>
        </w:rPr>
        <w:t>נורא תהלות</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פירוש כי תהלות שלו הם נוראים על האדם</w:t>
      </w:r>
      <w:r w:rsidR="08861F0E">
        <w:rPr>
          <w:rStyle w:val="FootnoteReference"/>
          <w:rFonts w:cs="FrankRuehl"/>
          <w:szCs w:val="28"/>
          <w:rtl/>
        </w:rPr>
        <w:footnoteReference w:id="460"/>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ר</w:t>
      </w:r>
      <w:r w:rsidR="08F762AF">
        <w:rPr>
          <w:rStyle w:val="LatinChar"/>
          <w:rFonts w:cs="FrankRuehl" w:hint="cs"/>
          <w:sz w:val="28"/>
          <w:szCs w:val="28"/>
          <w:rtl/>
          <w:lang w:val="en-GB"/>
        </w:rPr>
        <w:t>צה לומר</w:t>
      </w:r>
      <w:r w:rsidR="08BE1031" w:rsidRPr="08BE1031">
        <w:rPr>
          <w:rStyle w:val="LatinChar"/>
          <w:rFonts w:cs="FrankRuehl"/>
          <w:sz w:val="28"/>
          <w:szCs w:val="28"/>
          <w:rtl/>
          <w:lang w:val="en-GB"/>
        </w:rPr>
        <w:t xml:space="preserve"> שיש לו תהלות נוראים </w:t>
      </w:r>
      <w:r w:rsidR="08861F0E">
        <w:rPr>
          <w:rStyle w:val="LatinChar"/>
          <w:rFonts w:cs="FrankRuehl" w:hint="cs"/>
          <w:sz w:val="28"/>
          <w:szCs w:val="28"/>
          <w:rtl/>
          <w:lang w:val="en-GB"/>
        </w:rPr>
        <w:t>"</w:t>
      </w:r>
      <w:r w:rsidR="08BE1031" w:rsidRPr="08BE1031">
        <w:rPr>
          <w:rStyle w:val="LatinChar"/>
          <w:rFonts w:cs="FrankRuehl"/>
          <w:sz w:val="28"/>
          <w:szCs w:val="28"/>
          <w:rtl/>
          <w:lang w:val="en-GB"/>
        </w:rPr>
        <w:t>עושה פלא</w:t>
      </w:r>
      <w:r w:rsidR="08861F0E">
        <w:rPr>
          <w:rStyle w:val="LatinChar"/>
          <w:rFonts w:cs="FrankRuehl" w:hint="cs"/>
          <w:sz w:val="28"/>
          <w:szCs w:val="28"/>
          <w:rtl/>
          <w:lang w:val="en-GB"/>
        </w:rPr>
        <w:t>",</w:t>
      </w:r>
      <w:r w:rsidR="08BE1031" w:rsidRPr="08BE1031">
        <w:rPr>
          <w:rStyle w:val="LatinChar"/>
          <w:rFonts w:cs="FrankRuehl"/>
          <w:sz w:val="28"/>
          <w:szCs w:val="28"/>
          <w:rtl/>
          <w:lang w:val="en-GB"/>
        </w:rPr>
        <w:t xml:space="preserve"> שהוא יתברך נבדל מן הנמצאים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ולכך הוא נורא עליהם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ולכך הוא עושה פלא</w:t>
      </w:r>
      <w:r w:rsidR="0820314F">
        <w:rPr>
          <w:rStyle w:val="FootnoteReference"/>
          <w:rFonts w:cs="FrankRuehl"/>
          <w:szCs w:val="28"/>
          <w:rtl/>
        </w:rPr>
        <w:footnoteReference w:id="461"/>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ואילו לא היה נבדל מן העולם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לא היה גובר עליו לעשות בו פלאות</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אבל בשביל שהוא נבדל ממנו</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הוא משנה אותו</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ודבר זה יתבאר לקמן בפירוש הלל</w:t>
      </w:r>
      <w:r w:rsidR="080811E1">
        <w:rPr>
          <w:rStyle w:val="FootnoteReference"/>
          <w:rFonts w:cs="FrankRuehl"/>
          <w:szCs w:val="28"/>
          <w:rtl/>
        </w:rPr>
        <w:footnoteReference w:id="462"/>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והוא מבואר לכל משכיל</w:t>
      </w:r>
      <w:r w:rsidR="082026D3">
        <w:rPr>
          <w:rStyle w:val="FootnoteReference"/>
          <w:rFonts w:cs="FrankRuehl"/>
          <w:szCs w:val="28"/>
          <w:rtl/>
        </w:rPr>
        <w:footnoteReference w:id="463"/>
      </w:r>
      <w:r w:rsidR="08BE1031" w:rsidRPr="08BE1031">
        <w:rPr>
          <w:rStyle w:val="LatinChar"/>
          <w:rFonts w:cs="FrankRuehl"/>
          <w:sz w:val="28"/>
          <w:szCs w:val="28"/>
          <w:rtl/>
          <w:lang w:val="en-GB"/>
        </w:rPr>
        <w:t>.</w:t>
      </w:r>
      <w:r w:rsidR="088125DF">
        <w:rPr>
          <w:rStyle w:val="LatinChar"/>
          <w:rFonts w:cs="FrankRuehl" w:hint="cs"/>
          <w:sz w:val="28"/>
          <w:szCs w:val="28"/>
          <w:rtl/>
          <w:lang w:val="en-GB"/>
        </w:rPr>
        <w:t xml:space="preserve"> </w:t>
      </w:r>
    </w:p>
    <w:p w:rsidR="0893379D" w:rsidRPr="0893379D" w:rsidRDefault="088125DF" w:rsidP="0893379D">
      <w:pPr>
        <w:jc w:val="both"/>
        <w:rPr>
          <w:rStyle w:val="LatinChar"/>
          <w:rFonts w:cs="FrankRuehl"/>
          <w:sz w:val="28"/>
          <w:szCs w:val="28"/>
          <w:rtl/>
          <w:lang w:val="en-GB"/>
        </w:rPr>
      </w:pPr>
      <w:r w:rsidRPr="088125DF">
        <w:rPr>
          <w:rStyle w:val="LatinChar"/>
          <w:rtl/>
        </w:rPr>
        <w:t>#</w:t>
      </w:r>
      <w:r w:rsidRPr="088125DF">
        <w:rPr>
          <w:rStyle w:val="Title1"/>
          <w:rtl/>
          <w:lang w:val="en-GB"/>
        </w:rPr>
        <w:t>וזכר הכתוב</w:t>
      </w:r>
      <w:r w:rsidRPr="088125DF">
        <w:rPr>
          <w:rStyle w:val="LatinChar"/>
          <w:rtl/>
        </w:rPr>
        <w:t>=</w:t>
      </w:r>
      <w:r w:rsidRPr="088125DF">
        <w:rPr>
          <w:rStyle w:val="LatinChar"/>
          <w:rFonts w:cs="FrankRuehl"/>
          <w:sz w:val="28"/>
          <w:szCs w:val="28"/>
          <w:rtl/>
          <w:lang w:val="en-GB"/>
        </w:rPr>
        <w:t xml:space="preserve"> הזה כאן הנסים אשר הוא יתברך פועל</w:t>
      </w:r>
      <w:r w:rsidR="08F8416A">
        <w:rPr>
          <w:rStyle w:val="FootnoteReference"/>
          <w:rFonts w:cs="FrankRuehl"/>
          <w:szCs w:val="28"/>
          <w:rtl/>
        </w:rPr>
        <w:footnoteReference w:id="464"/>
      </w:r>
      <w:r w:rsidR="08F8416A">
        <w:rPr>
          <w:rStyle w:val="LatinChar"/>
          <w:rFonts w:cs="FrankRuehl" w:hint="cs"/>
          <w:sz w:val="28"/>
          <w:szCs w:val="28"/>
          <w:rtl/>
          <w:lang w:val="en-GB"/>
        </w:rPr>
        <w:t>.</w:t>
      </w:r>
      <w:r w:rsidRPr="088125DF">
        <w:rPr>
          <w:rStyle w:val="LatinChar"/>
          <w:rFonts w:cs="FrankRuehl"/>
          <w:sz w:val="28"/>
          <w:szCs w:val="28"/>
          <w:rtl/>
          <w:lang w:val="en-GB"/>
        </w:rPr>
        <w:t xml:space="preserve"> לא תאמר כי יוכל לדמות לו אחד מן הפועלים אל מעשיו</w:t>
      </w:r>
      <w:r w:rsidR="08FC577A">
        <w:rPr>
          <w:rStyle w:val="LatinChar"/>
          <w:rFonts w:cs="FrankRuehl" w:hint="cs"/>
          <w:sz w:val="28"/>
          <w:szCs w:val="28"/>
          <w:rtl/>
          <w:lang w:val="en-GB"/>
        </w:rPr>
        <w:t>.</w:t>
      </w:r>
      <w:r w:rsidRPr="088125DF">
        <w:rPr>
          <w:rStyle w:val="LatinChar"/>
          <w:rFonts w:cs="FrankRuehl"/>
          <w:sz w:val="28"/>
          <w:szCs w:val="28"/>
          <w:rtl/>
          <w:lang w:val="en-GB"/>
        </w:rPr>
        <w:t xml:space="preserve"> זה אינו</w:t>
      </w:r>
      <w:r w:rsidR="08FC577A">
        <w:rPr>
          <w:rStyle w:val="LatinChar"/>
          <w:rFonts w:cs="FrankRuehl" w:hint="cs"/>
          <w:sz w:val="28"/>
          <w:szCs w:val="28"/>
          <w:rtl/>
          <w:lang w:val="en-GB"/>
        </w:rPr>
        <w:t>,</w:t>
      </w:r>
      <w:r w:rsidRPr="088125DF">
        <w:rPr>
          <w:rStyle w:val="LatinChar"/>
          <w:rFonts w:cs="FrankRuehl"/>
          <w:sz w:val="28"/>
          <w:szCs w:val="28"/>
          <w:rtl/>
          <w:lang w:val="en-GB"/>
        </w:rPr>
        <w:t xml:space="preserve"> כי במה שהוא יתברך נבדל בלבד מן העולם</w:t>
      </w:r>
      <w:r w:rsidR="08FC577A">
        <w:rPr>
          <w:rStyle w:val="LatinChar"/>
          <w:rFonts w:cs="FrankRuehl" w:hint="cs"/>
          <w:sz w:val="28"/>
          <w:szCs w:val="28"/>
          <w:rtl/>
          <w:lang w:val="en-GB"/>
        </w:rPr>
        <w:t>,</w:t>
      </w:r>
      <w:r w:rsidRPr="088125DF">
        <w:rPr>
          <w:rStyle w:val="LatinChar"/>
          <w:rFonts w:cs="FrankRuehl"/>
          <w:sz w:val="28"/>
          <w:szCs w:val="28"/>
          <w:rtl/>
          <w:lang w:val="en-GB"/>
        </w:rPr>
        <w:t xml:space="preserve"> הוא משנה בעולם ועושה בו כרצונו</w:t>
      </w:r>
      <w:r w:rsidR="08FC577A">
        <w:rPr>
          <w:rStyle w:val="LatinChar"/>
          <w:rFonts w:cs="FrankRuehl" w:hint="cs"/>
          <w:sz w:val="28"/>
          <w:szCs w:val="28"/>
          <w:rtl/>
          <w:lang w:val="en-GB"/>
        </w:rPr>
        <w:t>.</w:t>
      </w:r>
      <w:r w:rsidRPr="088125DF">
        <w:rPr>
          <w:rStyle w:val="LatinChar"/>
          <w:rFonts w:cs="FrankRuehl"/>
          <w:sz w:val="28"/>
          <w:szCs w:val="28"/>
          <w:rtl/>
          <w:lang w:val="en-GB"/>
        </w:rPr>
        <w:t xml:space="preserve"> אבל שאר כל הפועלים</w:t>
      </w:r>
      <w:r w:rsidR="08FC577A">
        <w:rPr>
          <w:rStyle w:val="LatinChar"/>
          <w:rFonts w:cs="FrankRuehl" w:hint="cs"/>
          <w:sz w:val="28"/>
          <w:szCs w:val="28"/>
          <w:rtl/>
          <w:lang w:val="en-GB"/>
        </w:rPr>
        <w:t>,</w:t>
      </w:r>
      <w:r w:rsidRPr="088125DF">
        <w:rPr>
          <w:rStyle w:val="LatinChar"/>
          <w:rFonts w:cs="FrankRuehl"/>
          <w:sz w:val="28"/>
          <w:szCs w:val="28"/>
          <w:rtl/>
          <w:lang w:val="en-GB"/>
        </w:rPr>
        <w:t xml:space="preserve"> אף המלאכים</w:t>
      </w:r>
      <w:r w:rsidR="08FC577A">
        <w:rPr>
          <w:rStyle w:val="LatinChar"/>
          <w:rFonts w:cs="FrankRuehl" w:hint="cs"/>
          <w:sz w:val="28"/>
          <w:szCs w:val="28"/>
          <w:rtl/>
          <w:lang w:val="en-GB"/>
        </w:rPr>
        <w:t>,</w:t>
      </w:r>
      <w:r w:rsidRPr="088125DF">
        <w:rPr>
          <w:rStyle w:val="LatinChar"/>
          <w:rFonts w:cs="FrankRuehl"/>
          <w:sz w:val="28"/>
          <w:szCs w:val="28"/>
          <w:rtl/>
          <w:lang w:val="en-GB"/>
        </w:rPr>
        <w:t xml:space="preserve"> אינם פועלים פלאות</w:t>
      </w:r>
      <w:r w:rsidR="08FC577A">
        <w:rPr>
          <w:rStyle w:val="LatinChar"/>
          <w:rFonts w:cs="FrankRuehl" w:hint="cs"/>
          <w:sz w:val="28"/>
          <w:szCs w:val="28"/>
          <w:rtl/>
          <w:lang w:val="en-GB"/>
        </w:rPr>
        <w:t>,</w:t>
      </w:r>
      <w:r w:rsidRPr="088125DF">
        <w:rPr>
          <w:rStyle w:val="LatinChar"/>
          <w:rFonts w:cs="FrankRuehl"/>
          <w:sz w:val="28"/>
          <w:szCs w:val="28"/>
          <w:rtl/>
          <w:lang w:val="en-GB"/>
        </w:rPr>
        <w:t xml:space="preserve"> מצד כי הם אינם נבדלים מן העולם הזה</w:t>
      </w:r>
      <w:r w:rsidR="08191E79">
        <w:rPr>
          <w:rStyle w:val="FootnoteReference"/>
          <w:rFonts w:cs="FrankRuehl"/>
          <w:szCs w:val="28"/>
          <w:rtl/>
        </w:rPr>
        <w:footnoteReference w:id="465"/>
      </w:r>
      <w:r w:rsidR="08FC577A">
        <w:rPr>
          <w:rStyle w:val="LatinChar"/>
          <w:rFonts w:cs="FrankRuehl" w:hint="cs"/>
          <w:sz w:val="28"/>
          <w:szCs w:val="28"/>
          <w:rtl/>
          <w:lang w:val="en-GB"/>
        </w:rPr>
        <w:t>,</w:t>
      </w:r>
      <w:r w:rsidRPr="088125DF">
        <w:rPr>
          <w:rStyle w:val="LatinChar"/>
          <w:rFonts w:cs="FrankRuehl"/>
          <w:sz w:val="28"/>
          <w:szCs w:val="28"/>
          <w:rtl/>
          <w:lang w:val="en-GB"/>
        </w:rPr>
        <w:t xml:space="preserve"> ולפיכך אינם עושים פלאות</w:t>
      </w:r>
      <w:r w:rsidR="08191E79">
        <w:rPr>
          <w:rStyle w:val="FootnoteReference"/>
          <w:rFonts w:cs="FrankRuehl"/>
          <w:szCs w:val="28"/>
          <w:rtl/>
        </w:rPr>
        <w:footnoteReference w:id="466"/>
      </w:r>
      <w:r w:rsidRPr="088125DF">
        <w:rPr>
          <w:rStyle w:val="LatinChar"/>
          <w:rFonts w:cs="FrankRuehl"/>
          <w:sz w:val="28"/>
          <w:szCs w:val="28"/>
          <w:rtl/>
          <w:lang w:val="en-GB"/>
        </w:rPr>
        <w:t>. וכאשר תראה פעולת המכשפים שפועלים</w:t>
      </w:r>
      <w:r w:rsidR="081D2C7C">
        <w:rPr>
          <w:rStyle w:val="LatinChar"/>
          <w:rFonts w:cs="FrankRuehl" w:hint="cs"/>
          <w:sz w:val="28"/>
          <w:szCs w:val="28"/>
          <w:rtl/>
          <w:lang w:val="en-GB"/>
        </w:rPr>
        <w:t>,</w:t>
      </w:r>
      <w:r w:rsidRPr="088125DF">
        <w:rPr>
          <w:rStyle w:val="LatinChar"/>
          <w:rFonts w:cs="FrankRuehl"/>
          <w:sz w:val="28"/>
          <w:szCs w:val="28"/>
          <w:rtl/>
          <w:lang w:val="en-GB"/>
        </w:rPr>
        <w:t xml:space="preserve"> אין זה פלאות</w:t>
      </w:r>
      <w:r w:rsidR="081D2C7C">
        <w:rPr>
          <w:rStyle w:val="LatinChar"/>
          <w:rFonts w:cs="FrankRuehl" w:hint="cs"/>
          <w:sz w:val="28"/>
          <w:szCs w:val="28"/>
          <w:rtl/>
          <w:lang w:val="en-GB"/>
        </w:rPr>
        <w:t>,</w:t>
      </w:r>
      <w:r w:rsidRPr="088125DF">
        <w:rPr>
          <w:rStyle w:val="LatinChar"/>
          <w:rFonts w:cs="FrankRuehl"/>
          <w:sz w:val="28"/>
          <w:szCs w:val="28"/>
          <w:rtl/>
          <w:lang w:val="en-GB"/>
        </w:rPr>
        <w:t xml:space="preserve"> כי הם פועלים בדברים הפרטים</w:t>
      </w:r>
      <w:r w:rsidR="081D2C7C">
        <w:rPr>
          <w:rStyle w:val="LatinChar"/>
          <w:rFonts w:cs="FrankRuehl" w:hint="cs"/>
          <w:sz w:val="28"/>
          <w:szCs w:val="28"/>
          <w:rtl/>
          <w:lang w:val="en-GB"/>
        </w:rPr>
        <w:t>,</w:t>
      </w:r>
      <w:r w:rsidRPr="088125DF">
        <w:rPr>
          <w:rStyle w:val="LatinChar"/>
          <w:rFonts w:cs="FrankRuehl"/>
          <w:sz w:val="28"/>
          <w:szCs w:val="28"/>
          <w:rtl/>
          <w:lang w:val="en-GB"/>
        </w:rPr>
        <w:t xml:space="preserve"> ואין זה שמושל על העולם כאשר מושל על דברים שהם פרטים</w:t>
      </w:r>
      <w:r w:rsidR="08D146AA">
        <w:rPr>
          <w:rStyle w:val="FootnoteReference"/>
          <w:rFonts w:cs="FrankRuehl"/>
          <w:szCs w:val="28"/>
          <w:rtl/>
        </w:rPr>
        <w:footnoteReference w:id="467"/>
      </w:r>
      <w:r w:rsidRPr="088125DF">
        <w:rPr>
          <w:rStyle w:val="LatinChar"/>
          <w:rFonts w:cs="FrankRuehl"/>
          <w:sz w:val="28"/>
          <w:szCs w:val="28"/>
          <w:rtl/>
          <w:lang w:val="en-GB"/>
        </w:rPr>
        <w:t xml:space="preserve">. וזהו אמרם </w:t>
      </w:r>
      <w:r w:rsidRPr="08D146AA">
        <w:rPr>
          <w:rStyle w:val="LatinChar"/>
          <w:rFonts w:cs="Dbs-Rashi"/>
          <w:szCs w:val="20"/>
          <w:rtl/>
          <w:lang w:val="en-GB"/>
        </w:rPr>
        <w:t>(סנהדרין ס</w:t>
      </w:r>
      <w:r w:rsidR="08D146AA">
        <w:rPr>
          <w:rStyle w:val="LatinChar"/>
          <w:rFonts w:cs="Dbs-Rashi" w:hint="cs"/>
          <w:szCs w:val="20"/>
          <w:rtl/>
          <w:lang w:val="en-GB"/>
        </w:rPr>
        <w:t>ז:</w:t>
      </w:r>
      <w:r w:rsidRPr="08D146AA">
        <w:rPr>
          <w:rStyle w:val="LatinChar"/>
          <w:rFonts w:cs="Dbs-Rashi"/>
          <w:szCs w:val="20"/>
          <w:rtl/>
          <w:lang w:val="en-GB"/>
        </w:rPr>
        <w:t>)</w:t>
      </w:r>
      <w:r w:rsidRPr="088125DF">
        <w:rPr>
          <w:rStyle w:val="LatinChar"/>
          <w:rFonts w:cs="FrankRuehl"/>
          <w:sz w:val="28"/>
          <w:szCs w:val="28"/>
          <w:rtl/>
          <w:lang w:val="en-GB"/>
        </w:rPr>
        <w:t xml:space="preserve"> שאין השד שולט על פחות מכשעורה</w:t>
      </w:r>
      <w:r w:rsidR="08D146AA">
        <w:rPr>
          <w:rStyle w:val="LatinChar"/>
          <w:rFonts w:cs="FrankRuehl" w:hint="cs"/>
          <w:sz w:val="28"/>
          <w:szCs w:val="28"/>
          <w:rtl/>
          <w:lang w:val="en-GB"/>
        </w:rPr>
        <w:t>.</w:t>
      </w:r>
      <w:r w:rsidRPr="088125DF">
        <w:rPr>
          <w:rStyle w:val="LatinChar"/>
          <w:rFonts w:cs="FrankRuehl"/>
          <w:sz w:val="28"/>
          <w:szCs w:val="28"/>
          <w:rtl/>
          <w:lang w:val="en-GB"/>
        </w:rPr>
        <w:t xml:space="preserve"> והטעם הוא מבואר</w:t>
      </w:r>
      <w:r w:rsidR="0813120D">
        <w:rPr>
          <w:rStyle w:val="LatinChar"/>
          <w:rFonts w:cs="FrankRuehl" w:hint="cs"/>
          <w:sz w:val="28"/>
          <w:szCs w:val="28"/>
          <w:rtl/>
          <w:lang w:val="en-GB"/>
        </w:rPr>
        <w:t>,</w:t>
      </w:r>
      <w:r w:rsidRPr="088125DF">
        <w:rPr>
          <w:rStyle w:val="LatinChar"/>
          <w:rFonts w:cs="FrankRuehl"/>
          <w:sz w:val="28"/>
          <w:szCs w:val="28"/>
          <w:rtl/>
          <w:lang w:val="en-GB"/>
        </w:rPr>
        <w:t xml:space="preserve"> כי פחות מכשעורה אינה בריאה נחשבת מפני שאין לה שעור</w:t>
      </w:r>
      <w:r w:rsidR="0813120D">
        <w:rPr>
          <w:rStyle w:val="LatinChar"/>
          <w:rFonts w:cs="FrankRuehl" w:hint="cs"/>
          <w:sz w:val="28"/>
          <w:szCs w:val="28"/>
          <w:rtl/>
          <w:lang w:val="en-GB"/>
        </w:rPr>
        <w:t>.</w:t>
      </w:r>
      <w:r w:rsidRPr="088125DF">
        <w:rPr>
          <w:rStyle w:val="LatinChar"/>
          <w:rFonts w:cs="FrankRuehl"/>
          <w:sz w:val="28"/>
          <w:szCs w:val="28"/>
          <w:rtl/>
          <w:lang w:val="en-GB"/>
        </w:rPr>
        <w:t xml:space="preserve"> כי נקרא </w:t>
      </w:r>
      <w:r w:rsidR="0813120D">
        <w:rPr>
          <w:rStyle w:val="LatinChar"/>
          <w:rFonts w:cs="FrankRuehl" w:hint="cs"/>
          <w:sz w:val="28"/>
          <w:szCs w:val="28"/>
          <w:rtl/>
          <w:lang w:val="en-GB"/>
        </w:rPr>
        <w:t>'</w:t>
      </w:r>
      <w:r w:rsidRPr="088125DF">
        <w:rPr>
          <w:rStyle w:val="LatinChar"/>
          <w:rFonts w:cs="FrankRuehl"/>
          <w:sz w:val="28"/>
          <w:szCs w:val="28"/>
          <w:rtl/>
          <w:lang w:val="en-GB"/>
        </w:rPr>
        <w:t>שעורה</w:t>
      </w:r>
      <w:r w:rsidR="0813120D">
        <w:rPr>
          <w:rStyle w:val="LatinChar"/>
          <w:rFonts w:cs="FrankRuehl" w:hint="cs"/>
          <w:sz w:val="28"/>
          <w:szCs w:val="28"/>
          <w:rtl/>
          <w:lang w:val="en-GB"/>
        </w:rPr>
        <w:t>',</w:t>
      </w:r>
      <w:r w:rsidRPr="088125DF">
        <w:rPr>
          <w:rStyle w:val="LatinChar"/>
          <w:rFonts w:cs="FrankRuehl"/>
          <w:sz w:val="28"/>
          <w:szCs w:val="28"/>
          <w:rtl/>
          <w:lang w:val="en-GB"/>
        </w:rPr>
        <w:t xml:space="preserve"> שכל דבר שהוא כמותה</w:t>
      </w:r>
      <w:r w:rsidR="0813120D">
        <w:rPr>
          <w:rStyle w:val="LatinChar"/>
          <w:rFonts w:cs="FrankRuehl" w:hint="cs"/>
          <w:sz w:val="28"/>
          <w:szCs w:val="28"/>
          <w:rtl/>
          <w:lang w:val="en-GB"/>
        </w:rPr>
        <w:t>,</w:t>
      </w:r>
      <w:r w:rsidRPr="088125DF">
        <w:rPr>
          <w:rStyle w:val="LatinChar"/>
          <w:rFonts w:cs="FrankRuehl"/>
          <w:sz w:val="28"/>
          <w:szCs w:val="28"/>
          <w:rtl/>
          <w:lang w:val="en-GB"/>
        </w:rPr>
        <w:t xml:space="preserve"> או יותר מזה</w:t>
      </w:r>
      <w:r w:rsidR="0813120D">
        <w:rPr>
          <w:rStyle w:val="LatinChar"/>
          <w:rFonts w:cs="FrankRuehl" w:hint="cs"/>
          <w:sz w:val="28"/>
          <w:szCs w:val="28"/>
          <w:rtl/>
          <w:lang w:val="en-GB"/>
        </w:rPr>
        <w:t>,</w:t>
      </w:r>
      <w:r w:rsidRPr="088125DF">
        <w:rPr>
          <w:rStyle w:val="LatinChar"/>
          <w:rFonts w:cs="FrankRuehl"/>
          <w:sz w:val="28"/>
          <w:szCs w:val="28"/>
          <w:rtl/>
          <w:lang w:val="en-GB"/>
        </w:rPr>
        <w:t xml:space="preserve"> יש לו שעור</w:t>
      </w:r>
      <w:r w:rsidR="0813120D">
        <w:rPr>
          <w:rStyle w:val="LatinChar"/>
          <w:rFonts w:cs="FrankRuehl" w:hint="cs"/>
          <w:sz w:val="28"/>
          <w:szCs w:val="28"/>
          <w:rtl/>
          <w:lang w:val="en-GB"/>
        </w:rPr>
        <w:t>,</w:t>
      </w:r>
      <w:r w:rsidRPr="088125DF">
        <w:rPr>
          <w:rStyle w:val="LatinChar"/>
          <w:rFonts w:cs="FrankRuehl"/>
          <w:sz w:val="28"/>
          <w:szCs w:val="28"/>
          <w:rtl/>
          <w:lang w:val="en-GB"/>
        </w:rPr>
        <w:t xml:space="preserve"> ופחות מזה אין לו שעור</w:t>
      </w:r>
      <w:r w:rsidR="0813120D">
        <w:rPr>
          <w:rStyle w:val="FootnoteReference"/>
          <w:rFonts w:cs="FrankRuehl"/>
          <w:szCs w:val="28"/>
          <w:rtl/>
        </w:rPr>
        <w:footnoteReference w:id="468"/>
      </w:r>
      <w:r w:rsidR="0813120D">
        <w:rPr>
          <w:rStyle w:val="LatinChar"/>
          <w:rFonts w:cs="FrankRuehl" w:hint="cs"/>
          <w:sz w:val="28"/>
          <w:szCs w:val="28"/>
          <w:rtl/>
          <w:lang w:val="en-GB"/>
        </w:rPr>
        <w:t>.</w:t>
      </w:r>
      <w:r w:rsidRPr="088125DF">
        <w:rPr>
          <w:rStyle w:val="LatinChar"/>
          <w:rFonts w:cs="FrankRuehl"/>
          <w:sz w:val="28"/>
          <w:szCs w:val="28"/>
          <w:rtl/>
          <w:lang w:val="en-GB"/>
        </w:rPr>
        <w:t xml:space="preserve"> ודבר שאין לו שעור בטל אצל כלל העולם</w:t>
      </w:r>
      <w:r w:rsidR="083D522C">
        <w:rPr>
          <w:rStyle w:val="LatinChar"/>
          <w:rFonts w:cs="FrankRuehl" w:hint="cs"/>
          <w:sz w:val="28"/>
          <w:szCs w:val="28"/>
          <w:rtl/>
          <w:lang w:val="en-GB"/>
        </w:rPr>
        <w:t>,</w:t>
      </w:r>
      <w:r w:rsidRPr="088125DF">
        <w:rPr>
          <w:rStyle w:val="LatinChar"/>
          <w:rFonts w:cs="FrankRuehl"/>
          <w:sz w:val="28"/>
          <w:szCs w:val="28"/>
          <w:rtl/>
          <w:lang w:val="en-GB"/>
        </w:rPr>
        <w:t xml:space="preserve"> ואין הכחות שולטים על כלל העולם</w:t>
      </w:r>
      <w:r w:rsidR="083D522C">
        <w:rPr>
          <w:rStyle w:val="FootnoteReference"/>
          <w:rFonts w:cs="FrankRuehl"/>
          <w:szCs w:val="28"/>
          <w:rtl/>
        </w:rPr>
        <w:footnoteReference w:id="469"/>
      </w:r>
      <w:r w:rsidR="083D522C">
        <w:rPr>
          <w:rStyle w:val="LatinChar"/>
          <w:rFonts w:cs="FrankRuehl" w:hint="cs"/>
          <w:sz w:val="28"/>
          <w:szCs w:val="28"/>
          <w:rtl/>
          <w:lang w:val="en-GB"/>
        </w:rPr>
        <w:t>.</w:t>
      </w:r>
      <w:r w:rsidRPr="088125DF">
        <w:rPr>
          <w:rStyle w:val="LatinChar"/>
          <w:rFonts w:cs="FrankRuehl"/>
          <w:sz w:val="28"/>
          <w:szCs w:val="28"/>
          <w:rtl/>
          <w:lang w:val="en-GB"/>
        </w:rPr>
        <w:t xml:space="preserve"> וכאשר השם ית</w:t>
      </w:r>
      <w:r w:rsidR="08960B71">
        <w:rPr>
          <w:rStyle w:val="LatinChar"/>
          <w:rFonts w:cs="FrankRuehl" w:hint="cs"/>
          <w:sz w:val="28"/>
          <w:szCs w:val="28"/>
          <w:rtl/>
          <w:lang w:val="en-GB"/>
        </w:rPr>
        <w:t>ברך</w:t>
      </w:r>
      <w:r w:rsidRPr="088125DF">
        <w:rPr>
          <w:rStyle w:val="LatinChar"/>
          <w:rFonts w:cs="FrankRuehl"/>
          <w:sz w:val="28"/>
          <w:szCs w:val="28"/>
          <w:rtl/>
          <w:lang w:val="en-GB"/>
        </w:rPr>
        <w:t xml:space="preserve"> עשה נסים שקרע ים סוף</w:t>
      </w:r>
      <w:r w:rsidR="08960B71">
        <w:rPr>
          <w:rStyle w:val="LatinChar"/>
          <w:rFonts w:cs="FrankRuehl" w:hint="cs"/>
          <w:sz w:val="28"/>
          <w:szCs w:val="28"/>
          <w:rtl/>
          <w:lang w:val="en-GB"/>
        </w:rPr>
        <w:t>,</w:t>
      </w:r>
      <w:r w:rsidRPr="088125DF">
        <w:rPr>
          <w:rStyle w:val="LatinChar"/>
          <w:rFonts w:cs="FrankRuehl"/>
          <w:sz w:val="28"/>
          <w:szCs w:val="28"/>
          <w:rtl/>
          <w:lang w:val="en-GB"/>
        </w:rPr>
        <w:t xml:space="preserve"> אין דבר זה פרטי</w:t>
      </w:r>
      <w:r w:rsidR="08960B71">
        <w:rPr>
          <w:rStyle w:val="LatinChar"/>
          <w:rFonts w:cs="FrankRuehl" w:hint="cs"/>
          <w:sz w:val="28"/>
          <w:szCs w:val="28"/>
          <w:rtl/>
          <w:lang w:val="en-GB"/>
        </w:rPr>
        <w:t>,</w:t>
      </w:r>
      <w:r w:rsidRPr="088125DF">
        <w:rPr>
          <w:rStyle w:val="LatinChar"/>
          <w:rFonts w:cs="FrankRuehl"/>
          <w:sz w:val="28"/>
          <w:szCs w:val="28"/>
          <w:rtl/>
          <w:lang w:val="en-GB"/>
        </w:rPr>
        <w:t xml:space="preserve"> שכבר אמרנו שאין הים דבר פרטי</w:t>
      </w:r>
      <w:r w:rsidR="084F3B47">
        <w:rPr>
          <w:rStyle w:val="FootnoteReference"/>
          <w:rFonts w:cs="FrankRuehl"/>
          <w:szCs w:val="28"/>
          <w:rtl/>
        </w:rPr>
        <w:footnoteReference w:id="470"/>
      </w:r>
      <w:r w:rsidR="0816193E">
        <w:rPr>
          <w:rStyle w:val="LatinChar"/>
          <w:rFonts w:cs="FrankRuehl" w:hint="cs"/>
          <w:sz w:val="28"/>
          <w:szCs w:val="28"/>
          <w:rtl/>
          <w:lang w:val="en-GB"/>
        </w:rPr>
        <w:t>,</w:t>
      </w:r>
      <w:r w:rsidRPr="088125DF">
        <w:rPr>
          <w:rStyle w:val="LatinChar"/>
          <w:rFonts w:cs="FrankRuehl"/>
          <w:sz w:val="28"/>
          <w:szCs w:val="28"/>
          <w:rtl/>
          <w:lang w:val="en-GB"/>
        </w:rPr>
        <w:t xml:space="preserve"> אז נראה כי הוא יתב</w:t>
      </w:r>
      <w:r w:rsidR="0816193E">
        <w:rPr>
          <w:rStyle w:val="LatinChar"/>
          <w:rFonts w:cs="FrankRuehl" w:hint="cs"/>
          <w:sz w:val="28"/>
          <w:szCs w:val="28"/>
          <w:rtl/>
          <w:lang w:val="en-GB"/>
        </w:rPr>
        <w:t>רך</w:t>
      </w:r>
      <w:r w:rsidRPr="088125DF">
        <w:rPr>
          <w:rStyle w:val="LatinChar"/>
          <w:rFonts w:cs="FrankRuehl"/>
          <w:sz w:val="28"/>
          <w:szCs w:val="28"/>
          <w:rtl/>
          <w:lang w:val="en-GB"/>
        </w:rPr>
        <w:t xml:space="preserve"> מושל על עולם הטבע</w:t>
      </w:r>
      <w:r w:rsidR="0874663A">
        <w:rPr>
          <w:rStyle w:val="FootnoteReference"/>
          <w:rFonts w:cs="FrankRuehl"/>
          <w:szCs w:val="28"/>
          <w:rtl/>
        </w:rPr>
        <w:footnoteReference w:id="471"/>
      </w:r>
      <w:r w:rsidRPr="088125DF">
        <w:rPr>
          <w:rStyle w:val="LatinChar"/>
          <w:rFonts w:cs="FrankRuehl"/>
          <w:sz w:val="28"/>
          <w:szCs w:val="28"/>
          <w:rtl/>
          <w:lang w:val="en-GB"/>
        </w:rPr>
        <w:t xml:space="preserve">. ואחר שאמרו </w:t>
      </w:r>
      <w:r w:rsidR="08974028">
        <w:rPr>
          <w:rStyle w:val="LatinChar"/>
          <w:rFonts w:cs="FrankRuehl" w:hint="cs"/>
          <w:sz w:val="28"/>
          <w:szCs w:val="28"/>
          <w:rtl/>
          <w:lang w:val="en-GB"/>
        </w:rPr>
        <w:t>"</w:t>
      </w:r>
      <w:r w:rsidRPr="088125DF">
        <w:rPr>
          <w:rStyle w:val="LatinChar"/>
          <w:rFonts w:cs="FrankRuehl"/>
          <w:sz w:val="28"/>
          <w:szCs w:val="28"/>
          <w:rtl/>
          <w:lang w:val="en-GB"/>
        </w:rPr>
        <w:t>מי כמוך באלים מי כמוך נאדר בקודש עושה פלא</w:t>
      </w:r>
      <w:r w:rsidR="08974028">
        <w:rPr>
          <w:rStyle w:val="LatinChar"/>
          <w:rFonts w:cs="FrankRuehl" w:hint="cs"/>
          <w:sz w:val="28"/>
          <w:szCs w:val="28"/>
          <w:rtl/>
          <w:lang w:val="en-GB"/>
        </w:rPr>
        <w:t>"</w:t>
      </w:r>
      <w:r w:rsidRPr="088125DF">
        <w:rPr>
          <w:rStyle w:val="LatinChar"/>
          <w:rFonts w:cs="FrankRuehl"/>
          <w:sz w:val="28"/>
          <w:szCs w:val="28"/>
          <w:rtl/>
          <w:lang w:val="en-GB"/>
        </w:rPr>
        <w:t>, על ידי שהוא יתברך נאדר בקודש</w:t>
      </w:r>
      <w:r w:rsidR="08974028">
        <w:rPr>
          <w:rStyle w:val="LatinChar"/>
          <w:rFonts w:cs="FrankRuehl" w:hint="cs"/>
          <w:sz w:val="28"/>
          <w:szCs w:val="28"/>
          <w:rtl/>
          <w:lang w:val="en-GB"/>
        </w:rPr>
        <w:t>,</w:t>
      </w:r>
      <w:r w:rsidRPr="088125DF">
        <w:rPr>
          <w:rStyle w:val="LatinChar"/>
          <w:rFonts w:cs="FrankRuehl"/>
          <w:sz w:val="28"/>
          <w:szCs w:val="28"/>
          <w:rtl/>
          <w:lang w:val="en-GB"/>
        </w:rPr>
        <w:t xml:space="preserve"> והוא נבדל מן העולם</w:t>
      </w:r>
      <w:r w:rsidR="08974028">
        <w:rPr>
          <w:rStyle w:val="LatinChar"/>
          <w:rFonts w:cs="FrankRuehl" w:hint="cs"/>
          <w:sz w:val="28"/>
          <w:szCs w:val="28"/>
          <w:rtl/>
          <w:lang w:val="en-GB"/>
        </w:rPr>
        <w:t>,</w:t>
      </w:r>
      <w:r w:rsidRPr="088125DF">
        <w:rPr>
          <w:rStyle w:val="LatinChar"/>
          <w:rFonts w:cs="FrankRuehl"/>
          <w:sz w:val="28"/>
          <w:szCs w:val="28"/>
          <w:rtl/>
          <w:lang w:val="en-GB"/>
        </w:rPr>
        <w:t xml:space="preserve"> ולכך הוא עושה פלאות בעולם</w:t>
      </w:r>
      <w:r w:rsidR="08974028">
        <w:rPr>
          <w:rStyle w:val="LatinChar"/>
          <w:rFonts w:cs="FrankRuehl" w:hint="cs"/>
          <w:sz w:val="28"/>
          <w:szCs w:val="28"/>
          <w:rtl/>
          <w:lang w:val="en-GB"/>
        </w:rPr>
        <w:t>,</w:t>
      </w:r>
      <w:r w:rsidRPr="088125DF">
        <w:rPr>
          <w:rStyle w:val="LatinChar"/>
          <w:rFonts w:cs="FrankRuehl"/>
          <w:sz w:val="28"/>
          <w:szCs w:val="28"/>
          <w:rtl/>
          <w:lang w:val="en-GB"/>
        </w:rPr>
        <w:t xml:space="preserve"> ואין כיוצא בו</w:t>
      </w:r>
      <w:r w:rsidR="08ED28D5">
        <w:rPr>
          <w:rStyle w:val="LatinChar"/>
          <w:rFonts w:cs="FrankRuehl" w:hint="cs"/>
          <w:sz w:val="28"/>
          <w:szCs w:val="28"/>
          <w:rtl/>
          <w:lang w:val="en-GB"/>
        </w:rPr>
        <w:t>,</w:t>
      </w:r>
      <w:r w:rsidRPr="088125DF">
        <w:rPr>
          <w:rStyle w:val="LatinChar"/>
          <w:rFonts w:cs="FrankRuehl"/>
          <w:sz w:val="28"/>
          <w:szCs w:val="28"/>
          <w:rtl/>
          <w:lang w:val="en-GB"/>
        </w:rPr>
        <w:t xml:space="preserve"> כמו שהתבאר</w:t>
      </w:r>
      <w:r w:rsidR="08974028">
        <w:rPr>
          <w:rStyle w:val="LatinChar"/>
          <w:rFonts w:cs="FrankRuehl" w:hint="cs"/>
          <w:sz w:val="28"/>
          <w:szCs w:val="28"/>
          <w:rtl/>
          <w:lang w:val="en-GB"/>
        </w:rPr>
        <w:t>,</w:t>
      </w:r>
      <w:r w:rsidRPr="088125DF">
        <w:rPr>
          <w:rStyle w:val="LatinChar"/>
          <w:rFonts w:cs="FrankRuehl"/>
          <w:sz w:val="28"/>
          <w:szCs w:val="28"/>
          <w:rtl/>
          <w:lang w:val="en-GB"/>
        </w:rPr>
        <w:t xml:space="preserve"> כי כל הנמצאים אינם נבדלים מן העולם</w:t>
      </w:r>
      <w:r w:rsidR="08974028">
        <w:rPr>
          <w:rStyle w:val="LatinChar"/>
          <w:rFonts w:cs="FrankRuehl" w:hint="cs"/>
          <w:sz w:val="28"/>
          <w:szCs w:val="28"/>
          <w:rtl/>
          <w:lang w:val="en-GB"/>
        </w:rPr>
        <w:t>.</w:t>
      </w:r>
      <w:r w:rsidRPr="088125DF">
        <w:rPr>
          <w:rStyle w:val="LatinChar"/>
          <w:rFonts w:cs="FrankRuehl"/>
          <w:sz w:val="28"/>
          <w:szCs w:val="28"/>
          <w:rtl/>
          <w:lang w:val="en-GB"/>
        </w:rPr>
        <w:t xml:space="preserve"> ודבר זה יתבאר גם כן בפירוש ההלל</w:t>
      </w:r>
      <w:r w:rsidR="08974028">
        <w:rPr>
          <w:rStyle w:val="FootnoteReference"/>
          <w:rFonts w:cs="FrankRuehl"/>
          <w:szCs w:val="28"/>
          <w:rtl/>
        </w:rPr>
        <w:footnoteReference w:id="472"/>
      </w:r>
      <w:r>
        <w:rPr>
          <w:rStyle w:val="LatinChar"/>
          <w:rFonts w:cs="FrankRuehl" w:hint="cs"/>
          <w:sz w:val="28"/>
          <w:szCs w:val="28"/>
          <w:rtl/>
          <w:lang w:val="en-GB"/>
        </w:rPr>
        <w:t>.</w:t>
      </w:r>
      <w:r w:rsidR="08292917">
        <w:rPr>
          <w:rStyle w:val="LatinChar"/>
          <w:rFonts w:cs="FrankRuehl" w:hint="cs"/>
          <w:sz w:val="28"/>
          <w:szCs w:val="28"/>
          <w:rtl/>
          <w:lang w:val="en-GB"/>
        </w:rPr>
        <w:t xml:space="preserve"> </w:t>
      </w:r>
    </w:p>
    <w:p w:rsidR="0826402A" w:rsidRDefault="0893379D" w:rsidP="08B474A1">
      <w:pPr>
        <w:jc w:val="both"/>
        <w:rPr>
          <w:rStyle w:val="LatinChar"/>
          <w:rFonts w:cs="FrankRuehl" w:hint="cs"/>
          <w:sz w:val="28"/>
          <w:szCs w:val="28"/>
          <w:rtl/>
          <w:lang w:val="en-GB"/>
        </w:rPr>
      </w:pPr>
      <w:r w:rsidRPr="0893379D">
        <w:rPr>
          <w:rStyle w:val="LatinChar"/>
          <w:rtl/>
        </w:rPr>
        <w:t>#</w:t>
      </w:r>
      <w:r w:rsidRPr="0893379D">
        <w:rPr>
          <w:rStyle w:val="Title1"/>
          <w:rtl/>
          <w:lang w:val="en-GB"/>
        </w:rPr>
        <w:t>סמך אחריו</w:t>
      </w:r>
      <w:r w:rsidRPr="0893379D">
        <w:rPr>
          <w:rStyle w:val="LatinChar"/>
          <w:rtl/>
        </w:rPr>
        <w:t>=</w:t>
      </w:r>
      <w:r w:rsidRPr="0893379D">
        <w:rPr>
          <w:rStyle w:val="LatinChar"/>
          <w:rFonts w:cs="FrankRuehl"/>
          <w:sz w:val="28"/>
          <w:szCs w:val="28"/>
          <w:rtl/>
          <w:lang w:val="en-GB"/>
        </w:rPr>
        <w:t xml:space="preserve"> </w:t>
      </w:r>
      <w:r w:rsidRPr="0893379D">
        <w:rPr>
          <w:rStyle w:val="LatinChar"/>
          <w:rFonts w:cs="Dbs-Rashi" w:hint="cs"/>
          <w:szCs w:val="20"/>
          <w:rtl/>
          <w:lang w:val="en-GB"/>
        </w:rPr>
        <w:t>(</w:t>
      </w:r>
      <w:r>
        <w:rPr>
          <w:rStyle w:val="LatinChar"/>
          <w:rFonts w:cs="Dbs-Rashi" w:hint="cs"/>
          <w:szCs w:val="20"/>
          <w:rtl/>
          <w:lang w:val="en-GB"/>
        </w:rPr>
        <w:t>שמות טו, יב</w:t>
      </w:r>
      <w:r w:rsidRPr="0893379D">
        <w:rPr>
          <w:rStyle w:val="LatinChar"/>
          <w:rFonts w:cs="Dbs-Rashi" w:hint="cs"/>
          <w:szCs w:val="20"/>
          <w:rtl/>
          <w:lang w:val="en-GB"/>
        </w:rPr>
        <w:t>)</w:t>
      </w:r>
      <w:r>
        <w:rPr>
          <w:rStyle w:val="LatinChar"/>
          <w:rFonts w:cs="FrankRuehl" w:hint="cs"/>
          <w:sz w:val="28"/>
          <w:szCs w:val="28"/>
          <w:rtl/>
          <w:lang w:val="en-GB"/>
        </w:rPr>
        <w:t xml:space="preserve"> "</w:t>
      </w:r>
      <w:r w:rsidRPr="0893379D">
        <w:rPr>
          <w:rStyle w:val="LatinChar"/>
          <w:rFonts w:cs="FrankRuehl"/>
          <w:sz w:val="28"/>
          <w:szCs w:val="28"/>
          <w:rtl/>
          <w:lang w:val="en-GB"/>
        </w:rPr>
        <w:t>נטית ימינך תבלעמו ארץ</w:t>
      </w:r>
      <w:r>
        <w:rPr>
          <w:rStyle w:val="LatinChar"/>
          <w:rFonts w:cs="FrankRuehl" w:hint="cs"/>
          <w:sz w:val="28"/>
          <w:szCs w:val="28"/>
          <w:rtl/>
          <w:lang w:val="en-GB"/>
        </w:rPr>
        <w:t>".</w:t>
      </w:r>
      <w:r w:rsidRPr="0893379D">
        <w:rPr>
          <w:rStyle w:val="LatinChar"/>
          <w:rFonts w:cs="FrankRuehl"/>
          <w:sz w:val="28"/>
          <w:szCs w:val="28"/>
          <w:rtl/>
          <w:lang w:val="en-GB"/>
        </w:rPr>
        <w:t xml:space="preserve"> ר</w:t>
      </w:r>
      <w:r>
        <w:rPr>
          <w:rStyle w:val="LatinChar"/>
          <w:rFonts w:cs="FrankRuehl" w:hint="cs"/>
          <w:sz w:val="28"/>
          <w:szCs w:val="28"/>
          <w:rtl/>
          <w:lang w:val="en-GB"/>
        </w:rPr>
        <w:t>צה לומר</w:t>
      </w:r>
      <w:r w:rsidRPr="0893379D">
        <w:rPr>
          <w:rStyle w:val="LatinChar"/>
          <w:rFonts w:cs="FrankRuehl"/>
          <w:sz w:val="28"/>
          <w:szCs w:val="28"/>
          <w:rtl/>
          <w:lang w:val="en-GB"/>
        </w:rPr>
        <w:t xml:space="preserve"> כי הוא יתברך מפני שהוא נבדל מן הנמצאים</w:t>
      </w:r>
      <w:r w:rsidR="08434CF1">
        <w:rPr>
          <w:rStyle w:val="LatinChar"/>
          <w:rFonts w:cs="FrankRuehl" w:hint="cs"/>
          <w:sz w:val="28"/>
          <w:szCs w:val="28"/>
          <w:rtl/>
          <w:lang w:val="en-GB"/>
        </w:rPr>
        <w:t>,</w:t>
      </w:r>
      <w:r w:rsidRPr="0893379D">
        <w:rPr>
          <w:rStyle w:val="LatinChar"/>
          <w:rFonts w:cs="FrankRuehl"/>
          <w:sz w:val="28"/>
          <w:szCs w:val="28"/>
          <w:rtl/>
          <w:lang w:val="en-GB"/>
        </w:rPr>
        <w:t xml:space="preserve"> הוא נוטה ימינו מהם תבלעמו ארץ</w:t>
      </w:r>
      <w:r w:rsidR="08434CF1">
        <w:rPr>
          <w:rStyle w:val="FootnoteReference"/>
          <w:rFonts w:cs="FrankRuehl"/>
          <w:szCs w:val="28"/>
          <w:rtl/>
        </w:rPr>
        <w:footnoteReference w:id="473"/>
      </w:r>
      <w:r w:rsidR="08434CF1">
        <w:rPr>
          <w:rStyle w:val="LatinChar"/>
          <w:rFonts w:cs="FrankRuehl" w:hint="cs"/>
          <w:sz w:val="28"/>
          <w:szCs w:val="28"/>
          <w:rtl/>
          <w:lang w:val="en-GB"/>
        </w:rPr>
        <w:t>.</w:t>
      </w:r>
      <w:r w:rsidRPr="0893379D">
        <w:rPr>
          <w:rStyle w:val="LatinChar"/>
          <w:rFonts w:cs="FrankRuehl"/>
          <w:sz w:val="28"/>
          <w:szCs w:val="28"/>
          <w:rtl/>
          <w:lang w:val="en-GB"/>
        </w:rPr>
        <w:t xml:space="preserve"> וזה כאשר הם אינם ישרים בעיניו יתברך</w:t>
      </w:r>
      <w:r w:rsidR="08C32838">
        <w:rPr>
          <w:rStyle w:val="LatinChar"/>
          <w:rFonts w:cs="FrankRuehl" w:hint="cs"/>
          <w:sz w:val="28"/>
          <w:szCs w:val="28"/>
          <w:rtl/>
          <w:lang w:val="en-GB"/>
        </w:rPr>
        <w:t>,</w:t>
      </w:r>
      <w:r w:rsidRPr="0893379D">
        <w:rPr>
          <w:rStyle w:val="LatinChar"/>
          <w:rFonts w:cs="FrankRuehl"/>
          <w:sz w:val="28"/>
          <w:szCs w:val="28"/>
          <w:rtl/>
          <w:lang w:val="en-GB"/>
        </w:rPr>
        <w:t xml:space="preserve"> נוטה ימינו מהם</w:t>
      </w:r>
      <w:r w:rsidR="08C32838">
        <w:rPr>
          <w:rStyle w:val="LatinChar"/>
          <w:rFonts w:cs="FrankRuehl" w:hint="cs"/>
          <w:sz w:val="28"/>
          <w:szCs w:val="28"/>
          <w:rtl/>
          <w:lang w:val="en-GB"/>
        </w:rPr>
        <w:t>,</w:t>
      </w:r>
      <w:r w:rsidRPr="0893379D">
        <w:rPr>
          <w:rStyle w:val="LatinChar"/>
          <w:rFonts w:cs="FrankRuehl"/>
          <w:sz w:val="28"/>
          <w:szCs w:val="28"/>
          <w:rtl/>
          <w:lang w:val="en-GB"/>
        </w:rPr>
        <w:t xml:space="preserve"> ונבדל הוא יתברך מהם</w:t>
      </w:r>
      <w:r w:rsidR="08C32838">
        <w:rPr>
          <w:rStyle w:val="LatinChar"/>
          <w:rFonts w:cs="FrankRuehl" w:hint="cs"/>
          <w:sz w:val="28"/>
          <w:szCs w:val="28"/>
          <w:rtl/>
          <w:lang w:val="en-GB"/>
        </w:rPr>
        <w:t>,</w:t>
      </w:r>
      <w:r w:rsidRPr="0893379D">
        <w:rPr>
          <w:rStyle w:val="LatinChar"/>
          <w:rFonts w:cs="FrankRuehl"/>
          <w:sz w:val="28"/>
          <w:szCs w:val="28"/>
          <w:rtl/>
          <w:lang w:val="en-GB"/>
        </w:rPr>
        <w:t xml:space="preserve"> והם נבלעים בארץ לגמרי</w:t>
      </w:r>
      <w:r w:rsidR="08C32838">
        <w:rPr>
          <w:rStyle w:val="LatinChar"/>
          <w:rFonts w:cs="FrankRuehl" w:hint="cs"/>
          <w:sz w:val="28"/>
          <w:szCs w:val="28"/>
          <w:rtl/>
          <w:lang w:val="en-GB"/>
        </w:rPr>
        <w:t>,</w:t>
      </w:r>
      <w:r w:rsidRPr="0893379D">
        <w:rPr>
          <w:rStyle w:val="LatinChar"/>
          <w:rFonts w:cs="FrankRuehl"/>
          <w:sz w:val="28"/>
          <w:szCs w:val="28"/>
          <w:rtl/>
          <w:lang w:val="en-GB"/>
        </w:rPr>
        <w:t xml:space="preserve"> עד שאינם נמצאים</w:t>
      </w:r>
      <w:r w:rsidR="08391C99">
        <w:rPr>
          <w:rStyle w:val="FootnoteReference"/>
          <w:rFonts w:cs="FrankRuehl"/>
          <w:szCs w:val="28"/>
          <w:rtl/>
        </w:rPr>
        <w:footnoteReference w:id="474"/>
      </w:r>
      <w:r w:rsidR="08C32838">
        <w:rPr>
          <w:rStyle w:val="LatinChar"/>
          <w:rFonts w:cs="FrankRuehl" w:hint="cs"/>
          <w:sz w:val="28"/>
          <w:szCs w:val="28"/>
          <w:rtl/>
          <w:lang w:val="en-GB"/>
        </w:rPr>
        <w:t>.</w:t>
      </w:r>
      <w:r w:rsidRPr="0893379D">
        <w:rPr>
          <w:rStyle w:val="LatinChar"/>
          <w:rFonts w:cs="FrankRuehl"/>
          <w:sz w:val="28"/>
          <w:szCs w:val="28"/>
          <w:rtl/>
          <w:lang w:val="en-GB"/>
        </w:rPr>
        <w:t xml:space="preserve"> ולא כך כל הכחות הממונים על דבר מה</w:t>
      </w:r>
      <w:r w:rsidR="08C32838">
        <w:rPr>
          <w:rStyle w:val="LatinChar"/>
          <w:rFonts w:cs="FrankRuehl" w:hint="cs"/>
          <w:sz w:val="28"/>
          <w:szCs w:val="28"/>
          <w:rtl/>
          <w:lang w:val="en-GB"/>
        </w:rPr>
        <w:t>,</w:t>
      </w:r>
      <w:r w:rsidRPr="0893379D">
        <w:rPr>
          <w:rStyle w:val="LatinChar"/>
          <w:rFonts w:cs="FrankRuehl"/>
          <w:sz w:val="28"/>
          <w:szCs w:val="28"/>
          <w:rtl/>
          <w:lang w:val="en-GB"/>
        </w:rPr>
        <w:t xml:space="preserve"> אינם יכולים להיות נבדלים</w:t>
      </w:r>
      <w:r w:rsidR="08C67537">
        <w:rPr>
          <w:rStyle w:val="FootnoteReference"/>
          <w:rFonts w:cs="FrankRuehl"/>
          <w:szCs w:val="28"/>
          <w:rtl/>
        </w:rPr>
        <w:footnoteReference w:id="475"/>
      </w:r>
      <w:r w:rsidR="08C32838">
        <w:rPr>
          <w:rStyle w:val="LatinChar"/>
          <w:rFonts w:cs="FrankRuehl" w:hint="cs"/>
          <w:sz w:val="28"/>
          <w:szCs w:val="28"/>
          <w:rtl/>
          <w:lang w:val="en-GB"/>
        </w:rPr>
        <w:t>.</w:t>
      </w:r>
      <w:r w:rsidRPr="0893379D">
        <w:rPr>
          <w:rStyle w:val="LatinChar"/>
          <w:rFonts w:cs="FrankRuehl"/>
          <w:sz w:val="28"/>
          <w:szCs w:val="28"/>
          <w:rtl/>
          <w:lang w:val="en-GB"/>
        </w:rPr>
        <w:t xml:space="preserve"> אבל הוא יתברך נבדל מן הנמצאים, ומפני שהוא יתברך נבדל מהם</w:t>
      </w:r>
      <w:r w:rsidR="08C32838">
        <w:rPr>
          <w:rStyle w:val="LatinChar"/>
          <w:rFonts w:cs="FrankRuehl" w:hint="cs"/>
          <w:sz w:val="28"/>
          <w:szCs w:val="28"/>
          <w:rtl/>
          <w:lang w:val="en-GB"/>
        </w:rPr>
        <w:t>,</w:t>
      </w:r>
      <w:r w:rsidRPr="0893379D">
        <w:rPr>
          <w:rStyle w:val="LatinChar"/>
          <w:rFonts w:cs="FrankRuehl"/>
          <w:sz w:val="28"/>
          <w:szCs w:val="28"/>
          <w:rtl/>
          <w:lang w:val="en-GB"/>
        </w:rPr>
        <w:t xml:space="preserve"> כשהם יוצאים מן הראוי</w:t>
      </w:r>
      <w:r w:rsidR="080A3A55">
        <w:rPr>
          <w:rStyle w:val="LatinChar"/>
          <w:rFonts w:cs="FrankRuehl" w:hint="cs"/>
          <w:sz w:val="28"/>
          <w:szCs w:val="28"/>
          <w:rtl/>
          <w:lang w:val="en-GB"/>
        </w:rPr>
        <w:t>,</w:t>
      </w:r>
      <w:r w:rsidRPr="0893379D">
        <w:rPr>
          <w:rStyle w:val="LatinChar"/>
          <w:rFonts w:cs="FrankRuehl"/>
          <w:sz w:val="28"/>
          <w:szCs w:val="28"/>
          <w:rtl/>
          <w:lang w:val="en-GB"/>
        </w:rPr>
        <w:t xml:space="preserve"> נוטה ימינו מאתם</w:t>
      </w:r>
      <w:r w:rsidR="080A3A55">
        <w:rPr>
          <w:rStyle w:val="FootnoteReference"/>
          <w:rFonts w:cs="FrankRuehl"/>
          <w:szCs w:val="28"/>
          <w:rtl/>
        </w:rPr>
        <w:footnoteReference w:id="476"/>
      </w:r>
      <w:r w:rsidR="08C32838">
        <w:rPr>
          <w:rStyle w:val="LatinChar"/>
          <w:rFonts w:cs="FrankRuehl" w:hint="cs"/>
          <w:sz w:val="28"/>
          <w:szCs w:val="28"/>
          <w:rtl/>
          <w:lang w:val="en-GB"/>
        </w:rPr>
        <w:t>,</w:t>
      </w:r>
      <w:r w:rsidRPr="0893379D">
        <w:rPr>
          <w:rStyle w:val="LatinChar"/>
          <w:rFonts w:cs="FrankRuehl"/>
          <w:sz w:val="28"/>
          <w:szCs w:val="28"/>
          <w:rtl/>
          <w:lang w:val="en-GB"/>
        </w:rPr>
        <w:t xml:space="preserve"> ונבדל מהם והם נאבדים</w:t>
      </w:r>
      <w:r w:rsidR="08890C73">
        <w:rPr>
          <w:rStyle w:val="FootnoteReference"/>
          <w:rFonts w:cs="FrankRuehl"/>
          <w:szCs w:val="28"/>
          <w:rtl/>
        </w:rPr>
        <w:footnoteReference w:id="477"/>
      </w:r>
      <w:r w:rsidRPr="0893379D">
        <w:rPr>
          <w:rStyle w:val="LatinChar"/>
          <w:rFonts w:cs="FrankRuehl"/>
          <w:sz w:val="28"/>
          <w:szCs w:val="28"/>
          <w:rtl/>
          <w:lang w:val="en-GB"/>
        </w:rPr>
        <w:t>. וזכר כאן שני דברים</w:t>
      </w:r>
      <w:r w:rsidR="0826402A">
        <w:rPr>
          <w:rStyle w:val="LatinChar"/>
          <w:rFonts w:cs="FrankRuehl" w:hint="cs"/>
          <w:sz w:val="28"/>
          <w:szCs w:val="28"/>
          <w:rtl/>
          <w:lang w:val="en-GB"/>
        </w:rPr>
        <w:t>;</w:t>
      </w:r>
      <w:r w:rsidRPr="0893379D">
        <w:rPr>
          <w:rStyle w:val="LatinChar"/>
          <w:rFonts w:cs="FrankRuehl"/>
          <w:sz w:val="28"/>
          <w:szCs w:val="28"/>
          <w:rtl/>
          <w:lang w:val="en-GB"/>
        </w:rPr>
        <w:t xml:space="preserve"> האחד</w:t>
      </w:r>
      <w:r w:rsidR="0826402A">
        <w:rPr>
          <w:rStyle w:val="LatinChar"/>
          <w:rFonts w:cs="FrankRuehl" w:hint="cs"/>
          <w:sz w:val="28"/>
          <w:szCs w:val="28"/>
          <w:rtl/>
          <w:lang w:val="en-GB"/>
        </w:rPr>
        <w:t>,</w:t>
      </w:r>
      <w:r w:rsidRPr="0893379D">
        <w:rPr>
          <w:rStyle w:val="LatinChar"/>
          <w:rFonts w:cs="FrankRuehl"/>
          <w:sz w:val="28"/>
          <w:szCs w:val="28"/>
          <w:rtl/>
          <w:lang w:val="en-GB"/>
        </w:rPr>
        <w:t xml:space="preserve"> הפלאות אשר הוא מחדש בעולמו לעשות מן הים יבשה</w:t>
      </w:r>
      <w:r w:rsidR="0848383A">
        <w:rPr>
          <w:rStyle w:val="FootnoteReference"/>
          <w:rFonts w:cs="FrankRuehl"/>
          <w:szCs w:val="28"/>
          <w:rtl/>
        </w:rPr>
        <w:footnoteReference w:id="478"/>
      </w:r>
      <w:r w:rsidR="0826402A">
        <w:rPr>
          <w:rStyle w:val="LatinChar"/>
          <w:rFonts w:cs="FrankRuehl" w:hint="cs"/>
          <w:sz w:val="28"/>
          <w:szCs w:val="28"/>
          <w:rtl/>
          <w:lang w:val="en-GB"/>
        </w:rPr>
        <w:t>,</w:t>
      </w:r>
      <w:r w:rsidRPr="0893379D">
        <w:rPr>
          <w:rStyle w:val="LatinChar"/>
          <w:rFonts w:cs="FrankRuehl"/>
          <w:sz w:val="28"/>
          <w:szCs w:val="28"/>
          <w:rtl/>
          <w:lang w:val="en-GB"/>
        </w:rPr>
        <w:t xml:space="preserve"> וכיוצא בזה</w:t>
      </w:r>
      <w:r w:rsidR="0826402A">
        <w:rPr>
          <w:rStyle w:val="LatinChar"/>
          <w:rFonts w:cs="FrankRuehl" w:hint="cs"/>
          <w:sz w:val="28"/>
          <w:szCs w:val="28"/>
          <w:rtl/>
          <w:lang w:val="en-GB"/>
        </w:rPr>
        <w:t>,</w:t>
      </w:r>
      <w:r w:rsidRPr="0893379D">
        <w:rPr>
          <w:rStyle w:val="LatinChar"/>
          <w:rFonts w:cs="FrankRuehl"/>
          <w:sz w:val="28"/>
          <w:szCs w:val="28"/>
          <w:rtl/>
          <w:lang w:val="en-GB"/>
        </w:rPr>
        <w:t xml:space="preserve"> דבר זה נקרא </w:t>
      </w:r>
      <w:r w:rsidR="0826402A">
        <w:rPr>
          <w:rStyle w:val="LatinChar"/>
          <w:rFonts w:cs="FrankRuehl" w:hint="cs"/>
          <w:sz w:val="28"/>
          <w:szCs w:val="28"/>
          <w:rtl/>
          <w:lang w:val="en-GB"/>
        </w:rPr>
        <w:t>"</w:t>
      </w:r>
      <w:r w:rsidRPr="0893379D">
        <w:rPr>
          <w:rStyle w:val="LatinChar"/>
          <w:rFonts w:cs="FrankRuehl"/>
          <w:sz w:val="28"/>
          <w:szCs w:val="28"/>
          <w:rtl/>
          <w:lang w:val="en-GB"/>
        </w:rPr>
        <w:t>פלא</w:t>
      </w:r>
      <w:r w:rsidR="0826402A">
        <w:rPr>
          <w:rStyle w:val="LatinChar"/>
          <w:rFonts w:cs="FrankRuehl" w:hint="cs"/>
          <w:sz w:val="28"/>
          <w:szCs w:val="28"/>
          <w:rtl/>
          <w:lang w:val="en-GB"/>
        </w:rPr>
        <w:t>"</w:t>
      </w:r>
      <w:r w:rsidR="08C81186">
        <w:rPr>
          <w:rStyle w:val="FootnoteReference"/>
          <w:rFonts w:cs="FrankRuehl"/>
          <w:szCs w:val="28"/>
          <w:rtl/>
        </w:rPr>
        <w:footnoteReference w:id="479"/>
      </w:r>
      <w:r w:rsidR="085B521B">
        <w:rPr>
          <w:rStyle w:val="LatinChar"/>
          <w:rFonts w:cs="FrankRuehl" w:hint="cs"/>
          <w:sz w:val="28"/>
          <w:szCs w:val="28"/>
          <w:rtl/>
          <w:lang w:val="en-GB"/>
        </w:rPr>
        <w:t>.</w:t>
      </w:r>
      <w:r w:rsidRPr="0893379D">
        <w:rPr>
          <w:rStyle w:val="LatinChar"/>
          <w:rFonts w:cs="FrankRuehl"/>
          <w:sz w:val="28"/>
          <w:szCs w:val="28"/>
          <w:rtl/>
          <w:lang w:val="en-GB"/>
        </w:rPr>
        <w:t xml:space="preserve"> וזהו חדוש בריאה אשר הוא יתברך פועל בעולם</w:t>
      </w:r>
      <w:r w:rsidR="08541013">
        <w:rPr>
          <w:rStyle w:val="FootnoteReference"/>
          <w:rFonts w:cs="FrankRuehl"/>
          <w:szCs w:val="28"/>
          <w:rtl/>
        </w:rPr>
        <w:footnoteReference w:id="480"/>
      </w:r>
      <w:r w:rsidR="0826402A">
        <w:rPr>
          <w:rStyle w:val="LatinChar"/>
          <w:rFonts w:cs="FrankRuehl" w:hint="cs"/>
          <w:sz w:val="28"/>
          <w:szCs w:val="28"/>
          <w:rtl/>
          <w:lang w:val="en-GB"/>
        </w:rPr>
        <w:t>.</w:t>
      </w:r>
      <w:r w:rsidRPr="0893379D">
        <w:rPr>
          <w:rStyle w:val="LatinChar"/>
          <w:rFonts w:cs="FrankRuehl"/>
          <w:sz w:val="28"/>
          <w:szCs w:val="28"/>
          <w:rtl/>
          <w:lang w:val="en-GB"/>
        </w:rPr>
        <w:t xml:space="preserve"> אמנם אבוד האויבים אין בזה פעל השם יתברך</w:t>
      </w:r>
      <w:r w:rsidR="08A858F9">
        <w:rPr>
          <w:rStyle w:val="FootnoteReference"/>
          <w:rFonts w:cs="FrankRuehl"/>
          <w:szCs w:val="28"/>
          <w:rtl/>
        </w:rPr>
        <w:footnoteReference w:id="481"/>
      </w:r>
      <w:r w:rsidR="0826402A">
        <w:rPr>
          <w:rStyle w:val="LatinChar"/>
          <w:rFonts w:cs="FrankRuehl" w:hint="cs"/>
          <w:sz w:val="28"/>
          <w:szCs w:val="28"/>
          <w:rtl/>
          <w:lang w:val="en-GB"/>
        </w:rPr>
        <w:t>,</w:t>
      </w:r>
      <w:r w:rsidRPr="0893379D">
        <w:rPr>
          <w:rStyle w:val="LatinChar"/>
          <w:rFonts w:cs="FrankRuehl"/>
          <w:sz w:val="28"/>
          <w:szCs w:val="28"/>
          <w:rtl/>
          <w:lang w:val="en-GB"/>
        </w:rPr>
        <w:t xml:space="preserve"> רק אשר הוא נוטה ימינו</w:t>
      </w:r>
      <w:r w:rsidR="08E43D15">
        <w:rPr>
          <w:rStyle w:val="FootnoteReference"/>
          <w:rFonts w:cs="FrankRuehl"/>
          <w:szCs w:val="28"/>
          <w:rtl/>
        </w:rPr>
        <w:footnoteReference w:id="482"/>
      </w:r>
      <w:r w:rsidR="0826402A">
        <w:rPr>
          <w:rStyle w:val="LatinChar"/>
          <w:rFonts w:cs="FrankRuehl" w:hint="cs"/>
          <w:sz w:val="28"/>
          <w:szCs w:val="28"/>
          <w:rtl/>
          <w:lang w:val="en-GB"/>
        </w:rPr>
        <w:t>,</w:t>
      </w:r>
      <w:r w:rsidRPr="0893379D">
        <w:rPr>
          <w:rStyle w:val="LatinChar"/>
          <w:rFonts w:cs="FrankRuehl"/>
          <w:sz w:val="28"/>
          <w:szCs w:val="28"/>
          <w:rtl/>
          <w:lang w:val="en-GB"/>
        </w:rPr>
        <w:t xml:space="preserve"> אשר בו הם תלוים הנבראים</w:t>
      </w:r>
      <w:r w:rsidR="0826402A">
        <w:rPr>
          <w:rStyle w:val="LatinChar"/>
          <w:rFonts w:cs="FrankRuehl" w:hint="cs"/>
          <w:sz w:val="28"/>
          <w:szCs w:val="28"/>
          <w:rtl/>
          <w:lang w:val="en-GB"/>
        </w:rPr>
        <w:t>,</w:t>
      </w:r>
      <w:r w:rsidRPr="0893379D">
        <w:rPr>
          <w:rStyle w:val="LatinChar"/>
          <w:rFonts w:cs="FrankRuehl"/>
          <w:sz w:val="28"/>
          <w:szCs w:val="28"/>
          <w:rtl/>
          <w:lang w:val="en-GB"/>
        </w:rPr>
        <w:t xml:space="preserve"> כמו שאמר הכתוב </w:t>
      </w:r>
      <w:r w:rsidRPr="0826402A">
        <w:rPr>
          <w:rStyle w:val="LatinChar"/>
          <w:rFonts w:cs="Dbs-Rashi"/>
          <w:szCs w:val="20"/>
          <w:rtl/>
          <w:lang w:val="en-GB"/>
        </w:rPr>
        <w:t>(תהלים פט</w:t>
      </w:r>
      <w:r w:rsidR="0826402A" w:rsidRPr="0826402A">
        <w:rPr>
          <w:rStyle w:val="LatinChar"/>
          <w:rFonts w:cs="Dbs-Rashi" w:hint="cs"/>
          <w:szCs w:val="20"/>
          <w:rtl/>
          <w:lang w:val="en-GB"/>
        </w:rPr>
        <w:t xml:space="preserve">, </w:t>
      </w:r>
      <w:r w:rsidR="0826402A">
        <w:rPr>
          <w:rStyle w:val="LatinChar"/>
          <w:rFonts w:cs="Dbs-Rashi" w:hint="cs"/>
          <w:szCs w:val="20"/>
          <w:rtl/>
          <w:lang w:val="en-GB"/>
        </w:rPr>
        <w:t>ג</w:t>
      </w:r>
      <w:r w:rsidRPr="0826402A">
        <w:rPr>
          <w:rStyle w:val="LatinChar"/>
          <w:rFonts w:cs="Dbs-Rashi"/>
          <w:szCs w:val="20"/>
          <w:rtl/>
          <w:lang w:val="en-GB"/>
        </w:rPr>
        <w:t>)</w:t>
      </w:r>
      <w:r w:rsidRPr="0893379D">
        <w:rPr>
          <w:rStyle w:val="LatinChar"/>
          <w:rFonts w:cs="FrankRuehl"/>
          <w:sz w:val="28"/>
          <w:szCs w:val="28"/>
          <w:rtl/>
          <w:lang w:val="en-GB"/>
        </w:rPr>
        <w:t xml:space="preserve"> </w:t>
      </w:r>
      <w:r w:rsidR="0826402A">
        <w:rPr>
          <w:rStyle w:val="LatinChar"/>
          <w:rFonts w:cs="FrankRuehl" w:hint="cs"/>
          <w:sz w:val="28"/>
          <w:szCs w:val="28"/>
          <w:rtl/>
          <w:lang w:val="en-GB"/>
        </w:rPr>
        <w:t>"</w:t>
      </w:r>
      <w:r w:rsidRPr="0893379D">
        <w:rPr>
          <w:rStyle w:val="LatinChar"/>
          <w:rFonts w:cs="FrankRuehl"/>
          <w:sz w:val="28"/>
          <w:szCs w:val="28"/>
          <w:rtl/>
          <w:lang w:val="en-GB"/>
        </w:rPr>
        <w:t>אמרתי עולם חסד יבנה</w:t>
      </w:r>
      <w:r w:rsidR="0826402A">
        <w:rPr>
          <w:rStyle w:val="LatinChar"/>
          <w:rFonts w:cs="FrankRuehl" w:hint="cs"/>
          <w:sz w:val="28"/>
          <w:szCs w:val="28"/>
          <w:rtl/>
          <w:lang w:val="en-GB"/>
        </w:rPr>
        <w:t>"</w:t>
      </w:r>
      <w:r w:rsidR="080428E3">
        <w:rPr>
          <w:rStyle w:val="FootnoteReference"/>
          <w:rFonts w:cs="FrankRuehl"/>
          <w:szCs w:val="28"/>
          <w:rtl/>
        </w:rPr>
        <w:footnoteReference w:id="483"/>
      </w:r>
      <w:r w:rsidR="0826402A">
        <w:rPr>
          <w:rStyle w:val="LatinChar"/>
          <w:rFonts w:cs="FrankRuehl" w:hint="cs"/>
          <w:sz w:val="28"/>
          <w:szCs w:val="28"/>
          <w:rtl/>
          <w:lang w:val="en-GB"/>
        </w:rPr>
        <w:t>.</w:t>
      </w:r>
      <w:r w:rsidRPr="0893379D">
        <w:rPr>
          <w:rStyle w:val="LatinChar"/>
          <w:rFonts w:cs="FrankRuehl"/>
          <w:sz w:val="28"/>
          <w:szCs w:val="28"/>
          <w:rtl/>
          <w:lang w:val="en-GB"/>
        </w:rPr>
        <w:t xml:space="preserve"> וכאשר הוא מטה ידו הימנית</w:t>
      </w:r>
      <w:r w:rsidR="0826402A">
        <w:rPr>
          <w:rStyle w:val="LatinChar"/>
          <w:rFonts w:cs="FrankRuehl" w:hint="cs"/>
          <w:sz w:val="28"/>
          <w:szCs w:val="28"/>
          <w:rtl/>
          <w:lang w:val="en-GB"/>
        </w:rPr>
        <w:t>,</w:t>
      </w:r>
      <w:r w:rsidRPr="0893379D">
        <w:rPr>
          <w:rStyle w:val="LatinChar"/>
          <w:rFonts w:cs="FrankRuehl"/>
          <w:sz w:val="28"/>
          <w:szCs w:val="28"/>
          <w:rtl/>
          <w:lang w:val="en-GB"/>
        </w:rPr>
        <w:t xml:space="preserve"> תבלעמו ארץ</w:t>
      </w:r>
      <w:r w:rsidR="080428E3">
        <w:rPr>
          <w:rStyle w:val="FootnoteReference"/>
          <w:rFonts w:cs="FrankRuehl"/>
          <w:szCs w:val="28"/>
          <w:rtl/>
        </w:rPr>
        <w:footnoteReference w:id="484"/>
      </w:r>
      <w:r w:rsidRPr="0893379D">
        <w:rPr>
          <w:rStyle w:val="LatinChar"/>
          <w:rFonts w:cs="FrankRuehl"/>
          <w:sz w:val="28"/>
          <w:szCs w:val="28"/>
          <w:rtl/>
          <w:lang w:val="en-GB"/>
        </w:rPr>
        <w:t xml:space="preserve">. </w:t>
      </w:r>
    </w:p>
    <w:p w:rsidR="08A12CAE" w:rsidRDefault="08EC2202" w:rsidP="081237F9">
      <w:pPr>
        <w:jc w:val="both"/>
        <w:rPr>
          <w:rStyle w:val="LatinChar"/>
          <w:rFonts w:cs="FrankRuehl" w:hint="cs"/>
          <w:sz w:val="28"/>
          <w:szCs w:val="28"/>
          <w:rtl/>
          <w:lang w:val="en-GB"/>
        </w:rPr>
      </w:pPr>
      <w:r w:rsidRPr="08EC2202">
        <w:rPr>
          <w:rStyle w:val="LatinChar"/>
          <w:rtl/>
        </w:rPr>
        <w:t>#</w:t>
      </w:r>
      <w:r w:rsidR="0893379D" w:rsidRPr="08EC2202">
        <w:rPr>
          <w:rStyle w:val="Title1"/>
          <w:rtl/>
        </w:rPr>
        <w:t>ואח</w:t>
      </w:r>
      <w:r w:rsidR="08270512" w:rsidRPr="08EC2202">
        <w:rPr>
          <w:rStyle w:val="Title1"/>
          <w:rFonts w:hint="cs"/>
          <w:rtl/>
        </w:rPr>
        <w:t>ר כך</w:t>
      </w:r>
      <w:r w:rsidRPr="08EC2202">
        <w:rPr>
          <w:rStyle w:val="LatinChar"/>
          <w:rtl/>
        </w:rPr>
        <w:t>=</w:t>
      </w:r>
      <w:r w:rsidR="0893379D" w:rsidRPr="0893379D">
        <w:rPr>
          <w:rStyle w:val="LatinChar"/>
          <w:rFonts w:cs="FrankRuehl"/>
          <w:sz w:val="28"/>
          <w:szCs w:val="28"/>
          <w:rtl/>
          <w:lang w:val="en-GB"/>
        </w:rPr>
        <w:t xml:space="preserve"> התחיל לומר </w:t>
      </w:r>
      <w:r w:rsidRPr="08EC2202">
        <w:rPr>
          <w:rStyle w:val="LatinChar"/>
          <w:rFonts w:cs="Dbs-Rashi" w:hint="cs"/>
          <w:szCs w:val="20"/>
          <w:rtl/>
          <w:lang w:val="en-GB"/>
        </w:rPr>
        <w:t>(שמות טו, יג)</w:t>
      </w:r>
      <w:r>
        <w:rPr>
          <w:rStyle w:val="LatinChar"/>
          <w:rFonts w:cs="FrankRuehl" w:hint="cs"/>
          <w:sz w:val="28"/>
          <w:szCs w:val="28"/>
          <w:rtl/>
          <w:lang w:val="en-GB"/>
        </w:rPr>
        <w:t xml:space="preserve"> </w:t>
      </w:r>
      <w:r w:rsidR="08323E6F">
        <w:rPr>
          <w:rStyle w:val="LatinChar"/>
          <w:rFonts w:cs="FrankRuehl" w:hint="cs"/>
          <w:sz w:val="28"/>
          <w:szCs w:val="28"/>
          <w:rtl/>
          <w:lang w:val="en-GB"/>
        </w:rPr>
        <w:t>"</w:t>
      </w:r>
      <w:r w:rsidR="0893379D" w:rsidRPr="0893379D">
        <w:rPr>
          <w:rStyle w:val="LatinChar"/>
          <w:rFonts w:cs="FrankRuehl"/>
          <w:sz w:val="28"/>
          <w:szCs w:val="28"/>
          <w:rtl/>
          <w:lang w:val="en-GB"/>
        </w:rPr>
        <w:t>נחית בחסדך וגו'</w:t>
      </w:r>
      <w:r w:rsidR="08323E6F">
        <w:rPr>
          <w:rStyle w:val="LatinChar"/>
          <w:rFonts w:cs="FrankRuehl" w:hint="cs"/>
          <w:sz w:val="28"/>
          <w:szCs w:val="28"/>
          <w:rtl/>
          <w:lang w:val="en-GB"/>
        </w:rPr>
        <w:t>"</w:t>
      </w:r>
      <w:r>
        <w:rPr>
          <w:rStyle w:val="FootnoteReference"/>
          <w:rFonts w:cs="FrankRuehl"/>
          <w:szCs w:val="28"/>
          <w:rtl/>
        </w:rPr>
        <w:footnoteReference w:id="485"/>
      </w:r>
      <w:r>
        <w:rPr>
          <w:rStyle w:val="LatinChar"/>
          <w:rFonts w:cs="FrankRuehl" w:hint="cs"/>
          <w:sz w:val="28"/>
          <w:szCs w:val="28"/>
          <w:rtl/>
          <w:lang w:val="en-GB"/>
        </w:rPr>
        <w:t>.</w:t>
      </w:r>
      <w:r w:rsidR="0893379D" w:rsidRPr="0893379D">
        <w:rPr>
          <w:rStyle w:val="LatinChar"/>
          <w:rFonts w:cs="FrankRuehl"/>
          <w:sz w:val="28"/>
          <w:szCs w:val="28"/>
          <w:rtl/>
          <w:lang w:val="en-GB"/>
        </w:rPr>
        <w:t xml:space="preserve"> כי אחר שהשלים המכה והגבורה שעשה באויב</w:t>
      </w:r>
      <w:r>
        <w:rPr>
          <w:rStyle w:val="FootnoteReference"/>
          <w:rFonts w:cs="FrankRuehl"/>
          <w:szCs w:val="28"/>
          <w:rtl/>
        </w:rPr>
        <w:footnoteReference w:id="486"/>
      </w:r>
      <w:r w:rsidR="08323E6F">
        <w:rPr>
          <w:rStyle w:val="LatinChar"/>
          <w:rFonts w:cs="FrankRuehl" w:hint="cs"/>
          <w:sz w:val="28"/>
          <w:szCs w:val="28"/>
          <w:rtl/>
          <w:lang w:val="en-GB"/>
        </w:rPr>
        <w:t>,</w:t>
      </w:r>
      <w:r w:rsidR="0893379D" w:rsidRPr="0893379D">
        <w:rPr>
          <w:rStyle w:val="LatinChar"/>
          <w:rFonts w:cs="FrankRuehl"/>
          <w:sz w:val="28"/>
          <w:szCs w:val="28"/>
          <w:rtl/>
          <w:lang w:val="en-GB"/>
        </w:rPr>
        <w:t xml:space="preserve"> התחיל לומר הטוב שעשה השם יתברך עם ישראל</w:t>
      </w:r>
      <w:r w:rsidR="0893379D">
        <w:rPr>
          <w:rStyle w:val="LatinChar"/>
          <w:rFonts w:cs="FrankRuehl" w:hint="cs"/>
          <w:sz w:val="28"/>
          <w:szCs w:val="28"/>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במכלתא</w:t>
      </w:r>
      <w:r w:rsidR="08A12CAE">
        <w:rPr>
          <w:rStyle w:val="LatinChar"/>
          <w:rFonts w:cs="FrankRuehl" w:hint="cs"/>
          <w:sz w:val="28"/>
          <w:szCs w:val="28"/>
          <w:rtl/>
          <w:lang w:val="en-GB"/>
        </w:rPr>
        <w:t xml:space="preserve"> </w:t>
      </w:r>
      <w:r w:rsidR="08A12CAE" w:rsidRPr="08A12CAE">
        <w:rPr>
          <w:rStyle w:val="LatinChar"/>
          <w:rFonts w:cs="Dbs-Rashi" w:hint="cs"/>
          <w:szCs w:val="20"/>
          <w:rtl/>
          <w:lang w:val="en-GB"/>
        </w:rPr>
        <w:t>(</w:t>
      </w:r>
      <w:r w:rsidR="08A12CAE">
        <w:rPr>
          <w:rStyle w:val="LatinChar"/>
          <w:rFonts w:cs="Dbs-Rashi" w:hint="cs"/>
          <w:szCs w:val="20"/>
          <w:rtl/>
          <w:lang w:val="en-GB"/>
        </w:rPr>
        <w:t>שם</w:t>
      </w:r>
      <w:r w:rsidR="08A12CAE" w:rsidRPr="08A12CAE">
        <w:rPr>
          <w:rStyle w:val="LatinChar"/>
          <w:rFonts w:cs="Dbs-Rashi" w:hint="cs"/>
          <w:szCs w:val="20"/>
          <w:rtl/>
          <w:lang w:val="en-GB"/>
        </w:rPr>
        <w:t>)</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חסד עשית עמנו</w:t>
      </w:r>
      <w:r w:rsidR="081237F9">
        <w:rPr>
          <w:rStyle w:val="LatinChar"/>
          <w:rFonts w:cs="FrankRuehl" w:hint="cs"/>
          <w:sz w:val="28"/>
          <w:szCs w:val="28"/>
          <w:rtl/>
          <w:lang w:val="en-GB"/>
        </w:rPr>
        <w:t>,</w:t>
      </w:r>
      <w:r w:rsidR="08A12CAE" w:rsidRPr="08A12CAE">
        <w:rPr>
          <w:rStyle w:val="LatinChar"/>
          <w:rFonts w:cs="FrankRuehl"/>
          <w:sz w:val="28"/>
          <w:szCs w:val="28"/>
          <w:rtl/>
          <w:lang w:val="en-GB"/>
        </w:rPr>
        <w:t xml:space="preserve"> שלא היו בידינו מעשים</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שנאמר </w:t>
      </w:r>
      <w:r w:rsidR="08A12CAE" w:rsidRPr="08A12CAE">
        <w:rPr>
          <w:rStyle w:val="LatinChar"/>
          <w:rFonts w:cs="Dbs-Rashi" w:hint="cs"/>
          <w:szCs w:val="20"/>
          <w:rtl/>
          <w:lang w:val="en-GB"/>
        </w:rPr>
        <w:t>(</w:t>
      </w:r>
      <w:r w:rsidR="08A12CAE">
        <w:rPr>
          <w:rStyle w:val="LatinChar"/>
          <w:rFonts w:cs="Dbs-Rashi" w:hint="cs"/>
          <w:szCs w:val="20"/>
          <w:rtl/>
          <w:lang w:val="en-GB"/>
        </w:rPr>
        <w:t>ישעיה סג, ז</w:t>
      </w:r>
      <w:r w:rsidR="08A12CAE" w:rsidRPr="08A12CAE">
        <w:rPr>
          <w:rStyle w:val="LatinChar"/>
          <w:rFonts w:cs="Dbs-Rashi" w:hint="cs"/>
          <w:szCs w:val="20"/>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חסדי ה' אזכיר וגו'</w:t>
      </w:r>
      <w:r w:rsidR="08A12CAE">
        <w:rPr>
          <w:rStyle w:val="LatinChar"/>
          <w:rFonts w:cs="FrankRuehl" w:hint="cs"/>
          <w:sz w:val="28"/>
          <w:szCs w:val="28"/>
          <w:rtl/>
          <w:lang w:val="en-GB"/>
        </w:rPr>
        <w:t>"</w:t>
      </w:r>
      <w:r w:rsidR="081237F9">
        <w:rPr>
          <w:rStyle w:val="FootnoteReference"/>
          <w:rFonts w:cs="FrankRuehl"/>
          <w:szCs w:val="28"/>
          <w:rtl/>
        </w:rPr>
        <w:footnoteReference w:id="487"/>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w:t>
      </w:r>
      <w:r w:rsidR="08A12CAE">
        <w:rPr>
          <w:rStyle w:val="LatinChar"/>
          <w:rFonts w:cs="FrankRuehl" w:hint="cs"/>
          <w:sz w:val="28"/>
          <w:szCs w:val="28"/>
          <w:rtl/>
          <w:lang w:val="en-GB"/>
        </w:rPr>
        <w:t>"</w:t>
      </w:r>
      <w:r w:rsidR="08A12CAE" w:rsidRPr="08A12CAE">
        <w:rPr>
          <w:rStyle w:val="LatinChar"/>
          <w:rFonts w:cs="FrankRuehl"/>
          <w:sz w:val="28"/>
          <w:szCs w:val="28"/>
          <w:rtl/>
          <w:lang w:val="en-GB"/>
        </w:rPr>
        <w:t>נהלת בעזך</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התורה</w:t>
      </w:r>
      <w:r w:rsidR="081237F9">
        <w:rPr>
          <w:rStyle w:val="FootnoteReference"/>
          <w:rFonts w:cs="FrankRuehl"/>
          <w:szCs w:val="28"/>
          <w:rtl/>
        </w:rPr>
        <w:footnoteReference w:id="488"/>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שנאמר </w:t>
      </w:r>
      <w:r w:rsidR="08A12CAE" w:rsidRPr="08A12CAE">
        <w:rPr>
          <w:rStyle w:val="LatinChar"/>
          <w:rFonts w:cs="Dbs-Rashi" w:hint="cs"/>
          <w:szCs w:val="20"/>
          <w:rtl/>
          <w:lang w:val="en-GB"/>
        </w:rPr>
        <w:t>(</w:t>
      </w:r>
      <w:r w:rsidR="08A12CAE">
        <w:rPr>
          <w:rStyle w:val="LatinChar"/>
          <w:rFonts w:cs="Dbs-Rashi" w:hint="cs"/>
          <w:szCs w:val="20"/>
          <w:rtl/>
          <w:lang w:val="en-GB"/>
        </w:rPr>
        <w:t>תהלים כט, יא</w:t>
      </w:r>
      <w:r w:rsidR="08A12CAE" w:rsidRPr="08A12CAE">
        <w:rPr>
          <w:rStyle w:val="LatinChar"/>
          <w:rFonts w:cs="Dbs-Rashi" w:hint="cs"/>
          <w:szCs w:val="20"/>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ה' עוז לעמו יתן</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דבר אחר</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מלכות בית דוד</w:t>
      </w:r>
      <w:r w:rsidR="081237F9">
        <w:rPr>
          <w:rStyle w:val="FootnoteReference"/>
          <w:rFonts w:cs="FrankRuehl"/>
          <w:szCs w:val="28"/>
          <w:rtl/>
        </w:rPr>
        <w:footnoteReference w:id="489"/>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שנאמר </w:t>
      </w:r>
      <w:r w:rsidR="08A12CAE" w:rsidRPr="08A12CAE">
        <w:rPr>
          <w:rStyle w:val="LatinChar"/>
          <w:rFonts w:cs="Dbs-Rashi" w:hint="cs"/>
          <w:szCs w:val="20"/>
          <w:rtl/>
          <w:lang w:val="en-GB"/>
        </w:rPr>
        <w:t>(</w:t>
      </w:r>
      <w:r w:rsidR="08A12CAE">
        <w:rPr>
          <w:rStyle w:val="LatinChar"/>
          <w:rFonts w:cs="Dbs-Rashi" w:hint="cs"/>
          <w:szCs w:val="20"/>
          <w:rtl/>
          <w:lang w:val="en-GB"/>
        </w:rPr>
        <w:t>ש"א ב, י</w:t>
      </w:r>
      <w:r w:rsidR="08A12CAE" w:rsidRPr="08A12CAE">
        <w:rPr>
          <w:rStyle w:val="LatinChar"/>
          <w:rFonts w:cs="Dbs-Rashi" w:hint="cs"/>
          <w:szCs w:val="20"/>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ויתן עוז למלכו</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ע</w:t>
      </w:r>
      <w:r w:rsidR="08A12CAE">
        <w:rPr>
          <w:rStyle w:val="LatinChar"/>
          <w:rFonts w:cs="FrankRuehl" w:hint="cs"/>
          <w:sz w:val="28"/>
          <w:szCs w:val="28"/>
          <w:rtl/>
          <w:lang w:val="en-GB"/>
        </w:rPr>
        <w:t>ד כאן</w:t>
      </w:r>
      <w:r w:rsidR="08A12CAE" w:rsidRPr="08A12CAE">
        <w:rPr>
          <w:rStyle w:val="LatinChar"/>
          <w:rFonts w:cs="FrankRuehl"/>
          <w:sz w:val="28"/>
          <w:szCs w:val="28"/>
          <w:rtl/>
          <w:lang w:val="en-GB"/>
        </w:rPr>
        <w:t xml:space="preserve">. </w:t>
      </w:r>
    </w:p>
    <w:p w:rsidR="084E558B" w:rsidRDefault="08A37333" w:rsidP="088E49BE">
      <w:pPr>
        <w:jc w:val="both"/>
        <w:rPr>
          <w:rStyle w:val="LatinChar"/>
          <w:rFonts w:cs="FrankRuehl" w:hint="cs"/>
          <w:sz w:val="28"/>
          <w:szCs w:val="28"/>
          <w:rtl/>
          <w:lang w:val="en-GB"/>
        </w:rPr>
      </w:pPr>
      <w:r w:rsidRPr="08A37333">
        <w:rPr>
          <w:rStyle w:val="LatinChar"/>
          <w:rtl/>
        </w:rPr>
        <w:t>#</w:t>
      </w:r>
      <w:r w:rsidR="08A12CAE" w:rsidRPr="08A37333">
        <w:rPr>
          <w:rStyle w:val="Title1"/>
          <w:rtl/>
        </w:rPr>
        <w:t>פירוש כי</w:t>
      </w:r>
      <w:r w:rsidRPr="08A37333">
        <w:rPr>
          <w:rStyle w:val="LatinChar"/>
          <w:rtl/>
        </w:rPr>
        <w:t>=</w:t>
      </w:r>
      <w:r w:rsidR="08A12CAE" w:rsidRPr="08A12CAE">
        <w:rPr>
          <w:rStyle w:val="LatinChar"/>
          <w:rFonts w:cs="FrankRuehl"/>
          <w:sz w:val="28"/>
          <w:szCs w:val="28"/>
          <w:rtl/>
          <w:lang w:val="en-GB"/>
        </w:rPr>
        <w:t xml:space="preserve"> ההנהגות הם שתים</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האחת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היא הנהגה מה שצריך אל האדם</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ולתקן לו חסרונו</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זהו הנהגה אחת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וההנהגה השנית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היא הנהגה שבה יגיע אל התכלית ואל השלימות מה שהוא שלימות לו</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ועל ההנהגה הראשונה אמר </w:t>
      </w:r>
      <w:r w:rsidR="08F5397C">
        <w:rPr>
          <w:rStyle w:val="LatinChar"/>
          <w:rFonts w:cs="FrankRuehl" w:hint="cs"/>
          <w:sz w:val="28"/>
          <w:szCs w:val="28"/>
          <w:rtl/>
          <w:lang w:val="en-GB"/>
        </w:rPr>
        <w:t>"</w:t>
      </w:r>
      <w:r w:rsidR="08A12CAE" w:rsidRPr="08A12CAE">
        <w:rPr>
          <w:rStyle w:val="LatinChar"/>
          <w:rFonts w:cs="FrankRuehl"/>
          <w:sz w:val="28"/>
          <w:szCs w:val="28"/>
          <w:rtl/>
          <w:lang w:val="en-GB"/>
        </w:rPr>
        <w:t>נחית בחסדך</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שעשה הק</w:t>
      </w:r>
      <w:r w:rsidR="08F5397C">
        <w:rPr>
          <w:rStyle w:val="LatinChar"/>
          <w:rFonts w:cs="FrankRuehl" w:hint="cs"/>
          <w:sz w:val="28"/>
          <w:szCs w:val="28"/>
          <w:rtl/>
          <w:lang w:val="en-GB"/>
        </w:rPr>
        <w:t>ב"ה</w:t>
      </w:r>
      <w:r w:rsidR="08A12CAE" w:rsidRPr="08A12CAE">
        <w:rPr>
          <w:rStyle w:val="LatinChar"/>
          <w:rFonts w:cs="FrankRuehl"/>
          <w:sz w:val="28"/>
          <w:szCs w:val="28"/>
          <w:rtl/>
          <w:lang w:val="en-GB"/>
        </w:rPr>
        <w:t xml:space="preserve"> עמהם חסד להנהיג אותו בטוב הגמור</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שלא חסר להם דבר</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רק נהגם בחסד</w:t>
      </w:r>
      <w:r w:rsidR="086B4763">
        <w:rPr>
          <w:rStyle w:val="FootnoteReference"/>
          <w:rFonts w:cs="FrankRuehl"/>
          <w:szCs w:val="28"/>
          <w:rtl/>
        </w:rPr>
        <w:footnoteReference w:id="490"/>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וההנהגה השני</w:t>
      </w:r>
      <w:r w:rsidR="088E49BE">
        <w:rPr>
          <w:rStyle w:val="LatinChar"/>
          <w:rFonts w:cs="FrankRuehl" w:hint="cs"/>
          <w:sz w:val="28"/>
          <w:szCs w:val="28"/>
          <w:rtl/>
          <w:lang w:val="en-GB"/>
        </w:rPr>
        <w:t>ת*</w:t>
      </w:r>
      <w:r w:rsidR="08A12CAE" w:rsidRPr="08A12CAE">
        <w:rPr>
          <w:rStyle w:val="LatinChar"/>
          <w:rFonts w:cs="FrankRuehl"/>
          <w:sz w:val="28"/>
          <w:szCs w:val="28"/>
          <w:rtl/>
          <w:lang w:val="en-GB"/>
        </w:rPr>
        <w:t xml:space="preserve"> הוא הנהגה שבה יגיע אל השלימות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ועל הנהגה זאת אמר </w:t>
      </w:r>
      <w:r w:rsidR="08F5397C">
        <w:rPr>
          <w:rStyle w:val="LatinChar"/>
          <w:rFonts w:cs="FrankRuehl" w:hint="cs"/>
          <w:sz w:val="28"/>
          <w:szCs w:val="28"/>
          <w:rtl/>
          <w:lang w:val="en-GB"/>
        </w:rPr>
        <w:t>"</w:t>
      </w:r>
      <w:r w:rsidR="08A12CAE" w:rsidRPr="08A12CAE">
        <w:rPr>
          <w:rStyle w:val="LatinChar"/>
          <w:rFonts w:cs="FrankRuehl"/>
          <w:sz w:val="28"/>
          <w:szCs w:val="28"/>
          <w:rtl/>
          <w:lang w:val="en-GB"/>
        </w:rPr>
        <w:t>נהלת בעזך אל נוה קדשך</w:t>
      </w:r>
      <w:r w:rsidR="08F5397C">
        <w:rPr>
          <w:rStyle w:val="LatinChar"/>
          <w:rFonts w:cs="FrankRuehl" w:hint="cs"/>
          <w:sz w:val="28"/>
          <w:szCs w:val="28"/>
          <w:rtl/>
          <w:lang w:val="en-GB"/>
        </w:rPr>
        <w:t>"</w:t>
      </w:r>
      <w:r w:rsidR="085F2727">
        <w:rPr>
          <w:rStyle w:val="FootnoteReference"/>
          <w:rFonts w:cs="FrankRuehl"/>
          <w:szCs w:val="28"/>
          <w:rtl/>
        </w:rPr>
        <w:footnoteReference w:id="491"/>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שזהו תכלית השלימות כשבאו אל בית המקדש</w:t>
      </w:r>
      <w:r w:rsidR="085F2727">
        <w:rPr>
          <w:rStyle w:val="FootnoteReference"/>
          <w:rFonts w:cs="FrankRuehl"/>
          <w:szCs w:val="28"/>
          <w:rtl/>
        </w:rPr>
        <w:footnoteReference w:id="492"/>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וכאשר יבנה בית המקדש</w:t>
      </w:r>
      <w:r w:rsidR="085F2727">
        <w:rPr>
          <w:rStyle w:val="LatinChar"/>
          <w:rFonts w:cs="FrankRuehl" w:hint="cs"/>
          <w:sz w:val="28"/>
          <w:szCs w:val="28"/>
          <w:rtl/>
          <w:lang w:val="en-GB"/>
        </w:rPr>
        <w:t>,</w:t>
      </w:r>
      <w:r w:rsidR="08A12CAE" w:rsidRPr="08A12CAE">
        <w:rPr>
          <w:rStyle w:val="LatinChar"/>
          <w:rFonts w:cs="FrankRuehl"/>
          <w:sz w:val="28"/>
          <w:szCs w:val="28"/>
          <w:rtl/>
          <w:lang w:val="en-GB"/>
        </w:rPr>
        <w:t xml:space="preserve"> אז הביאם אל השלימות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ודבר זה יתבאר לקמן </w:t>
      </w:r>
      <w:r w:rsidR="08983350" w:rsidRPr="08983350">
        <w:rPr>
          <w:rStyle w:val="LatinChar"/>
          <w:rFonts w:cs="Dbs-Rashi" w:hint="cs"/>
          <w:szCs w:val="20"/>
          <w:rtl/>
          <w:lang w:val="en-GB"/>
        </w:rPr>
        <w:t>(פ</w:t>
      </w:r>
      <w:r w:rsidR="08983350">
        <w:rPr>
          <w:rStyle w:val="LatinChar"/>
          <w:rFonts w:cs="Dbs-Rashi" w:hint="cs"/>
          <w:szCs w:val="20"/>
          <w:rtl/>
          <w:lang w:val="en-GB"/>
        </w:rPr>
        <w:t>נ"ט</w:t>
      </w:r>
      <w:r w:rsidR="08983350" w:rsidRPr="08983350">
        <w:rPr>
          <w:rStyle w:val="LatinChar"/>
          <w:rFonts w:cs="Dbs-Rashi" w:hint="cs"/>
          <w:szCs w:val="20"/>
          <w:rtl/>
          <w:lang w:val="en-GB"/>
        </w:rPr>
        <w:t>)</w:t>
      </w:r>
      <w:r w:rsidR="08983350">
        <w:rPr>
          <w:rStyle w:val="LatinChar"/>
          <w:rFonts w:cs="FrankRuehl" w:hint="cs"/>
          <w:sz w:val="28"/>
          <w:szCs w:val="28"/>
          <w:rtl/>
          <w:lang w:val="en-GB"/>
        </w:rPr>
        <w:t xml:space="preserve"> </w:t>
      </w:r>
      <w:r w:rsidR="08A12CAE" w:rsidRPr="08A12CAE">
        <w:rPr>
          <w:rStyle w:val="LatinChar"/>
          <w:rFonts w:cs="FrankRuehl"/>
          <w:sz w:val="28"/>
          <w:szCs w:val="28"/>
          <w:rtl/>
          <w:lang w:val="en-GB"/>
        </w:rPr>
        <w:t xml:space="preserve">אצל </w:t>
      </w:r>
      <w:r w:rsidR="08F5397C">
        <w:rPr>
          <w:rStyle w:val="LatinChar"/>
          <w:rFonts w:cs="FrankRuehl" w:hint="cs"/>
          <w:sz w:val="28"/>
          <w:szCs w:val="28"/>
          <w:rtl/>
          <w:lang w:val="en-GB"/>
        </w:rPr>
        <w:t>"</w:t>
      </w:r>
      <w:r w:rsidR="08A12CAE" w:rsidRPr="08A12CAE">
        <w:rPr>
          <w:rStyle w:val="LatinChar"/>
          <w:rFonts w:cs="FrankRuehl"/>
          <w:sz w:val="28"/>
          <w:szCs w:val="28"/>
          <w:rtl/>
          <w:lang w:val="en-GB"/>
        </w:rPr>
        <w:t>כמה מעלות טובות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שהיה תכלית המעלות שבנה להם בית הבחירה</w:t>
      </w:r>
      <w:r w:rsidR="08983350">
        <w:rPr>
          <w:rStyle w:val="FootnoteReference"/>
          <w:rFonts w:cs="FrankRuehl"/>
          <w:szCs w:val="28"/>
          <w:rtl/>
        </w:rPr>
        <w:footnoteReference w:id="493"/>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וזהו </w:t>
      </w:r>
      <w:r w:rsidR="08F5397C">
        <w:rPr>
          <w:rStyle w:val="LatinChar"/>
          <w:rFonts w:cs="FrankRuehl" w:hint="cs"/>
          <w:sz w:val="28"/>
          <w:szCs w:val="28"/>
          <w:rtl/>
          <w:lang w:val="en-GB"/>
        </w:rPr>
        <w:t>"</w:t>
      </w:r>
      <w:r w:rsidR="08A12CAE" w:rsidRPr="08A12CAE">
        <w:rPr>
          <w:rStyle w:val="LatinChar"/>
          <w:rFonts w:cs="FrankRuehl"/>
          <w:sz w:val="28"/>
          <w:szCs w:val="28"/>
          <w:rtl/>
          <w:lang w:val="en-GB"/>
        </w:rPr>
        <w:t>נהלת בעזך אל נוה קדשך</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w:t>
      </w:r>
    </w:p>
    <w:p w:rsidR="080D2268" w:rsidRDefault="084E558B" w:rsidP="08983350">
      <w:pPr>
        <w:jc w:val="both"/>
        <w:rPr>
          <w:rStyle w:val="LatinChar"/>
          <w:rFonts w:cs="FrankRuehl" w:hint="cs"/>
          <w:sz w:val="28"/>
          <w:szCs w:val="28"/>
          <w:rtl/>
          <w:lang w:val="en-GB"/>
        </w:rPr>
      </w:pPr>
      <w:r w:rsidRPr="084E558B">
        <w:rPr>
          <w:rStyle w:val="LatinChar"/>
          <w:rtl/>
        </w:rPr>
        <w:t>#</w:t>
      </w:r>
      <w:r w:rsidR="08A12CAE" w:rsidRPr="084E558B">
        <w:rPr>
          <w:rStyle w:val="Title1"/>
          <w:rtl/>
        </w:rPr>
        <w:t>לכך אמרו</w:t>
      </w:r>
      <w:r w:rsidRPr="084E558B">
        <w:rPr>
          <w:rStyle w:val="LatinChar"/>
          <w:rtl/>
        </w:rPr>
        <w:t>=</w:t>
      </w:r>
      <w:r w:rsidR="08A12CAE" w:rsidRPr="08A12CAE">
        <w:rPr>
          <w:rStyle w:val="LatinChar"/>
          <w:rFonts w:cs="FrankRuehl"/>
          <w:sz w:val="28"/>
          <w:szCs w:val="28"/>
          <w:rtl/>
          <w:lang w:val="en-GB"/>
        </w:rPr>
        <w:t xml:space="preserve"> </w:t>
      </w:r>
      <w:r w:rsidR="08F5397C">
        <w:rPr>
          <w:rStyle w:val="LatinChar"/>
          <w:rFonts w:cs="FrankRuehl" w:hint="cs"/>
          <w:sz w:val="28"/>
          <w:szCs w:val="28"/>
          <w:rtl/>
          <w:lang w:val="en-GB"/>
        </w:rPr>
        <w:t>"</w:t>
      </w:r>
      <w:r w:rsidR="08A12CAE" w:rsidRPr="08A12CAE">
        <w:rPr>
          <w:rStyle w:val="LatinChar"/>
          <w:rFonts w:cs="FrankRuehl"/>
          <w:sz w:val="28"/>
          <w:szCs w:val="28"/>
          <w:rtl/>
          <w:lang w:val="en-GB"/>
        </w:rPr>
        <w:t>נהלת בעזך</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התורה</w:t>
      </w:r>
      <w:r w:rsidR="080D2268">
        <w:rPr>
          <w:rStyle w:val="LatinChar"/>
          <w:rFonts w:cs="FrankRuehl" w:hint="cs"/>
          <w:sz w:val="28"/>
          <w:szCs w:val="28"/>
          <w:rtl/>
          <w:lang w:val="en-GB"/>
        </w:rPr>
        <w:t xml:space="preserve"> </w:t>
      </w:r>
      <w:r w:rsidR="080D2268" w:rsidRPr="080D2268">
        <w:rPr>
          <w:rStyle w:val="LatinChar"/>
          <w:rFonts w:cs="Dbs-Rashi" w:hint="cs"/>
          <w:szCs w:val="20"/>
          <w:rtl/>
          <w:lang w:val="en-GB"/>
        </w:rPr>
        <w:t>(מכילתא שמות טו, יג)</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ובאור זה</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כי התורה היא הנהגה אל</w:t>
      </w:r>
      <w:r w:rsidR="08F5397C">
        <w:rPr>
          <w:rStyle w:val="LatinChar"/>
          <w:rFonts w:cs="FrankRuehl" w:hint="cs"/>
          <w:sz w:val="28"/>
          <w:szCs w:val="28"/>
          <w:rtl/>
          <w:lang w:val="en-GB"/>
        </w:rPr>
        <w:t>ק</w:t>
      </w:r>
      <w:r w:rsidR="08A12CAE" w:rsidRPr="08A12CAE">
        <w:rPr>
          <w:rStyle w:val="LatinChar"/>
          <w:rFonts w:cs="FrankRuehl"/>
          <w:sz w:val="28"/>
          <w:szCs w:val="28"/>
          <w:rtl/>
          <w:lang w:val="en-GB"/>
        </w:rPr>
        <w:t>ית</w:t>
      </w:r>
      <w:r w:rsidR="08F84CAB">
        <w:rPr>
          <w:rStyle w:val="FootnoteReference"/>
          <w:rFonts w:cs="FrankRuehl"/>
          <w:szCs w:val="28"/>
          <w:rtl/>
        </w:rPr>
        <w:footnoteReference w:id="494"/>
      </w:r>
      <w:r w:rsidR="08A12CAE" w:rsidRPr="08A12CAE">
        <w:rPr>
          <w:rStyle w:val="LatinChar"/>
          <w:rFonts w:cs="FrankRuehl"/>
          <w:sz w:val="28"/>
          <w:szCs w:val="28"/>
          <w:rtl/>
          <w:lang w:val="en-GB"/>
        </w:rPr>
        <w:t xml:space="preserve"> שמביא אל האדם השלימות</w:t>
      </w:r>
      <w:r w:rsidR="08A34C47">
        <w:rPr>
          <w:rStyle w:val="FootnoteReference"/>
          <w:rFonts w:cs="FrankRuehl"/>
          <w:szCs w:val="28"/>
          <w:rtl/>
        </w:rPr>
        <w:footnoteReference w:id="495"/>
      </w:r>
      <w:r w:rsidR="08A12CAE" w:rsidRPr="08A12CAE">
        <w:rPr>
          <w:rStyle w:val="LatinChar"/>
          <w:rFonts w:cs="FrankRuehl"/>
          <w:sz w:val="28"/>
          <w:szCs w:val="28"/>
          <w:rtl/>
          <w:lang w:val="en-GB"/>
        </w:rPr>
        <w:t>, ובזכות התורה</w:t>
      </w:r>
      <w:r w:rsidR="08582E21">
        <w:rPr>
          <w:rStyle w:val="LatinChar"/>
          <w:rFonts w:cs="FrankRuehl" w:hint="cs"/>
          <w:sz w:val="28"/>
          <w:szCs w:val="28"/>
          <w:rtl/>
          <w:lang w:val="en-GB"/>
        </w:rPr>
        <w:t>,</w:t>
      </w:r>
      <w:r w:rsidR="08A12CAE" w:rsidRPr="08A12CAE">
        <w:rPr>
          <w:rStyle w:val="LatinChar"/>
          <w:rFonts w:cs="FrankRuehl"/>
          <w:sz w:val="28"/>
          <w:szCs w:val="28"/>
          <w:rtl/>
          <w:lang w:val="en-GB"/>
        </w:rPr>
        <w:t xml:space="preserve"> שהיא הנהגה אל</w:t>
      </w:r>
      <w:r w:rsidR="08F5397C">
        <w:rPr>
          <w:rStyle w:val="LatinChar"/>
          <w:rFonts w:cs="FrankRuehl" w:hint="cs"/>
          <w:sz w:val="28"/>
          <w:szCs w:val="28"/>
          <w:rtl/>
          <w:lang w:val="en-GB"/>
        </w:rPr>
        <w:t>ק</w:t>
      </w:r>
      <w:r w:rsidR="08A12CAE" w:rsidRPr="08A12CAE">
        <w:rPr>
          <w:rStyle w:val="LatinChar"/>
          <w:rFonts w:cs="FrankRuehl"/>
          <w:sz w:val="28"/>
          <w:szCs w:val="28"/>
          <w:rtl/>
          <w:lang w:val="en-GB"/>
        </w:rPr>
        <w:t>ית שמביא את האדם אל השלימות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היה להם גם כן הנהגה אל</w:t>
      </w:r>
      <w:r w:rsidR="08F5397C">
        <w:rPr>
          <w:rStyle w:val="LatinChar"/>
          <w:rFonts w:cs="FrankRuehl" w:hint="cs"/>
          <w:sz w:val="28"/>
          <w:szCs w:val="28"/>
          <w:rtl/>
          <w:lang w:val="en-GB"/>
        </w:rPr>
        <w:t>ק</w:t>
      </w:r>
      <w:r w:rsidR="08A12CAE" w:rsidRPr="08A12CAE">
        <w:rPr>
          <w:rStyle w:val="LatinChar"/>
          <w:rFonts w:cs="FrankRuehl"/>
          <w:sz w:val="28"/>
          <w:szCs w:val="28"/>
          <w:rtl/>
          <w:lang w:val="en-GB"/>
        </w:rPr>
        <w:t>ית זאת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שהיה השם יתברך מנהיג אותם אל בית המקדש</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שהוא השלימות האחרון</w:t>
      </w:r>
      <w:r w:rsidR="08582E21">
        <w:rPr>
          <w:rStyle w:val="FootnoteReference"/>
          <w:rFonts w:cs="FrankRuehl"/>
          <w:szCs w:val="28"/>
          <w:rtl/>
        </w:rPr>
        <w:footnoteReference w:id="496"/>
      </w:r>
      <w:r w:rsidR="08A12CAE" w:rsidRPr="08A12CAE">
        <w:rPr>
          <w:rStyle w:val="LatinChar"/>
          <w:rFonts w:cs="FrankRuehl"/>
          <w:sz w:val="28"/>
          <w:szCs w:val="28"/>
          <w:rtl/>
          <w:lang w:val="en-GB"/>
        </w:rPr>
        <w:t xml:space="preserve">. </w:t>
      </w:r>
    </w:p>
    <w:p w:rsidR="089B739D" w:rsidRPr="089B739D" w:rsidRDefault="080D2268" w:rsidP="089B739D">
      <w:pPr>
        <w:jc w:val="both"/>
        <w:rPr>
          <w:rStyle w:val="LatinChar"/>
          <w:rFonts w:cs="FrankRuehl"/>
          <w:sz w:val="28"/>
          <w:szCs w:val="28"/>
          <w:rtl/>
          <w:lang w:val="en-GB"/>
        </w:rPr>
      </w:pPr>
      <w:r w:rsidRPr="080D2268">
        <w:rPr>
          <w:rStyle w:val="LatinChar"/>
          <w:rtl/>
        </w:rPr>
        <w:t>#</w:t>
      </w:r>
      <w:r w:rsidR="08A12CAE" w:rsidRPr="080D2268">
        <w:rPr>
          <w:rStyle w:val="Title1"/>
          <w:rtl/>
        </w:rPr>
        <w:t>דבר אחר</w:t>
      </w:r>
      <w:r w:rsidRPr="080D2268">
        <w:rPr>
          <w:rStyle w:val="LatinChar"/>
          <w:rtl/>
        </w:rPr>
        <w:t>=</w:t>
      </w:r>
      <w:r>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מלכות בית דוד</w:t>
      </w:r>
      <w:r w:rsidR="08FC0C79">
        <w:rPr>
          <w:rStyle w:val="LatinChar"/>
          <w:rFonts w:cs="FrankRuehl" w:hint="cs"/>
          <w:sz w:val="28"/>
          <w:szCs w:val="28"/>
          <w:rtl/>
          <w:lang w:val="en-GB"/>
        </w:rPr>
        <w:t xml:space="preserve"> </w:t>
      </w:r>
      <w:r w:rsidR="08FC0C79" w:rsidRPr="080D2268">
        <w:rPr>
          <w:rStyle w:val="LatinChar"/>
          <w:rFonts w:cs="Dbs-Rashi" w:hint="cs"/>
          <w:szCs w:val="20"/>
          <w:rtl/>
          <w:lang w:val="en-GB"/>
        </w:rPr>
        <w:t>(מכילתא שמות טו, יג)</w:t>
      </w:r>
      <w:r>
        <w:rPr>
          <w:rStyle w:val="LatinChar"/>
          <w:rFonts w:cs="FrankRuehl" w:hint="cs"/>
          <w:sz w:val="28"/>
          <w:szCs w:val="28"/>
          <w:rtl/>
          <w:lang w:val="en-GB"/>
        </w:rPr>
        <w:t>.</w:t>
      </w:r>
      <w:r w:rsidR="08A12CAE" w:rsidRPr="08A12CAE">
        <w:rPr>
          <w:rStyle w:val="LatinChar"/>
          <w:rFonts w:cs="FrankRuehl"/>
          <w:sz w:val="28"/>
          <w:szCs w:val="28"/>
          <w:rtl/>
          <w:lang w:val="en-GB"/>
        </w:rPr>
        <w:t xml:space="preserve"> ר</w:t>
      </w:r>
      <w:r w:rsidR="08FC0C79">
        <w:rPr>
          <w:rStyle w:val="LatinChar"/>
          <w:rFonts w:cs="FrankRuehl" w:hint="cs"/>
          <w:sz w:val="28"/>
          <w:szCs w:val="28"/>
          <w:rtl/>
          <w:lang w:val="en-GB"/>
        </w:rPr>
        <w:t>צה לומר,</w:t>
      </w:r>
      <w:r w:rsidR="08A12CAE" w:rsidRPr="08A12CAE">
        <w:rPr>
          <w:rStyle w:val="LatinChar"/>
          <w:rFonts w:cs="FrankRuehl"/>
          <w:sz w:val="28"/>
          <w:szCs w:val="28"/>
          <w:rtl/>
          <w:lang w:val="en-GB"/>
        </w:rPr>
        <w:t xml:space="preserve"> גם כן שהמלך מנהיג את העם גם כן להביאם אל השלימות</w:t>
      </w:r>
      <w:r w:rsidR="08E85F7C">
        <w:rPr>
          <w:rStyle w:val="FootnoteReference"/>
          <w:rFonts w:cs="FrankRuehl"/>
          <w:szCs w:val="28"/>
          <w:rtl/>
        </w:rPr>
        <w:footnoteReference w:id="497"/>
      </w:r>
      <w:r w:rsidR="08A12CAE" w:rsidRPr="08A12CAE">
        <w:rPr>
          <w:rStyle w:val="LatinChar"/>
          <w:rFonts w:cs="FrankRuehl"/>
          <w:sz w:val="28"/>
          <w:szCs w:val="28"/>
          <w:rtl/>
          <w:lang w:val="en-GB"/>
        </w:rPr>
        <w:t>, ודבר זה ידוע כי המלך מנהיג העם להביאם אל היושר</w:t>
      </w:r>
      <w:r w:rsidR="086970A4">
        <w:rPr>
          <w:rStyle w:val="FootnoteReference"/>
          <w:rFonts w:cs="FrankRuehl"/>
          <w:szCs w:val="28"/>
          <w:rtl/>
        </w:rPr>
        <w:footnoteReference w:id="498"/>
      </w:r>
      <w:r w:rsidR="08106B69">
        <w:rPr>
          <w:rStyle w:val="LatinChar"/>
          <w:rFonts w:cs="FrankRuehl" w:hint="cs"/>
          <w:sz w:val="28"/>
          <w:szCs w:val="28"/>
          <w:rtl/>
          <w:lang w:val="en-GB"/>
        </w:rPr>
        <w:t>,</w:t>
      </w:r>
      <w:r w:rsidR="08A12CAE" w:rsidRPr="08A12CAE">
        <w:rPr>
          <w:rStyle w:val="LatinChar"/>
          <w:rFonts w:cs="FrankRuehl"/>
          <w:sz w:val="28"/>
          <w:szCs w:val="28"/>
          <w:rtl/>
          <w:lang w:val="en-GB"/>
        </w:rPr>
        <w:t xml:space="preserve"> שהוא השלימות</w:t>
      </w:r>
      <w:r w:rsidR="089752BE">
        <w:rPr>
          <w:rStyle w:val="FootnoteReference"/>
          <w:rFonts w:cs="FrankRuehl"/>
          <w:szCs w:val="28"/>
          <w:rtl/>
        </w:rPr>
        <w:footnoteReference w:id="499"/>
      </w:r>
      <w:r w:rsidR="08106B69">
        <w:rPr>
          <w:rStyle w:val="LatinChar"/>
          <w:rFonts w:cs="FrankRuehl" w:hint="cs"/>
          <w:sz w:val="28"/>
          <w:szCs w:val="28"/>
          <w:rtl/>
          <w:lang w:val="en-GB"/>
        </w:rPr>
        <w:t>.</w:t>
      </w:r>
      <w:r w:rsidR="08A12CAE" w:rsidRPr="08A12CAE">
        <w:rPr>
          <w:rStyle w:val="LatinChar"/>
          <w:rFonts w:cs="FrankRuehl"/>
          <w:sz w:val="28"/>
          <w:szCs w:val="28"/>
          <w:rtl/>
          <w:lang w:val="en-GB"/>
        </w:rPr>
        <w:t xml:space="preserve"> ומלכות בית דוד</w:t>
      </w:r>
      <w:r w:rsidR="08E01EDB">
        <w:rPr>
          <w:rStyle w:val="LatinChar"/>
          <w:rFonts w:cs="FrankRuehl" w:hint="cs"/>
          <w:sz w:val="28"/>
          <w:szCs w:val="28"/>
          <w:rtl/>
          <w:lang w:val="en-GB"/>
        </w:rPr>
        <w:t>,</w:t>
      </w:r>
      <w:r w:rsidR="08A12CAE" w:rsidRPr="08A12CAE">
        <w:rPr>
          <w:rStyle w:val="LatinChar"/>
          <w:rFonts w:cs="FrankRuehl"/>
          <w:sz w:val="28"/>
          <w:szCs w:val="28"/>
          <w:rtl/>
          <w:lang w:val="en-GB"/>
        </w:rPr>
        <w:t xml:space="preserve"> השם יתברך רצה במלכות זה להנהיג את ישראל</w:t>
      </w:r>
      <w:r w:rsidR="08E01EDB">
        <w:rPr>
          <w:rStyle w:val="FootnoteReference"/>
          <w:rFonts w:cs="FrankRuehl"/>
          <w:szCs w:val="28"/>
          <w:rtl/>
        </w:rPr>
        <w:footnoteReference w:id="500"/>
      </w:r>
      <w:r w:rsidR="08E01EDB">
        <w:rPr>
          <w:rStyle w:val="LatinChar"/>
          <w:rFonts w:cs="FrankRuehl" w:hint="cs"/>
          <w:sz w:val="28"/>
          <w:szCs w:val="28"/>
          <w:rtl/>
          <w:lang w:val="en-GB"/>
        </w:rPr>
        <w:t>.</w:t>
      </w:r>
      <w:r w:rsidR="08A12CAE" w:rsidRPr="08A12CAE">
        <w:rPr>
          <w:rStyle w:val="LatinChar"/>
          <w:rFonts w:cs="FrankRuehl"/>
          <w:sz w:val="28"/>
          <w:szCs w:val="28"/>
          <w:rtl/>
          <w:lang w:val="en-GB"/>
        </w:rPr>
        <w:t xml:space="preserve"> ובזכות הנהגה הזאת האל</w:t>
      </w:r>
      <w:r w:rsidR="08A64872">
        <w:rPr>
          <w:rStyle w:val="LatinChar"/>
          <w:rFonts w:cs="FrankRuehl" w:hint="cs"/>
          <w:sz w:val="28"/>
          <w:szCs w:val="28"/>
          <w:rtl/>
          <w:lang w:val="en-GB"/>
        </w:rPr>
        <w:t>ק</w:t>
      </w:r>
      <w:r w:rsidR="08A12CAE" w:rsidRPr="08A12CAE">
        <w:rPr>
          <w:rStyle w:val="LatinChar"/>
          <w:rFonts w:cs="FrankRuehl"/>
          <w:sz w:val="28"/>
          <w:szCs w:val="28"/>
          <w:rtl/>
          <w:lang w:val="en-GB"/>
        </w:rPr>
        <w:t>ית המביא אל השלימות</w:t>
      </w:r>
      <w:r w:rsidR="080B1A80">
        <w:rPr>
          <w:rStyle w:val="LatinChar"/>
          <w:rFonts w:cs="FrankRuehl" w:hint="cs"/>
          <w:sz w:val="28"/>
          <w:szCs w:val="28"/>
          <w:rtl/>
          <w:lang w:val="en-GB"/>
        </w:rPr>
        <w:t>,</w:t>
      </w:r>
      <w:r w:rsidR="08A12CAE" w:rsidRPr="08A12CAE">
        <w:rPr>
          <w:rStyle w:val="LatinChar"/>
          <w:rFonts w:cs="FrankRuehl"/>
          <w:sz w:val="28"/>
          <w:szCs w:val="28"/>
          <w:rtl/>
          <w:lang w:val="en-GB"/>
        </w:rPr>
        <w:t xml:space="preserve"> היה השם יתברך מנהיג אותם אל השלימות גם כן</w:t>
      </w:r>
      <w:r w:rsidR="08A64872">
        <w:rPr>
          <w:rStyle w:val="LatinChar"/>
          <w:rFonts w:cs="FrankRuehl" w:hint="cs"/>
          <w:sz w:val="28"/>
          <w:szCs w:val="28"/>
          <w:rtl/>
          <w:lang w:val="en-GB"/>
        </w:rPr>
        <w:t>,</w:t>
      </w:r>
      <w:r w:rsidR="08A12CAE" w:rsidRPr="08A12CAE">
        <w:rPr>
          <w:rStyle w:val="LatinChar"/>
          <w:rFonts w:cs="FrankRuehl"/>
          <w:sz w:val="28"/>
          <w:szCs w:val="28"/>
          <w:rtl/>
          <w:lang w:val="en-GB"/>
        </w:rPr>
        <w:t xml:space="preserve"> להביאם אל בית המקדש</w:t>
      </w:r>
      <w:r w:rsidR="085828E7">
        <w:rPr>
          <w:rStyle w:val="FootnoteReference"/>
          <w:rFonts w:cs="FrankRuehl"/>
          <w:szCs w:val="28"/>
          <w:rtl/>
        </w:rPr>
        <w:footnoteReference w:id="501"/>
      </w:r>
      <w:r w:rsidR="08A12CAE">
        <w:rPr>
          <w:rStyle w:val="LatinChar"/>
          <w:rFonts w:cs="FrankRuehl" w:hint="cs"/>
          <w:sz w:val="28"/>
          <w:szCs w:val="28"/>
          <w:rtl/>
          <w:lang w:val="en-GB"/>
        </w:rPr>
        <w:t>.</w:t>
      </w:r>
      <w:r w:rsidR="089B739D">
        <w:rPr>
          <w:rStyle w:val="LatinChar"/>
          <w:rFonts w:cs="FrankRuehl" w:hint="cs"/>
          <w:sz w:val="28"/>
          <w:szCs w:val="28"/>
          <w:rtl/>
          <w:lang w:val="en-GB"/>
        </w:rPr>
        <w:t xml:space="preserve"> </w:t>
      </w:r>
    </w:p>
    <w:p w:rsidR="08A821D2" w:rsidRDefault="08C2471E" w:rsidP="08656741">
      <w:pPr>
        <w:jc w:val="both"/>
        <w:rPr>
          <w:rStyle w:val="LatinChar"/>
          <w:rFonts w:cs="FrankRuehl" w:hint="cs"/>
          <w:sz w:val="28"/>
          <w:szCs w:val="28"/>
          <w:rtl/>
          <w:lang w:val="en-GB"/>
        </w:rPr>
      </w:pPr>
      <w:r w:rsidRPr="08C2471E">
        <w:rPr>
          <w:rStyle w:val="LatinChar"/>
          <w:rtl/>
        </w:rPr>
        <w:t>#</w:t>
      </w:r>
      <w:r w:rsidR="089B739D" w:rsidRPr="08C2471E">
        <w:rPr>
          <w:rStyle w:val="Title1"/>
          <w:rtl/>
        </w:rPr>
        <w:t>ובמדרש</w:t>
      </w:r>
      <w:r w:rsidRPr="08C2471E">
        <w:rPr>
          <w:rStyle w:val="LatinChar"/>
          <w:rtl/>
        </w:rPr>
        <w:t>=</w:t>
      </w:r>
      <w:r w:rsidR="08A821D2">
        <w:rPr>
          <w:rStyle w:val="FootnoteReference"/>
          <w:rFonts w:cs="FrankRuehl"/>
          <w:szCs w:val="28"/>
          <w:rtl/>
        </w:rPr>
        <w:footnoteReference w:id="502"/>
      </w:r>
      <w:r w:rsidR="089B739D">
        <w:rPr>
          <w:rStyle w:val="LatinChar"/>
          <w:rFonts w:cs="FrankRuehl" w:hint="cs"/>
          <w:sz w:val="28"/>
          <w:szCs w:val="28"/>
          <w:rtl/>
          <w:lang w:val="en-GB"/>
        </w:rPr>
        <w:t>,</w:t>
      </w:r>
      <w:r w:rsidR="089B739D" w:rsidRPr="089B739D">
        <w:rPr>
          <w:rStyle w:val="LatinChar"/>
          <w:rFonts w:cs="FrankRuehl"/>
          <w:sz w:val="28"/>
          <w:szCs w:val="28"/>
          <w:rtl/>
          <w:lang w:val="en-GB"/>
        </w:rPr>
        <w:t xml:space="preserve"> תמן תנינן</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שמעון הצדיק היה משירי כנסת הגדולה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הוא היה אומר</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על שלשה דברים העולם עומד</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על התורה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ועל העבודה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ועל גמילות חסדים</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רבי נחמיה בשם ר</w:t>
      </w:r>
      <w:r w:rsidR="08A821D2">
        <w:rPr>
          <w:rStyle w:val="LatinChar"/>
          <w:rFonts w:cs="FrankRuehl" w:hint="cs"/>
          <w:sz w:val="28"/>
          <w:szCs w:val="28"/>
          <w:rtl/>
          <w:lang w:val="en-GB"/>
        </w:rPr>
        <w:t>בי</w:t>
      </w:r>
      <w:r w:rsidR="089B739D" w:rsidRPr="089B739D">
        <w:rPr>
          <w:rStyle w:val="LatinChar"/>
          <w:rFonts w:cs="FrankRuehl"/>
          <w:sz w:val="28"/>
          <w:szCs w:val="28"/>
          <w:rtl/>
          <w:lang w:val="en-GB"/>
        </w:rPr>
        <w:t xml:space="preserve"> אחא</w:t>
      </w:r>
      <w:r w:rsidR="08656741">
        <w:rPr>
          <w:rStyle w:val="FootnoteReference"/>
          <w:rFonts w:cs="FrankRuehl"/>
          <w:szCs w:val="28"/>
          <w:rtl/>
        </w:rPr>
        <w:footnoteReference w:id="503"/>
      </w:r>
      <w:r w:rsidR="089B739D" w:rsidRPr="089B739D">
        <w:rPr>
          <w:rStyle w:val="LatinChar"/>
          <w:rFonts w:cs="FrankRuehl"/>
          <w:sz w:val="28"/>
          <w:szCs w:val="28"/>
          <w:rtl/>
          <w:lang w:val="en-GB"/>
        </w:rPr>
        <w:t xml:space="preserve"> אומר</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עוברי הים פ</w:t>
      </w:r>
      <w:r w:rsidR="08EC75E7">
        <w:rPr>
          <w:rStyle w:val="LatinChar"/>
          <w:rFonts w:cs="FrankRuehl" w:hint="cs"/>
          <w:sz w:val="28"/>
          <w:szCs w:val="28"/>
          <w:rtl/>
          <w:lang w:val="en-GB"/>
        </w:rPr>
        <w:t>י</w:t>
      </w:r>
      <w:r w:rsidR="089B739D" w:rsidRPr="089B739D">
        <w:rPr>
          <w:rStyle w:val="LatinChar"/>
          <w:rFonts w:cs="FrankRuehl"/>
          <w:sz w:val="28"/>
          <w:szCs w:val="28"/>
          <w:rtl/>
          <w:lang w:val="en-GB"/>
        </w:rPr>
        <w:t>רשו</w:t>
      </w:r>
      <w:r w:rsidR="08A821D2">
        <w:rPr>
          <w:rStyle w:val="FootnoteReference"/>
          <w:rFonts w:cs="FrankRuehl"/>
          <w:szCs w:val="28"/>
          <w:rtl/>
        </w:rPr>
        <w:footnoteReference w:id="504"/>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w:t>
      </w:r>
      <w:r w:rsidR="08A821D2">
        <w:rPr>
          <w:rStyle w:val="LatinChar"/>
          <w:rFonts w:cs="FrankRuehl" w:hint="cs"/>
          <w:sz w:val="28"/>
          <w:szCs w:val="28"/>
          <w:rtl/>
          <w:lang w:val="en-GB"/>
        </w:rPr>
        <w:t>"</w:t>
      </w:r>
      <w:r w:rsidR="089B739D" w:rsidRPr="089B739D">
        <w:rPr>
          <w:rStyle w:val="LatinChar"/>
          <w:rFonts w:cs="FrankRuehl"/>
          <w:sz w:val="28"/>
          <w:szCs w:val="28"/>
          <w:rtl/>
          <w:lang w:val="en-GB"/>
        </w:rPr>
        <w:t>נחית בחסדך</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w:t>
      </w:r>
      <w:r w:rsidR="08A821D2" w:rsidRPr="08A821D2">
        <w:rPr>
          <w:rStyle w:val="LatinChar"/>
          <w:rFonts w:cs="Dbs-Rashi" w:hint="cs"/>
          <w:szCs w:val="20"/>
          <w:rtl/>
          <w:lang w:val="en-GB"/>
        </w:rPr>
        <w:t>(שמות טו, יג)</w:t>
      </w:r>
      <w:r w:rsidR="08A821D2">
        <w:rPr>
          <w:rStyle w:val="LatinChar"/>
          <w:rFonts w:cs="FrankRuehl" w:hint="cs"/>
          <w:sz w:val="28"/>
          <w:szCs w:val="28"/>
          <w:rtl/>
          <w:lang w:val="en-GB"/>
        </w:rPr>
        <w:t xml:space="preserve"> </w:t>
      </w:r>
      <w:r w:rsidR="089B739D" w:rsidRPr="089B739D">
        <w:rPr>
          <w:rStyle w:val="LatinChar"/>
          <w:rFonts w:cs="FrankRuehl"/>
          <w:sz w:val="28"/>
          <w:szCs w:val="28"/>
          <w:rtl/>
          <w:lang w:val="en-GB"/>
        </w:rPr>
        <w:t>זה גמילות חסדים</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w:t>
      </w:r>
      <w:r w:rsidR="08A821D2">
        <w:rPr>
          <w:rStyle w:val="LatinChar"/>
          <w:rFonts w:cs="FrankRuehl" w:hint="cs"/>
          <w:sz w:val="28"/>
          <w:szCs w:val="28"/>
          <w:rtl/>
          <w:lang w:val="en-GB"/>
        </w:rPr>
        <w:t>"</w:t>
      </w:r>
      <w:r w:rsidR="089B739D" w:rsidRPr="089B739D">
        <w:rPr>
          <w:rStyle w:val="LatinChar"/>
          <w:rFonts w:cs="FrankRuehl"/>
          <w:sz w:val="28"/>
          <w:szCs w:val="28"/>
          <w:rtl/>
          <w:lang w:val="en-GB"/>
        </w:rPr>
        <w:t>נהלת בעזך</w:t>
      </w:r>
      <w:r w:rsidR="08A821D2">
        <w:rPr>
          <w:rStyle w:val="LatinChar"/>
          <w:rFonts w:cs="FrankRuehl" w:hint="cs"/>
          <w:sz w:val="28"/>
          <w:szCs w:val="28"/>
          <w:rtl/>
          <w:lang w:val="en-GB"/>
        </w:rPr>
        <w:t xml:space="preserve">" </w:t>
      </w:r>
      <w:r w:rsidR="08A821D2" w:rsidRPr="08A821D2">
        <w:rPr>
          <w:rStyle w:val="LatinChar"/>
          <w:rFonts w:cs="Dbs-Rashi" w:hint="cs"/>
          <w:szCs w:val="20"/>
          <w:rtl/>
          <w:lang w:val="en-GB"/>
        </w:rPr>
        <w:t>(שם)</w:t>
      </w:r>
      <w:r w:rsidR="089B739D" w:rsidRPr="089B739D">
        <w:rPr>
          <w:rStyle w:val="LatinChar"/>
          <w:rFonts w:cs="FrankRuehl"/>
          <w:sz w:val="28"/>
          <w:szCs w:val="28"/>
          <w:rtl/>
          <w:lang w:val="en-GB"/>
        </w:rPr>
        <w:t xml:space="preserve"> זו תורה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ועדיין העולם מתמוטט</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ואימתי נתבסס</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כשבאו </w:t>
      </w:r>
      <w:r w:rsidR="08A821D2">
        <w:rPr>
          <w:rStyle w:val="LatinChar"/>
          <w:rFonts w:cs="FrankRuehl" w:hint="cs"/>
          <w:sz w:val="28"/>
          <w:szCs w:val="28"/>
          <w:rtl/>
          <w:lang w:val="en-GB"/>
        </w:rPr>
        <w:t>"</w:t>
      </w:r>
      <w:r w:rsidR="089B739D" w:rsidRPr="089B739D">
        <w:rPr>
          <w:rStyle w:val="LatinChar"/>
          <w:rFonts w:cs="FrankRuehl"/>
          <w:sz w:val="28"/>
          <w:szCs w:val="28"/>
          <w:rtl/>
          <w:lang w:val="en-GB"/>
        </w:rPr>
        <w:t>אל נוה קדשך</w:t>
      </w:r>
      <w:r w:rsidR="08A821D2">
        <w:rPr>
          <w:rStyle w:val="LatinChar"/>
          <w:rFonts w:cs="FrankRuehl" w:hint="cs"/>
          <w:sz w:val="28"/>
          <w:szCs w:val="28"/>
          <w:rtl/>
          <w:lang w:val="en-GB"/>
        </w:rPr>
        <w:t xml:space="preserve">" </w:t>
      </w:r>
      <w:r w:rsidR="08A821D2" w:rsidRPr="08A821D2">
        <w:rPr>
          <w:rStyle w:val="LatinChar"/>
          <w:rFonts w:cs="Dbs-Rashi" w:hint="cs"/>
          <w:szCs w:val="20"/>
          <w:rtl/>
          <w:lang w:val="en-GB"/>
        </w:rPr>
        <w:t>(שם)</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w:t>
      </w:r>
      <w:r w:rsidR="08A821D2">
        <w:rPr>
          <w:rStyle w:val="LatinChar"/>
          <w:rFonts w:cs="FrankRuehl" w:hint="cs"/>
          <w:sz w:val="28"/>
          <w:szCs w:val="28"/>
          <w:rtl/>
          <w:lang w:val="en-GB"/>
        </w:rPr>
        <w:t>ד כאן</w:t>
      </w:r>
      <w:r w:rsidR="089B739D" w:rsidRPr="089B739D">
        <w:rPr>
          <w:rStyle w:val="LatinChar"/>
          <w:rFonts w:cs="FrankRuehl"/>
          <w:sz w:val="28"/>
          <w:szCs w:val="28"/>
          <w:rtl/>
          <w:lang w:val="en-GB"/>
        </w:rPr>
        <w:t xml:space="preserve">. </w:t>
      </w:r>
    </w:p>
    <w:p w:rsidR="08220EB4" w:rsidRDefault="08A821D2" w:rsidP="08220EB4">
      <w:pPr>
        <w:jc w:val="both"/>
        <w:rPr>
          <w:rStyle w:val="LatinChar"/>
          <w:rFonts w:cs="FrankRuehl" w:hint="cs"/>
          <w:sz w:val="28"/>
          <w:szCs w:val="28"/>
          <w:rtl/>
          <w:lang w:val="en-GB"/>
        </w:rPr>
      </w:pPr>
      <w:r w:rsidRPr="08A821D2">
        <w:rPr>
          <w:rStyle w:val="LatinChar"/>
          <w:rtl/>
        </w:rPr>
        <w:t>#</w:t>
      </w:r>
      <w:r w:rsidR="089B739D" w:rsidRPr="08A821D2">
        <w:rPr>
          <w:rStyle w:val="Title1"/>
          <w:rtl/>
        </w:rPr>
        <w:t>וביאור זה</w:t>
      </w:r>
      <w:r w:rsidRPr="08A821D2">
        <w:rPr>
          <w:rStyle w:val="LatinChar"/>
          <w:rtl/>
        </w:rPr>
        <w:t>=</w:t>
      </w:r>
      <w:r>
        <w:rPr>
          <w:rStyle w:val="LatinChar"/>
          <w:rFonts w:cs="FrankRuehl" w:hint="cs"/>
          <w:sz w:val="28"/>
          <w:szCs w:val="28"/>
          <w:rtl/>
          <w:lang w:val="en-GB"/>
        </w:rPr>
        <w:t>,</w:t>
      </w:r>
      <w:r w:rsidR="089B739D" w:rsidRPr="089B739D">
        <w:rPr>
          <w:rStyle w:val="LatinChar"/>
          <w:rFonts w:cs="FrankRuehl"/>
          <w:sz w:val="28"/>
          <w:szCs w:val="28"/>
          <w:rtl/>
          <w:lang w:val="en-GB"/>
        </w:rPr>
        <w:t xml:space="preserve"> כאשר יצאו ישראל </w:t>
      </w:r>
      <w:r w:rsidR="08656741">
        <w:rPr>
          <w:rStyle w:val="LatinChar"/>
          <w:rFonts w:cs="FrankRuehl" w:hint="cs"/>
          <w:sz w:val="28"/>
          <w:szCs w:val="28"/>
          <w:rtl/>
          <w:lang w:val="en-GB"/>
        </w:rPr>
        <w:t xml:space="preserve">[ממצרים] </w:t>
      </w:r>
      <w:r w:rsidR="089B739D" w:rsidRPr="089B739D">
        <w:rPr>
          <w:rStyle w:val="LatinChar"/>
          <w:rFonts w:cs="FrankRuehl"/>
          <w:sz w:val="28"/>
          <w:szCs w:val="28"/>
          <w:rtl/>
          <w:lang w:val="en-GB"/>
        </w:rPr>
        <w:t>היה להם התקשרות ודביקות בו יתברך</w:t>
      </w:r>
      <w:r w:rsidR="08BB1B1C">
        <w:rPr>
          <w:rStyle w:val="FootnoteReference"/>
          <w:rFonts w:cs="FrankRuehl"/>
          <w:szCs w:val="28"/>
          <w:rtl/>
        </w:rPr>
        <w:footnoteReference w:id="505"/>
      </w:r>
      <w:r w:rsidR="08656741">
        <w:rPr>
          <w:rStyle w:val="LatinChar"/>
          <w:rFonts w:cs="FrankRuehl" w:hint="cs"/>
          <w:sz w:val="28"/>
          <w:szCs w:val="28"/>
          <w:rtl/>
          <w:lang w:val="en-GB"/>
        </w:rPr>
        <w:t>.</w:t>
      </w:r>
      <w:r w:rsidR="089B739D" w:rsidRPr="089B739D">
        <w:rPr>
          <w:rStyle w:val="LatinChar"/>
          <w:rFonts w:cs="FrankRuehl"/>
          <w:sz w:val="28"/>
          <w:szCs w:val="28"/>
          <w:rtl/>
          <w:lang w:val="en-GB"/>
        </w:rPr>
        <w:t xml:space="preserve"> והעולם יש לו דביקות בו יתברך בשלשה פנים</w:t>
      </w:r>
      <w:r w:rsidR="08B64EE6">
        <w:rPr>
          <w:rStyle w:val="FootnoteReference"/>
          <w:rFonts w:cs="FrankRuehl"/>
          <w:szCs w:val="28"/>
          <w:rtl/>
        </w:rPr>
        <w:footnoteReference w:id="506"/>
      </w:r>
      <w:r w:rsidR="08B776CC">
        <w:rPr>
          <w:rStyle w:val="LatinChar"/>
          <w:rFonts w:cs="FrankRuehl" w:hint="cs"/>
          <w:sz w:val="28"/>
          <w:szCs w:val="28"/>
          <w:rtl/>
          <w:lang w:val="en-GB"/>
        </w:rPr>
        <w:t>;</w:t>
      </w:r>
      <w:r w:rsidR="089B739D" w:rsidRPr="089B739D">
        <w:rPr>
          <w:rStyle w:val="LatinChar"/>
          <w:rFonts w:cs="FrankRuehl"/>
          <w:sz w:val="28"/>
          <w:szCs w:val="28"/>
          <w:rtl/>
          <w:lang w:val="en-GB"/>
        </w:rPr>
        <w:t xml:space="preserve"> האחד</w:t>
      </w:r>
      <w:r w:rsidR="08B776CC">
        <w:rPr>
          <w:rStyle w:val="LatinChar"/>
          <w:rFonts w:cs="FrankRuehl" w:hint="cs"/>
          <w:sz w:val="28"/>
          <w:szCs w:val="28"/>
          <w:rtl/>
          <w:lang w:val="en-GB"/>
        </w:rPr>
        <w:t>,</w:t>
      </w:r>
      <w:r w:rsidR="089B739D" w:rsidRPr="089B739D">
        <w:rPr>
          <w:rStyle w:val="LatinChar"/>
          <w:rFonts w:cs="FrankRuehl"/>
          <w:sz w:val="28"/>
          <w:szCs w:val="28"/>
          <w:rtl/>
          <w:lang w:val="en-GB"/>
        </w:rPr>
        <w:t xml:space="preserve"> באשר הוא יתברך משפיע אל העולם הטוב והחסד</w:t>
      </w:r>
      <w:r w:rsidR="087338D1">
        <w:rPr>
          <w:rStyle w:val="LatinChar"/>
          <w:rFonts w:cs="FrankRuehl" w:hint="cs"/>
          <w:sz w:val="28"/>
          <w:szCs w:val="28"/>
          <w:rtl/>
          <w:lang w:val="en-GB"/>
        </w:rPr>
        <w:t>,</w:t>
      </w:r>
      <w:r w:rsidR="089B739D" w:rsidRPr="089B739D">
        <w:rPr>
          <w:rStyle w:val="LatinChar"/>
          <w:rFonts w:cs="FrankRuehl"/>
          <w:sz w:val="28"/>
          <w:szCs w:val="28"/>
          <w:rtl/>
          <w:lang w:val="en-GB"/>
        </w:rPr>
        <w:t xml:space="preserve"> והרי יש כאן דביקות השם יתברך לעולם</w:t>
      </w:r>
      <w:r w:rsidR="087338D1">
        <w:rPr>
          <w:rStyle w:val="LatinChar"/>
          <w:rFonts w:cs="FrankRuehl" w:hint="cs"/>
          <w:sz w:val="28"/>
          <w:szCs w:val="28"/>
          <w:rtl/>
          <w:lang w:val="en-GB"/>
        </w:rPr>
        <w:t>,</w:t>
      </w:r>
      <w:r w:rsidR="089B739D" w:rsidRPr="089B739D">
        <w:rPr>
          <w:rStyle w:val="LatinChar"/>
          <w:rFonts w:cs="FrankRuehl"/>
          <w:sz w:val="28"/>
          <w:szCs w:val="28"/>
          <w:rtl/>
          <w:lang w:val="en-GB"/>
        </w:rPr>
        <w:t xml:space="preserve"> והוא דביקות העלה אל העלול</w:t>
      </w:r>
      <w:r w:rsidR="087338D1">
        <w:rPr>
          <w:rStyle w:val="FootnoteReference"/>
          <w:rFonts w:cs="FrankRuehl"/>
          <w:szCs w:val="28"/>
          <w:rtl/>
        </w:rPr>
        <w:footnoteReference w:id="507"/>
      </w:r>
      <w:r w:rsidR="089B739D" w:rsidRPr="089B739D">
        <w:rPr>
          <w:rStyle w:val="LatinChar"/>
          <w:rFonts w:cs="FrankRuehl"/>
          <w:sz w:val="28"/>
          <w:szCs w:val="28"/>
          <w:rtl/>
          <w:lang w:val="en-GB"/>
        </w:rPr>
        <w:t>. והתדבקות העולם בו יתברך</w:t>
      </w:r>
      <w:r w:rsidR="084B5792">
        <w:rPr>
          <w:rStyle w:val="FootnoteReference"/>
          <w:rFonts w:cs="FrankRuehl"/>
          <w:szCs w:val="28"/>
          <w:rtl/>
        </w:rPr>
        <w:footnoteReference w:id="508"/>
      </w:r>
      <w:r w:rsidR="084B5792">
        <w:rPr>
          <w:rStyle w:val="LatinChar"/>
          <w:rFonts w:cs="FrankRuehl" w:hint="cs"/>
          <w:sz w:val="28"/>
          <w:szCs w:val="28"/>
          <w:rtl/>
          <w:lang w:val="en-GB"/>
        </w:rPr>
        <w:t>,</w:t>
      </w:r>
      <w:r w:rsidR="089B739D" w:rsidRPr="089B739D">
        <w:rPr>
          <w:rStyle w:val="LatinChar"/>
          <w:rFonts w:cs="FrankRuehl"/>
          <w:sz w:val="28"/>
          <w:szCs w:val="28"/>
          <w:rtl/>
          <w:lang w:val="en-GB"/>
        </w:rPr>
        <w:t xml:space="preserve"> וזהו על ידי שחפץ האדם בעבודתו יתברך</w:t>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וחפץ להתדבק בו יתברך</w:t>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זהו דביקות בו</w:t>
      </w:r>
      <w:r w:rsidR="08B1372B">
        <w:rPr>
          <w:rStyle w:val="FootnoteReference"/>
          <w:rFonts w:cs="FrankRuehl"/>
          <w:szCs w:val="28"/>
          <w:rtl/>
        </w:rPr>
        <w:footnoteReference w:id="509"/>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וזהו דביקות העלול בעלה</w:t>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והוא העמוד הב' שהוא לעולם</w:t>
      </w:r>
      <w:r w:rsidR="08B1372B">
        <w:rPr>
          <w:rStyle w:val="FootnoteReference"/>
          <w:rFonts w:cs="FrankRuehl"/>
          <w:szCs w:val="28"/>
          <w:rtl/>
        </w:rPr>
        <w:footnoteReference w:id="510"/>
      </w:r>
      <w:r w:rsidR="089B739D" w:rsidRPr="089B739D">
        <w:rPr>
          <w:rStyle w:val="LatinChar"/>
          <w:rFonts w:cs="FrankRuehl"/>
          <w:sz w:val="28"/>
          <w:szCs w:val="28"/>
          <w:rtl/>
          <w:lang w:val="en-GB"/>
        </w:rPr>
        <w:t>. העמוד השלישי הוא התורה</w:t>
      </w:r>
      <w:r w:rsidR="08A400D7">
        <w:rPr>
          <w:rStyle w:val="LatinChar"/>
          <w:rFonts w:cs="FrankRuehl" w:hint="cs"/>
          <w:sz w:val="28"/>
          <w:szCs w:val="28"/>
          <w:rtl/>
          <w:lang w:val="en-GB"/>
        </w:rPr>
        <w:t>,</w:t>
      </w:r>
      <w:r w:rsidR="089B739D" w:rsidRPr="089B739D">
        <w:rPr>
          <w:rStyle w:val="LatinChar"/>
          <w:rFonts w:cs="FrankRuehl"/>
          <w:sz w:val="28"/>
          <w:szCs w:val="28"/>
          <w:rtl/>
          <w:lang w:val="en-GB"/>
        </w:rPr>
        <w:t xml:space="preserve"> כי על ידי התורה יש לעולם דביקות בו יתברך</w:t>
      </w:r>
      <w:r w:rsidR="08A400D7">
        <w:rPr>
          <w:rStyle w:val="FootnoteReference"/>
          <w:rFonts w:cs="FrankRuehl"/>
          <w:szCs w:val="28"/>
          <w:rtl/>
        </w:rPr>
        <w:footnoteReference w:id="511"/>
      </w:r>
      <w:r w:rsidR="08A400D7">
        <w:rPr>
          <w:rStyle w:val="LatinChar"/>
          <w:rFonts w:cs="FrankRuehl" w:hint="cs"/>
          <w:sz w:val="28"/>
          <w:szCs w:val="28"/>
          <w:rtl/>
          <w:lang w:val="en-GB"/>
        </w:rPr>
        <w:t>,</w:t>
      </w:r>
      <w:r w:rsidR="089B739D" w:rsidRPr="089B739D">
        <w:rPr>
          <w:rStyle w:val="LatinChar"/>
          <w:rFonts w:cs="FrankRuehl"/>
          <w:sz w:val="28"/>
          <w:szCs w:val="28"/>
          <w:rtl/>
          <w:lang w:val="en-GB"/>
        </w:rPr>
        <w:t xml:space="preserve"> לא הדביקות הראשון שהוא התחברות העולם בו על ידי העבודה</w:t>
      </w:r>
      <w:r w:rsidR="08A400D7">
        <w:rPr>
          <w:rStyle w:val="LatinChar"/>
          <w:rFonts w:cs="FrankRuehl" w:hint="cs"/>
          <w:sz w:val="28"/>
          <w:szCs w:val="28"/>
          <w:rtl/>
          <w:lang w:val="en-GB"/>
        </w:rPr>
        <w:t>,</w:t>
      </w:r>
      <w:r w:rsidR="089B739D" w:rsidRPr="089B739D">
        <w:rPr>
          <w:rStyle w:val="LatinChar"/>
          <w:rFonts w:cs="FrankRuehl"/>
          <w:sz w:val="28"/>
          <w:szCs w:val="28"/>
          <w:rtl/>
          <w:lang w:val="en-GB"/>
        </w:rPr>
        <w:t xml:space="preserve"> אבל התורה היא כמו אמצעי שהוא מקשר שני דברים יחד</w:t>
      </w:r>
      <w:r w:rsidR="087F15BA">
        <w:rPr>
          <w:rStyle w:val="LatinChar"/>
          <w:rFonts w:cs="FrankRuehl" w:hint="cs"/>
          <w:sz w:val="28"/>
          <w:szCs w:val="28"/>
          <w:rtl/>
          <w:lang w:val="en-GB"/>
        </w:rPr>
        <w:t>,</w:t>
      </w:r>
      <w:r w:rsidR="089B739D" w:rsidRPr="089B739D">
        <w:rPr>
          <w:rStyle w:val="LatinChar"/>
          <w:rFonts w:cs="FrankRuehl"/>
          <w:sz w:val="28"/>
          <w:szCs w:val="28"/>
          <w:rtl/>
          <w:lang w:val="en-GB"/>
        </w:rPr>
        <w:t xml:space="preserve"> כך התורה היא הקשור בין השם יתברך ובין האדם</w:t>
      </w:r>
      <w:r w:rsidR="084320C9">
        <w:rPr>
          <w:rStyle w:val="FootnoteReference"/>
          <w:rFonts w:cs="FrankRuehl"/>
          <w:szCs w:val="28"/>
          <w:rtl/>
        </w:rPr>
        <w:footnoteReference w:id="512"/>
      </w:r>
      <w:r w:rsidR="089B739D" w:rsidRPr="089B739D">
        <w:rPr>
          <w:rStyle w:val="LatinChar"/>
          <w:rFonts w:cs="FrankRuehl"/>
          <w:sz w:val="28"/>
          <w:szCs w:val="28"/>
          <w:rtl/>
          <w:lang w:val="en-GB"/>
        </w:rPr>
        <w:t>. ודבר זה ידוע איך התורה היא כמו אמצעי בין השם יתברך ובין האדם</w:t>
      </w:r>
      <w:r w:rsidR="08EC01C2">
        <w:rPr>
          <w:rStyle w:val="FootnoteReference"/>
          <w:rFonts w:cs="FrankRuehl"/>
          <w:szCs w:val="28"/>
          <w:rtl/>
        </w:rPr>
        <w:footnoteReference w:id="513"/>
      </w:r>
      <w:r w:rsidR="087F15BA">
        <w:rPr>
          <w:rStyle w:val="LatinChar"/>
          <w:rFonts w:cs="FrankRuehl" w:hint="cs"/>
          <w:sz w:val="28"/>
          <w:szCs w:val="28"/>
          <w:rtl/>
          <w:lang w:val="en-GB"/>
        </w:rPr>
        <w:t>,</w:t>
      </w:r>
      <w:r w:rsidR="089B739D" w:rsidRPr="089B739D">
        <w:rPr>
          <w:rStyle w:val="LatinChar"/>
          <w:rFonts w:cs="FrankRuehl"/>
          <w:sz w:val="28"/>
          <w:szCs w:val="28"/>
          <w:rtl/>
          <w:lang w:val="en-GB"/>
        </w:rPr>
        <w:t xml:space="preserve"> ולפיכך נקראת התורה </w:t>
      </w:r>
      <w:r w:rsidR="087F15BA">
        <w:rPr>
          <w:rStyle w:val="LatinChar"/>
          <w:rFonts w:cs="FrankRuehl" w:hint="cs"/>
          <w:sz w:val="28"/>
          <w:szCs w:val="28"/>
          <w:rtl/>
          <w:lang w:val="en-GB"/>
        </w:rPr>
        <w:t>"</w:t>
      </w:r>
      <w:r w:rsidR="089B739D" w:rsidRPr="089B739D">
        <w:rPr>
          <w:rStyle w:val="LatinChar"/>
          <w:rFonts w:cs="FrankRuehl"/>
          <w:sz w:val="28"/>
          <w:szCs w:val="28"/>
          <w:rtl/>
          <w:lang w:val="en-GB"/>
        </w:rPr>
        <w:t>ברית</w:t>
      </w:r>
      <w:r w:rsidR="087F15BA">
        <w:rPr>
          <w:rStyle w:val="LatinChar"/>
          <w:rFonts w:cs="FrankRuehl" w:hint="cs"/>
          <w:sz w:val="28"/>
          <w:szCs w:val="28"/>
          <w:rtl/>
          <w:lang w:val="en-GB"/>
        </w:rPr>
        <w:t>"</w:t>
      </w:r>
      <w:r w:rsidR="089B739D" w:rsidRPr="089B739D">
        <w:rPr>
          <w:rStyle w:val="LatinChar"/>
          <w:rFonts w:cs="FrankRuehl"/>
          <w:sz w:val="28"/>
          <w:szCs w:val="28"/>
          <w:rtl/>
          <w:lang w:val="en-GB"/>
        </w:rPr>
        <w:t xml:space="preserve"> בכל מקום בכתוב</w:t>
      </w:r>
      <w:r w:rsidR="087F15BA">
        <w:rPr>
          <w:rStyle w:val="FootnoteReference"/>
          <w:rFonts w:cs="FrankRuehl"/>
          <w:szCs w:val="28"/>
          <w:rtl/>
        </w:rPr>
        <w:footnoteReference w:id="514"/>
      </w:r>
      <w:r w:rsidR="089B739D" w:rsidRPr="089B739D">
        <w:rPr>
          <w:rStyle w:val="LatinChar"/>
          <w:rFonts w:cs="FrankRuehl"/>
          <w:sz w:val="28"/>
          <w:szCs w:val="28"/>
          <w:rtl/>
          <w:lang w:val="en-GB"/>
        </w:rPr>
        <w:t>, כי הברית הוא החבור</w:t>
      </w:r>
      <w:r w:rsidR="08220EB4">
        <w:rPr>
          <w:rStyle w:val="LatinChar"/>
          <w:rFonts w:cs="FrankRuehl" w:hint="cs"/>
          <w:sz w:val="28"/>
          <w:szCs w:val="28"/>
          <w:rtl/>
          <w:lang w:val="en-GB"/>
        </w:rPr>
        <w:t>,</w:t>
      </w:r>
      <w:r w:rsidR="089B739D" w:rsidRPr="089B739D">
        <w:rPr>
          <w:rStyle w:val="LatinChar"/>
          <w:rFonts w:cs="FrankRuehl"/>
          <w:sz w:val="28"/>
          <w:szCs w:val="28"/>
          <w:rtl/>
          <w:lang w:val="en-GB"/>
        </w:rPr>
        <w:t xml:space="preserve"> והתורה היא עצם החבור בין השם יתברך ובין האדם</w:t>
      </w:r>
      <w:r w:rsidR="085B3FF8">
        <w:rPr>
          <w:rStyle w:val="FootnoteReference"/>
          <w:rFonts w:cs="FrankRuehl"/>
          <w:szCs w:val="28"/>
          <w:rtl/>
        </w:rPr>
        <w:footnoteReference w:id="515"/>
      </w:r>
      <w:r w:rsidR="08220EB4">
        <w:rPr>
          <w:rStyle w:val="LatinChar"/>
          <w:rFonts w:cs="FrankRuehl" w:hint="cs"/>
          <w:sz w:val="28"/>
          <w:szCs w:val="28"/>
          <w:rtl/>
          <w:lang w:val="en-GB"/>
        </w:rPr>
        <w:t>.</w:t>
      </w:r>
      <w:r w:rsidR="089B739D" w:rsidRPr="089B739D">
        <w:rPr>
          <w:rStyle w:val="LatinChar"/>
          <w:rFonts w:cs="FrankRuehl"/>
          <w:sz w:val="28"/>
          <w:szCs w:val="28"/>
          <w:rtl/>
          <w:lang w:val="en-GB"/>
        </w:rPr>
        <w:t xml:space="preserve"> ודבר זה מבואר מאוד</w:t>
      </w:r>
      <w:r w:rsidR="08220EB4">
        <w:rPr>
          <w:rStyle w:val="LatinChar"/>
          <w:rFonts w:cs="FrankRuehl" w:hint="cs"/>
          <w:sz w:val="28"/>
          <w:szCs w:val="28"/>
          <w:rtl/>
          <w:lang w:val="en-GB"/>
        </w:rPr>
        <w:t>,</w:t>
      </w:r>
      <w:r w:rsidR="089B739D" w:rsidRPr="089B739D">
        <w:rPr>
          <w:rStyle w:val="LatinChar"/>
          <w:rFonts w:cs="FrankRuehl"/>
          <w:sz w:val="28"/>
          <w:szCs w:val="28"/>
          <w:rtl/>
          <w:lang w:val="en-GB"/>
        </w:rPr>
        <w:t xml:space="preserve"> עד שהאריכות בו די</w:t>
      </w:r>
      <w:r w:rsidR="08EC01C2">
        <w:rPr>
          <w:rStyle w:val="FootnoteReference"/>
          <w:rFonts w:cs="FrankRuehl"/>
          <w:szCs w:val="28"/>
          <w:rtl/>
        </w:rPr>
        <w:footnoteReference w:id="516"/>
      </w:r>
      <w:r w:rsidR="089B739D" w:rsidRPr="089B739D">
        <w:rPr>
          <w:rStyle w:val="LatinChar"/>
          <w:rFonts w:cs="FrankRuehl"/>
          <w:sz w:val="28"/>
          <w:szCs w:val="28"/>
          <w:rtl/>
          <w:lang w:val="en-GB"/>
        </w:rPr>
        <w:t xml:space="preserve">. </w:t>
      </w:r>
    </w:p>
    <w:p w:rsidR="08472E28" w:rsidRPr="08472E28" w:rsidRDefault="087704A2" w:rsidP="08472E28">
      <w:pPr>
        <w:jc w:val="both"/>
        <w:rPr>
          <w:rStyle w:val="LatinChar"/>
          <w:rFonts w:cs="FrankRuehl"/>
          <w:sz w:val="28"/>
          <w:szCs w:val="28"/>
          <w:rtl/>
          <w:lang w:val="en-GB"/>
        </w:rPr>
      </w:pPr>
      <w:r w:rsidRPr="087704A2">
        <w:rPr>
          <w:rStyle w:val="LatinChar"/>
          <w:rtl/>
        </w:rPr>
        <w:t>#</w:t>
      </w:r>
      <w:r w:rsidR="089B739D" w:rsidRPr="087704A2">
        <w:rPr>
          <w:rStyle w:val="Title1"/>
          <w:rtl/>
        </w:rPr>
        <w:t>וכאשר יש</w:t>
      </w:r>
      <w:r w:rsidRPr="087704A2">
        <w:rPr>
          <w:rStyle w:val="LatinChar"/>
          <w:rtl/>
        </w:rPr>
        <w:t>=</w:t>
      </w:r>
      <w:r w:rsidR="089B739D" w:rsidRPr="089B739D">
        <w:rPr>
          <w:rStyle w:val="LatinChar"/>
          <w:rFonts w:cs="FrankRuehl"/>
          <w:sz w:val="28"/>
          <w:szCs w:val="28"/>
          <w:rtl/>
          <w:lang w:val="en-GB"/>
        </w:rPr>
        <w:t xml:space="preserve"> התחברות לעולם בו יתברך על ידי שלשה דברים אלו</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אז קשור העולם בו לגמרי</w:t>
      </w:r>
      <w:r w:rsidR="08A5246C">
        <w:rPr>
          <w:rStyle w:val="FootnoteReference"/>
          <w:rFonts w:cs="FrankRuehl"/>
          <w:szCs w:val="28"/>
          <w:rtl/>
        </w:rPr>
        <w:footnoteReference w:id="517"/>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ועל קשור ודבוק זה בו העולם מתקיים</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וזולת זה העולם מתמוטט</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כאשר אין לו חבור וקשור בו יתברך</w:t>
      </w:r>
      <w:r w:rsidR="085A3574">
        <w:rPr>
          <w:rStyle w:val="FootnoteReference"/>
          <w:rFonts w:cs="FrankRuehl"/>
          <w:szCs w:val="28"/>
          <w:rtl/>
        </w:rPr>
        <w:footnoteReference w:id="518"/>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ועם כי למעלה </w:t>
      </w:r>
      <w:r w:rsidR="087E670A" w:rsidRPr="087E670A">
        <w:rPr>
          <w:rStyle w:val="LatinChar"/>
          <w:rFonts w:cs="Dbs-Rashi" w:hint="cs"/>
          <w:szCs w:val="20"/>
          <w:rtl/>
          <w:lang w:val="en-GB"/>
        </w:rPr>
        <w:t>(פמ"ו)</w:t>
      </w:r>
      <w:r w:rsidR="087E670A">
        <w:rPr>
          <w:rStyle w:val="LatinChar"/>
          <w:rFonts w:cs="FrankRuehl" w:hint="cs"/>
          <w:sz w:val="28"/>
          <w:szCs w:val="28"/>
          <w:rtl/>
          <w:lang w:val="en-GB"/>
        </w:rPr>
        <w:t xml:space="preserve"> </w:t>
      </w:r>
      <w:r w:rsidR="089B739D" w:rsidRPr="089B739D">
        <w:rPr>
          <w:rStyle w:val="LatinChar"/>
          <w:rFonts w:cs="FrankRuehl"/>
          <w:sz w:val="28"/>
          <w:szCs w:val="28"/>
          <w:rtl/>
          <w:lang w:val="en-GB"/>
        </w:rPr>
        <w:t>בארנו קצת בענין אחר</w:t>
      </w:r>
      <w:r w:rsidR="087E670A">
        <w:rPr>
          <w:rStyle w:val="FootnoteReference"/>
          <w:rFonts w:cs="FrankRuehl"/>
          <w:szCs w:val="28"/>
          <w:rtl/>
        </w:rPr>
        <w:footnoteReference w:id="519"/>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הלא מי שיבין דברי חכמה ידע כי הכל אחד</w:t>
      </w:r>
      <w:r w:rsidR="083A2583">
        <w:rPr>
          <w:rStyle w:val="FootnoteReference"/>
          <w:rFonts w:cs="FrankRuehl"/>
          <w:szCs w:val="28"/>
          <w:rtl/>
        </w:rPr>
        <w:footnoteReference w:id="520"/>
      </w:r>
      <w:r w:rsidR="089B739D" w:rsidRPr="089B739D">
        <w:rPr>
          <w:rStyle w:val="LatinChar"/>
          <w:rFonts w:cs="FrankRuehl"/>
          <w:sz w:val="28"/>
          <w:szCs w:val="28"/>
          <w:rtl/>
          <w:lang w:val="en-GB"/>
        </w:rPr>
        <w:t>. וכאשר יצאו ישראל ממצרים</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אז ע</w:t>
      </w:r>
      <w:r w:rsidR="08593FFA">
        <w:rPr>
          <w:rStyle w:val="LatinChar"/>
          <w:rFonts w:cs="FrankRuehl" w:hint="cs"/>
          <w:sz w:val="28"/>
          <w:szCs w:val="28"/>
          <w:rtl/>
          <w:lang w:val="en-GB"/>
        </w:rPr>
        <w:t>ל ידי</w:t>
      </w:r>
      <w:r w:rsidR="089B739D" w:rsidRPr="089B739D">
        <w:rPr>
          <w:rStyle w:val="LatinChar"/>
          <w:rFonts w:cs="FrankRuehl"/>
          <w:sz w:val="28"/>
          <w:szCs w:val="28"/>
          <w:rtl/>
          <w:lang w:val="en-GB"/>
        </w:rPr>
        <w:t xml:space="preserve"> ישראל היה דביקות לעולם בו יתברך לגמרי בכל שלשה דברים אלו</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ואז היה לעולם קיום לגמרי כאשר באו לבית המקדש</w:t>
      </w:r>
      <w:r w:rsidR="081B006C">
        <w:rPr>
          <w:rStyle w:val="FootnoteReference"/>
          <w:rFonts w:cs="FrankRuehl"/>
          <w:szCs w:val="28"/>
          <w:rtl/>
        </w:rPr>
        <w:footnoteReference w:id="521"/>
      </w:r>
      <w:r>
        <w:rPr>
          <w:rStyle w:val="LatinChar"/>
          <w:rFonts w:cs="FrankRuehl" w:hint="cs"/>
          <w:sz w:val="28"/>
          <w:szCs w:val="28"/>
          <w:rtl/>
          <w:lang w:val="en-GB"/>
        </w:rPr>
        <w:t>.</w:t>
      </w:r>
      <w:r w:rsidR="089B739D" w:rsidRPr="089B739D">
        <w:rPr>
          <w:rStyle w:val="LatinChar"/>
          <w:rFonts w:cs="FrankRuehl"/>
          <w:sz w:val="28"/>
          <w:szCs w:val="28"/>
          <w:rtl/>
          <w:lang w:val="en-GB"/>
        </w:rPr>
        <w:t xml:space="preserve"> ודברים אלו נאמנים מאוד</w:t>
      </w:r>
      <w:r>
        <w:rPr>
          <w:rStyle w:val="LatinChar"/>
          <w:rFonts w:cs="FrankRuehl" w:hint="cs"/>
          <w:sz w:val="28"/>
          <w:szCs w:val="28"/>
          <w:rtl/>
          <w:lang w:val="en-GB"/>
        </w:rPr>
        <w:t>,</w:t>
      </w:r>
      <w:r w:rsidR="089B739D" w:rsidRPr="089B739D">
        <w:rPr>
          <w:rStyle w:val="LatinChar"/>
          <w:rFonts w:cs="FrankRuehl"/>
          <w:sz w:val="28"/>
          <w:szCs w:val="28"/>
          <w:rtl/>
          <w:lang w:val="en-GB"/>
        </w:rPr>
        <w:t xml:space="preserve"> ואין להאריך במקום הזה יותר</w:t>
      </w:r>
      <w:r w:rsidR="087F7C2A">
        <w:rPr>
          <w:rStyle w:val="FootnoteReference"/>
          <w:rFonts w:cs="FrankRuehl"/>
          <w:szCs w:val="28"/>
          <w:rtl/>
        </w:rPr>
        <w:footnoteReference w:id="522"/>
      </w:r>
      <w:r w:rsidR="089B739D">
        <w:rPr>
          <w:rStyle w:val="LatinChar"/>
          <w:rFonts w:cs="FrankRuehl" w:hint="cs"/>
          <w:sz w:val="28"/>
          <w:szCs w:val="28"/>
          <w:rtl/>
          <w:lang w:val="en-GB"/>
        </w:rPr>
        <w:t>.</w:t>
      </w:r>
      <w:r w:rsidR="08472E28">
        <w:rPr>
          <w:rStyle w:val="LatinChar"/>
          <w:rFonts w:cs="FrankRuehl" w:hint="cs"/>
          <w:sz w:val="28"/>
          <w:szCs w:val="28"/>
          <w:rtl/>
          <w:lang w:val="en-GB"/>
        </w:rPr>
        <w:t xml:space="preserve"> </w:t>
      </w:r>
    </w:p>
    <w:p w:rsidR="08CA6576" w:rsidRPr="08CA6576" w:rsidRDefault="08472E28" w:rsidP="08CA6576">
      <w:pPr>
        <w:jc w:val="both"/>
        <w:rPr>
          <w:rStyle w:val="LatinChar"/>
          <w:rFonts w:cs="FrankRuehl"/>
          <w:sz w:val="28"/>
          <w:szCs w:val="28"/>
          <w:rtl/>
          <w:lang w:val="en-GB"/>
        </w:rPr>
      </w:pPr>
      <w:r w:rsidRPr="08472E28">
        <w:rPr>
          <w:rStyle w:val="LatinChar"/>
          <w:rtl/>
        </w:rPr>
        <w:t>#</w:t>
      </w:r>
      <w:r>
        <w:rPr>
          <w:rStyle w:val="Title1"/>
          <w:rFonts w:hint="cs"/>
          <w:rtl/>
          <w:lang w:val="en-GB"/>
        </w:rPr>
        <w:t>"</w:t>
      </w:r>
      <w:r w:rsidRPr="08472E28">
        <w:rPr>
          <w:rStyle w:val="Title1"/>
          <w:rtl/>
          <w:lang w:val="en-GB"/>
        </w:rPr>
        <w:t>שמעו עמים ירגזון וגו'</w:t>
      </w:r>
      <w:r>
        <w:rPr>
          <w:rStyle w:val="Title1"/>
          <w:rFonts w:hint="cs"/>
          <w:rtl/>
          <w:lang w:val="en-GB"/>
        </w:rPr>
        <w:t>"</w:t>
      </w:r>
      <w:r w:rsidRPr="08472E28">
        <w:rPr>
          <w:rStyle w:val="LatinChar"/>
          <w:rtl/>
        </w:rPr>
        <w:t>=</w:t>
      </w:r>
      <w:r>
        <w:rPr>
          <w:rStyle w:val="LatinChar"/>
          <w:rFonts w:cs="FrankRuehl" w:hint="cs"/>
          <w:sz w:val="28"/>
          <w:szCs w:val="28"/>
          <w:rtl/>
          <w:lang w:val="en-GB"/>
        </w:rPr>
        <w:t xml:space="preserve"> </w:t>
      </w:r>
      <w:r w:rsidRPr="08472E28">
        <w:rPr>
          <w:rStyle w:val="LatinChar"/>
          <w:rFonts w:cs="Dbs-Rashi" w:hint="cs"/>
          <w:szCs w:val="20"/>
          <w:rtl/>
          <w:lang w:val="en-GB"/>
        </w:rPr>
        <w:t xml:space="preserve">(שמות טו, </w:t>
      </w:r>
      <w:r>
        <w:rPr>
          <w:rStyle w:val="LatinChar"/>
          <w:rFonts w:cs="Dbs-Rashi" w:hint="cs"/>
          <w:szCs w:val="20"/>
          <w:rtl/>
          <w:lang w:val="en-GB"/>
        </w:rPr>
        <w:t>יד</w:t>
      </w:r>
      <w:r w:rsidRPr="08472E28">
        <w:rPr>
          <w:rStyle w:val="LatinChar"/>
          <w:rFonts w:cs="Dbs-Rashi" w:hint="cs"/>
          <w:szCs w:val="20"/>
          <w:rtl/>
          <w:lang w:val="en-GB"/>
        </w:rPr>
        <w:t>)</w:t>
      </w:r>
      <w:r w:rsidRPr="08472E28">
        <w:rPr>
          <w:rStyle w:val="LatinChar"/>
          <w:rFonts w:cs="FrankRuehl"/>
          <w:sz w:val="28"/>
          <w:szCs w:val="28"/>
          <w:rtl/>
          <w:lang w:val="en-GB"/>
        </w:rPr>
        <w:t>. פירוש זה</w:t>
      </w:r>
      <w:r w:rsidR="08AD3507">
        <w:rPr>
          <w:rStyle w:val="LatinChar"/>
          <w:rFonts w:cs="FrankRuehl" w:hint="cs"/>
          <w:sz w:val="28"/>
          <w:szCs w:val="28"/>
          <w:rtl/>
          <w:lang w:val="en-GB"/>
        </w:rPr>
        <w:t>,</w:t>
      </w:r>
      <w:r w:rsidRPr="08472E28">
        <w:rPr>
          <w:rStyle w:val="LatinChar"/>
          <w:rFonts w:cs="FrankRuehl"/>
          <w:sz w:val="28"/>
          <w:szCs w:val="28"/>
          <w:rtl/>
          <w:lang w:val="en-GB"/>
        </w:rPr>
        <w:t xml:space="preserve"> כי כאשר יצאו ישראל ממצרים קנו ישראל מד</w:t>
      </w:r>
      <w:r w:rsidR="08D539E8">
        <w:rPr>
          <w:rStyle w:val="LatinChar"/>
          <w:rFonts w:cs="FrankRuehl"/>
          <w:sz w:val="28"/>
          <w:szCs w:val="28"/>
          <w:rtl/>
          <w:lang w:val="en-GB"/>
        </w:rPr>
        <w:t>ריגתם ומעלתם אשר הם על כל ה</w:t>
      </w:r>
      <w:r w:rsidR="08D539E8">
        <w:rPr>
          <w:rStyle w:val="LatinChar"/>
          <w:rFonts w:cs="FrankRuehl" w:hint="cs"/>
          <w:sz w:val="28"/>
          <w:szCs w:val="28"/>
          <w:rtl/>
          <w:lang w:val="en-GB"/>
        </w:rPr>
        <w:t>אומות*</w:t>
      </w:r>
      <w:r w:rsidR="089C7A96">
        <w:rPr>
          <w:rStyle w:val="FootnoteReference"/>
          <w:rFonts w:cs="FrankRuehl"/>
          <w:szCs w:val="28"/>
          <w:rtl/>
        </w:rPr>
        <w:footnoteReference w:id="523"/>
      </w:r>
      <w:r w:rsidR="08D539E8">
        <w:rPr>
          <w:rStyle w:val="LatinChar"/>
          <w:rFonts w:cs="FrankRuehl" w:hint="cs"/>
          <w:sz w:val="28"/>
          <w:szCs w:val="28"/>
          <w:rtl/>
          <w:lang w:val="en-GB"/>
        </w:rPr>
        <w:t>,</w:t>
      </w:r>
      <w:r w:rsidRPr="08472E28">
        <w:rPr>
          <w:rStyle w:val="LatinChar"/>
          <w:rFonts w:cs="FrankRuehl"/>
          <w:sz w:val="28"/>
          <w:szCs w:val="28"/>
          <w:rtl/>
          <w:lang w:val="en-GB"/>
        </w:rPr>
        <w:t xml:space="preserve"> ואשר לבסוף יהיו ישראל מאבדים ה</w:t>
      </w:r>
      <w:r w:rsidR="08651B93">
        <w:rPr>
          <w:rStyle w:val="LatinChar"/>
          <w:rFonts w:cs="FrankRuehl" w:hint="cs"/>
          <w:sz w:val="28"/>
          <w:szCs w:val="28"/>
          <w:rtl/>
          <w:lang w:val="en-GB"/>
        </w:rPr>
        <w:t>אומות</w:t>
      </w:r>
      <w:r w:rsidRPr="08472E28">
        <w:rPr>
          <w:rStyle w:val="LatinChar"/>
          <w:rFonts w:cs="FrankRuehl"/>
          <w:sz w:val="28"/>
          <w:szCs w:val="28"/>
          <w:rtl/>
          <w:lang w:val="en-GB"/>
        </w:rPr>
        <w:t xml:space="preserve"> כלם</w:t>
      </w:r>
      <w:r w:rsidR="08531AF1">
        <w:rPr>
          <w:rStyle w:val="FootnoteReference"/>
          <w:rFonts w:cs="FrankRuehl"/>
          <w:szCs w:val="28"/>
          <w:rtl/>
        </w:rPr>
        <w:footnoteReference w:id="524"/>
      </w:r>
      <w:r w:rsidR="08205BB6">
        <w:rPr>
          <w:rStyle w:val="LatinChar"/>
          <w:rFonts w:cs="FrankRuehl" w:hint="cs"/>
          <w:sz w:val="28"/>
          <w:szCs w:val="28"/>
          <w:rtl/>
          <w:lang w:val="en-GB"/>
        </w:rPr>
        <w:t>,</w:t>
      </w:r>
      <w:r w:rsidRPr="08472E28">
        <w:rPr>
          <w:rStyle w:val="LatinChar"/>
          <w:rFonts w:cs="FrankRuehl"/>
          <w:sz w:val="28"/>
          <w:szCs w:val="28"/>
          <w:rtl/>
          <w:lang w:val="en-GB"/>
        </w:rPr>
        <w:t xml:space="preserve"> ולכך נאמר </w:t>
      </w:r>
      <w:r w:rsidR="08843159">
        <w:rPr>
          <w:rStyle w:val="LatinChar"/>
          <w:rFonts w:cs="FrankRuehl" w:hint="cs"/>
          <w:sz w:val="28"/>
          <w:szCs w:val="28"/>
          <w:rtl/>
          <w:lang w:val="en-GB"/>
        </w:rPr>
        <w:t>"</w:t>
      </w:r>
      <w:r w:rsidRPr="08472E28">
        <w:rPr>
          <w:rStyle w:val="LatinChar"/>
          <w:rFonts w:cs="FrankRuehl"/>
          <w:sz w:val="28"/>
          <w:szCs w:val="28"/>
          <w:rtl/>
          <w:lang w:val="en-GB"/>
        </w:rPr>
        <w:t>שמעו עמים ירגזון</w:t>
      </w:r>
      <w:r w:rsidR="08843159">
        <w:rPr>
          <w:rStyle w:val="LatinChar"/>
          <w:rFonts w:cs="FrankRuehl" w:hint="cs"/>
          <w:sz w:val="28"/>
          <w:szCs w:val="28"/>
          <w:rtl/>
          <w:lang w:val="en-GB"/>
        </w:rPr>
        <w:t>"</w:t>
      </w:r>
      <w:r w:rsidR="08205BB6">
        <w:rPr>
          <w:rStyle w:val="LatinChar"/>
          <w:rFonts w:cs="FrankRuehl" w:hint="cs"/>
          <w:sz w:val="28"/>
          <w:szCs w:val="28"/>
          <w:rtl/>
          <w:lang w:val="en-GB"/>
        </w:rPr>
        <w:t>.</w:t>
      </w:r>
      <w:r w:rsidRPr="08472E28">
        <w:rPr>
          <w:rStyle w:val="LatinChar"/>
          <w:rFonts w:cs="FrankRuehl"/>
          <w:sz w:val="28"/>
          <w:szCs w:val="28"/>
          <w:rtl/>
          <w:lang w:val="en-GB"/>
        </w:rPr>
        <w:t xml:space="preserve"> ואותם שהיו קרובים להם ביותר</w:t>
      </w:r>
      <w:r w:rsidR="08205BB6">
        <w:rPr>
          <w:rStyle w:val="LatinChar"/>
          <w:rFonts w:cs="FrankRuehl" w:hint="cs"/>
          <w:sz w:val="28"/>
          <w:szCs w:val="28"/>
          <w:rtl/>
          <w:lang w:val="en-GB"/>
        </w:rPr>
        <w:t>,</w:t>
      </w:r>
      <w:r w:rsidRPr="08472E28">
        <w:rPr>
          <w:rStyle w:val="LatinChar"/>
          <w:rFonts w:cs="FrankRuehl"/>
          <w:sz w:val="28"/>
          <w:szCs w:val="28"/>
          <w:rtl/>
          <w:lang w:val="en-GB"/>
        </w:rPr>
        <w:t xml:space="preserve"> וזה </w:t>
      </w:r>
      <w:r w:rsidR="08843159">
        <w:rPr>
          <w:rStyle w:val="LatinChar"/>
          <w:rFonts w:cs="FrankRuehl" w:hint="cs"/>
          <w:sz w:val="28"/>
          <w:szCs w:val="28"/>
          <w:rtl/>
          <w:lang w:val="en-GB"/>
        </w:rPr>
        <w:t>"</w:t>
      </w:r>
      <w:r w:rsidRPr="08472E28">
        <w:rPr>
          <w:rStyle w:val="LatinChar"/>
          <w:rFonts w:cs="FrankRuehl"/>
          <w:sz w:val="28"/>
          <w:szCs w:val="28"/>
          <w:rtl/>
          <w:lang w:val="en-GB"/>
        </w:rPr>
        <w:t>חיל אחז יושבי פלשת</w:t>
      </w:r>
      <w:r w:rsidR="08843159">
        <w:rPr>
          <w:rStyle w:val="LatinChar"/>
          <w:rFonts w:cs="FrankRuehl" w:hint="cs"/>
          <w:sz w:val="28"/>
          <w:szCs w:val="28"/>
          <w:rtl/>
          <w:lang w:val="en-GB"/>
        </w:rPr>
        <w:t>",</w:t>
      </w:r>
      <w:r w:rsidRPr="08472E28">
        <w:rPr>
          <w:rStyle w:val="LatinChar"/>
          <w:rFonts w:cs="FrankRuehl"/>
          <w:sz w:val="28"/>
          <w:szCs w:val="28"/>
          <w:rtl/>
          <w:lang w:val="en-GB"/>
        </w:rPr>
        <w:t xml:space="preserve"> כי היו אומרים כי עכשיו ישראל יבוזו אותם</w:t>
      </w:r>
      <w:r w:rsidR="08205BB6">
        <w:rPr>
          <w:rStyle w:val="LatinChar"/>
          <w:rFonts w:cs="FrankRuehl" w:hint="cs"/>
          <w:sz w:val="28"/>
          <w:szCs w:val="28"/>
          <w:rtl/>
          <w:lang w:val="en-GB"/>
        </w:rPr>
        <w:t>,</w:t>
      </w:r>
      <w:r w:rsidRPr="08472E28">
        <w:rPr>
          <w:rStyle w:val="LatinChar"/>
          <w:rFonts w:cs="FrankRuehl"/>
          <w:sz w:val="28"/>
          <w:szCs w:val="28"/>
          <w:rtl/>
          <w:lang w:val="en-GB"/>
        </w:rPr>
        <w:t xml:space="preserve"> כי פלשתים היו קרובים יותר משאר אומות</w:t>
      </w:r>
      <w:r w:rsidR="08205BB6">
        <w:rPr>
          <w:rStyle w:val="FootnoteReference"/>
          <w:rFonts w:cs="FrankRuehl"/>
          <w:szCs w:val="28"/>
          <w:rtl/>
        </w:rPr>
        <w:footnoteReference w:id="525"/>
      </w:r>
      <w:r w:rsidRPr="08472E28">
        <w:rPr>
          <w:rStyle w:val="LatinChar"/>
          <w:rFonts w:cs="FrankRuehl"/>
          <w:sz w:val="28"/>
          <w:szCs w:val="28"/>
          <w:rtl/>
          <w:lang w:val="en-GB"/>
        </w:rPr>
        <w:t xml:space="preserve">. </w:t>
      </w:r>
      <w:r w:rsidR="08472DBD">
        <w:rPr>
          <w:rStyle w:val="LatinChar"/>
          <w:rFonts w:cs="FrankRuehl" w:hint="cs"/>
          <w:sz w:val="28"/>
          <w:szCs w:val="28"/>
          <w:rtl/>
          <w:lang w:val="en-GB"/>
        </w:rPr>
        <w:t>"</w:t>
      </w:r>
      <w:r w:rsidRPr="08472E28">
        <w:rPr>
          <w:rStyle w:val="LatinChar"/>
          <w:rFonts w:cs="FrankRuehl"/>
          <w:sz w:val="28"/>
          <w:szCs w:val="28"/>
          <w:rtl/>
          <w:lang w:val="en-GB"/>
        </w:rPr>
        <w:t>אז נבהלו אלופי אדום אילי מואב יאחזמו</w:t>
      </w:r>
      <w:r w:rsidR="08472DBD">
        <w:rPr>
          <w:rStyle w:val="LatinChar"/>
          <w:rFonts w:cs="FrankRuehl" w:hint="cs"/>
          <w:sz w:val="28"/>
          <w:szCs w:val="28"/>
          <w:rtl/>
          <w:lang w:val="en-GB"/>
        </w:rPr>
        <w:t xml:space="preserve"> רעד" </w:t>
      </w:r>
      <w:r w:rsidR="08472DBD" w:rsidRPr="08472DBD">
        <w:rPr>
          <w:rStyle w:val="LatinChar"/>
          <w:rFonts w:cs="Dbs-Rashi" w:hint="cs"/>
          <w:szCs w:val="20"/>
          <w:rtl/>
          <w:lang w:val="en-GB"/>
        </w:rPr>
        <w:t>(שמות טו, טו)</w:t>
      </w:r>
      <w:r w:rsidR="08472DBD">
        <w:rPr>
          <w:rStyle w:val="LatinChar"/>
          <w:rFonts w:cs="FrankRuehl" w:hint="cs"/>
          <w:sz w:val="28"/>
          <w:szCs w:val="28"/>
          <w:rtl/>
          <w:lang w:val="en-GB"/>
        </w:rPr>
        <w:t>,</w:t>
      </w:r>
      <w:r w:rsidRPr="08472E28">
        <w:rPr>
          <w:rStyle w:val="LatinChar"/>
          <w:rFonts w:cs="FrankRuehl"/>
          <w:sz w:val="28"/>
          <w:szCs w:val="28"/>
          <w:rtl/>
          <w:lang w:val="en-GB"/>
        </w:rPr>
        <w:t xml:space="preserve"> כי אלו שני אומות יש לישראל הבדל מהם ביותר מכל האומות</w:t>
      </w:r>
      <w:r w:rsidR="08AB738A">
        <w:rPr>
          <w:rStyle w:val="FootnoteReference"/>
          <w:rFonts w:cs="FrankRuehl"/>
          <w:szCs w:val="28"/>
          <w:rtl/>
        </w:rPr>
        <w:footnoteReference w:id="526"/>
      </w:r>
      <w:r w:rsidR="08AB738A">
        <w:rPr>
          <w:rStyle w:val="LatinChar"/>
          <w:rFonts w:cs="FrankRuehl" w:hint="cs"/>
          <w:sz w:val="28"/>
          <w:szCs w:val="28"/>
          <w:rtl/>
          <w:lang w:val="en-GB"/>
        </w:rPr>
        <w:t>,</w:t>
      </w:r>
      <w:r w:rsidRPr="08472E28">
        <w:rPr>
          <w:rStyle w:val="LatinChar"/>
          <w:rFonts w:cs="FrankRuehl"/>
          <w:sz w:val="28"/>
          <w:szCs w:val="28"/>
          <w:rtl/>
          <w:lang w:val="en-GB"/>
        </w:rPr>
        <w:t xml:space="preserve"> כי בפרט נצטוו על אלו אומות שלא לקבלם</w:t>
      </w:r>
      <w:r w:rsidR="08AB738A">
        <w:rPr>
          <w:rStyle w:val="LatinChar"/>
          <w:rFonts w:cs="FrankRuehl" w:hint="cs"/>
          <w:sz w:val="28"/>
          <w:szCs w:val="28"/>
          <w:rtl/>
          <w:lang w:val="en-GB"/>
        </w:rPr>
        <w:t>;</w:t>
      </w:r>
      <w:r w:rsidRPr="08472E28">
        <w:rPr>
          <w:rStyle w:val="LatinChar"/>
          <w:rFonts w:cs="FrankRuehl"/>
          <w:sz w:val="28"/>
          <w:szCs w:val="28"/>
          <w:rtl/>
          <w:lang w:val="en-GB"/>
        </w:rPr>
        <w:t xml:space="preserve"> אדום עד שלשה דורות</w:t>
      </w:r>
      <w:r w:rsidR="08AB738A">
        <w:rPr>
          <w:rStyle w:val="LatinChar"/>
          <w:rFonts w:cs="FrankRuehl" w:hint="cs"/>
          <w:sz w:val="28"/>
          <w:szCs w:val="28"/>
          <w:rtl/>
          <w:lang w:val="en-GB"/>
        </w:rPr>
        <w:t xml:space="preserve"> </w:t>
      </w:r>
      <w:r w:rsidR="08AB738A" w:rsidRPr="08AB738A">
        <w:rPr>
          <w:rStyle w:val="LatinChar"/>
          <w:rFonts w:cs="Dbs-Rashi" w:hint="cs"/>
          <w:szCs w:val="20"/>
          <w:rtl/>
          <w:lang w:val="en-GB"/>
        </w:rPr>
        <w:t xml:space="preserve">(דברים כג, </w:t>
      </w:r>
      <w:r w:rsidR="08AB738A">
        <w:rPr>
          <w:rStyle w:val="LatinChar"/>
          <w:rFonts w:cs="Dbs-Rashi" w:hint="cs"/>
          <w:szCs w:val="20"/>
          <w:rtl/>
          <w:lang w:val="en-GB"/>
        </w:rPr>
        <w:t>ח-</w:t>
      </w:r>
      <w:r w:rsidR="08AB738A" w:rsidRPr="08AB738A">
        <w:rPr>
          <w:rStyle w:val="LatinChar"/>
          <w:rFonts w:cs="Dbs-Rashi" w:hint="cs"/>
          <w:szCs w:val="20"/>
          <w:rtl/>
          <w:lang w:val="en-GB"/>
        </w:rPr>
        <w:t>ט)</w:t>
      </w:r>
      <w:r w:rsidR="08AB738A">
        <w:rPr>
          <w:rStyle w:val="LatinChar"/>
          <w:rFonts w:cs="FrankRuehl" w:hint="cs"/>
          <w:sz w:val="28"/>
          <w:szCs w:val="28"/>
          <w:rtl/>
          <w:lang w:val="en-GB"/>
        </w:rPr>
        <w:t>,</w:t>
      </w:r>
      <w:r w:rsidRPr="08472E28">
        <w:rPr>
          <w:rStyle w:val="LatinChar"/>
          <w:rFonts w:cs="FrankRuehl"/>
          <w:sz w:val="28"/>
          <w:szCs w:val="28"/>
          <w:rtl/>
          <w:lang w:val="en-GB"/>
        </w:rPr>
        <w:t xml:space="preserve"> ומואב לעולם</w:t>
      </w:r>
      <w:r w:rsidR="081649F2">
        <w:rPr>
          <w:rStyle w:val="LatinChar"/>
          <w:rFonts w:cs="FrankRuehl" w:hint="cs"/>
          <w:sz w:val="28"/>
          <w:szCs w:val="28"/>
          <w:rtl/>
          <w:lang w:val="en-GB"/>
        </w:rPr>
        <w:t xml:space="preserve"> </w:t>
      </w:r>
      <w:r w:rsidR="081649F2" w:rsidRPr="081649F2">
        <w:rPr>
          <w:rStyle w:val="LatinChar"/>
          <w:rFonts w:cs="Dbs-Rashi" w:hint="cs"/>
          <w:szCs w:val="20"/>
          <w:rtl/>
          <w:lang w:val="en-GB"/>
        </w:rPr>
        <w:t>(שם פסוק ד)</w:t>
      </w:r>
      <w:r w:rsidR="081D550F">
        <w:rPr>
          <w:rStyle w:val="FootnoteReference"/>
          <w:rFonts w:cs="FrankRuehl"/>
          <w:szCs w:val="28"/>
          <w:rtl/>
        </w:rPr>
        <w:footnoteReference w:id="527"/>
      </w:r>
      <w:r>
        <w:rPr>
          <w:rStyle w:val="LatinChar"/>
          <w:rFonts w:cs="FrankRuehl" w:hint="cs"/>
          <w:sz w:val="28"/>
          <w:szCs w:val="28"/>
          <w:rtl/>
          <w:lang w:val="en-GB"/>
        </w:rPr>
        <w:t>.</w:t>
      </w:r>
      <w:r w:rsidR="08CA6576">
        <w:rPr>
          <w:rStyle w:val="LatinChar"/>
          <w:rFonts w:cs="FrankRuehl" w:hint="cs"/>
          <w:sz w:val="28"/>
          <w:szCs w:val="28"/>
          <w:rtl/>
          <w:lang w:val="en-GB"/>
        </w:rPr>
        <w:t xml:space="preserve"> </w:t>
      </w:r>
    </w:p>
    <w:p w:rsidR="08CE6E98" w:rsidRDefault="08CA6576" w:rsidP="088B3BB8">
      <w:pPr>
        <w:jc w:val="both"/>
        <w:rPr>
          <w:rStyle w:val="LatinChar"/>
          <w:rFonts w:cs="FrankRuehl" w:hint="cs"/>
          <w:sz w:val="28"/>
          <w:szCs w:val="28"/>
          <w:rtl/>
          <w:lang w:val="en-GB"/>
        </w:rPr>
      </w:pPr>
      <w:r w:rsidRPr="08CA6576">
        <w:rPr>
          <w:rStyle w:val="LatinChar"/>
          <w:rtl/>
        </w:rPr>
        <w:t>#</w:t>
      </w:r>
      <w:r w:rsidRPr="08CA6576">
        <w:rPr>
          <w:rStyle w:val="Title1"/>
          <w:rtl/>
          <w:lang w:val="en-GB"/>
        </w:rPr>
        <w:t>ומה שאמרו במכלתא</w:t>
      </w:r>
      <w:r w:rsidRPr="08CA6576">
        <w:rPr>
          <w:rStyle w:val="LatinChar"/>
          <w:rtl/>
        </w:rPr>
        <w:t>=</w:t>
      </w:r>
      <w:r w:rsidRPr="08CA6576">
        <w:rPr>
          <w:rStyle w:val="LatinChar"/>
          <w:rFonts w:cs="FrankRuehl"/>
          <w:sz w:val="28"/>
          <w:szCs w:val="28"/>
          <w:rtl/>
          <w:lang w:val="en-GB"/>
        </w:rPr>
        <w:t xml:space="preserve"> </w:t>
      </w:r>
      <w:r w:rsidR="086D5B46" w:rsidRPr="086D5B46">
        <w:rPr>
          <w:rStyle w:val="LatinChar"/>
          <w:rFonts w:cs="Dbs-Rashi" w:hint="cs"/>
          <w:szCs w:val="20"/>
          <w:rtl/>
          <w:lang w:val="en-GB"/>
        </w:rPr>
        <w:t>(שמות טו, יד)</w:t>
      </w:r>
      <w:r w:rsidR="086D5B46">
        <w:rPr>
          <w:rStyle w:val="LatinChar"/>
          <w:rFonts w:cs="FrankRuehl" w:hint="cs"/>
          <w:sz w:val="28"/>
          <w:szCs w:val="28"/>
          <w:rtl/>
          <w:lang w:val="en-GB"/>
        </w:rPr>
        <w:t xml:space="preserve"> "</w:t>
      </w:r>
      <w:r w:rsidRPr="08CA6576">
        <w:rPr>
          <w:rStyle w:val="LatinChar"/>
          <w:rFonts w:cs="FrankRuehl"/>
          <w:sz w:val="28"/>
          <w:szCs w:val="28"/>
          <w:rtl/>
          <w:lang w:val="en-GB"/>
        </w:rPr>
        <w:t>אז נבהלו אלופי אדום</w:t>
      </w:r>
      <w:r w:rsidR="086D5B46">
        <w:rPr>
          <w:rStyle w:val="LatinChar"/>
          <w:rFonts w:cs="FrankRuehl" w:hint="cs"/>
          <w:sz w:val="28"/>
          <w:szCs w:val="28"/>
          <w:rtl/>
          <w:lang w:val="en-GB"/>
        </w:rPr>
        <w:t>",</w:t>
      </w:r>
      <w:r w:rsidRPr="08CA6576">
        <w:rPr>
          <w:rStyle w:val="LatinChar"/>
          <w:rFonts w:cs="FrankRuehl"/>
          <w:sz w:val="28"/>
          <w:szCs w:val="28"/>
          <w:rtl/>
          <w:lang w:val="en-GB"/>
        </w:rPr>
        <w:t xml:space="preserve"> מפני שאמרו עכשיו יבאו לנקום </w:t>
      </w:r>
      <w:r w:rsidR="080B6762" w:rsidRPr="080B6762">
        <w:rPr>
          <w:rStyle w:val="LatinChar"/>
          <w:rFonts w:cs="Dbs-Rashi" w:hint="cs"/>
          <w:szCs w:val="20"/>
          <w:rtl/>
          <w:lang w:val="en-GB"/>
        </w:rPr>
        <w:t>(</w:t>
      </w:r>
      <w:r w:rsidR="080B6762">
        <w:rPr>
          <w:rStyle w:val="LatinChar"/>
          <w:rFonts w:cs="Dbs-Rashi" w:hint="cs"/>
          <w:szCs w:val="20"/>
          <w:rtl/>
          <w:lang w:val="en-GB"/>
        </w:rPr>
        <w:t>בראשית כז, מא</w:t>
      </w:r>
      <w:r w:rsidR="080B6762" w:rsidRPr="080B6762">
        <w:rPr>
          <w:rStyle w:val="LatinChar"/>
          <w:rFonts w:cs="Dbs-Rashi" w:hint="cs"/>
          <w:szCs w:val="20"/>
          <w:rtl/>
          <w:lang w:val="en-GB"/>
        </w:rPr>
        <w:t>)</w:t>
      </w:r>
      <w:r w:rsidR="080B6762">
        <w:rPr>
          <w:rStyle w:val="LatinChar"/>
          <w:rFonts w:cs="FrankRuehl" w:hint="cs"/>
          <w:sz w:val="28"/>
          <w:szCs w:val="28"/>
          <w:rtl/>
          <w:lang w:val="en-GB"/>
        </w:rPr>
        <w:t xml:space="preserve"> </w:t>
      </w:r>
      <w:r w:rsidR="086D5B46">
        <w:rPr>
          <w:rStyle w:val="LatinChar"/>
          <w:rFonts w:cs="FrankRuehl" w:hint="cs"/>
          <w:sz w:val="28"/>
          <w:szCs w:val="28"/>
          <w:rtl/>
          <w:lang w:val="en-GB"/>
        </w:rPr>
        <w:t>"</w:t>
      </w:r>
      <w:r w:rsidR="086D5B46">
        <w:rPr>
          <w:rStyle w:val="LatinChar"/>
          <w:rFonts w:cs="FrankRuehl"/>
          <w:sz w:val="28"/>
          <w:szCs w:val="28"/>
          <w:rtl/>
          <w:lang w:val="en-GB"/>
        </w:rPr>
        <w:t>וישטום עשו את יעקב על הברכות</w:t>
      </w:r>
      <w:r w:rsidR="086D5B46">
        <w:rPr>
          <w:rStyle w:val="LatinChar"/>
          <w:rFonts w:cs="FrankRuehl" w:hint="cs"/>
          <w:sz w:val="28"/>
          <w:szCs w:val="28"/>
          <w:rtl/>
          <w:lang w:val="en-GB"/>
        </w:rPr>
        <w:t>".</w:t>
      </w:r>
      <w:r w:rsidRPr="08CA6576">
        <w:rPr>
          <w:rStyle w:val="LatinChar"/>
          <w:rFonts w:cs="FrankRuehl"/>
          <w:sz w:val="28"/>
          <w:szCs w:val="28"/>
          <w:rtl/>
          <w:lang w:val="en-GB"/>
        </w:rPr>
        <w:t xml:space="preserve"> </w:t>
      </w:r>
      <w:r w:rsidR="086D5B46">
        <w:rPr>
          <w:rStyle w:val="LatinChar"/>
          <w:rFonts w:cs="FrankRuehl" w:hint="cs"/>
          <w:sz w:val="28"/>
          <w:szCs w:val="28"/>
          <w:rtl/>
          <w:lang w:val="en-GB"/>
        </w:rPr>
        <w:t>"</w:t>
      </w:r>
      <w:r w:rsidRPr="08CA6576">
        <w:rPr>
          <w:rStyle w:val="LatinChar"/>
          <w:rFonts w:cs="FrankRuehl"/>
          <w:sz w:val="28"/>
          <w:szCs w:val="28"/>
          <w:rtl/>
          <w:lang w:val="en-GB"/>
        </w:rPr>
        <w:t>אילי מואב יאחזמו רעד</w:t>
      </w:r>
      <w:r w:rsidR="086D5B46">
        <w:rPr>
          <w:rStyle w:val="LatinChar"/>
          <w:rFonts w:cs="FrankRuehl" w:hint="cs"/>
          <w:sz w:val="28"/>
          <w:szCs w:val="28"/>
          <w:rtl/>
          <w:lang w:val="en-GB"/>
        </w:rPr>
        <w:t>",</w:t>
      </w:r>
      <w:r w:rsidRPr="08CA6576">
        <w:rPr>
          <w:rStyle w:val="LatinChar"/>
          <w:rFonts w:cs="FrankRuehl"/>
          <w:sz w:val="28"/>
          <w:szCs w:val="28"/>
          <w:rtl/>
          <w:lang w:val="en-GB"/>
        </w:rPr>
        <w:t xml:space="preserve"> אמרו עכשיו יבאו לנקום </w:t>
      </w:r>
      <w:r w:rsidR="080B6762" w:rsidRPr="080B6762">
        <w:rPr>
          <w:rStyle w:val="LatinChar"/>
          <w:rFonts w:cs="Dbs-Rashi" w:hint="cs"/>
          <w:szCs w:val="20"/>
          <w:rtl/>
          <w:lang w:val="en-GB"/>
        </w:rPr>
        <w:t>(</w:t>
      </w:r>
      <w:r w:rsidR="080B6762">
        <w:rPr>
          <w:rStyle w:val="LatinChar"/>
          <w:rFonts w:cs="Dbs-Rashi" w:hint="cs"/>
          <w:szCs w:val="20"/>
          <w:rtl/>
          <w:lang w:val="en-GB"/>
        </w:rPr>
        <w:t>בראשית יג, ז</w:t>
      </w:r>
      <w:r w:rsidR="080B6762" w:rsidRPr="080B6762">
        <w:rPr>
          <w:rStyle w:val="LatinChar"/>
          <w:rFonts w:cs="Dbs-Rashi" w:hint="cs"/>
          <w:szCs w:val="20"/>
          <w:rtl/>
          <w:lang w:val="en-GB"/>
        </w:rPr>
        <w:t>)</w:t>
      </w:r>
      <w:r w:rsidR="080B6762">
        <w:rPr>
          <w:rStyle w:val="LatinChar"/>
          <w:rFonts w:cs="FrankRuehl" w:hint="cs"/>
          <w:sz w:val="28"/>
          <w:szCs w:val="28"/>
          <w:rtl/>
          <w:lang w:val="en-GB"/>
        </w:rPr>
        <w:t xml:space="preserve"> </w:t>
      </w:r>
      <w:r w:rsidR="086D5B46">
        <w:rPr>
          <w:rStyle w:val="LatinChar"/>
          <w:rFonts w:cs="FrankRuehl" w:hint="cs"/>
          <w:sz w:val="28"/>
          <w:szCs w:val="28"/>
          <w:rtl/>
          <w:lang w:val="en-GB"/>
        </w:rPr>
        <w:t>"</w:t>
      </w:r>
      <w:r w:rsidRPr="08CA6576">
        <w:rPr>
          <w:rStyle w:val="LatinChar"/>
          <w:rFonts w:cs="FrankRuehl"/>
          <w:sz w:val="28"/>
          <w:szCs w:val="28"/>
          <w:rtl/>
          <w:lang w:val="en-GB"/>
        </w:rPr>
        <w:t>ויהי ריב בין רועי מקנה אברם</w:t>
      </w:r>
      <w:r w:rsidR="086D5B46">
        <w:rPr>
          <w:rStyle w:val="LatinChar"/>
          <w:rFonts w:cs="FrankRuehl" w:hint="cs"/>
          <w:sz w:val="28"/>
          <w:szCs w:val="28"/>
          <w:rtl/>
          <w:lang w:val="en-GB"/>
        </w:rPr>
        <w:t>"</w:t>
      </w:r>
      <w:r w:rsidR="080B6762">
        <w:rPr>
          <w:rStyle w:val="FootnoteReference"/>
          <w:rFonts w:cs="FrankRuehl"/>
          <w:szCs w:val="28"/>
          <w:rtl/>
        </w:rPr>
        <w:footnoteReference w:id="528"/>
      </w:r>
      <w:r w:rsidRPr="08CA6576">
        <w:rPr>
          <w:rStyle w:val="LatinChar"/>
          <w:rFonts w:cs="FrankRuehl"/>
          <w:sz w:val="28"/>
          <w:szCs w:val="28"/>
          <w:rtl/>
          <w:lang w:val="en-GB"/>
        </w:rPr>
        <w:t>. אל תאמר שבמכלתא ר</w:t>
      </w:r>
      <w:r w:rsidR="08226605">
        <w:rPr>
          <w:rStyle w:val="LatinChar"/>
          <w:rFonts w:cs="FrankRuehl" w:hint="cs"/>
          <w:sz w:val="28"/>
          <w:szCs w:val="28"/>
          <w:rtl/>
          <w:lang w:val="en-GB"/>
        </w:rPr>
        <w:t>צה לומר</w:t>
      </w:r>
      <w:r w:rsidRPr="08CA6576">
        <w:rPr>
          <w:rStyle w:val="LatinChar"/>
          <w:rFonts w:cs="FrankRuehl"/>
          <w:sz w:val="28"/>
          <w:szCs w:val="28"/>
          <w:rtl/>
          <w:lang w:val="en-GB"/>
        </w:rPr>
        <w:t xml:space="preserve"> שהיו יראים דבר זה ממש</w:t>
      </w:r>
      <w:r w:rsidR="082F6AF1">
        <w:rPr>
          <w:rStyle w:val="FootnoteReference"/>
          <w:rFonts w:cs="FrankRuehl"/>
          <w:szCs w:val="28"/>
          <w:rtl/>
        </w:rPr>
        <w:footnoteReference w:id="529"/>
      </w:r>
      <w:r w:rsidR="08C41766">
        <w:rPr>
          <w:rStyle w:val="LatinChar"/>
          <w:rFonts w:cs="FrankRuehl" w:hint="cs"/>
          <w:sz w:val="28"/>
          <w:szCs w:val="28"/>
          <w:rtl/>
          <w:lang w:val="en-GB"/>
        </w:rPr>
        <w:t>,</w:t>
      </w:r>
      <w:r w:rsidRPr="08CA6576">
        <w:rPr>
          <w:rStyle w:val="LatinChar"/>
          <w:rFonts w:cs="FrankRuehl"/>
          <w:sz w:val="28"/>
          <w:szCs w:val="28"/>
          <w:rtl/>
          <w:lang w:val="en-GB"/>
        </w:rPr>
        <w:t xml:space="preserve"> רק כי מוכח דבר זה</w:t>
      </w:r>
      <w:r w:rsidR="08C41766">
        <w:rPr>
          <w:rStyle w:val="FootnoteReference"/>
          <w:rFonts w:cs="FrankRuehl"/>
          <w:szCs w:val="28"/>
          <w:rtl/>
        </w:rPr>
        <w:footnoteReference w:id="530"/>
      </w:r>
      <w:r w:rsidR="08C41766">
        <w:rPr>
          <w:rStyle w:val="LatinChar"/>
          <w:rFonts w:cs="FrankRuehl" w:hint="cs"/>
          <w:sz w:val="28"/>
          <w:szCs w:val="28"/>
          <w:rtl/>
          <w:lang w:val="en-GB"/>
        </w:rPr>
        <w:t>,</w:t>
      </w:r>
      <w:r w:rsidRPr="08CA6576">
        <w:rPr>
          <w:rStyle w:val="LatinChar"/>
          <w:rFonts w:cs="FrankRuehl"/>
          <w:sz w:val="28"/>
          <w:szCs w:val="28"/>
          <w:rtl/>
          <w:lang w:val="en-GB"/>
        </w:rPr>
        <w:t xml:space="preserve"> כי עשו לעולם מתנגד ליעקב</w:t>
      </w:r>
      <w:r w:rsidR="08C41766">
        <w:rPr>
          <w:rStyle w:val="LatinChar"/>
          <w:rFonts w:cs="FrankRuehl" w:hint="cs"/>
          <w:sz w:val="28"/>
          <w:szCs w:val="28"/>
          <w:rtl/>
          <w:lang w:val="en-GB"/>
        </w:rPr>
        <w:t>,</w:t>
      </w:r>
      <w:r w:rsidRPr="08CA6576">
        <w:rPr>
          <w:rStyle w:val="LatinChar"/>
          <w:rFonts w:cs="FrankRuehl"/>
          <w:sz w:val="28"/>
          <w:szCs w:val="28"/>
          <w:rtl/>
          <w:lang w:val="en-GB"/>
        </w:rPr>
        <w:t xml:space="preserve"> כאשר ידוע מענין עשו שהוא תמיד שונא את יעקב</w:t>
      </w:r>
      <w:r w:rsidR="086C1CAF">
        <w:rPr>
          <w:rStyle w:val="FootnoteReference"/>
          <w:rFonts w:cs="FrankRuehl"/>
          <w:szCs w:val="28"/>
          <w:rtl/>
        </w:rPr>
        <w:footnoteReference w:id="531"/>
      </w:r>
      <w:r w:rsidR="08C41766">
        <w:rPr>
          <w:rStyle w:val="LatinChar"/>
          <w:rFonts w:cs="FrankRuehl" w:hint="cs"/>
          <w:sz w:val="28"/>
          <w:szCs w:val="28"/>
          <w:rtl/>
          <w:lang w:val="en-GB"/>
        </w:rPr>
        <w:t>.</w:t>
      </w:r>
      <w:r w:rsidRPr="08CA6576">
        <w:rPr>
          <w:rStyle w:val="LatinChar"/>
          <w:rFonts w:cs="FrankRuehl"/>
          <w:sz w:val="28"/>
          <w:szCs w:val="28"/>
          <w:rtl/>
          <w:lang w:val="en-GB"/>
        </w:rPr>
        <w:t xml:space="preserve"> וזה אמרם שהיו יראים שיקחו את נקמתם </w:t>
      </w:r>
      <w:r w:rsidR="08C41766">
        <w:rPr>
          <w:rStyle w:val="LatinChar"/>
          <w:rFonts w:cs="FrankRuehl" w:hint="cs"/>
          <w:sz w:val="28"/>
          <w:szCs w:val="28"/>
          <w:rtl/>
          <w:lang w:val="en-GB"/>
        </w:rPr>
        <w:t>"</w:t>
      </w:r>
      <w:r w:rsidRPr="08CA6576">
        <w:rPr>
          <w:rStyle w:val="LatinChar"/>
          <w:rFonts w:cs="FrankRuehl"/>
          <w:sz w:val="28"/>
          <w:szCs w:val="28"/>
          <w:rtl/>
          <w:lang w:val="en-GB"/>
        </w:rPr>
        <w:t>וישטום עשו את יעקב</w:t>
      </w:r>
      <w:r w:rsidR="08C41766">
        <w:rPr>
          <w:rStyle w:val="LatinChar"/>
          <w:rFonts w:cs="FrankRuehl" w:hint="cs"/>
          <w:sz w:val="28"/>
          <w:szCs w:val="28"/>
          <w:rtl/>
          <w:lang w:val="en-GB"/>
        </w:rPr>
        <w:t>",</w:t>
      </w:r>
      <w:r w:rsidRPr="08CA6576">
        <w:rPr>
          <w:rStyle w:val="LatinChar"/>
          <w:rFonts w:cs="FrankRuehl"/>
          <w:sz w:val="28"/>
          <w:szCs w:val="28"/>
          <w:rtl/>
          <w:lang w:val="en-GB"/>
        </w:rPr>
        <w:t xml:space="preserve"> שהוא מורה על ה</w:t>
      </w:r>
      <w:r w:rsidR="08AA729F">
        <w:rPr>
          <w:rStyle w:val="LatinChar"/>
          <w:rFonts w:cs="FrankRuehl" w:hint="cs"/>
          <w:sz w:val="28"/>
          <w:szCs w:val="28"/>
          <w:rtl/>
          <w:lang w:val="en-GB"/>
        </w:rPr>
        <w:t>איבה*</w:t>
      </w:r>
      <w:r w:rsidRPr="08CA6576">
        <w:rPr>
          <w:rStyle w:val="LatinChar"/>
          <w:rFonts w:cs="FrankRuehl"/>
          <w:sz w:val="28"/>
          <w:szCs w:val="28"/>
          <w:rtl/>
          <w:lang w:val="en-GB"/>
        </w:rPr>
        <w:t xml:space="preserve"> עצמית של עשו ליעקב</w:t>
      </w:r>
      <w:r w:rsidR="08C41766">
        <w:rPr>
          <w:rStyle w:val="LatinChar"/>
          <w:rFonts w:cs="FrankRuehl" w:hint="cs"/>
          <w:sz w:val="28"/>
          <w:szCs w:val="28"/>
          <w:rtl/>
          <w:lang w:val="en-GB"/>
        </w:rPr>
        <w:t>.</w:t>
      </w:r>
      <w:r w:rsidRPr="08CA6576">
        <w:rPr>
          <w:rStyle w:val="LatinChar"/>
          <w:rFonts w:cs="FrankRuehl"/>
          <w:sz w:val="28"/>
          <w:szCs w:val="28"/>
          <w:rtl/>
          <w:lang w:val="en-GB"/>
        </w:rPr>
        <w:t xml:space="preserve"> ומפני כך נאמר כאן </w:t>
      </w:r>
      <w:r w:rsidR="08C41766">
        <w:rPr>
          <w:rStyle w:val="LatinChar"/>
          <w:rFonts w:cs="FrankRuehl" w:hint="cs"/>
          <w:sz w:val="28"/>
          <w:szCs w:val="28"/>
          <w:rtl/>
          <w:lang w:val="en-GB"/>
        </w:rPr>
        <w:t>"</w:t>
      </w:r>
      <w:r w:rsidRPr="08CA6576">
        <w:rPr>
          <w:rStyle w:val="LatinChar"/>
          <w:rFonts w:cs="FrankRuehl"/>
          <w:sz w:val="28"/>
          <w:szCs w:val="28"/>
          <w:rtl/>
          <w:lang w:val="en-GB"/>
        </w:rPr>
        <w:t>אז נבהלו אלופי אדום</w:t>
      </w:r>
      <w:r w:rsidR="08C41766">
        <w:rPr>
          <w:rStyle w:val="LatinChar"/>
          <w:rFonts w:cs="FrankRuehl" w:hint="cs"/>
          <w:sz w:val="28"/>
          <w:szCs w:val="28"/>
          <w:rtl/>
          <w:lang w:val="en-GB"/>
        </w:rPr>
        <w:t>"</w:t>
      </w:r>
      <w:r w:rsidRPr="08CA6576">
        <w:rPr>
          <w:rStyle w:val="LatinChar"/>
          <w:rFonts w:cs="FrankRuehl"/>
          <w:sz w:val="28"/>
          <w:szCs w:val="28"/>
          <w:rtl/>
          <w:lang w:val="en-GB"/>
        </w:rPr>
        <w:t xml:space="preserve">. וכן בעצמו מה שאמר </w:t>
      </w:r>
      <w:r w:rsidR="08DB0E07">
        <w:rPr>
          <w:rStyle w:val="LatinChar"/>
          <w:rFonts w:cs="FrankRuehl" w:hint="cs"/>
          <w:sz w:val="28"/>
          <w:szCs w:val="28"/>
          <w:rtl/>
          <w:lang w:val="en-GB"/>
        </w:rPr>
        <w:t>"</w:t>
      </w:r>
      <w:r w:rsidRPr="08CA6576">
        <w:rPr>
          <w:rStyle w:val="LatinChar"/>
          <w:rFonts w:cs="FrankRuehl"/>
          <w:sz w:val="28"/>
          <w:szCs w:val="28"/>
          <w:rtl/>
          <w:lang w:val="en-GB"/>
        </w:rPr>
        <w:t>ויהי ריב וגו' ויפרדו איש מאחיו</w:t>
      </w:r>
      <w:r w:rsidR="08DB0E07">
        <w:rPr>
          <w:rStyle w:val="LatinChar"/>
          <w:rFonts w:cs="FrankRuehl" w:hint="cs"/>
          <w:sz w:val="28"/>
          <w:szCs w:val="28"/>
          <w:rtl/>
          <w:lang w:val="en-GB"/>
        </w:rPr>
        <w:t>",</w:t>
      </w:r>
      <w:r w:rsidRPr="08CA6576">
        <w:rPr>
          <w:rStyle w:val="LatinChar"/>
          <w:rFonts w:cs="FrankRuehl"/>
          <w:sz w:val="28"/>
          <w:szCs w:val="28"/>
          <w:rtl/>
          <w:lang w:val="en-GB"/>
        </w:rPr>
        <w:t xml:space="preserve"> מורה זה על הבדל עצמי</w:t>
      </w:r>
      <w:r w:rsidR="08DB0E07">
        <w:rPr>
          <w:rStyle w:val="LatinChar"/>
          <w:rFonts w:cs="FrankRuehl" w:hint="cs"/>
          <w:sz w:val="28"/>
          <w:szCs w:val="28"/>
          <w:rtl/>
          <w:lang w:val="en-GB"/>
        </w:rPr>
        <w:t>.</w:t>
      </w:r>
      <w:r w:rsidRPr="08CA6576">
        <w:rPr>
          <w:rStyle w:val="LatinChar"/>
          <w:rFonts w:cs="FrankRuehl"/>
          <w:sz w:val="28"/>
          <w:szCs w:val="28"/>
          <w:rtl/>
          <w:lang w:val="en-GB"/>
        </w:rPr>
        <w:t xml:space="preserve"> כמו שאמר במדרש </w:t>
      </w:r>
      <w:r w:rsidRPr="08DB0E07">
        <w:rPr>
          <w:rStyle w:val="LatinChar"/>
          <w:rFonts w:cs="Dbs-Rashi"/>
          <w:szCs w:val="20"/>
          <w:rtl/>
          <w:lang w:val="en-GB"/>
        </w:rPr>
        <w:t>(ב</w:t>
      </w:r>
      <w:r w:rsidR="08DB0E07" w:rsidRPr="08DB0E07">
        <w:rPr>
          <w:rStyle w:val="LatinChar"/>
          <w:rFonts w:cs="Dbs-Rashi" w:hint="cs"/>
          <w:szCs w:val="20"/>
          <w:rtl/>
          <w:lang w:val="en-GB"/>
        </w:rPr>
        <w:t>"</w:t>
      </w:r>
      <w:r w:rsidRPr="08DB0E07">
        <w:rPr>
          <w:rStyle w:val="LatinChar"/>
          <w:rFonts w:cs="Dbs-Rashi"/>
          <w:szCs w:val="20"/>
          <w:rtl/>
          <w:lang w:val="en-GB"/>
        </w:rPr>
        <w:t>ר מא</w:t>
      </w:r>
      <w:r w:rsidR="08DB0E07" w:rsidRPr="08DB0E07">
        <w:rPr>
          <w:rStyle w:val="LatinChar"/>
          <w:rFonts w:cs="Dbs-Rashi" w:hint="cs"/>
          <w:szCs w:val="20"/>
          <w:rtl/>
          <w:lang w:val="en-GB"/>
        </w:rPr>
        <w:t xml:space="preserve">, </w:t>
      </w:r>
      <w:r w:rsidR="08DB0E07">
        <w:rPr>
          <w:rStyle w:val="LatinChar"/>
          <w:rFonts w:cs="Dbs-Rashi" w:hint="cs"/>
          <w:szCs w:val="20"/>
          <w:rtl/>
          <w:lang w:val="en-GB"/>
        </w:rPr>
        <w:t>ו</w:t>
      </w:r>
      <w:r w:rsidRPr="08DB0E07">
        <w:rPr>
          <w:rStyle w:val="LatinChar"/>
          <w:rFonts w:cs="Dbs-Rashi"/>
          <w:szCs w:val="20"/>
          <w:rtl/>
          <w:lang w:val="en-GB"/>
        </w:rPr>
        <w:t>)</w:t>
      </w:r>
      <w:r w:rsidRPr="08CA6576">
        <w:rPr>
          <w:rStyle w:val="LatinChar"/>
          <w:rFonts w:cs="FrankRuehl"/>
          <w:sz w:val="28"/>
          <w:szCs w:val="28"/>
          <w:rtl/>
          <w:lang w:val="en-GB"/>
        </w:rPr>
        <w:t xml:space="preserve"> </w:t>
      </w:r>
      <w:r w:rsidR="08DB0E07">
        <w:rPr>
          <w:rStyle w:val="LatinChar"/>
          <w:rFonts w:cs="FrankRuehl" w:hint="cs"/>
          <w:sz w:val="28"/>
          <w:szCs w:val="28"/>
          <w:rtl/>
          <w:lang w:val="en-GB"/>
        </w:rPr>
        <w:t>"</w:t>
      </w:r>
      <w:r w:rsidRPr="08CA6576">
        <w:rPr>
          <w:rStyle w:val="LatinChar"/>
          <w:rFonts w:cs="FrankRuehl"/>
          <w:sz w:val="28"/>
          <w:szCs w:val="28"/>
          <w:rtl/>
          <w:lang w:val="en-GB"/>
        </w:rPr>
        <w:t>הפרד נא מעלי</w:t>
      </w:r>
      <w:r w:rsidR="08DB0E07">
        <w:rPr>
          <w:rStyle w:val="LatinChar"/>
          <w:rFonts w:cs="FrankRuehl" w:hint="cs"/>
          <w:sz w:val="28"/>
          <w:szCs w:val="28"/>
          <w:rtl/>
          <w:lang w:val="en-GB"/>
        </w:rPr>
        <w:t xml:space="preserve">" </w:t>
      </w:r>
      <w:r w:rsidR="08DB0E07" w:rsidRPr="08DB0E07">
        <w:rPr>
          <w:rStyle w:val="LatinChar"/>
          <w:rFonts w:cs="Dbs-Rashi" w:hint="cs"/>
          <w:szCs w:val="20"/>
          <w:rtl/>
          <w:lang w:val="en-GB"/>
        </w:rPr>
        <w:t>(בראשית יג, ט)</w:t>
      </w:r>
      <w:r w:rsidR="08DB0E07">
        <w:rPr>
          <w:rStyle w:val="LatinChar"/>
          <w:rFonts w:cs="FrankRuehl" w:hint="cs"/>
          <w:sz w:val="28"/>
          <w:szCs w:val="28"/>
          <w:rtl/>
          <w:lang w:val="en-GB"/>
        </w:rPr>
        <w:t>,</w:t>
      </w:r>
      <w:r w:rsidRPr="08CA6576">
        <w:rPr>
          <w:rStyle w:val="LatinChar"/>
          <w:rFonts w:cs="FrankRuehl"/>
          <w:sz w:val="28"/>
          <w:szCs w:val="28"/>
          <w:rtl/>
          <w:lang w:val="en-GB"/>
        </w:rPr>
        <w:t xml:space="preserve"> כשם שהפרדה אינה קולטת זרע</w:t>
      </w:r>
      <w:r w:rsidR="08DB0E07">
        <w:rPr>
          <w:rStyle w:val="LatinChar"/>
          <w:rFonts w:cs="FrankRuehl" w:hint="cs"/>
          <w:sz w:val="28"/>
          <w:szCs w:val="28"/>
          <w:rtl/>
          <w:lang w:val="en-GB"/>
        </w:rPr>
        <w:t>,</w:t>
      </w:r>
      <w:r w:rsidRPr="08CA6576">
        <w:rPr>
          <w:rStyle w:val="LatinChar"/>
          <w:rFonts w:cs="FrankRuehl"/>
          <w:sz w:val="28"/>
          <w:szCs w:val="28"/>
          <w:rtl/>
          <w:lang w:val="en-GB"/>
        </w:rPr>
        <w:t xml:space="preserve"> כך אי אפשר לאותו איש להתערב זרעו בזרע אברהם</w:t>
      </w:r>
      <w:r w:rsidR="08DB0E07">
        <w:rPr>
          <w:rStyle w:val="FootnoteReference"/>
          <w:rFonts w:cs="FrankRuehl"/>
          <w:szCs w:val="28"/>
          <w:rtl/>
        </w:rPr>
        <w:footnoteReference w:id="532"/>
      </w:r>
      <w:r w:rsidR="08DB0E07">
        <w:rPr>
          <w:rStyle w:val="LatinChar"/>
          <w:rFonts w:cs="FrankRuehl" w:hint="cs"/>
          <w:sz w:val="28"/>
          <w:szCs w:val="28"/>
          <w:rtl/>
          <w:lang w:val="en-GB"/>
        </w:rPr>
        <w:t>.</w:t>
      </w:r>
      <w:r w:rsidRPr="08CA6576">
        <w:rPr>
          <w:rStyle w:val="LatinChar"/>
          <w:rFonts w:cs="FrankRuehl"/>
          <w:sz w:val="28"/>
          <w:szCs w:val="28"/>
          <w:rtl/>
          <w:lang w:val="en-GB"/>
        </w:rPr>
        <w:t xml:space="preserve"> וכל הדברים האלו סתרי חכמה מאד, כי מה שנפרדו זה מורה כי אינם מתחברים יחד</w:t>
      </w:r>
      <w:r w:rsidR="086B08D5">
        <w:rPr>
          <w:rStyle w:val="FootnoteReference"/>
          <w:rFonts w:cs="FrankRuehl"/>
          <w:szCs w:val="28"/>
          <w:rtl/>
        </w:rPr>
        <w:footnoteReference w:id="533"/>
      </w:r>
      <w:r w:rsidRPr="08CA6576">
        <w:rPr>
          <w:rStyle w:val="LatinChar"/>
          <w:rFonts w:cs="FrankRuehl"/>
          <w:sz w:val="28"/>
          <w:szCs w:val="28"/>
          <w:rtl/>
          <w:lang w:val="en-GB"/>
        </w:rPr>
        <w:t xml:space="preserve">. </w:t>
      </w:r>
    </w:p>
    <w:p w:rsidR="089A03D8" w:rsidRDefault="08CE6E98" w:rsidP="089A03D8">
      <w:pPr>
        <w:jc w:val="both"/>
        <w:rPr>
          <w:rStyle w:val="LatinChar"/>
          <w:rFonts w:cs="FrankRuehl" w:hint="cs"/>
          <w:sz w:val="28"/>
          <w:szCs w:val="28"/>
          <w:rtl/>
          <w:lang w:val="en-GB"/>
        </w:rPr>
      </w:pPr>
      <w:r w:rsidRPr="08CE6E98">
        <w:rPr>
          <w:rStyle w:val="LatinChar"/>
          <w:rtl/>
        </w:rPr>
        <w:t>#</w:t>
      </w:r>
      <w:r w:rsidR="08CA6576" w:rsidRPr="08CE6E98">
        <w:rPr>
          <w:rStyle w:val="Title1"/>
          <w:rtl/>
        </w:rPr>
        <w:t>וכל אשר</w:t>
      </w:r>
      <w:r w:rsidRPr="08CE6E98">
        <w:rPr>
          <w:rStyle w:val="LatinChar"/>
          <w:rtl/>
        </w:rPr>
        <w:t>=</w:t>
      </w:r>
      <w:r w:rsidR="08CA6576" w:rsidRPr="08CA6576">
        <w:rPr>
          <w:rStyle w:val="LatinChar"/>
          <w:rFonts w:cs="FrankRuehl"/>
          <w:sz w:val="28"/>
          <w:szCs w:val="28"/>
          <w:rtl/>
          <w:lang w:val="en-GB"/>
        </w:rPr>
        <w:t xml:space="preserve"> נזכר אחרון הוא יותר הפך ישראל ומתנגד להם</w:t>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כי פלשת מצד שהם קרובים יותר אל ישראל</w:t>
      </w:r>
      <w:r w:rsidR="08072CE8">
        <w:rPr>
          <w:rStyle w:val="FootnoteReference"/>
          <w:rFonts w:cs="FrankRuehl"/>
          <w:szCs w:val="28"/>
          <w:rtl/>
        </w:rPr>
        <w:footnoteReference w:id="534"/>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הם יראים יותר</w:t>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ולכך הם מתנגדים יותר מן הרחוקים</w:t>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ולפיכך אחר שאמר </w:t>
      </w:r>
      <w:r w:rsidR="08276C3D">
        <w:rPr>
          <w:rStyle w:val="LatinChar"/>
          <w:rFonts w:cs="FrankRuehl" w:hint="cs"/>
          <w:sz w:val="28"/>
          <w:szCs w:val="28"/>
          <w:rtl/>
          <w:lang w:val="en-GB"/>
        </w:rPr>
        <w:t>"</w:t>
      </w:r>
      <w:r w:rsidR="08CA6576" w:rsidRPr="08CA6576">
        <w:rPr>
          <w:rStyle w:val="LatinChar"/>
          <w:rFonts w:cs="FrankRuehl"/>
          <w:sz w:val="28"/>
          <w:szCs w:val="28"/>
          <w:rtl/>
          <w:lang w:val="en-GB"/>
        </w:rPr>
        <w:t>שמעו עמים ירגזון</w:t>
      </w:r>
      <w:r w:rsidR="08276C3D">
        <w:rPr>
          <w:rStyle w:val="LatinChar"/>
          <w:rFonts w:cs="FrankRuehl" w:hint="cs"/>
          <w:sz w:val="28"/>
          <w:szCs w:val="28"/>
          <w:rtl/>
          <w:lang w:val="en-GB"/>
        </w:rPr>
        <w:t>"</w:t>
      </w:r>
      <w:r w:rsidR="08CA6576" w:rsidRPr="08CA6576">
        <w:rPr>
          <w:rStyle w:val="LatinChar"/>
          <w:rFonts w:cs="FrankRuehl"/>
          <w:sz w:val="28"/>
          <w:szCs w:val="28"/>
          <w:rtl/>
          <w:lang w:val="en-GB"/>
        </w:rPr>
        <w:t xml:space="preserve"> אמר </w:t>
      </w:r>
      <w:r w:rsidR="08276C3D">
        <w:rPr>
          <w:rStyle w:val="LatinChar"/>
          <w:rFonts w:cs="FrankRuehl" w:hint="cs"/>
          <w:sz w:val="28"/>
          <w:szCs w:val="28"/>
          <w:rtl/>
          <w:lang w:val="en-GB"/>
        </w:rPr>
        <w:t>"</w:t>
      </w:r>
      <w:r w:rsidR="08CA6576" w:rsidRPr="08CA6576">
        <w:rPr>
          <w:rStyle w:val="LatinChar"/>
          <w:rFonts w:cs="FrankRuehl"/>
          <w:sz w:val="28"/>
          <w:szCs w:val="28"/>
          <w:rtl/>
          <w:lang w:val="en-GB"/>
        </w:rPr>
        <w:t>חיל אחז יושבי פלשת</w:t>
      </w:r>
      <w:r w:rsidR="08276C3D">
        <w:rPr>
          <w:rStyle w:val="LatinChar"/>
          <w:rFonts w:cs="FrankRuehl" w:hint="cs"/>
          <w:sz w:val="28"/>
          <w:szCs w:val="28"/>
          <w:rtl/>
          <w:lang w:val="en-GB"/>
        </w:rPr>
        <w:t>"</w:t>
      </w:r>
      <w:r w:rsidR="08CA6576" w:rsidRPr="08CA6576">
        <w:rPr>
          <w:rStyle w:val="LatinChar"/>
          <w:rFonts w:cs="FrankRuehl"/>
          <w:sz w:val="28"/>
          <w:szCs w:val="28"/>
          <w:rtl/>
          <w:lang w:val="en-GB"/>
        </w:rPr>
        <w:t>, וזהו מפני כי ישיבתם קרובה להם</w:t>
      </w:r>
      <w:r w:rsidR="08276C3D">
        <w:rPr>
          <w:rStyle w:val="LatinChar"/>
          <w:rFonts w:cs="FrankRuehl" w:hint="cs"/>
          <w:sz w:val="28"/>
          <w:szCs w:val="28"/>
          <w:rtl/>
          <w:lang w:val="en-GB"/>
        </w:rPr>
        <w:t>.</w:t>
      </w:r>
      <w:r w:rsidR="08CA6576" w:rsidRPr="08CA6576">
        <w:rPr>
          <w:rStyle w:val="LatinChar"/>
          <w:rFonts w:cs="FrankRuehl"/>
          <w:sz w:val="28"/>
          <w:szCs w:val="28"/>
          <w:rtl/>
          <w:lang w:val="en-GB"/>
        </w:rPr>
        <w:t xml:space="preserve"> ואחר כך </w:t>
      </w:r>
      <w:r w:rsidR="08BF7FB4">
        <w:rPr>
          <w:rStyle w:val="LatinChar"/>
          <w:rFonts w:cs="FrankRuehl" w:hint="cs"/>
          <w:sz w:val="28"/>
          <w:szCs w:val="28"/>
          <w:rtl/>
          <w:lang w:val="en-GB"/>
        </w:rPr>
        <w:t>"</w:t>
      </w:r>
      <w:r w:rsidR="08CA6576" w:rsidRPr="08CA6576">
        <w:rPr>
          <w:rStyle w:val="LatinChar"/>
          <w:rFonts w:cs="FrankRuehl"/>
          <w:sz w:val="28"/>
          <w:szCs w:val="28"/>
          <w:rtl/>
          <w:lang w:val="en-GB"/>
        </w:rPr>
        <w:t>אז נבהלו אלופי אדום</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שאלו יותר מתנגדים לישראל מצד עצמם</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כמו שהתבאר</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ואין כ</w:t>
      </w:r>
      <w:r w:rsidR="08BF7FB4">
        <w:rPr>
          <w:rStyle w:val="LatinChar"/>
          <w:rFonts w:cs="FrankRuehl" w:hint="cs"/>
          <w:sz w:val="28"/>
          <w:szCs w:val="28"/>
          <w:rtl/>
          <w:lang w:val="en-GB"/>
        </w:rPr>
        <w:t>ל כך</w:t>
      </w:r>
      <w:r w:rsidR="08CA6576" w:rsidRPr="08CA6576">
        <w:rPr>
          <w:rStyle w:val="LatinChar"/>
          <w:rFonts w:cs="FrankRuehl"/>
          <w:sz w:val="28"/>
          <w:szCs w:val="28"/>
          <w:rtl/>
          <w:lang w:val="en-GB"/>
        </w:rPr>
        <w:t xml:space="preserve"> אדום מתנגד לישראל בצד מה</w:t>
      </w:r>
      <w:r w:rsidR="08BF7FB4">
        <w:rPr>
          <w:rStyle w:val="FootnoteReference"/>
          <w:rFonts w:cs="FrankRuehl"/>
          <w:szCs w:val="28"/>
          <w:rtl/>
        </w:rPr>
        <w:footnoteReference w:id="535"/>
      </w:r>
      <w:r w:rsidR="08CA6576" w:rsidRPr="08CA6576">
        <w:rPr>
          <w:rStyle w:val="LatinChar"/>
          <w:rFonts w:cs="FrankRuehl"/>
          <w:sz w:val="28"/>
          <w:szCs w:val="28"/>
          <w:rtl/>
          <w:lang w:val="en-GB"/>
        </w:rPr>
        <w:t xml:space="preserve"> כמו עמון ומואב</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שהרי על אלו נאמר </w:t>
      </w:r>
      <w:r w:rsidR="08A339D1" w:rsidRPr="08A339D1">
        <w:rPr>
          <w:rStyle w:val="LatinChar"/>
          <w:rFonts w:cs="Dbs-Rashi" w:hint="cs"/>
          <w:szCs w:val="20"/>
          <w:rtl/>
          <w:lang w:val="en-GB"/>
        </w:rPr>
        <w:t>(דברים כג, ד)</w:t>
      </w:r>
      <w:r w:rsidR="08A339D1">
        <w:rPr>
          <w:rStyle w:val="LatinChar"/>
          <w:rFonts w:cs="FrankRuehl" w:hint="cs"/>
          <w:sz w:val="28"/>
          <w:szCs w:val="28"/>
          <w:rtl/>
          <w:lang w:val="en-GB"/>
        </w:rPr>
        <w:t xml:space="preserve"> "</w:t>
      </w:r>
      <w:r w:rsidR="08CA6576" w:rsidRPr="08CA6576">
        <w:rPr>
          <w:rStyle w:val="LatinChar"/>
          <w:rFonts w:cs="FrankRuehl"/>
          <w:sz w:val="28"/>
          <w:szCs w:val="28"/>
          <w:rtl/>
          <w:lang w:val="en-GB"/>
        </w:rPr>
        <w:t>לא יבא עמוני ומואבי בקהל ה' לעולם</w:t>
      </w:r>
      <w:r w:rsidR="08A339D1">
        <w:rPr>
          <w:rStyle w:val="LatinChar"/>
          <w:rFonts w:cs="FrankRuehl" w:hint="cs"/>
          <w:sz w:val="28"/>
          <w:szCs w:val="28"/>
          <w:rtl/>
          <w:lang w:val="en-GB"/>
        </w:rPr>
        <w:t>"</w:t>
      </w:r>
      <w:r w:rsidR="08A339D1">
        <w:rPr>
          <w:rStyle w:val="FootnoteReference"/>
          <w:rFonts w:cs="FrankRuehl"/>
          <w:szCs w:val="28"/>
          <w:rtl/>
        </w:rPr>
        <w:footnoteReference w:id="536"/>
      </w:r>
      <w:r w:rsidR="08A339D1">
        <w:rPr>
          <w:rStyle w:val="LatinChar"/>
          <w:rFonts w:cs="FrankRuehl" w:hint="cs"/>
          <w:sz w:val="28"/>
          <w:szCs w:val="28"/>
          <w:rtl/>
          <w:lang w:val="en-GB"/>
        </w:rPr>
        <w:t>.</w:t>
      </w:r>
      <w:r w:rsidR="08CA6576" w:rsidRPr="08CA6576">
        <w:rPr>
          <w:rStyle w:val="LatinChar"/>
          <w:rFonts w:cs="FrankRuehl"/>
          <w:sz w:val="28"/>
          <w:szCs w:val="28"/>
          <w:rtl/>
          <w:lang w:val="en-GB"/>
        </w:rPr>
        <w:t xml:space="preserve"> ואצל אלו זכר </w:t>
      </w:r>
      <w:r w:rsidR="088B3BB8">
        <w:rPr>
          <w:rStyle w:val="LatinChar"/>
          <w:rFonts w:cs="FrankRuehl" w:hint="cs"/>
          <w:sz w:val="28"/>
          <w:szCs w:val="28"/>
          <w:rtl/>
          <w:lang w:val="en-GB"/>
        </w:rPr>
        <w:t>"</w:t>
      </w:r>
      <w:r w:rsidR="08CA6576" w:rsidRPr="08CA6576">
        <w:rPr>
          <w:rStyle w:val="LatinChar"/>
          <w:rFonts w:cs="FrankRuehl"/>
          <w:sz w:val="28"/>
          <w:szCs w:val="28"/>
          <w:rtl/>
          <w:lang w:val="en-GB"/>
        </w:rPr>
        <w:t>אלופי אדום</w:t>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w:t>
      </w:r>
      <w:r w:rsidR="088B3BB8">
        <w:rPr>
          <w:rStyle w:val="LatinChar"/>
          <w:rFonts w:cs="FrankRuehl" w:hint="cs"/>
          <w:sz w:val="28"/>
          <w:szCs w:val="28"/>
          <w:rtl/>
          <w:lang w:val="en-GB"/>
        </w:rPr>
        <w:t>"</w:t>
      </w:r>
      <w:r w:rsidR="08CA6576" w:rsidRPr="08CA6576">
        <w:rPr>
          <w:rStyle w:val="LatinChar"/>
          <w:rFonts w:cs="FrankRuehl"/>
          <w:sz w:val="28"/>
          <w:szCs w:val="28"/>
          <w:rtl/>
          <w:lang w:val="en-GB"/>
        </w:rPr>
        <w:t>אילי מואב</w:t>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כי התנגדות שלהם אינו טבעי</w:t>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רק יש להם התנגדות בכחם העליון אשר יש להם</w:t>
      </w:r>
      <w:r w:rsidR="086C14CF">
        <w:rPr>
          <w:rStyle w:val="FootnoteReference"/>
          <w:rFonts w:cs="FrankRuehl"/>
          <w:szCs w:val="28"/>
          <w:rtl/>
        </w:rPr>
        <w:footnoteReference w:id="537"/>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w:t>
      </w:r>
      <w:r w:rsidR="08A77890">
        <w:rPr>
          <w:rStyle w:val="LatinChar"/>
          <w:rFonts w:cs="FrankRuehl" w:hint="cs"/>
          <w:sz w:val="28"/>
          <w:szCs w:val="28"/>
          <w:rtl/>
          <w:lang w:val="en-GB"/>
        </w:rPr>
        <w:t xml:space="preserve">[ובזה] </w:t>
      </w:r>
      <w:r w:rsidR="08CA6576" w:rsidRPr="08CA6576">
        <w:rPr>
          <w:rStyle w:val="LatinChar"/>
          <w:rFonts w:cs="FrankRuehl"/>
          <w:sz w:val="28"/>
          <w:szCs w:val="28"/>
          <w:rtl/>
          <w:lang w:val="en-GB"/>
        </w:rPr>
        <w:t>הם מתנגדים לישראל</w:t>
      </w:r>
      <w:r w:rsidR="086E60F5">
        <w:rPr>
          <w:rStyle w:val="FootnoteReference"/>
          <w:rFonts w:cs="FrankRuehl"/>
          <w:szCs w:val="28"/>
          <w:rtl/>
        </w:rPr>
        <w:footnoteReference w:id="538"/>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וכח שלהם</w:t>
      </w:r>
      <w:r w:rsidR="088B3BB8">
        <w:rPr>
          <w:rStyle w:val="LatinChar"/>
          <w:rFonts w:cs="FrankRuehl" w:hint="cs"/>
          <w:sz w:val="28"/>
          <w:szCs w:val="28"/>
          <w:rtl/>
          <w:lang w:val="en-GB"/>
        </w:rPr>
        <w:t xml:space="preserve"> שייך דוקא לאלופים ולאילי הארץ</w:t>
      </w:r>
      <w:r w:rsidR="08A66105">
        <w:rPr>
          <w:rStyle w:val="FootnoteReference"/>
          <w:rFonts w:cs="FrankRuehl"/>
          <w:szCs w:val="28"/>
          <w:rtl/>
        </w:rPr>
        <w:footnoteReference w:id="539"/>
      </w:r>
      <w:r w:rsidR="088B3BB8">
        <w:rPr>
          <w:rStyle w:val="LatinChar"/>
          <w:rFonts w:cs="FrankRuehl" w:hint="cs"/>
          <w:sz w:val="28"/>
          <w:szCs w:val="28"/>
          <w:rtl/>
          <w:lang w:val="en-GB"/>
        </w:rPr>
        <w:t xml:space="preserve">. </w:t>
      </w:r>
      <w:r w:rsidR="08A66105">
        <w:rPr>
          <w:rStyle w:val="LatinChar"/>
          <w:rFonts w:cs="FrankRuehl" w:hint="cs"/>
          <w:sz w:val="28"/>
          <w:szCs w:val="28"/>
          <w:rtl/>
          <w:lang w:val="en-GB"/>
        </w:rPr>
        <w:t>ואחר כך אמר "נמוגו כל יושבי כנען", שהיו יראים שיירשו ארצם, ולכך נאמר "נמוגו כל יושבי כנען"</w:t>
      </w:r>
      <w:r w:rsidR="081A7202">
        <w:rPr>
          <w:rStyle w:val="FootnoteReference"/>
          <w:rFonts w:cs="FrankRuehl"/>
          <w:szCs w:val="28"/>
          <w:rtl/>
        </w:rPr>
        <w:footnoteReference w:id="540"/>
      </w:r>
      <w:r w:rsidR="08A66105">
        <w:rPr>
          <w:rStyle w:val="LatinChar"/>
          <w:rFonts w:cs="FrankRuehl" w:hint="cs"/>
          <w:sz w:val="28"/>
          <w:szCs w:val="28"/>
          <w:rtl/>
          <w:lang w:val="en-GB"/>
        </w:rPr>
        <w:t xml:space="preserve">. </w:t>
      </w:r>
      <w:r w:rsidR="083648BB" w:rsidRPr="089A03D8">
        <w:rPr>
          <w:rStyle w:val="Title1"/>
          <w:b w:val="0"/>
          <w:bCs w:val="0"/>
          <w:sz w:val="28"/>
          <w:szCs w:val="28"/>
          <w:rtl/>
          <w:lang w:val="en-GB"/>
        </w:rPr>
        <w:t>ומפני התנגדות זה</w:t>
      </w:r>
      <w:r w:rsidR="083648BB" w:rsidRPr="083648BB">
        <w:rPr>
          <w:rStyle w:val="LatinChar"/>
          <w:rFonts w:cs="FrankRuehl"/>
          <w:sz w:val="28"/>
          <w:szCs w:val="28"/>
          <w:rtl/>
          <w:lang w:val="en-GB"/>
        </w:rPr>
        <w:t xml:space="preserve"> אמר </w:t>
      </w:r>
      <w:r w:rsidR="08A27767" w:rsidRPr="08A27767">
        <w:rPr>
          <w:rStyle w:val="LatinChar"/>
          <w:rFonts w:cs="Dbs-Rashi" w:hint="cs"/>
          <w:szCs w:val="20"/>
          <w:rtl/>
          <w:lang w:val="en-GB"/>
        </w:rPr>
        <w:t>(שמות טו, טז)</w:t>
      </w:r>
      <w:r w:rsidR="08A27767">
        <w:rPr>
          <w:rStyle w:val="LatinChar"/>
          <w:rFonts w:cs="FrankRuehl" w:hint="cs"/>
          <w:sz w:val="28"/>
          <w:szCs w:val="28"/>
          <w:rtl/>
          <w:lang w:val="en-GB"/>
        </w:rPr>
        <w:t xml:space="preserve"> </w:t>
      </w:r>
      <w:r w:rsidR="083648BB">
        <w:rPr>
          <w:rStyle w:val="LatinChar"/>
          <w:rFonts w:cs="FrankRuehl" w:hint="cs"/>
          <w:sz w:val="28"/>
          <w:szCs w:val="28"/>
          <w:rtl/>
          <w:lang w:val="en-GB"/>
        </w:rPr>
        <w:t>"</w:t>
      </w:r>
      <w:r w:rsidR="083648BB" w:rsidRPr="083648BB">
        <w:rPr>
          <w:rStyle w:val="LatinChar"/>
          <w:rFonts w:cs="FrankRuehl"/>
          <w:sz w:val="28"/>
          <w:szCs w:val="28"/>
          <w:rtl/>
          <w:lang w:val="en-GB"/>
        </w:rPr>
        <w:t>תפול עליהם אימתה ופחד בגדול זרועך ידמו כאבן</w:t>
      </w:r>
      <w:r w:rsidR="089A03D8">
        <w:rPr>
          <w:rStyle w:val="LatinChar"/>
          <w:rFonts w:cs="FrankRuehl" w:hint="cs"/>
          <w:sz w:val="28"/>
          <w:szCs w:val="28"/>
          <w:rtl/>
          <w:lang w:val="en-GB"/>
        </w:rPr>
        <w:t>"</w:t>
      </w:r>
      <w:r w:rsidR="08CC2342">
        <w:rPr>
          <w:rStyle w:val="FootnoteReference"/>
          <w:rFonts w:cs="FrankRuehl"/>
          <w:szCs w:val="28"/>
          <w:rtl/>
        </w:rPr>
        <w:footnoteReference w:id="541"/>
      </w:r>
      <w:r w:rsidR="089A03D8">
        <w:rPr>
          <w:rStyle w:val="LatinChar"/>
          <w:rFonts w:cs="FrankRuehl" w:hint="cs"/>
          <w:sz w:val="28"/>
          <w:szCs w:val="28"/>
          <w:rtl/>
          <w:lang w:val="en-GB"/>
        </w:rPr>
        <w:t>.</w:t>
      </w:r>
      <w:r w:rsidR="083648BB" w:rsidRPr="083648BB">
        <w:rPr>
          <w:rStyle w:val="LatinChar"/>
          <w:rFonts w:cs="FrankRuehl"/>
          <w:sz w:val="28"/>
          <w:szCs w:val="28"/>
          <w:rtl/>
          <w:lang w:val="en-GB"/>
        </w:rPr>
        <w:t xml:space="preserve"> </w:t>
      </w:r>
    </w:p>
    <w:p w:rsidR="08A81834" w:rsidRDefault="08A27767" w:rsidP="08544C50">
      <w:pPr>
        <w:jc w:val="both"/>
        <w:rPr>
          <w:rStyle w:val="LatinChar"/>
          <w:rFonts w:cs="FrankRuehl" w:hint="cs"/>
          <w:sz w:val="28"/>
          <w:szCs w:val="28"/>
          <w:rtl/>
          <w:lang w:val="en-GB"/>
        </w:rPr>
      </w:pPr>
      <w:r w:rsidRPr="08A27767">
        <w:rPr>
          <w:rStyle w:val="LatinChar"/>
          <w:rtl/>
        </w:rPr>
        <w:t>#</w:t>
      </w:r>
      <w:r>
        <w:rPr>
          <w:rStyle w:val="Title1"/>
          <w:rFonts w:hint="cs"/>
          <w:rtl/>
        </w:rPr>
        <w:t>"</w:t>
      </w:r>
      <w:r w:rsidR="083648BB" w:rsidRPr="08A27767">
        <w:rPr>
          <w:rStyle w:val="Title1"/>
          <w:rtl/>
        </w:rPr>
        <w:t>עד יעבור</w:t>
      </w:r>
      <w:r w:rsidRPr="08A27767">
        <w:rPr>
          <w:rStyle w:val="LatinChar"/>
          <w:rtl/>
        </w:rPr>
        <w:t>=</w:t>
      </w:r>
      <w:r w:rsidR="083648BB" w:rsidRPr="083648BB">
        <w:rPr>
          <w:rStyle w:val="LatinChar"/>
          <w:rFonts w:cs="FrankRuehl"/>
          <w:sz w:val="28"/>
          <w:szCs w:val="28"/>
          <w:rtl/>
          <w:lang w:val="en-GB"/>
        </w:rPr>
        <w:t xml:space="preserve"> עמך ה' עד יעבור עם זו קנית</w:t>
      </w:r>
      <w:r>
        <w:rPr>
          <w:rStyle w:val="LatinChar"/>
          <w:rFonts w:cs="FrankRuehl" w:hint="cs"/>
          <w:sz w:val="28"/>
          <w:szCs w:val="28"/>
          <w:rtl/>
          <w:lang w:val="en-GB"/>
        </w:rPr>
        <w:t>"</w:t>
      </w:r>
      <w:r w:rsidR="088A0D10">
        <w:rPr>
          <w:rStyle w:val="LatinChar"/>
          <w:rFonts w:cs="FrankRuehl" w:hint="cs"/>
          <w:sz w:val="28"/>
          <w:szCs w:val="28"/>
          <w:rtl/>
          <w:lang w:val="en-GB"/>
        </w:rPr>
        <w:t xml:space="preserve"> </w:t>
      </w:r>
      <w:r w:rsidR="088A0D10" w:rsidRPr="088A0D10">
        <w:rPr>
          <w:rStyle w:val="LatinChar"/>
          <w:rFonts w:cs="Dbs-Rashi" w:hint="cs"/>
          <w:szCs w:val="20"/>
          <w:rtl/>
          <w:lang w:val="en-GB"/>
        </w:rPr>
        <w:t>(שמות טו, טז)</w:t>
      </w:r>
      <w:r w:rsidR="084107E3">
        <w:rPr>
          <w:rStyle w:val="FootnoteReference"/>
          <w:rFonts w:cs="FrankRuehl"/>
          <w:szCs w:val="28"/>
          <w:rtl/>
        </w:rPr>
        <w:footnoteReference w:id="542"/>
      </w:r>
      <w:r>
        <w:rPr>
          <w:rStyle w:val="LatinChar"/>
          <w:rFonts w:cs="FrankRuehl" w:hint="cs"/>
          <w:sz w:val="28"/>
          <w:szCs w:val="28"/>
          <w:rtl/>
          <w:lang w:val="en-GB"/>
        </w:rPr>
        <w:t>.</w:t>
      </w:r>
      <w:r w:rsidR="083648BB" w:rsidRPr="083648BB">
        <w:rPr>
          <w:rStyle w:val="LatinChar"/>
          <w:rFonts w:cs="FrankRuehl"/>
          <w:sz w:val="28"/>
          <w:szCs w:val="28"/>
          <w:rtl/>
          <w:lang w:val="en-GB"/>
        </w:rPr>
        <w:t xml:space="preserve"> </w:t>
      </w:r>
      <w:r w:rsidR="08F9780E">
        <w:rPr>
          <w:rStyle w:val="LatinChar"/>
          <w:rFonts w:cs="FrankRuehl" w:hint="cs"/>
          <w:sz w:val="28"/>
          <w:szCs w:val="28"/>
          <w:rtl/>
          <w:lang w:val="en-GB"/>
        </w:rPr>
        <w:t xml:space="preserve">פירוש, </w:t>
      </w:r>
      <w:r w:rsidR="083648BB" w:rsidRPr="083648BB">
        <w:rPr>
          <w:rStyle w:val="LatinChar"/>
          <w:rFonts w:cs="FrankRuehl"/>
          <w:sz w:val="28"/>
          <w:szCs w:val="28"/>
          <w:rtl/>
          <w:lang w:val="en-GB"/>
        </w:rPr>
        <w:t xml:space="preserve">כי ישראל קנו </w:t>
      </w:r>
      <w:r w:rsidR="08CD331B">
        <w:rPr>
          <w:rStyle w:val="LatinChar"/>
          <w:rFonts w:cs="FrankRuehl" w:hint="cs"/>
          <w:sz w:val="28"/>
          <w:szCs w:val="28"/>
          <w:rtl/>
          <w:lang w:val="en-GB"/>
        </w:rPr>
        <w:t>(-</w:t>
      </w:r>
      <w:r w:rsidR="083648BB" w:rsidRPr="083648BB">
        <w:rPr>
          <w:rStyle w:val="LatinChar"/>
          <w:rFonts w:cs="FrankRuehl"/>
          <w:sz w:val="28"/>
          <w:szCs w:val="28"/>
          <w:rtl/>
          <w:lang w:val="en-GB"/>
        </w:rPr>
        <w:t>ב'</w:t>
      </w:r>
      <w:r w:rsidR="08CD331B">
        <w:rPr>
          <w:rStyle w:val="LatinChar"/>
          <w:rFonts w:cs="FrankRuehl" w:hint="cs"/>
          <w:sz w:val="28"/>
          <w:szCs w:val="28"/>
          <w:rtl/>
          <w:lang w:val="en-GB"/>
        </w:rPr>
        <w:t>-)</w:t>
      </w:r>
      <w:r w:rsidR="083648BB" w:rsidRPr="083648BB">
        <w:rPr>
          <w:rStyle w:val="LatinChar"/>
          <w:rFonts w:cs="FrankRuehl"/>
          <w:sz w:val="28"/>
          <w:szCs w:val="28"/>
          <w:rtl/>
          <w:lang w:val="en-GB"/>
        </w:rPr>
        <w:t xml:space="preserve"> </w:t>
      </w:r>
      <w:r w:rsidR="08CD331B">
        <w:rPr>
          <w:rStyle w:val="LatinChar"/>
          <w:rFonts w:cs="FrankRuehl" w:hint="cs"/>
          <w:sz w:val="28"/>
          <w:szCs w:val="28"/>
          <w:rtl/>
          <w:lang w:val="en-GB"/>
        </w:rPr>
        <w:t xml:space="preserve">[ג'] </w:t>
      </w:r>
      <w:r w:rsidR="083648BB" w:rsidRPr="083648BB">
        <w:rPr>
          <w:rStyle w:val="LatinChar"/>
          <w:rFonts w:cs="FrankRuehl"/>
          <w:sz w:val="28"/>
          <w:szCs w:val="28"/>
          <w:rtl/>
          <w:lang w:val="en-GB"/>
        </w:rPr>
        <w:t>מדריגות זו אחר זו</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וכולם היו צריכים לעבור המים</w:t>
      </w:r>
      <w:r w:rsidR="08CD331B">
        <w:rPr>
          <w:rStyle w:val="LatinChar"/>
          <w:rFonts w:cs="FrankRuehl" w:hint="cs"/>
          <w:sz w:val="28"/>
          <w:szCs w:val="28"/>
          <w:rtl/>
          <w:lang w:val="en-GB"/>
        </w:rPr>
        <w:t>;</w:t>
      </w:r>
      <w:r w:rsidR="083648BB" w:rsidRPr="083648BB">
        <w:rPr>
          <w:rStyle w:val="LatinChar"/>
          <w:rFonts w:cs="FrankRuehl"/>
          <w:sz w:val="28"/>
          <w:szCs w:val="28"/>
          <w:rtl/>
          <w:lang w:val="en-GB"/>
        </w:rPr>
        <w:t xml:space="preserve"> הראשון</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כשיצאו ממצרים עברו הים</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ואז קנו מדריגה אחת</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שיצאו מן העבדות</w:t>
      </w:r>
      <w:r w:rsidR="088D32B8">
        <w:rPr>
          <w:rStyle w:val="FootnoteReference"/>
          <w:rFonts w:cs="FrankRuehl"/>
          <w:szCs w:val="28"/>
          <w:rtl/>
        </w:rPr>
        <w:footnoteReference w:id="543"/>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וכאשר עברו נ</w:t>
      </w:r>
      <w:r w:rsidR="08CD5A8F">
        <w:rPr>
          <w:rStyle w:val="LatinChar"/>
          <w:rFonts w:cs="FrankRuehl" w:hint="cs"/>
          <w:sz w:val="28"/>
          <w:szCs w:val="28"/>
          <w:rtl/>
          <w:lang w:val="en-GB"/>
        </w:rPr>
        <w:t>ח</w:t>
      </w:r>
      <w:r w:rsidR="083648BB" w:rsidRPr="083648BB">
        <w:rPr>
          <w:rStyle w:val="LatinChar"/>
          <w:rFonts w:cs="FrankRuehl"/>
          <w:sz w:val="28"/>
          <w:szCs w:val="28"/>
          <w:rtl/>
          <w:lang w:val="en-GB"/>
        </w:rPr>
        <w:t>לי ארנון</w:t>
      </w:r>
      <w:r w:rsidR="08B7764E">
        <w:rPr>
          <w:rStyle w:val="FootnoteReference"/>
          <w:rFonts w:cs="FrankRuehl"/>
          <w:szCs w:val="28"/>
          <w:rtl/>
        </w:rPr>
        <w:footnoteReference w:id="544"/>
      </w:r>
      <w:r w:rsidR="083648BB" w:rsidRPr="083648BB">
        <w:rPr>
          <w:rStyle w:val="LatinChar"/>
          <w:rFonts w:cs="FrankRuehl"/>
          <w:sz w:val="28"/>
          <w:szCs w:val="28"/>
          <w:rtl/>
          <w:lang w:val="en-GB"/>
        </w:rPr>
        <w:t xml:space="preserve"> אז קנו מדריגה יותר עליונה</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שאז נכנסו לארץ סיחון ועוג וכבשו אותו</w:t>
      </w:r>
      <w:r w:rsidR="08CD5A8F">
        <w:rPr>
          <w:rStyle w:val="FootnoteReference"/>
          <w:rFonts w:cs="FrankRuehl"/>
          <w:szCs w:val="28"/>
          <w:rtl/>
        </w:rPr>
        <w:footnoteReference w:id="545"/>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והיא נחלתם ג</w:t>
      </w:r>
      <w:r w:rsidR="08A81834">
        <w:rPr>
          <w:rStyle w:val="LatinChar"/>
          <w:rFonts w:cs="FrankRuehl" w:hint="cs"/>
          <w:sz w:val="28"/>
          <w:szCs w:val="28"/>
          <w:rtl/>
          <w:lang w:val="en-GB"/>
        </w:rPr>
        <w:t>ם כן</w:t>
      </w:r>
      <w:r w:rsidR="083E7686">
        <w:rPr>
          <w:rStyle w:val="FootnoteReference"/>
          <w:rFonts w:cs="FrankRuehl"/>
          <w:szCs w:val="28"/>
          <w:rtl/>
        </w:rPr>
        <w:footnoteReference w:id="546"/>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ואח</w:t>
      </w:r>
      <w:r w:rsidR="08A81834">
        <w:rPr>
          <w:rStyle w:val="LatinChar"/>
          <w:rFonts w:cs="FrankRuehl" w:hint="cs"/>
          <w:sz w:val="28"/>
          <w:szCs w:val="28"/>
          <w:rtl/>
          <w:lang w:val="en-GB"/>
        </w:rPr>
        <w:t>ר כך</w:t>
      </w:r>
      <w:r w:rsidR="083648BB" w:rsidRPr="083648BB">
        <w:rPr>
          <w:rStyle w:val="LatinChar"/>
          <w:rFonts w:cs="FrankRuehl"/>
          <w:sz w:val="28"/>
          <w:szCs w:val="28"/>
          <w:rtl/>
          <w:lang w:val="en-GB"/>
        </w:rPr>
        <w:t xml:space="preserve"> כשנכנסו לארץ הקדושה לגמרי</w:t>
      </w:r>
      <w:r w:rsidR="087E2AF6">
        <w:rPr>
          <w:rStyle w:val="FootnoteReference"/>
          <w:rFonts w:cs="FrankRuehl"/>
          <w:szCs w:val="28"/>
          <w:rtl/>
        </w:rPr>
        <w:footnoteReference w:id="547"/>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אז קנו מדריגה יותר עליונה</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שירשו עיקר הארץ הקדושה</w:t>
      </w:r>
      <w:r w:rsidR="08B934EC">
        <w:rPr>
          <w:rStyle w:val="FootnoteReference"/>
          <w:rFonts w:cs="FrankRuehl"/>
          <w:szCs w:val="28"/>
          <w:rtl/>
        </w:rPr>
        <w:footnoteReference w:id="548"/>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וכל אחד ואחד קנו על ידי נסים ונפלאות</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כי לא היה קנין מעלתם ומדריגתם בטבע ובמנהגו של עולם</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רק על ידי השם יתברך</w:t>
      </w:r>
      <w:r w:rsidR="08544C50">
        <w:rPr>
          <w:rStyle w:val="LatinChar"/>
          <w:rFonts w:cs="FrankRuehl" w:hint="cs"/>
          <w:sz w:val="28"/>
          <w:szCs w:val="28"/>
          <w:rtl/>
          <w:lang w:val="en-GB"/>
        </w:rPr>
        <w:t>,</w:t>
      </w:r>
      <w:r w:rsidR="083648BB" w:rsidRPr="083648BB">
        <w:rPr>
          <w:rStyle w:val="LatinChar"/>
          <w:rFonts w:cs="FrankRuehl"/>
          <w:sz w:val="28"/>
          <w:szCs w:val="28"/>
          <w:rtl/>
          <w:lang w:val="en-GB"/>
        </w:rPr>
        <w:t xml:space="preserve"> ולכך נעשו להם נסים</w:t>
      </w:r>
      <w:r w:rsidR="08552D17">
        <w:rPr>
          <w:rStyle w:val="FootnoteReference"/>
          <w:rFonts w:cs="FrankRuehl"/>
          <w:szCs w:val="28"/>
          <w:rtl/>
        </w:rPr>
        <w:footnoteReference w:id="549"/>
      </w:r>
      <w:r w:rsidR="083648BB" w:rsidRPr="083648BB">
        <w:rPr>
          <w:rStyle w:val="LatinChar"/>
          <w:rFonts w:cs="FrankRuehl"/>
          <w:sz w:val="28"/>
          <w:szCs w:val="28"/>
          <w:rtl/>
          <w:lang w:val="en-GB"/>
        </w:rPr>
        <w:t xml:space="preserve"> כשעברו נחל ארנון וכשעברו הירדן</w:t>
      </w:r>
      <w:r w:rsidR="08544C50">
        <w:rPr>
          <w:rStyle w:val="FootnoteReference"/>
          <w:rFonts w:cs="FrankRuehl"/>
          <w:szCs w:val="28"/>
          <w:rtl/>
        </w:rPr>
        <w:footnoteReference w:id="550"/>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וזהו </w:t>
      </w:r>
      <w:r w:rsidR="08A81834">
        <w:rPr>
          <w:rStyle w:val="LatinChar"/>
          <w:rFonts w:cs="FrankRuehl" w:hint="cs"/>
          <w:sz w:val="28"/>
          <w:szCs w:val="28"/>
          <w:rtl/>
          <w:lang w:val="en-GB"/>
        </w:rPr>
        <w:t>"</w:t>
      </w:r>
      <w:r w:rsidR="083648BB" w:rsidRPr="083648BB">
        <w:rPr>
          <w:rStyle w:val="LatinChar"/>
          <w:rFonts w:cs="FrankRuehl"/>
          <w:sz w:val="28"/>
          <w:szCs w:val="28"/>
          <w:rtl/>
          <w:lang w:val="en-GB"/>
        </w:rPr>
        <w:t>עד יעבור עמך ה' עד יעבור עם זו קנית</w:t>
      </w:r>
      <w:r w:rsidR="08A81834">
        <w:rPr>
          <w:rStyle w:val="LatinChar"/>
          <w:rFonts w:cs="FrankRuehl" w:hint="cs"/>
          <w:sz w:val="28"/>
          <w:szCs w:val="28"/>
          <w:rtl/>
          <w:lang w:val="en-GB"/>
        </w:rPr>
        <w:t>"</w:t>
      </w:r>
      <w:r w:rsidR="083648BB" w:rsidRPr="083648BB">
        <w:rPr>
          <w:rStyle w:val="LatinChar"/>
          <w:rFonts w:cs="FrankRuehl"/>
          <w:sz w:val="28"/>
          <w:szCs w:val="28"/>
          <w:rtl/>
          <w:lang w:val="en-GB"/>
        </w:rPr>
        <w:t>, פי</w:t>
      </w:r>
      <w:r w:rsidR="08A81834">
        <w:rPr>
          <w:rStyle w:val="LatinChar"/>
          <w:rFonts w:cs="FrankRuehl" w:hint="cs"/>
          <w:sz w:val="28"/>
          <w:szCs w:val="28"/>
          <w:rtl/>
          <w:lang w:val="en-GB"/>
        </w:rPr>
        <w:t>רוש</w:t>
      </w:r>
      <w:r w:rsidR="083648BB" w:rsidRPr="083648BB">
        <w:rPr>
          <w:rStyle w:val="LatinChar"/>
          <w:rFonts w:cs="FrankRuehl"/>
          <w:sz w:val="28"/>
          <w:szCs w:val="28"/>
          <w:rtl/>
          <w:lang w:val="en-GB"/>
        </w:rPr>
        <w:t xml:space="preserve"> כי </w:t>
      </w:r>
      <w:r w:rsidR="08A81834">
        <w:rPr>
          <w:rStyle w:val="LatinChar"/>
          <w:rFonts w:cs="FrankRuehl" w:hint="cs"/>
          <w:sz w:val="28"/>
          <w:szCs w:val="28"/>
          <w:rtl/>
          <w:lang w:val="en-GB"/>
        </w:rPr>
        <w:t>"</w:t>
      </w:r>
      <w:r w:rsidR="083648BB" w:rsidRPr="083648BB">
        <w:rPr>
          <w:rStyle w:val="LatinChar"/>
          <w:rFonts w:cs="FrankRuehl"/>
          <w:sz w:val="28"/>
          <w:szCs w:val="28"/>
          <w:rtl/>
          <w:lang w:val="en-GB"/>
        </w:rPr>
        <w:t>עמך ה'</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צריכים לקנות ב' מדרגות</w:t>
      </w:r>
      <w:r w:rsidR="08625B58">
        <w:rPr>
          <w:rStyle w:val="FootnoteReference"/>
          <w:rFonts w:cs="FrankRuehl"/>
          <w:szCs w:val="28"/>
          <w:rtl/>
        </w:rPr>
        <w:footnoteReference w:id="551"/>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ויש להם מתנגדים ומקטרגים כאשר באים לקנות מדריגה עליונה</w:t>
      </w:r>
      <w:r w:rsidR="08647AD6">
        <w:rPr>
          <w:rStyle w:val="FootnoteReference"/>
          <w:rFonts w:cs="FrankRuehl"/>
          <w:szCs w:val="28"/>
          <w:rtl/>
        </w:rPr>
        <w:footnoteReference w:id="552"/>
      </w:r>
      <w:r w:rsidR="080718AE">
        <w:rPr>
          <w:rStyle w:val="LatinChar"/>
          <w:rFonts w:cs="FrankRuehl" w:hint="cs"/>
          <w:sz w:val="28"/>
          <w:szCs w:val="28"/>
          <w:rtl/>
          <w:lang w:val="en-GB"/>
        </w:rPr>
        <w:t>.</w:t>
      </w:r>
      <w:r w:rsidR="083648BB" w:rsidRPr="083648BB">
        <w:rPr>
          <w:rStyle w:val="LatinChar"/>
          <w:rFonts w:cs="FrankRuehl"/>
          <w:sz w:val="28"/>
          <w:szCs w:val="28"/>
          <w:rtl/>
          <w:lang w:val="en-GB"/>
        </w:rPr>
        <w:t xml:space="preserve"> </w:t>
      </w:r>
      <w:r w:rsidR="080718AE">
        <w:rPr>
          <w:rStyle w:val="LatinChar"/>
          <w:rFonts w:cs="FrankRuehl" w:hint="cs"/>
          <w:sz w:val="28"/>
          <w:szCs w:val="28"/>
          <w:rtl/>
          <w:lang w:val="en-GB"/>
        </w:rPr>
        <w:t>"</w:t>
      </w:r>
      <w:r w:rsidR="083648BB" w:rsidRPr="083648BB">
        <w:rPr>
          <w:rStyle w:val="LatinChar"/>
          <w:rFonts w:cs="FrankRuehl"/>
          <w:sz w:val="28"/>
          <w:szCs w:val="28"/>
          <w:rtl/>
          <w:lang w:val="en-GB"/>
        </w:rPr>
        <w:t>בגדול זרועך ידמו כאבן</w:t>
      </w:r>
      <w:r w:rsidR="080718AE">
        <w:rPr>
          <w:rStyle w:val="LatinChar"/>
          <w:rFonts w:cs="FrankRuehl" w:hint="cs"/>
          <w:sz w:val="28"/>
          <w:szCs w:val="28"/>
          <w:rtl/>
          <w:lang w:val="en-GB"/>
        </w:rPr>
        <w:t>",</w:t>
      </w:r>
      <w:r w:rsidR="083648BB" w:rsidRPr="083648BB">
        <w:rPr>
          <w:rStyle w:val="LatinChar"/>
          <w:rFonts w:cs="FrankRuehl"/>
          <w:sz w:val="28"/>
          <w:szCs w:val="28"/>
          <w:rtl/>
          <w:lang w:val="en-GB"/>
        </w:rPr>
        <w:t xml:space="preserve"> המקטרגים יסתמו פיהם וידמו כאבן</w:t>
      </w:r>
      <w:r w:rsidR="08E86D57">
        <w:rPr>
          <w:rStyle w:val="FootnoteReference"/>
          <w:rFonts w:cs="FrankRuehl"/>
          <w:szCs w:val="28"/>
          <w:rtl/>
        </w:rPr>
        <w:footnoteReference w:id="553"/>
      </w:r>
      <w:r w:rsidR="080718AE">
        <w:rPr>
          <w:rStyle w:val="LatinChar"/>
          <w:rFonts w:cs="FrankRuehl" w:hint="cs"/>
          <w:sz w:val="28"/>
          <w:szCs w:val="28"/>
          <w:rtl/>
          <w:lang w:val="en-GB"/>
        </w:rPr>
        <w:t>,</w:t>
      </w:r>
      <w:r w:rsidR="083648BB" w:rsidRPr="083648BB">
        <w:rPr>
          <w:rStyle w:val="LatinChar"/>
          <w:rFonts w:cs="FrankRuehl"/>
          <w:sz w:val="28"/>
          <w:szCs w:val="28"/>
          <w:rtl/>
          <w:lang w:val="en-GB"/>
        </w:rPr>
        <w:t xml:space="preserve"> עד כי יקנו מדריגתם ומעלתם</w:t>
      </w:r>
      <w:r w:rsidR="08067047">
        <w:rPr>
          <w:rStyle w:val="FootnoteReference"/>
          <w:rFonts w:cs="FrankRuehl"/>
          <w:szCs w:val="28"/>
          <w:rtl/>
        </w:rPr>
        <w:footnoteReference w:id="554"/>
      </w:r>
      <w:r w:rsidR="083648BB" w:rsidRPr="083648BB">
        <w:rPr>
          <w:rStyle w:val="LatinChar"/>
          <w:rFonts w:cs="FrankRuehl"/>
          <w:sz w:val="28"/>
          <w:szCs w:val="28"/>
          <w:rtl/>
          <w:lang w:val="en-GB"/>
        </w:rPr>
        <w:t xml:space="preserve">. </w:t>
      </w:r>
    </w:p>
    <w:p w:rsidR="08A84309" w:rsidRPr="08A84309" w:rsidRDefault="080718AE" w:rsidP="08A84309">
      <w:pPr>
        <w:jc w:val="both"/>
        <w:rPr>
          <w:rStyle w:val="LatinChar"/>
          <w:rFonts w:cs="FrankRuehl"/>
          <w:sz w:val="28"/>
          <w:szCs w:val="28"/>
          <w:rtl/>
          <w:lang w:val="en-GB"/>
        </w:rPr>
      </w:pPr>
      <w:r w:rsidRPr="080718AE">
        <w:rPr>
          <w:rStyle w:val="LatinChar"/>
          <w:rtl/>
        </w:rPr>
        <w:t>#</w:t>
      </w:r>
      <w:r w:rsidR="083648BB" w:rsidRPr="080718AE">
        <w:rPr>
          <w:rStyle w:val="Title1"/>
          <w:rtl/>
        </w:rPr>
        <w:t>ואח</w:t>
      </w:r>
      <w:r w:rsidR="08A81834" w:rsidRPr="080718AE">
        <w:rPr>
          <w:rStyle w:val="Title1"/>
          <w:rFonts w:hint="cs"/>
          <w:rtl/>
        </w:rPr>
        <w:t>ר כך</w:t>
      </w:r>
      <w:r w:rsidRPr="080718AE">
        <w:rPr>
          <w:rStyle w:val="LatinChar"/>
          <w:rtl/>
        </w:rPr>
        <w:t>=</w:t>
      </w:r>
      <w:r w:rsidR="083648BB" w:rsidRPr="083648BB">
        <w:rPr>
          <w:rStyle w:val="LatinChar"/>
          <w:rFonts w:cs="FrankRuehl"/>
          <w:sz w:val="28"/>
          <w:szCs w:val="28"/>
          <w:rtl/>
          <w:lang w:val="en-GB"/>
        </w:rPr>
        <w:t xml:space="preserve"> אמר </w:t>
      </w:r>
      <w:r w:rsidR="088441CE" w:rsidRPr="088441CE">
        <w:rPr>
          <w:rStyle w:val="LatinChar"/>
          <w:rFonts w:cs="Dbs-Rashi" w:hint="cs"/>
          <w:szCs w:val="20"/>
          <w:rtl/>
          <w:lang w:val="en-GB"/>
        </w:rPr>
        <w:t>(</w:t>
      </w:r>
      <w:r w:rsidR="088441CE">
        <w:rPr>
          <w:rStyle w:val="LatinChar"/>
          <w:rFonts w:cs="Dbs-Rashi" w:hint="cs"/>
          <w:szCs w:val="20"/>
          <w:rtl/>
          <w:lang w:val="en-GB"/>
        </w:rPr>
        <w:t>שמות טו, יז</w:t>
      </w:r>
      <w:r w:rsidR="088441CE" w:rsidRPr="088441CE">
        <w:rPr>
          <w:rStyle w:val="LatinChar"/>
          <w:rFonts w:cs="Dbs-Rashi" w:hint="cs"/>
          <w:szCs w:val="20"/>
          <w:rtl/>
          <w:lang w:val="en-GB"/>
        </w:rPr>
        <w:t>)</w:t>
      </w:r>
      <w:r w:rsidR="088441CE">
        <w:rPr>
          <w:rStyle w:val="LatinChar"/>
          <w:rFonts w:cs="FrankRuehl" w:hint="cs"/>
          <w:sz w:val="28"/>
          <w:szCs w:val="28"/>
          <w:rtl/>
          <w:lang w:val="en-GB"/>
        </w:rPr>
        <w:t xml:space="preserve"> "</w:t>
      </w:r>
      <w:r w:rsidR="083648BB" w:rsidRPr="083648BB">
        <w:rPr>
          <w:rStyle w:val="LatinChar"/>
          <w:rFonts w:cs="FrankRuehl"/>
          <w:sz w:val="28"/>
          <w:szCs w:val="28"/>
          <w:rtl/>
          <w:lang w:val="en-GB"/>
        </w:rPr>
        <w:t>תביאמו ותטעמו בהר נחלתך</w:t>
      </w:r>
      <w:r w:rsidR="088441CE">
        <w:rPr>
          <w:rStyle w:val="LatinChar"/>
          <w:rFonts w:cs="FrankRuehl" w:hint="cs"/>
          <w:sz w:val="28"/>
          <w:szCs w:val="28"/>
          <w:rtl/>
          <w:lang w:val="en-GB"/>
        </w:rPr>
        <w:t>".</w:t>
      </w:r>
      <w:r w:rsidR="088441CE">
        <w:rPr>
          <w:rStyle w:val="LatinChar"/>
          <w:rFonts w:cs="FrankRuehl"/>
          <w:sz w:val="28"/>
          <w:szCs w:val="28"/>
          <w:rtl/>
          <w:lang w:val="en-GB"/>
        </w:rPr>
        <w:t xml:space="preserve"> פי</w:t>
      </w:r>
      <w:r w:rsidR="088441CE">
        <w:rPr>
          <w:rStyle w:val="LatinChar"/>
          <w:rFonts w:cs="FrankRuehl" w:hint="cs"/>
          <w:sz w:val="28"/>
          <w:szCs w:val="28"/>
          <w:rtl/>
          <w:lang w:val="en-GB"/>
        </w:rPr>
        <w:t xml:space="preserve">רוש, </w:t>
      </w:r>
      <w:r w:rsidR="083648BB" w:rsidRPr="083648BB">
        <w:rPr>
          <w:rStyle w:val="LatinChar"/>
          <w:rFonts w:cs="FrankRuehl"/>
          <w:sz w:val="28"/>
          <w:szCs w:val="28"/>
          <w:rtl/>
          <w:lang w:val="en-GB"/>
        </w:rPr>
        <w:t>אחר שעברו אלו שתי העברות</w:t>
      </w:r>
      <w:r w:rsidR="088441CE">
        <w:rPr>
          <w:rStyle w:val="FootnoteReference"/>
          <w:rFonts w:cs="FrankRuehl"/>
          <w:szCs w:val="28"/>
          <w:rtl/>
        </w:rPr>
        <w:footnoteReference w:id="555"/>
      </w:r>
      <w:r w:rsidR="088441CE">
        <w:rPr>
          <w:rStyle w:val="LatinChar"/>
          <w:rFonts w:cs="FrankRuehl" w:hint="cs"/>
          <w:sz w:val="28"/>
          <w:szCs w:val="28"/>
          <w:rtl/>
          <w:lang w:val="en-GB"/>
        </w:rPr>
        <w:t>,</w:t>
      </w:r>
      <w:r w:rsidR="083648BB" w:rsidRPr="083648BB">
        <w:rPr>
          <w:rStyle w:val="LatinChar"/>
          <w:rFonts w:cs="FrankRuehl"/>
          <w:sz w:val="28"/>
          <w:szCs w:val="28"/>
          <w:rtl/>
          <w:lang w:val="en-GB"/>
        </w:rPr>
        <w:t xml:space="preserve"> הביאם ונטעם בהר נחלתו</w:t>
      </w:r>
      <w:r w:rsidR="083D519B">
        <w:rPr>
          <w:rStyle w:val="LatinChar"/>
          <w:rFonts w:cs="FrankRuehl" w:hint="cs"/>
          <w:sz w:val="28"/>
          <w:szCs w:val="28"/>
          <w:rtl/>
          <w:lang w:val="en-GB"/>
        </w:rPr>
        <w:t>,</w:t>
      </w:r>
      <w:r w:rsidR="083648BB" w:rsidRPr="083648BB">
        <w:rPr>
          <w:rStyle w:val="LatinChar"/>
          <w:rFonts w:cs="FrankRuehl"/>
          <w:sz w:val="28"/>
          <w:szCs w:val="28"/>
          <w:rtl/>
          <w:lang w:val="en-GB"/>
        </w:rPr>
        <w:t xml:space="preserve"> וזהו בית המקדש שנקרא </w:t>
      </w:r>
      <w:r w:rsidR="08477D24">
        <w:rPr>
          <w:rStyle w:val="LatinChar"/>
          <w:rFonts w:cs="FrankRuehl" w:hint="cs"/>
          <w:sz w:val="28"/>
          <w:szCs w:val="28"/>
          <w:rtl/>
          <w:lang w:val="en-GB"/>
        </w:rPr>
        <w:t>"</w:t>
      </w:r>
      <w:r w:rsidR="083648BB" w:rsidRPr="083648BB">
        <w:rPr>
          <w:rStyle w:val="LatinChar"/>
          <w:rFonts w:cs="FrankRuehl"/>
          <w:sz w:val="28"/>
          <w:szCs w:val="28"/>
          <w:rtl/>
          <w:lang w:val="en-GB"/>
        </w:rPr>
        <w:t>נחלתו</w:t>
      </w:r>
      <w:r w:rsidR="08477D24">
        <w:rPr>
          <w:rStyle w:val="LatinChar"/>
          <w:rFonts w:cs="FrankRuehl" w:hint="cs"/>
          <w:sz w:val="28"/>
          <w:szCs w:val="28"/>
          <w:rtl/>
          <w:lang w:val="en-GB"/>
        </w:rPr>
        <w:t>"</w:t>
      </w:r>
      <w:r w:rsidR="08477D24">
        <w:rPr>
          <w:rStyle w:val="FootnoteReference"/>
          <w:rFonts w:cs="FrankRuehl"/>
          <w:szCs w:val="28"/>
          <w:rtl/>
        </w:rPr>
        <w:footnoteReference w:id="556"/>
      </w:r>
      <w:r w:rsidR="083648BB" w:rsidRPr="083648BB">
        <w:rPr>
          <w:rStyle w:val="LatinChar"/>
          <w:rFonts w:cs="FrankRuehl"/>
          <w:sz w:val="28"/>
          <w:szCs w:val="28"/>
          <w:rtl/>
          <w:lang w:val="en-GB"/>
        </w:rPr>
        <w:t>, כי הנחלה אין לה הפסק</w:t>
      </w:r>
      <w:r w:rsidR="08E92C36">
        <w:rPr>
          <w:rStyle w:val="FootnoteReference"/>
          <w:rFonts w:cs="FrankRuehl"/>
          <w:szCs w:val="28"/>
          <w:rtl/>
        </w:rPr>
        <w:footnoteReference w:id="557"/>
      </w:r>
      <w:r w:rsidR="08E92C36">
        <w:rPr>
          <w:rStyle w:val="LatinChar"/>
          <w:rFonts w:cs="FrankRuehl" w:hint="cs"/>
          <w:sz w:val="28"/>
          <w:szCs w:val="28"/>
          <w:rtl/>
          <w:lang w:val="en-GB"/>
        </w:rPr>
        <w:t>,</w:t>
      </w:r>
      <w:r w:rsidR="083648BB" w:rsidRPr="083648BB">
        <w:rPr>
          <w:rStyle w:val="LatinChar"/>
          <w:rFonts w:cs="FrankRuehl"/>
          <w:sz w:val="28"/>
          <w:szCs w:val="28"/>
          <w:rtl/>
          <w:lang w:val="en-GB"/>
        </w:rPr>
        <w:t xml:space="preserve"> כי היא לאדם מן האבות</w:t>
      </w:r>
      <w:r w:rsidR="085C3ED2">
        <w:rPr>
          <w:rStyle w:val="FootnoteReference"/>
          <w:rFonts w:cs="FrankRuehl"/>
          <w:szCs w:val="28"/>
          <w:rtl/>
        </w:rPr>
        <w:footnoteReference w:id="558"/>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ואינו דבר שהוא מתחדש ובא על ידי מעשה לשעה אחת</w:t>
      </w:r>
      <w:r w:rsidR="089A413B">
        <w:rPr>
          <w:rStyle w:val="FootnoteReference"/>
          <w:rFonts w:cs="FrankRuehl"/>
          <w:szCs w:val="28"/>
          <w:rtl/>
        </w:rPr>
        <w:footnoteReference w:id="559"/>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רק כך היא נמשכת מהתחלתו</w:t>
      </w:r>
      <w:r w:rsidR="085958E3">
        <w:rPr>
          <w:rStyle w:val="FootnoteReference"/>
          <w:rFonts w:cs="FrankRuehl"/>
          <w:szCs w:val="28"/>
          <w:rtl/>
        </w:rPr>
        <w:footnoteReference w:id="560"/>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ולזה הטעם נקרא בית המקדש </w:t>
      </w:r>
      <w:r w:rsidR="08266A00">
        <w:rPr>
          <w:rStyle w:val="LatinChar"/>
          <w:rFonts w:cs="FrankRuehl" w:hint="cs"/>
          <w:sz w:val="28"/>
          <w:szCs w:val="28"/>
          <w:rtl/>
          <w:lang w:val="en-GB"/>
        </w:rPr>
        <w:t>"</w:t>
      </w:r>
      <w:r w:rsidR="083648BB" w:rsidRPr="083648BB">
        <w:rPr>
          <w:rStyle w:val="LatinChar"/>
          <w:rFonts w:cs="FrankRuehl"/>
          <w:sz w:val="28"/>
          <w:szCs w:val="28"/>
          <w:rtl/>
          <w:lang w:val="en-GB"/>
        </w:rPr>
        <w:t>נחלה</w:t>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כי הוא דבר שאין לו הפסק</w:t>
      </w:r>
      <w:r w:rsidR="08A71A8D">
        <w:rPr>
          <w:rStyle w:val="FootnoteReference"/>
          <w:rFonts w:cs="FrankRuehl"/>
          <w:szCs w:val="28"/>
          <w:rtl/>
        </w:rPr>
        <w:footnoteReference w:id="561"/>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וזהו שהזכיר אצלו נטיעה</w:t>
      </w:r>
      <w:r w:rsidR="082212A9">
        <w:rPr>
          <w:rStyle w:val="FootnoteReference"/>
          <w:rFonts w:cs="FrankRuehl"/>
          <w:szCs w:val="28"/>
          <w:rtl/>
        </w:rPr>
        <w:footnoteReference w:id="562"/>
      </w:r>
      <w:r w:rsidR="082212A9">
        <w:rPr>
          <w:rStyle w:val="LatinChar"/>
          <w:rFonts w:cs="FrankRuehl" w:hint="cs"/>
          <w:sz w:val="28"/>
          <w:szCs w:val="28"/>
          <w:rtl/>
          <w:lang w:val="en-GB"/>
        </w:rPr>
        <w:t>,</w:t>
      </w:r>
      <w:r w:rsidR="083648BB" w:rsidRPr="083648BB">
        <w:rPr>
          <w:rStyle w:val="LatinChar"/>
          <w:rFonts w:cs="FrankRuehl"/>
          <w:sz w:val="28"/>
          <w:szCs w:val="28"/>
          <w:rtl/>
          <w:lang w:val="en-GB"/>
        </w:rPr>
        <w:t xml:space="preserve"> כי הנטיעה גם כן קיימת</w:t>
      </w:r>
      <w:r w:rsidR="08651155">
        <w:rPr>
          <w:rStyle w:val="LatinChar"/>
          <w:rFonts w:cs="FrankRuehl" w:hint="cs"/>
          <w:sz w:val="28"/>
          <w:szCs w:val="28"/>
          <w:rtl/>
          <w:lang w:val="en-GB"/>
        </w:rPr>
        <w:t>,</w:t>
      </w:r>
      <w:r w:rsidR="083648BB" w:rsidRPr="083648BB">
        <w:rPr>
          <w:rStyle w:val="LatinChar"/>
          <w:rFonts w:cs="FrankRuehl"/>
          <w:sz w:val="28"/>
          <w:szCs w:val="28"/>
          <w:rtl/>
          <w:lang w:val="en-GB"/>
        </w:rPr>
        <w:t xml:space="preserve"> ואין לנטיעה סלוק והסרה כלל</w:t>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אבל הוא נשאר במקום</w:t>
      </w:r>
      <w:r w:rsidR="08651155">
        <w:rPr>
          <w:rStyle w:val="LatinChar"/>
          <w:rFonts w:cs="FrankRuehl" w:hint="cs"/>
          <w:sz w:val="28"/>
          <w:szCs w:val="28"/>
          <w:rtl/>
          <w:lang w:val="en-GB"/>
        </w:rPr>
        <w:t>,</w:t>
      </w:r>
      <w:r w:rsidR="083648BB" w:rsidRPr="083648BB">
        <w:rPr>
          <w:rStyle w:val="LatinChar"/>
          <w:rFonts w:cs="FrankRuehl"/>
          <w:sz w:val="28"/>
          <w:szCs w:val="28"/>
          <w:rtl/>
          <w:lang w:val="en-GB"/>
        </w:rPr>
        <w:t xml:space="preserve"> שהוא נחלה עולמית</w:t>
      </w:r>
      <w:r w:rsidR="08651155">
        <w:rPr>
          <w:rStyle w:val="FootnoteReference"/>
          <w:rFonts w:cs="FrankRuehl"/>
          <w:szCs w:val="28"/>
          <w:rtl/>
        </w:rPr>
        <w:footnoteReference w:id="563"/>
      </w:r>
      <w:r w:rsidR="083648BB" w:rsidRPr="083648BB">
        <w:rPr>
          <w:rStyle w:val="LatinChar"/>
          <w:rFonts w:cs="FrankRuehl"/>
          <w:sz w:val="28"/>
          <w:szCs w:val="28"/>
          <w:rtl/>
          <w:lang w:val="en-GB"/>
        </w:rPr>
        <w:t>.</w:t>
      </w:r>
      <w:r w:rsidR="08A84309">
        <w:rPr>
          <w:rStyle w:val="LatinChar"/>
          <w:rFonts w:cs="FrankRuehl" w:hint="cs"/>
          <w:sz w:val="28"/>
          <w:szCs w:val="28"/>
          <w:rtl/>
          <w:lang w:val="en-GB"/>
        </w:rPr>
        <w:t xml:space="preserve"> </w:t>
      </w:r>
    </w:p>
    <w:p w:rsidR="08153E3D" w:rsidRPr="08153E3D" w:rsidRDefault="08647FDE" w:rsidP="08153E3D">
      <w:pPr>
        <w:jc w:val="both"/>
        <w:rPr>
          <w:rStyle w:val="LatinChar"/>
          <w:rFonts w:cs="FrankRuehl"/>
          <w:sz w:val="28"/>
          <w:szCs w:val="28"/>
          <w:rtl/>
          <w:lang w:val="en-GB"/>
        </w:rPr>
      </w:pPr>
      <w:r w:rsidRPr="08647FDE">
        <w:rPr>
          <w:rStyle w:val="LatinChar"/>
          <w:rtl/>
        </w:rPr>
        <w:t>#</w:t>
      </w:r>
      <w:r w:rsidR="08A84309" w:rsidRPr="08647FDE">
        <w:rPr>
          <w:rStyle w:val="Title1"/>
          <w:rtl/>
        </w:rPr>
        <w:t>ואמר כי</w:t>
      </w:r>
      <w:r w:rsidRPr="08647FDE">
        <w:rPr>
          <w:rStyle w:val="LatinChar"/>
          <w:rtl/>
        </w:rPr>
        <w:t>=</w:t>
      </w:r>
      <w:r w:rsidR="08A84309" w:rsidRPr="08A84309">
        <w:rPr>
          <w:rStyle w:val="LatinChar"/>
          <w:rFonts w:cs="FrankRuehl"/>
          <w:sz w:val="28"/>
          <w:szCs w:val="28"/>
          <w:rtl/>
          <w:lang w:val="en-GB"/>
        </w:rPr>
        <w:t xml:space="preserve"> זהו המקום הוא קשור עם ישיבתו למעלה</w:t>
      </w:r>
      <w:r w:rsidR="08495C83">
        <w:rPr>
          <w:rStyle w:val="LatinChar"/>
          <w:rFonts w:cs="FrankRuehl" w:hint="cs"/>
          <w:sz w:val="28"/>
          <w:szCs w:val="28"/>
          <w:rtl/>
          <w:lang w:val="en-GB"/>
        </w:rPr>
        <w:t>,</w:t>
      </w:r>
      <w:r w:rsidR="08A84309" w:rsidRPr="08A84309">
        <w:rPr>
          <w:rStyle w:val="LatinChar"/>
          <w:rFonts w:cs="FrankRuehl"/>
          <w:sz w:val="28"/>
          <w:szCs w:val="28"/>
          <w:rtl/>
          <w:lang w:val="en-GB"/>
        </w:rPr>
        <w:t xml:space="preserve"> עד שהוא מכוון נגדו</w:t>
      </w:r>
      <w:r w:rsidR="08730D7E">
        <w:rPr>
          <w:rStyle w:val="FootnoteReference"/>
          <w:rFonts w:cs="FrankRuehl"/>
          <w:szCs w:val="28"/>
          <w:rtl/>
        </w:rPr>
        <w:footnoteReference w:id="564"/>
      </w:r>
      <w:r w:rsidR="08495C83">
        <w:rPr>
          <w:rStyle w:val="LatinChar"/>
          <w:rFonts w:cs="FrankRuehl" w:hint="cs"/>
          <w:sz w:val="28"/>
          <w:szCs w:val="28"/>
          <w:rtl/>
          <w:lang w:val="en-GB"/>
        </w:rPr>
        <w:t>.</w:t>
      </w:r>
      <w:r w:rsidR="08A84309" w:rsidRPr="08A84309">
        <w:rPr>
          <w:rStyle w:val="LatinChar"/>
          <w:rFonts w:cs="FrankRuehl"/>
          <w:sz w:val="28"/>
          <w:szCs w:val="28"/>
          <w:rtl/>
          <w:lang w:val="en-GB"/>
        </w:rPr>
        <w:t xml:space="preserve"> ואמר </w:t>
      </w:r>
      <w:r w:rsidR="08B51EE0" w:rsidRPr="08B51EE0">
        <w:rPr>
          <w:rStyle w:val="LatinChar"/>
          <w:rFonts w:cs="Dbs-Rashi" w:hint="cs"/>
          <w:szCs w:val="20"/>
          <w:rtl/>
          <w:lang w:val="en-GB"/>
        </w:rPr>
        <w:t>(שמות טו, יז)</w:t>
      </w:r>
      <w:r w:rsidR="08B51EE0">
        <w:rPr>
          <w:rStyle w:val="LatinChar"/>
          <w:rFonts w:cs="FrankRuehl" w:hint="cs"/>
          <w:sz w:val="28"/>
          <w:szCs w:val="28"/>
          <w:rtl/>
          <w:lang w:val="en-GB"/>
        </w:rPr>
        <w:t xml:space="preserve"> </w:t>
      </w:r>
      <w:r w:rsidR="08495C83">
        <w:rPr>
          <w:rStyle w:val="LatinChar"/>
          <w:rFonts w:cs="FrankRuehl" w:hint="cs"/>
          <w:sz w:val="28"/>
          <w:szCs w:val="28"/>
          <w:rtl/>
          <w:lang w:val="en-GB"/>
        </w:rPr>
        <w:t>"</w:t>
      </w:r>
      <w:r w:rsidR="08A84309" w:rsidRPr="08A84309">
        <w:rPr>
          <w:rStyle w:val="LatinChar"/>
          <w:rFonts w:cs="FrankRuehl"/>
          <w:sz w:val="28"/>
          <w:szCs w:val="28"/>
          <w:rtl/>
          <w:lang w:val="en-GB"/>
        </w:rPr>
        <w:t>מקדש ה' כוננו ידיך</w:t>
      </w:r>
      <w:r w:rsidR="08495C83">
        <w:rPr>
          <w:rStyle w:val="LatinChar"/>
          <w:rFonts w:cs="FrankRuehl" w:hint="cs"/>
          <w:sz w:val="28"/>
          <w:szCs w:val="28"/>
          <w:rtl/>
          <w:lang w:val="en-GB"/>
        </w:rPr>
        <w:t>"</w:t>
      </w:r>
      <w:r w:rsidR="08A84309" w:rsidRPr="08A84309">
        <w:rPr>
          <w:rStyle w:val="LatinChar"/>
          <w:rFonts w:cs="FrankRuehl"/>
          <w:sz w:val="28"/>
          <w:szCs w:val="28"/>
          <w:rtl/>
          <w:lang w:val="en-GB"/>
        </w:rPr>
        <w:t>, ר</w:t>
      </w:r>
      <w:r w:rsidR="08495C83">
        <w:rPr>
          <w:rStyle w:val="LatinChar"/>
          <w:rFonts w:cs="FrankRuehl" w:hint="cs"/>
          <w:sz w:val="28"/>
          <w:szCs w:val="28"/>
          <w:rtl/>
          <w:lang w:val="en-GB"/>
        </w:rPr>
        <w:t>צה לומר</w:t>
      </w:r>
      <w:r w:rsidR="08A84309" w:rsidRPr="08A84309">
        <w:rPr>
          <w:rStyle w:val="LatinChar"/>
          <w:rFonts w:cs="FrankRuehl"/>
          <w:sz w:val="28"/>
          <w:szCs w:val="28"/>
          <w:rtl/>
          <w:lang w:val="en-GB"/>
        </w:rPr>
        <w:t xml:space="preserve"> כי יותר מזה יש לו מעלה</w:t>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כי הוא קדוש אל</w:t>
      </w:r>
      <w:r w:rsidR="08495C83">
        <w:rPr>
          <w:rStyle w:val="LatinChar"/>
          <w:rFonts w:cs="FrankRuehl" w:hint="cs"/>
          <w:sz w:val="28"/>
          <w:szCs w:val="28"/>
          <w:rtl/>
          <w:lang w:val="en-GB"/>
        </w:rPr>
        <w:t>ק</w:t>
      </w:r>
      <w:r w:rsidR="08A84309" w:rsidRPr="08A84309">
        <w:rPr>
          <w:rStyle w:val="LatinChar"/>
          <w:rFonts w:cs="FrankRuehl"/>
          <w:sz w:val="28"/>
          <w:szCs w:val="28"/>
          <w:rtl/>
          <w:lang w:val="en-GB"/>
        </w:rPr>
        <w:t>י</w:t>
      </w:r>
      <w:r w:rsidR="08412189">
        <w:rPr>
          <w:rStyle w:val="FootnoteReference"/>
          <w:rFonts w:cs="FrankRuehl"/>
          <w:szCs w:val="28"/>
          <w:rtl/>
        </w:rPr>
        <w:footnoteReference w:id="565"/>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ולפיכך אמר </w:t>
      </w:r>
      <w:r w:rsidR="08495C83">
        <w:rPr>
          <w:rStyle w:val="LatinChar"/>
          <w:rFonts w:cs="FrankRuehl" w:hint="cs"/>
          <w:sz w:val="28"/>
          <w:szCs w:val="28"/>
          <w:rtl/>
          <w:lang w:val="en-GB"/>
        </w:rPr>
        <w:t>"</w:t>
      </w:r>
      <w:r w:rsidR="08A84309" w:rsidRPr="08A84309">
        <w:rPr>
          <w:rStyle w:val="LatinChar"/>
          <w:rFonts w:cs="FrankRuehl"/>
          <w:sz w:val="28"/>
          <w:szCs w:val="28"/>
          <w:rtl/>
          <w:lang w:val="en-GB"/>
        </w:rPr>
        <w:t>מקדש ה'</w:t>
      </w:r>
      <w:r w:rsidR="08495C83">
        <w:rPr>
          <w:rStyle w:val="LatinChar"/>
          <w:rFonts w:cs="FrankRuehl" w:hint="cs"/>
          <w:sz w:val="28"/>
          <w:szCs w:val="28"/>
          <w:rtl/>
          <w:lang w:val="en-GB"/>
        </w:rPr>
        <w:t>"</w:t>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להורות על קדושתו האל</w:t>
      </w:r>
      <w:r w:rsidR="08495C83">
        <w:rPr>
          <w:rStyle w:val="LatinChar"/>
          <w:rFonts w:cs="FrankRuehl" w:hint="cs"/>
          <w:sz w:val="28"/>
          <w:szCs w:val="28"/>
          <w:rtl/>
          <w:lang w:val="en-GB"/>
        </w:rPr>
        <w:t>ק</w:t>
      </w:r>
      <w:r w:rsidR="08A84309" w:rsidRPr="08A84309">
        <w:rPr>
          <w:rStyle w:val="LatinChar"/>
          <w:rFonts w:cs="FrankRuehl"/>
          <w:sz w:val="28"/>
          <w:szCs w:val="28"/>
          <w:rtl/>
          <w:lang w:val="en-GB"/>
        </w:rPr>
        <w:t>ית</w:t>
      </w:r>
      <w:r w:rsidR="08B3183D">
        <w:rPr>
          <w:rStyle w:val="FootnoteReference"/>
          <w:rFonts w:cs="FrankRuehl"/>
          <w:szCs w:val="28"/>
          <w:rtl/>
        </w:rPr>
        <w:footnoteReference w:id="566"/>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והוסיף </w:t>
      </w:r>
      <w:r w:rsidR="08495C83">
        <w:rPr>
          <w:rStyle w:val="LatinChar"/>
          <w:rFonts w:cs="FrankRuehl" w:hint="cs"/>
          <w:sz w:val="28"/>
          <w:szCs w:val="28"/>
          <w:rtl/>
          <w:lang w:val="en-GB"/>
        </w:rPr>
        <w:t>"</w:t>
      </w:r>
      <w:r w:rsidR="08A84309" w:rsidRPr="08A84309">
        <w:rPr>
          <w:rStyle w:val="LatinChar"/>
          <w:rFonts w:cs="FrankRuehl"/>
          <w:sz w:val="28"/>
          <w:szCs w:val="28"/>
          <w:rtl/>
          <w:lang w:val="en-GB"/>
        </w:rPr>
        <w:t>כוננו ידיך</w:t>
      </w:r>
      <w:r w:rsidR="08495C83">
        <w:rPr>
          <w:rStyle w:val="LatinChar"/>
          <w:rFonts w:cs="FrankRuehl" w:hint="cs"/>
          <w:sz w:val="28"/>
          <w:szCs w:val="28"/>
          <w:rtl/>
          <w:lang w:val="en-GB"/>
        </w:rPr>
        <w:t>"</w:t>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להורות על קדושתו העליונה שיש לבית המקדש</w:t>
      </w:r>
      <w:r w:rsidR="08EB2CFC">
        <w:rPr>
          <w:rStyle w:val="FootnoteReference"/>
          <w:rFonts w:cs="FrankRuehl"/>
          <w:szCs w:val="28"/>
          <w:rtl/>
        </w:rPr>
        <w:footnoteReference w:id="567"/>
      </w:r>
      <w:r w:rsidR="08A84309">
        <w:rPr>
          <w:rStyle w:val="LatinChar"/>
          <w:rFonts w:cs="FrankRuehl" w:hint="cs"/>
          <w:sz w:val="28"/>
          <w:szCs w:val="28"/>
          <w:rtl/>
          <w:lang w:val="en-GB"/>
        </w:rPr>
        <w:t>.</w:t>
      </w:r>
      <w:r w:rsidR="08153E3D">
        <w:rPr>
          <w:rStyle w:val="LatinChar"/>
          <w:rFonts w:cs="FrankRuehl" w:hint="cs"/>
          <w:sz w:val="28"/>
          <w:szCs w:val="28"/>
          <w:rtl/>
          <w:lang w:val="en-GB"/>
        </w:rPr>
        <w:t xml:space="preserve"> </w:t>
      </w:r>
    </w:p>
    <w:p w:rsidR="08821259" w:rsidRDefault="08421470" w:rsidP="083B0B09">
      <w:pPr>
        <w:jc w:val="both"/>
        <w:rPr>
          <w:rStyle w:val="LatinChar"/>
          <w:rFonts w:cs="FrankRuehl" w:hint="cs"/>
          <w:sz w:val="28"/>
          <w:szCs w:val="28"/>
          <w:rtl/>
          <w:lang w:val="en-GB"/>
        </w:rPr>
      </w:pPr>
      <w:r w:rsidRPr="08421470">
        <w:rPr>
          <w:rStyle w:val="LatinChar"/>
          <w:rtl/>
        </w:rPr>
        <w:t>#</w:t>
      </w:r>
      <w:r w:rsidR="08153E3D" w:rsidRPr="08421470">
        <w:rPr>
          <w:rStyle w:val="Title1"/>
          <w:rtl/>
        </w:rPr>
        <w:t>ואמרו ז"ל</w:t>
      </w:r>
      <w:r w:rsidRPr="08421470">
        <w:rPr>
          <w:rStyle w:val="LatinChar"/>
          <w:rtl/>
        </w:rPr>
        <w:t>=</w:t>
      </w:r>
      <w:r w:rsidR="08153E3D" w:rsidRPr="08153E3D">
        <w:rPr>
          <w:rStyle w:val="LatinChar"/>
          <w:rFonts w:cs="FrankRuehl"/>
          <w:sz w:val="28"/>
          <w:szCs w:val="28"/>
          <w:rtl/>
          <w:lang w:val="en-GB"/>
        </w:rPr>
        <w:t xml:space="preserve"> במסכת כתובות </w:t>
      </w:r>
      <w:r w:rsidR="08153E3D" w:rsidRPr="08421470">
        <w:rPr>
          <w:rStyle w:val="LatinChar"/>
          <w:rFonts w:cs="Dbs-Rashi"/>
          <w:szCs w:val="20"/>
          <w:rtl/>
          <w:lang w:val="en-GB"/>
        </w:rPr>
        <w:t>(ה</w:t>
      </w:r>
      <w:r w:rsidRPr="08421470">
        <w:rPr>
          <w:rStyle w:val="LatinChar"/>
          <w:rFonts w:cs="Dbs-Rashi" w:hint="cs"/>
          <w:szCs w:val="20"/>
          <w:rtl/>
          <w:lang w:val="en-GB"/>
        </w:rPr>
        <w:t>.</w:t>
      </w:r>
      <w:r w:rsidR="08153E3D" w:rsidRPr="08421470">
        <w:rPr>
          <w:rStyle w:val="LatinChar"/>
          <w:rFonts w:cs="Dbs-Rashi"/>
          <w:szCs w:val="20"/>
          <w:rtl/>
          <w:lang w:val="en-GB"/>
        </w:rPr>
        <w:t>)</w:t>
      </w:r>
      <w:r>
        <w:rPr>
          <w:rStyle w:val="LatinChar"/>
          <w:rFonts w:cs="FrankRuehl" w:hint="cs"/>
          <w:sz w:val="28"/>
          <w:szCs w:val="28"/>
          <w:rtl/>
          <w:lang w:val="en-GB"/>
        </w:rPr>
        <w:t>,</w:t>
      </w:r>
      <w:r w:rsidR="08153E3D" w:rsidRPr="08153E3D">
        <w:rPr>
          <w:rStyle w:val="LatinChar"/>
          <w:rFonts w:cs="FrankRuehl"/>
          <w:sz w:val="28"/>
          <w:szCs w:val="28"/>
          <w:rtl/>
          <w:lang w:val="en-GB"/>
        </w:rPr>
        <w:t xml:space="preserve"> דרש בר קפרא</w:t>
      </w:r>
      <w:r>
        <w:rPr>
          <w:rStyle w:val="LatinChar"/>
          <w:rFonts w:cs="FrankRuehl" w:hint="cs"/>
          <w:sz w:val="28"/>
          <w:szCs w:val="28"/>
          <w:rtl/>
          <w:lang w:val="en-GB"/>
        </w:rPr>
        <w:t>,</w:t>
      </w:r>
      <w:r w:rsidR="08153E3D" w:rsidRPr="08153E3D">
        <w:rPr>
          <w:rStyle w:val="LatinChar"/>
          <w:rFonts w:cs="FrankRuehl"/>
          <w:sz w:val="28"/>
          <w:szCs w:val="28"/>
          <w:rtl/>
          <w:lang w:val="en-GB"/>
        </w:rPr>
        <w:t xml:space="preserve"> גדול מעשה בית המקדש</w:t>
      </w:r>
      <w:r w:rsidR="08A5517A">
        <w:rPr>
          <w:rStyle w:val="FootnoteReference"/>
          <w:rFonts w:cs="FrankRuehl"/>
          <w:szCs w:val="28"/>
          <w:rtl/>
        </w:rPr>
        <w:footnoteReference w:id="568"/>
      </w:r>
      <w:r w:rsidR="08153E3D" w:rsidRPr="08153E3D">
        <w:rPr>
          <w:rStyle w:val="LatinChar"/>
          <w:rFonts w:cs="FrankRuehl"/>
          <w:sz w:val="28"/>
          <w:szCs w:val="28"/>
          <w:rtl/>
          <w:lang w:val="en-GB"/>
        </w:rPr>
        <w:t xml:space="preserve"> ממעשה שמים וארץ</w:t>
      </w:r>
      <w:r>
        <w:rPr>
          <w:rStyle w:val="LatinChar"/>
          <w:rFonts w:cs="FrankRuehl" w:hint="cs"/>
          <w:sz w:val="28"/>
          <w:szCs w:val="28"/>
          <w:rtl/>
          <w:lang w:val="en-GB"/>
        </w:rPr>
        <w:t>;</w:t>
      </w:r>
      <w:r w:rsidR="08153E3D" w:rsidRPr="08153E3D">
        <w:rPr>
          <w:rStyle w:val="LatinChar"/>
          <w:rFonts w:cs="FrankRuehl"/>
          <w:sz w:val="28"/>
          <w:szCs w:val="28"/>
          <w:rtl/>
          <w:lang w:val="en-GB"/>
        </w:rPr>
        <w:t xml:space="preserve"> שא</w:t>
      </w:r>
      <w:r>
        <w:rPr>
          <w:rStyle w:val="LatinChar"/>
          <w:rFonts w:cs="FrankRuehl" w:hint="cs"/>
          <w:sz w:val="28"/>
          <w:szCs w:val="28"/>
          <w:rtl/>
          <w:lang w:val="en-GB"/>
        </w:rPr>
        <w:t>י</w:t>
      </w:r>
      <w:r w:rsidR="08153E3D" w:rsidRPr="08153E3D">
        <w:rPr>
          <w:rStyle w:val="LatinChar"/>
          <w:rFonts w:cs="FrankRuehl"/>
          <w:sz w:val="28"/>
          <w:szCs w:val="28"/>
          <w:rtl/>
          <w:lang w:val="en-GB"/>
        </w:rPr>
        <w:t>לו שמים וארץ נבראו ביד אחת</w:t>
      </w:r>
      <w:r>
        <w:rPr>
          <w:rStyle w:val="LatinChar"/>
          <w:rFonts w:cs="FrankRuehl" w:hint="cs"/>
          <w:sz w:val="28"/>
          <w:szCs w:val="28"/>
          <w:rtl/>
          <w:lang w:val="en-GB"/>
        </w:rPr>
        <w:t>,</w:t>
      </w:r>
      <w:r w:rsidR="08153E3D" w:rsidRPr="08153E3D">
        <w:rPr>
          <w:rStyle w:val="LatinChar"/>
          <w:rFonts w:cs="FrankRuehl"/>
          <w:sz w:val="28"/>
          <w:szCs w:val="28"/>
          <w:rtl/>
          <w:lang w:val="en-GB"/>
        </w:rPr>
        <w:t xml:space="preserve"> שנאמר </w:t>
      </w:r>
      <w:r w:rsidRPr="08421470">
        <w:rPr>
          <w:rStyle w:val="LatinChar"/>
          <w:rFonts w:cs="Dbs-Rashi" w:hint="cs"/>
          <w:szCs w:val="20"/>
          <w:rtl/>
          <w:lang w:val="en-GB"/>
        </w:rPr>
        <w:t>(</w:t>
      </w:r>
      <w:r>
        <w:rPr>
          <w:rStyle w:val="LatinChar"/>
          <w:rFonts w:cs="Dbs-Rashi" w:hint="cs"/>
          <w:szCs w:val="20"/>
          <w:rtl/>
          <w:lang w:val="en-GB"/>
        </w:rPr>
        <w:t>ישעיה מח, יג</w:t>
      </w:r>
      <w:r w:rsidRPr="08421470">
        <w:rPr>
          <w:rStyle w:val="LatinChar"/>
          <w:rFonts w:cs="Dbs-Rashi" w:hint="cs"/>
          <w:szCs w:val="20"/>
          <w:rtl/>
          <w:lang w:val="en-GB"/>
        </w:rPr>
        <w:t>)</w:t>
      </w:r>
      <w:r>
        <w:rPr>
          <w:rStyle w:val="LatinChar"/>
          <w:rFonts w:cs="FrankRuehl" w:hint="cs"/>
          <w:sz w:val="28"/>
          <w:szCs w:val="28"/>
          <w:rtl/>
          <w:lang w:val="en-GB"/>
        </w:rPr>
        <w:t xml:space="preserve"> "</w:t>
      </w:r>
      <w:r w:rsidR="08153E3D" w:rsidRPr="08153E3D">
        <w:rPr>
          <w:rStyle w:val="LatinChar"/>
          <w:rFonts w:cs="FrankRuehl"/>
          <w:sz w:val="28"/>
          <w:szCs w:val="28"/>
          <w:rtl/>
          <w:lang w:val="en-GB"/>
        </w:rPr>
        <w:t>אף ידי יסדה ארץ וימינ</w:t>
      </w:r>
      <w:r w:rsidR="083B0B09">
        <w:rPr>
          <w:rStyle w:val="LatinChar"/>
          <w:rFonts w:cs="FrankRuehl" w:hint="cs"/>
          <w:sz w:val="28"/>
          <w:szCs w:val="28"/>
          <w:rtl/>
          <w:lang w:val="en-GB"/>
        </w:rPr>
        <w:t>י</w:t>
      </w:r>
      <w:r w:rsidR="08153E3D" w:rsidRPr="08153E3D">
        <w:rPr>
          <w:rStyle w:val="LatinChar"/>
          <w:rFonts w:cs="FrankRuehl"/>
          <w:sz w:val="28"/>
          <w:szCs w:val="28"/>
          <w:rtl/>
          <w:lang w:val="en-GB"/>
        </w:rPr>
        <w:t xml:space="preserve"> טפחה שמים</w:t>
      </w:r>
      <w:r>
        <w:rPr>
          <w:rStyle w:val="LatinChar"/>
          <w:rFonts w:cs="FrankRuehl" w:hint="cs"/>
          <w:sz w:val="28"/>
          <w:szCs w:val="28"/>
          <w:rtl/>
          <w:lang w:val="en-GB"/>
        </w:rPr>
        <w:t>",</w:t>
      </w:r>
      <w:r w:rsidR="08153E3D" w:rsidRPr="08153E3D">
        <w:rPr>
          <w:rStyle w:val="LatinChar"/>
          <w:rFonts w:cs="FrankRuehl"/>
          <w:sz w:val="28"/>
          <w:szCs w:val="28"/>
          <w:rtl/>
          <w:lang w:val="en-GB"/>
        </w:rPr>
        <w:t xml:space="preserve"> ואלו בבית המקדש כתיב </w:t>
      </w:r>
      <w:r w:rsidRPr="08421470">
        <w:rPr>
          <w:rStyle w:val="LatinChar"/>
          <w:rFonts w:cs="Dbs-Rashi" w:hint="cs"/>
          <w:szCs w:val="20"/>
          <w:rtl/>
          <w:lang w:val="en-GB"/>
        </w:rPr>
        <w:t>(</w:t>
      </w:r>
      <w:r>
        <w:rPr>
          <w:rStyle w:val="LatinChar"/>
          <w:rFonts w:cs="Dbs-Rashi" w:hint="cs"/>
          <w:szCs w:val="20"/>
          <w:rtl/>
          <w:lang w:val="en-GB"/>
        </w:rPr>
        <w:t>שמות טו, יז</w:t>
      </w:r>
      <w:r w:rsidRPr="08421470">
        <w:rPr>
          <w:rStyle w:val="LatinChar"/>
          <w:rFonts w:cs="Dbs-Rashi" w:hint="cs"/>
          <w:szCs w:val="20"/>
          <w:rtl/>
          <w:lang w:val="en-GB"/>
        </w:rPr>
        <w:t>)</w:t>
      </w:r>
      <w:r>
        <w:rPr>
          <w:rStyle w:val="LatinChar"/>
          <w:rFonts w:cs="FrankRuehl" w:hint="cs"/>
          <w:sz w:val="28"/>
          <w:szCs w:val="28"/>
          <w:rtl/>
          <w:lang w:val="en-GB"/>
        </w:rPr>
        <w:t xml:space="preserve"> "</w:t>
      </w:r>
      <w:r w:rsidR="08153E3D" w:rsidRPr="08153E3D">
        <w:rPr>
          <w:rStyle w:val="LatinChar"/>
          <w:rFonts w:cs="FrankRuehl"/>
          <w:sz w:val="28"/>
          <w:szCs w:val="28"/>
          <w:rtl/>
          <w:lang w:val="en-GB"/>
        </w:rPr>
        <w:t>מקדש ה' כוננו ידיך</w:t>
      </w:r>
      <w:r>
        <w:rPr>
          <w:rStyle w:val="LatinChar"/>
          <w:rFonts w:cs="FrankRuehl" w:hint="cs"/>
          <w:sz w:val="28"/>
          <w:szCs w:val="28"/>
          <w:rtl/>
          <w:lang w:val="en-GB"/>
        </w:rPr>
        <w:t>"</w:t>
      </w:r>
      <w:r w:rsidR="08A5517A">
        <w:rPr>
          <w:rStyle w:val="FootnoteReference"/>
          <w:rFonts w:cs="FrankRuehl"/>
          <w:szCs w:val="28"/>
          <w:rtl/>
        </w:rPr>
        <w:footnoteReference w:id="569"/>
      </w:r>
      <w:r>
        <w:rPr>
          <w:rStyle w:val="LatinChar"/>
          <w:rFonts w:cs="FrankRuehl" w:hint="cs"/>
          <w:sz w:val="28"/>
          <w:szCs w:val="28"/>
          <w:rtl/>
          <w:lang w:val="en-GB"/>
        </w:rPr>
        <w:t>.</w:t>
      </w:r>
      <w:r w:rsidR="08153E3D" w:rsidRPr="08153E3D">
        <w:rPr>
          <w:rStyle w:val="LatinChar"/>
          <w:rFonts w:cs="FrankRuehl"/>
          <w:sz w:val="28"/>
          <w:szCs w:val="28"/>
          <w:rtl/>
          <w:lang w:val="en-GB"/>
        </w:rPr>
        <w:t xml:space="preserve"> </w:t>
      </w:r>
    </w:p>
    <w:p w:rsidR="089D0321" w:rsidRDefault="08821259" w:rsidP="086E2958">
      <w:pPr>
        <w:jc w:val="both"/>
        <w:rPr>
          <w:rStyle w:val="LatinChar"/>
          <w:rFonts w:cs="FrankRuehl" w:hint="cs"/>
          <w:sz w:val="28"/>
          <w:szCs w:val="28"/>
          <w:rtl/>
          <w:lang w:val="en-GB"/>
        </w:rPr>
      </w:pPr>
      <w:r w:rsidRPr="08821259">
        <w:rPr>
          <w:rStyle w:val="LatinChar"/>
          <w:rtl/>
        </w:rPr>
        <w:t>#</w:t>
      </w:r>
      <w:r w:rsidR="08153E3D" w:rsidRPr="08821259">
        <w:rPr>
          <w:rStyle w:val="Title1"/>
          <w:rtl/>
        </w:rPr>
        <w:t>וביאור זה</w:t>
      </w:r>
      <w:r w:rsidRPr="08821259">
        <w:rPr>
          <w:rStyle w:val="LatinChar"/>
          <w:rtl/>
        </w:rPr>
        <w:t>=</w:t>
      </w:r>
      <w:r>
        <w:rPr>
          <w:rStyle w:val="LatinChar"/>
          <w:rFonts w:cs="FrankRuehl" w:hint="cs"/>
          <w:sz w:val="28"/>
          <w:szCs w:val="28"/>
          <w:rtl/>
          <w:lang w:val="en-GB"/>
        </w:rPr>
        <w:t>,</w:t>
      </w:r>
      <w:r w:rsidR="08153E3D" w:rsidRPr="08153E3D">
        <w:rPr>
          <w:rStyle w:val="LatinChar"/>
          <w:rFonts w:cs="FrankRuehl"/>
          <w:sz w:val="28"/>
          <w:szCs w:val="28"/>
          <w:rtl/>
          <w:lang w:val="en-GB"/>
        </w:rPr>
        <w:t xml:space="preserve"> כי השמים והארץ הם חלקי המציאות</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שכל המציאות ביחד הם שמים וארץ</w:t>
      </w:r>
      <w:r w:rsidR="08B67E1F">
        <w:rPr>
          <w:rStyle w:val="FootnoteReference"/>
          <w:rFonts w:cs="FrankRuehl"/>
          <w:szCs w:val="28"/>
          <w:rtl/>
        </w:rPr>
        <w:footnoteReference w:id="570"/>
      </w:r>
      <w:r w:rsidR="08B67E1F">
        <w:rPr>
          <w:rStyle w:val="LatinChar"/>
          <w:rFonts w:cs="FrankRuehl" w:hint="cs"/>
          <w:sz w:val="28"/>
          <w:szCs w:val="28"/>
          <w:rtl/>
          <w:lang w:val="en-GB"/>
        </w:rPr>
        <w:t>.</w:t>
      </w:r>
      <w:r w:rsidR="08153E3D" w:rsidRPr="08153E3D">
        <w:rPr>
          <w:rStyle w:val="LatinChar"/>
          <w:rFonts w:cs="FrankRuehl"/>
          <w:sz w:val="28"/>
          <w:szCs w:val="28"/>
          <w:rtl/>
          <w:lang w:val="en-GB"/>
        </w:rPr>
        <w:t xml:space="preserve"> כי שמים הוא חלק אחד</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והארץ הוא חלק אחד</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ולפיכך כל אחד מהם מיוחס ליד אחת</w:t>
      </w:r>
      <w:r w:rsidR="08A656E9">
        <w:rPr>
          <w:rStyle w:val="FootnoteReference"/>
          <w:rFonts w:cs="FrankRuehl"/>
          <w:szCs w:val="28"/>
          <w:rtl/>
        </w:rPr>
        <w:footnoteReference w:id="571"/>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לומר כל אחד אינו אלא חצי, כי היד האחת הוא חצי</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ושתי הידים ביחד הם הכל</w:t>
      </w:r>
      <w:r w:rsidR="08252E0E">
        <w:rPr>
          <w:rStyle w:val="FootnoteReference"/>
          <w:rFonts w:cs="FrankRuehl"/>
          <w:szCs w:val="28"/>
          <w:rtl/>
        </w:rPr>
        <w:footnoteReference w:id="572"/>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אבל </w:t>
      </w:r>
      <w:r w:rsidR="08460132">
        <w:rPr>
          <w:rStyle w:val="LatinChar"/>
          <w:rFonts w:cs="FrankRuehl" w:hint="cs"/>
          <w:sz w:val="28"/>
          <w:szCs w:val="28"/>
          <w:rtl/>
          <w:lang w:val="en-GB"/>
        </w:rPr>
        <w:t>(-</w:t>
      </w:r>
      <w:r w:rsidR="08153E3D" w:rsidRPr="08153E3D">
        <w:rPr>
          <w:rStyle w:val="LatinChar"/>
          <w:rFonts w:cs="FrankRuehl"/>
          <w:sz w:val="28"/>
          <w:szCs w:val="28"/>
          <w:rtl/>
          <w:lang w:val="en-GB"/>
        </w:rPr>
        <w:t>ב</w:t>
      </w:r>
      <w:r w:rsidR="08460132">
        <w:rPr>
          <w:rStyle w:val="LatinChar"/>
          <w:rFonts w:cs="FrankRuehl" w:hint="cs"/>
          <w:sz w:val="28"/>
          <w:szCs w:val="28"/>
          <w:rtl/>
          <w:lang w:val="en-GB"/>
        </w:rPr>
        <w:t>-)</w:t>
      </w:r>
      <w:r w:rsidR="08153E3D" w:rsidRPr="08153E3D">
        <w:rPr>
          <w:rStyle w:val="LatinChar"/>
          <w:rFonts w:cs="FrankRuehl"/>
          <w:sz w:val="28"/>
          <w:szCs w:val="28"/>
          <w:rtl/>
          <w:lang w:val="en-GB"/>
        </w:rPr>
        <w:t>בית המקדש הוא הכל</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שאין בית המקדש חלק, כי לא תמצא דבר מצטרף אליו</w:t>
      </w:r>
      <w:r w:rsidR="08F63718">
        <w:rPr>
          <w:rStyle w:val="FootnoteReference"/>
          <w:rFonts w:cs="FrankRuehl"/>
          <w:szCs w:val="28"/>
          <w:rtl/>
        </w:rPr>
        <w:footnoteReference w:id="573"/>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כמו ש</w:t>
      </w:r>
      <w:r w:rsidR="08E3328A">
        <w:rPr>
          <w:rStyle w:val="LatinChar"/>
          <w:rFonts w:cs="FrankRuehl" w:hint="cs"/>
          <w:sz w:val="28"/>
          <w:szCs w:val="28"/>
          <w:rtl/>
          <w:lang w:val="en-GB"/>
        </w:rPr>
        <w:t>ת</w:t>
      </w:r>
      <w:r w:rsidR="08153E3D" w:rsidRPr="08153E3D">
        <w:rPr>
          <w:rStyle w:val="LatinChar"/>
          <w:rFonts w:cs="FrankRuehl"/>
          <w:sz w:val="28"/>
          <w:szCs w:val="28"/>
          <w:rtl/>
          <w:lang w:val="en-GB"/>
        </w:rPr>
        <w:t>מצא</w:t>
      </w:r>
      <w:r w:rsidR="08E3328A">
        <w:rPr>
          <w:rStyle w:val="LatinChar"/>
          <w:rFonts w:cs="FrankRuehl" w:hint="cs"/>
          <w:sz w:val="28"/>
          <w:szCs w:val="28"/>
          <w:rtl/>
          <w:lang w:val="en-GB"/>
        </w:rPr>
        <w:t>*</w:t>
      </w:r>
      <w:r w:rsidR="08153E3D" w:rsidRPr="08153E3D">
        <w:rPr>
          <w:rStyle w:val="LatinChar"/>
          <w:rFonts w:cs="FrankRuehl"/>
          <w:sz w:val="28"/>
          <w:szCs w:val="28"/>
          <w:rtl/>
          <w:lang w:val="en-GB"/>
        </w:rPr>
        <w:t xml:space="preserve"> לשמים וארץ, שבכל מקום מחבר אותם ביחד</w:t>
      </w:r>
      <w:r w:rsidR="0810738B">
        <w:rPr>
          <w:rStyle w:val="FootnoteReference"/>
          <w:rFonts w:cs="FrankRuehl"/>
          <w:szCs w:val="28"/>
          <w:rtl/>
        </w:rPr>
        <w:footnoteReference w:id="574"/>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ובודאי אין זה בלא זה</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כמו שאין העיגול בלא נקודה שבתוכ</w:t>
      </w:r>
      <w:r w:rsidR="086E2958">
        <w:rPr>
          <w:rStyle w:val="LatinChar"/>
          <w:rFonts w:cs="FrankRuehl" w:hint="cs"/>
          <w:sz w:val="28"/>
          <w:szCs w:val="28"/>
          <w:rtl/>
          <w:lang w:val="en-GB"/>
        </w:rPr>
        <w:t>ו</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ואין הנקודה בלא עיגול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ולפיכך הם מתחברים יחד</w:t>
      </w:r>
      <w:r w:rsidR="08F63718">
        <w:rPr>
          <w:rStyle w:val="FootnoteReference"/>
          <w:rFonts w:cs="FrankRuehl"/>
          <w:szCs w:val="28"/>
          <w:rtl/>
        </w:rPr>
        <w:footnoteReference w:id="575"/>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אבל בית המקדש 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שהוא יחיד</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ואין לו צירוף וחבור כלל אל דבר</w:t>
      </w:r>
      <w:r w:rsidR="080F38D9">
        <w:rPr>
          <w:rStyle w:val="FootnoteReference"/>
          <w:rFonts w:cs="FrankRuehl"/>
          <w:szCs w:val="28"/>
          <w:rtl/>
        </w:rPr>
        <w:footnoteReference w:id="576"/>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ולכך 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וזה שנברא בשתי ידים</w:t>
      </w:r>
      <w:r w:rsidR="085265EE">
        <w:rPr>
          <w:rStyle w:val="FootnoteReference"/>
          <w:rFonts w:cs="FrankRuehl"/>
          <w:szCs w:val="28"/>
          <w:rtl/>
        </w:rPr>
        <w:footnoteReference w:id="577"/>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w:t>
      </w:r>
    </w:p>
    <w:p w:rsidR="08467858" w:rsidRPr="08467858" w:rsidRDefault="089D0321" w:rsidP="08467858">
      <w:pPr>
        <w:jc w:val="both"/>
        <w:rPr>
          <w:rStyle w:val="LatinChar"/>
          <w:rFonts w:cs="FrankRuehl"/>
          <w:sz w:val="28"/>
          <w:szCs w:val="28"/>
          <w:rtl/>
          <w:lang w:val="en-GB"/>
        </w:rPr>
      </w:pPr>
      <w:r w:rsidRPr="089D0321">
        <w:rPr>
          <w:rStyle w:val="LatinChar"/>
          <w:rtl/>
        </w:rPr>
        <w:t>#</w:t>
      </w:r>
      <w:r w:rsidR="08153E3D" w:rsidRPr="089D0321">
        <w:rPr>
          <w:rStyle w:val="Title1"/>
          <w:rtl/>
        </w:rPr>
        <w:t>ודבר זה עצמו</w:t>
      </w:r>
      <w:r w:rsidRPr="089D0321">
        <w:rPr>
          <w:rStyle w:val="LatinChar"/>
          <w:rtl/>
        </w:rPr>
        <w:t>=</w:t>
      </w:r>
      <w:r w:rsidR="08153E3D" w:rsidRPr="08153E3D">
        <w:rPr>
          <w:rStyle w:val="LatinChar"/>
          <w:rFonts w:cs="FrankRuehl"/>
          <w:sz w:val="28"/>
          <w:szCs w:val="28"/>
          <w:rtl/>
          <w:lang w:val="en-GB"/>
        </w:rPr>
        <w:t xml:space="preserve"> מורה לך על קדושתו, שמפני שהשמים והארץ כל אחד חלק</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ולכך הם גשמיים</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כי הגשם שייך בו חלוק</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אבל בי</w:t>
      </w:r>
      <w:r w:rsidR="08BC05C1">
        <w:rPr>
          <w:rStyle w:val="LatinChar"/>
          <w:rFonts w:cs="FrankRuehl" w:hint="cs"/>
          <w:sz w:val="28"/>
          <w:szCs w:val="28"/>
          <w:rtl/>
          <w:lang w:val="en-GB"/>
        </w:rPr>
        <w:t xml:space="preserve">ת המקדש </w:t>
      </w:r>
      <w:r w:rsidR="08153E3D" w:rsidRPr="08153E3D">
        <w:rPr>
          <w:rStyle w:val="LatinChar"/>
          <w:rFonts w:cs="FrankRuehl"/>
          <w:sz w:val="28"/>
          <w:szCs w:val="28"/>
          <w:rtl/>
          <w:lang w:val="en-GB"/>
        </w:rPr>
        <w:t>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ואין בו חלוק אשר הוא שייך לגשם, ודבר זה הוא קד</w:t>
      </w:r>
      <w:r w:rsidR="088235E1">
        <w:rPr>
          <w:rStyle w:val="LatinChar"/>
          <w:rFonts w:cs="FrankRuehl" w:hint="cs"/>
          <w:sz w:val="28"/>
          <w:szCs w:val="28"/>
          <w:rtl/>
          <w:lang w:val="en-GB"/>
        </w:rPr>
        <w:t>ו</w:t>
      </w:r>
      <w:r w:rsidR="08153E3D" w:rsidRPr="08153E3D">
        <w:rPr>
          <w:rStyle w:val="LatinChar"/>
          <w:rFonts w:cs="FrankRuehl"/>
          <w:sz w:val="28"/>
          <w:szCs w:val="28"/>
          <w:rtl/>
          <w:lang w:val="en-GB"/>
        </w:rPr>
        <w:t>ש נבדל לגמרי</w:t>
      </w:r>
      <w:r w:rsidR="086D12F6">
        <w:rPr>
          <w:rStyle w:val="FootnoteReference"/>
          <w:rFonts w:cs="FrankRuehl"/>
          <w:szCs w:val="28"/>
          <w:rtl/>
        </w:rPr>
        <w:footnoteReference w:id="578"/>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אחר שהוא הכל ואינו חלק</w:t>
      </w:r>
      <w:r w:rsidR="086D12F6">
        <w:rPr>
          <w:rStyle w:val="FootnoteReference"/>
          <w:rFonts w:cs="FrankRuehl"/>
          <w:szCs w:val="28"/>
          <w:rtl/>
        </w:rPr>
        <w:footnoteReference w:id="579"/>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וזהו </w:t>
      </w:r>
      <w:r w:rsidR="08BC05C1">
        <w:rPr>
          <w:rStyle w:val="LatinChar"/>
          <w:rFonts w:cs="FrankRuehl" w:hint="cs"/>
          <w:sz w:val="28"/>
          <w:szCs w:val="28"/>
          <w:rtl/>
          <w:lang w:val="en-GB"/>
        </w:rPr>
        <w:t>"</w:t>
      </w:r>
      <w:r w:rsidR="08153E3D" w:rsidRPr="08153E3D">
        <w:rPr>
          <w:rStyle w:val="LatinChar"/>
          <w:rFonts w:cs="FrankRuehl"/>
          <w:sz w:val="28"/>
          <w:szCs w:val="28"/>
          <w:rtl/>
          <w:lang w:val="en-GB"/>
        </w:rPr>
        <w:t>מקדש ה' כוננו ידיך</w:t>
      </w:r>
      <w:r w:rsidR="08BC05C1">
        <w:rPr>
          <w:rStyle w:val="LatinChar"/>
          <w:rFonts w:cs="FrankRuehl" w:hint="cs"/>
          <w:sz w:val="28"/>
          <w:szCs w:val="28"/>
          <w:rtl/>
          <w:lang w:val="en-GB"/>
        </w:rPr>
        <w:t>"</w:t>
      </w:r>
      <w:r w:rsidR="08153E3D" w:rsidRPr="08153E3D">
        <w:rPr>
          <w:rStyle w:val="LatinChar"/>
          <w:rFonts w:cs="FrankRuehl"/>
          <w:sz w:val="28"/>
          <w:szCs w:val="28"/>
          <w:rtl/>
          <w:lang w:val="en-GB"/>
        </w:rPr>
        <w:t>, ר</w:t>
      </w:r>
      <w:r w:rsidR="08BC05C1">
        <w:rPr>
          <w:rStyle w:val="LatinChar"/>
          <w:rFonts w:cs="FrankRuehl" w:hint="cs"/>
          <w:sz w:val="28"/>
          <w:szCs w:val="28"/>
          <w:rtl/>
          <w:lang w:val="en-GB"/>
        </w:rPr>
        <w:t>צה לומר</w:t>
      </w:r>
      <w:r w:rsidR="08153E3D" w:rsidRPr="08153E3D">
        <w:rPr>
          <w:rStyle w:val="LatinChar"/>
          <w:rFonts w:cs="FrankRuehl"/>
          <w:sz w:val="28"/>
          <w:szCs w:val="28"/>
          <w:rtl/>
          <w:lang w:val="en-GB"/>
        </w:rPr>
        <w:t xml:space="preserve"> ועד היכן הוא קדושתו</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עד</w:t>
      </w:r>
      <w:r w:rsidR="08DE35B5">
        <w:rPr>
          <w:rStyle w:val="FootnoteReference"/>
          <w:rFonts w:cs="FrankRuehl"/>
          <w:szCs w:val="28"/>
          <w:rtl/>
        </w:rPr>
        <w:footnoteReference w:id="580"/>
      </w:r>
      <w:r w:rsidR="08153E3D" w:rsidRPr="08153E3D">
        <w:rPr>
          <w:rStyle w:val="LatinChar"/>
          <w:rFonts w:cs="FrankRuehl"/>
          <w:sz w:val="28"/>
          <w:szCs w:val="28"/>
          <w:rtl/>
          <w:lang w:val="en-GB"/>
        </w:rPr>
        <w:t xml:space="preserve"> שהוא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שהרי כוננו אותו שתי ידיך ביחד</w:t>
      </w:r>
      <w:r w:rsidR="08CC3B99">
        <w:rPr>
          <w:rStyle w:val="FootnoteReference"/>
          <w:rFonts w:cs="FrankRuehl"/>
          <w:szCs w:val="28"/>
          <w:rtl/>
        </w:rPr>
        <w:footnoteReference w:id="581"/>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ודבר שהוא הכל אין ספק שהוא נבדל לגמרי</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וזהו הפי</w:t>
      </w:r>
      <w:r w:rsidR="08BC05C1">
        <w:rPr>
          <w:rStyle w:val="LatinChar"/>
          <w:rFonts w:cs="FrankRuehl" w:hint="cs"/>
          <w:sz w:val="28"/>
          <w:szCs w:val="28"/>
          <w:rtl/>
          <w:lang w:val="en-GB"/>
        </w:rPr>
        <w:t>רוש</w:t>
      </w:r>
      <w:r w:rsidR="08153E3D" w:rsidRPr="08153E3D">
        <w:rPr>
          <w:rStyle w:val="LatinChar"/>
          <w:rFonts w:cs="FrankRuehl"/>
          <w:sz w:val="28"/>
          <w:szCs w:val="28"/>
          <w:rtl/>
          <w:lang w:val="en-GB"/>
        </w:rPr>
        <w:t xml:space="preserve"> אמת</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אין ספק בו</w:t>
      </w:r>
      <w:r w:rsidR="08D144AC">
        <w:rPr>
          <w:rStyle w:val="FootnoteReference"/>
          <w:rFonts w:cs="FrankRuehl"/>
          <w:szCs w:val="28"/>
          <w:rtl/>
        </w:rPr>
        <w:footnoteReference w:id="582"/>
      </w:r>
      <w:r w:rsidR="08153E3D">
        <w:rPr>
          <w:rStyle w:val="LatinChar"/>
          <w:rFonts w:cs="FrankRuehl" w:hint="cs"/>
          <w:sz w:val="28"/>
          <w:szCs w:val="28"/>
          <w:rtl/>
          <w:lang w:val="en-GB"/>
        </w:rPr>
        <w:t>.</w:t>
      </w:r>
      <w:r w:rsidR="08467858">
        <w:rPr>
          <w:rStyle w:val="LatinChar"/>
          <w:rFonts w:cs="FrankRuehl" w:hint="cs"/>
          <w:sz w:val="28"/>
          <w:szCs w:val="28"/>
          <w:rtl/>
          <w:lang w:val="en-GB"/>
        </w:rPr>
        <w:t xml:space="preserve"> </w:t>
      </w:r>
    </w:p>
    <w:p w:rsidR="08FD5237" w:rsidRDefault="08467858" w:rsidP="0804005A">
      <w:pPr>
        <w:jc w:val="both"/>
        <w:rPr>
          <w:rStyle w:val="LatinChar"/>
          <w:rFonts w:cs="FrankRuehl" w:hint="cs"/>
          <w:sz w:val="28"/>
          <w:szCs w:val="28"/>
          <w:rtl/>
          <w:lang w:val="en-GB"/>
        </w:rPr>
      </w:pPr>
      <w:r w:rsidRPr="08467858">
        <w:rPr>
          <w:rStyle w:val="LatinChar"/>
          <w:rtl/>
        </w:rPr>
        <w:t>#</w:t>
      </w:r>
      <w:r w:rsidRPr="08467858">
        <w:rPr>
          <w:rStyle w:val="Title1"/>
          <w:rtl/>
          <w:lang w:val="en-GB"/>
        </w:rPr>
        <w:t>ואמר</w:t>
      </w:r>
      <w:r w:rsidRPr="08467858">
        <w:rPr>
          <w:rStyle w:val="LatinChar"/>
          <w:rtl/>
        </w:rPr>
        <w:t>=</w:t>
      </w:r>
      <w:r>
        <w:rPr>
          <w:rStyle w:val="LatinChar"/>
          <w:rFonts w:cs="FrankRuehl" w:hint="cs"/>
          <w:sz w:val="28"/>
          <w:szCs w:val="28"/>
          <w:rtl/>
          <w:lang w:val="en-GB"/>
        </w:rPr>
        <w:t>*</w:t>
      </w:r>
      <w:r w:rsidRPr="08467858">
        <w:rPr>
          <w:rStyle w:val="LatinChar"/>
          <w:rFonts w:cs="FrankRuehl"/>
          <w:sz w:val="28"/>
          <w:szCs w:val="28"/>
          <w:rtl/>
          <w:lang w:val="en-GB"/>
        </w:rPr>
        <w:t xml:space="preserve"> </w:t>
      </w:r>
      <w:r w:rsidR="08993703" w:rsidRPr="08993703">
        <w:rPr>
          <w:rStyle w:val="LatinChar"/>
          <w:rFonts w:cs="Dbs-Rashi" w:hint="cs"/>
          <w:szCs w:val="20"/>
          <w:rtl/>
          <w:lang w:val="en-GB"/>
        </w:rPr>
        <w:t>(</w:t>
      </w:r>
      <w:r w:rsidR="08993703">
        <w:rPr>
          <w:rStyle w:val="LatinChar"/>
          <w:rFonts w:cs="Dbs-Rashi" w:hint="cs"/>
          <w:szCs w:val="20"/>
          <w:rtl/>
          <w:lang w:val="en-GB"/>
        </w:rPr>
        <w:t>שמות טו, יח</w:t>
      </w:r>
      <w:r w:rsidR="08993703" w:rsidRPr="08993703">
        <w:rPr>
          <w:rStyle w:val="LatinChar"/>
          <w:rFonts w:cs="Dbs-Rashi" w:hint="cs"/>
          <w:szCs w:val="20"/>
          <w:rtl/>
          <w:lang w:val="en-GB"/>
        </w:rPr>
        <w:t>)</w:t>
      </w:r>
      <w:r w:rsidR="08993703">
        <w:rPr>
          <w:rStyle w:val="LatinChar"/>
          <w:rFonts w:cs="FrankRuehl" w:hint="cs"/>
          <w:sz w:val="28"/>
          <w:szCs w:val="28"/>
          <w:rtl/>
          <w:lang w:val="en-GB"/>
        </w:rPr>
        <w:t xml:space="preserve"> "</w:t>
      </w:r>
      <w:r w:rsidRPr="08467858">
        <w:rPr>
          <w:rStyle w:val="LatinChar"/>
          <w:rFonts w:cs="FrankRuehl"/>
          <w:sz w:val="28"/>
          <w:szCs w:val="28"/>
          <w:rtl/>
          <w:lang w:val="en-GB"/>
        </w:rPr>
        <w:t>ה' ימלוך לעולם ועד</w:t>
      </w:r>
      <w:r w:rsidR="08993703">
        <w:rPr>
          <w:rStyle w:val="LatinChar"/>
          <w:rFonts w:cs="FrankRuehl" w:hint="cs"/>
          <w:sz w:val="28"/>
          <w:szCs w:val="28"/>
          <w:rtl/>
          <w:lang w:val="en-GB"/>
        </w:rPr>
        <w:t>".</w:t>
      </w:r>
      <w:r w:rsidRPr="08467858">
        <w:rPr>
          <w:rStyle w:val="LatinChar"/>
          <w:rFonts w:cs="FrankRuehl"/>
          <w:sz w:val="28"/>
          <w:szCs w:val="28"/>
          <w:rtl/>
          <w:lang w:val="en-GB"/>
        </w:rPr>
        <w:t xml:space="preserve"> ר</w:t>
      </w:r>
      <w:r w:rsidR="08993703">
        <w:rPr>
          <w:rStyle w:val="LatinChar"/>
          <w:rFonts w:cs="FrankRuehl" w:hint="cs"/>
          <w:sz w:val="28"/>
          <w:szCs w:val="28"/>
          <w:rtl/>
          <w:lang w:val="en-GB"/>
        </w:rPr>
        <w:t>צה לומר</w:t>
      </w:r>
      <w:r w:rsidRPr="08467858">
        <w:rPr>
          <w:rStyle w:val="LatinChar"/>
          <w:rFonts w:cs="FrankRuehl"/>
          <w:sz w:val="28"/>
          <w:szCs w:val="28"/>
          <w:rtl/>
          <w:lang w:val="en-GB"/>
        </w:rPr>
        <w:t xml:space="preserve"> כי הוא ית</w:t>
      </w:r>
      <w:r w:rsidR="08B96E50">
        <w:rPr>
          <w:rStyle w:val="LatinChar"/>
          <w:rFonts w:cs="FrankRuehl" w:hint="cs"/>
          <w:sz w:val="28"/>
          <w:szCs w:val="28"/>
          <w:rtl/>
          <w:lang w:val="en-GB"/>
        </w:rPr>
        <w:t>ברך</w:t>
      </w:r>
      <w:r w:rsidRPr="08467858">
        <w:rPr>
          <w:rStyle w:val="LatinChar"/>
          <w:rFonts w:cs="FrankRuehl"/>
          <w:sz w:val="28"/>
          <w:szCs w:val="28"/>
          <w:rtl/>
          <w:lang w:val="en-GB"/>
        </w:rPr>
        <w:t xml:space="preserve"> אחר שהביאם אל הר נחלתו</w:t>
      </w:r>
      <w:r w:rsidR="08B96E50">
        <w:rPr>
          <w:rStyle w:val="LatinChar"/>
          <w:rFonts w:cs="FrankRuehl" w:hint="cs"/>
          <w:sz w:val="28"/>
          <w:szCs w:val="28"/>
          <w:rtl/>
          <w:lang w:val="en-GB"/>
        </w:rPr>
        <w:t>,</w:t>
      </w:r>
      <w:r w:rsidRPr="08467858">
        <w:rPr>
          <w:rStyle w:val="LatinChar"/>
          <w:rFonts w:cs="FrankRuehl"/>
          <w:sz w:val="28"/>
          <w:szCs w:val="28"/>
          <w:rtl/>
          <w:lang w:val="en-GB"/>
        </w:rPr>
        <w:t xml:space="preserve"> אל מקדש ה' אשר כוננו ידיו</w:t>
      </w:r>
      <w:r w:rsidR="08B96E50">
        <w:rPr>
          <w:rStyle w:val="LatinChar"/>
          <w:rFonts w:cs="FrankRuehl" w:hint="cs"/>
          <w:sz w:val="28"/>
          <w:szCs w:val="28"/>
          <w:rtl/>
          <w:lang w:val="en-GB"/>
        </w:rPr>
        <w:t>,</w:t>
      </w:r>
      <w:r w:rsidRPr="08467858">
        <w:rPr>
          <w:rStyle w:val="LatinChar"/>
          <w:rFonts w:cs="FrankRuehl"/>
          <w:sz w:val="28"/>
          <w:szCs w:val="28"/>
          <w:rtl/>
          <w:lang w:val="en-GB"/>
        </w:rPr>
        <w:t xml:space="preserve"> אז השם יתברך נקרא </w:t>
      </w:r>
      <w:r w:rsidR="085F5AF7">
        <w:rPr>
          <w:rStyle w:val="LatinChar"/>
          <w:rFonts w:cs="FrankRuehl" w:hint="cs"/>
          <w:sz w:val="28"/>
          <w:szCs w:val="28"/>
          <w:rtl/>
          <w:lang w:val="en-GB"/>
        </w:rPr>
        <w:t>"</w:t>
      </w:r>
      <w:r w:rsidRPr="08467858">
        <w:rPr>
          <w:rStyle w:val="LatinChar"/>
          <w:rFonts w:cs="FrankRuehl"/>
          <w:sz w:val="28"/>
          <w:szCs w:val="28"/>
          <w:rtl/>
          <w:lang w:val="en-GB"/>
        </w:rPr>
        <w:t>מלך</w:t>
      </w:r>
      <w:r w:rsidR="085F5AF7">
        <w:rPr>
          <w:rStyle w:val="LatinChar"/>
          <w:rFonts w:cs="FrankRuehl" w:hint="cs"/>
          <w:sz w:val="28"/>
          <w:szCs w:val="28"/>
          <w:rtl/>
          <w:lang w:val="en-GB"/>
        </w:rPr>
        <w:t>"</w:t>
      </w:r>
      <w:r w:rsidR="08B96E50">
        <w:rPr>
          <w:rStyle w:val="LatinChar"/>
          <w:rFonts w:cs="FrankRuehl" w:hint="cs"/>
          <w:sz w:val="28"/>
          <w:szCs w:val="28"/>
          <w:rtl/>
          <w:lang w:val="en-GB"/>
        </w:rPr>
        <w:t>,</w:t>
      </w:r>
      <w:r w:rsidRPr="08467858">
        <w:rPr>
          <w:rStyle w:val="LatinChar"/>
          <w:rFonts w:cs="FrankRuehl"/>
          <w:sz w:val="28"/>
          <w:szCs w:val="28"/>
          <w:rtl/>
          <w:lang w:val="en-GB"/>
        </w:rPr>
        <w:t xml:space="preserve"> כי מלכותו בבית המקדש בפרט</w:t>
      </w:r>
      <w:r w:rsidR="085F5AF7">
        <w:rPr>
          <w:rStyle w:val="FootnoteReference"/>
          <w:rFonts w:cs="FrankRuehl"/>
          <w:szCs w:val="28"/>
          <w:rtl/>
        </w:rPr>
        <w:footnoteReference w:id="583"/>
      </w:r>
      <w:r w:rsidR="08B96E50">
        <w:rPr>
          <w:rStyle w:val="LatinChar"/>
          <w:rFonts w:cs="FrankRuehl" w:hint="cs"/>
          <w:sz w:val="28"/>
          <w:szCs w:val="28"/>
          <w:rtl/>
          <w:lang w:val="en-GB"/>
        </w:rPr>
        <w:t>.</w:t>
      </w:r>
      <w:r w:rsidRPr="08467858">
        <w:rPr>
          <w:rStyle w:val="LatinChar"/>
          <w:rFonts w:cs="FrankRuehl"/>
          <w:sz w:val="28"/>
          <w:szCs w:val="28"/>
          <w:rtl/>
          <w:lang w:val="en-GB"/>
        </w:rPr>
        <w:t xml:space="preserve"> וראיה לזה</w:t>
      </w:r>
      <w:r w:rsidR="08B96E50">
        <w:rPr>
          <w:rStyle w:val="LatinChar"/>
          <w:rFonts w:cs="FrankRuehl" w:hint="cs"/>
          <w:sz w:val="28"/>
          <w:szCs w:val="28"/>
          <w:rtl/>
          <w:lang w:val="en-GB"/>
        </w:rPr>
        <w:t>,</w:t>
      </w:r>
      <w:r w:rsidRPr="08467858">
        <w:rPr>
          <w:rStyle w:val="LatinChar"/>
          <w:rFonts w:cs="FrankRuehl"/>
          <w:sz w:val="28"/>
          <w:szCs w:val="28"/>
          <w:rtl/>
          <w:lang w:val="en-GB"/>
        </w:rPr>
        <w:t xml:space="preserve"> כי כל חותמי ברכות במדינה עונין </w:t>
      </w:r>
      <w:r w:rsidR="08B96E50">
        <w:rPr>
          <w:rStyle w:val="LatinChar"/>
          <w:rFonts w:cs="FrankRuehl" w:hint="cs"/>
          <w:sz w:val="28"/>
          <w:szCs w:val="28"/>
          <w:rtl/>
          <w:lang w:val="en-GB"/>
        </w:rPr>
        <w:t>"</w:t>
      </w:r>
      <w:r w:rsidRPr="08467858">
        <w:rPr>
          <w:rStyle w:val="LatinChar"/>
          <w:rFonts w:cs="FrankRuehl"/>
          <w:sz w:val="28"/>
          <w:szCs w:val="28"/>
          <w:rtl/>
          <w:lang w:val="en-GB"/>
        </w:rPr>
        <w:t>אמן</w:t>
      </w:r>
      <w:r w:rsidR="08B96E50">
        <w:rPr>
          <w:rStyle w:val="LatinChar"/>
          <w:rFonts w:cs="FrankRuehl" w:hint="cs"/>
          <w:sz w:val="28"/>
          <w:szCs w:val="28"/>
          <w:rtl/>
          <w:lang w:val="en-GB"/>
        </w:rPr>
        <w:t>",</w:t>
      </w:r>
      <w:r w:rsidRPr="08467858">
        <w:rPr>
          <w:rStyle w:val="LatinChar"/>
          <w:rFonts w:cs="FrankRuehl"/>
          <w:sz w:val="28"/>
          <w:szCs w:val="28"/>
          <w:rtl/>
          <w:lang w:val="en-GB"/>
        </w:rPr>
        <w:t xml:space="preserve"> ובמקדש עונין </w:t>
      </w:r>
      <w:r w:rsidR="08B96E50">
        <w:rPr>
          <w:rStyle w:val="LatinChar"/>
          <w:rFonts w:cs="FrankRuehl" w:hint="cs"/>
          <w:sz w:val="28"/>
          <w:szCs w:val="28"/>
          <w:rtl/>
          <w:lang w:val="en-GB"/>
        </w:rPr>
        <w:t>"</w:t>
      </w:r>
      <w:r w:rsidRPr="08467858">
        <w:rPr>
          <w:rStyle w:val="LatinChar"/>
          <w:rFonts w:cs="FrankRuehl"/>
          <w:sz w:val="28"/>
          <w:szCs w:val="28"/>
          <w:rtl/>
          <w:lang w:val="en-GB"/>
        </w:rPr>
        <w:t>ברוך שם כבוד מלכותו לעולם ועד</w:t>
      </w:r>
      <w:r w:rsidR="08B96E50">
        <w:rPr>
          <w:rStyle w:val="LatinChar"/>
          <w:rFonts w:cs="FrankRuehl" w:hint="cs"/>
          <w:sz w:val="28"/>
          <w:szCs w:val="28"/>
          <w:rtl/>
          <w:lang w:val="en-GB"/>
        </w:rPr>
        <w:t>"</w:t>
      </w:r>
      <w:r w:rsidR="08E42DBF">
        <w:rPr>
          <w:rStyle w:val="FootnoteReference"/>
          <w:rFonts w:cs="FrankRuehl"/>
          <w:szCs w:val="28"/>
          <w:rtl/>
        </w:rPr>
        <w:footnoteReference w:id="584"/>
      </w:r>
      <w:r w:rsidR="087D3DD4">
        <w:rPr>
          <w:rStyle w:val="LatinChar"/>
          <w:rFonts w:cs="FrankRuehl" w:hint="cs"/>
          <w:sz w:val="28"/>
          <w:szCs w:val="28"/>
          <w:rtl/>
          <w:lang w:val="en-GB"/>
        </w:rPr>
        <w:t>,</w:t>
      </w:r>
      <w:r w:rsidRPr="08467858">
        <w:rPr>
          <w:rStyle w:val="LatinChar"/>
          <w:rFonts w:cs="FrankRuehl"/>
          <w:sz w:val="28"/>
          <w:szCs w:val="28"/>
          <w:rtl/>
          <w:lang w:val="en-GB"/>
        </w:rPr>
        <w:t xml:space="preserve"> וזה מפני</w:t>
      </w:r>
      <w:r w:rsidR="087F529D">
        <w:rPr>
          <w:rStyle w:val="LatinChar"/>
          <w:rFonts w:cs="FrankRuehl" w:hint="cs"/>
          <w:sz w:val="28"/>
          <w:szCs w:val="28"/>
          <w:rtl/>
          <w:lang w:val="en-GB"/>
        </w:rPr>
        <w:t>*</w:t>
      </w:r>
      <w:r w:rsidRPr="08467858">
        <w:rPr>
          <w:rStyle w:val="LatinChar"/>
          <w:rFonts w:cs="FrankRuehl"/>
          <w:sz w:val="28"/>
          <w:szCs w:val="28"/>
          <w:rtl/>
          <w:lang w:val="en-GB"/>
        </w:rPr>
        <w:t xml:space="preserve"> שכבוד מלכותו בבית המקדש דוקא</w:t>
      </w:r>
      <w:r w:rsidR="088B124F">
        <w:rPr>
          <w:rStyle w:val="FootnoteReference"/>
          <w:rFonts w:cs="FrankRuehl"/>
          <w:szCs w:val="28"/>
          <w:rtl/>
        </w:rPr>
        <w:footnoteReference w:id="585"/>
      </w:r>
      <w:r w:rsidRPr="08467858">
        <w:rPr>
          <w:rStyle w:val="LatinChar"/>
          <w:rFonts w:cs="FrankRuehl"/>
          <w:sz w:val="28"/>
          <w:szCs w:val="28"/>
          <w:rtl/>
          <w:lang w:val="en-GB"/>
        </w:rPr>
        <w:t xml:space="preserve">. </w:t>
      </w:r>
      <w:r w:rsidRPr="08D92ED8">
        <w:rPr>
          <w:rStyle w:val="Title1"/>
          <w:b w:val="0"/>
          <w:bCs w:val="0"/>
          <w:sz w:val="28"/>
          <w:szCs w:val="28"/>
          <w:rtl/>
        </w:rPr>
        <w:t xml:space="preserve">ואמר </w:t>
      </w:r>
      <w:r w:rsidR="08D92ED8">
        <w:rPr>
          <w:rStyle w:val="Title1"/>
          <w:rFonts w:hint="cs"/>
          <w:b w:val="0"/>
          <w:bCs w:val="0"/>
          <w:sz w:val="28"/>
          <w:szCs w:val="28"/>
          <w:rtl/>
        </w:rPr>
        <w:t>"</w:t>
      </w:r>
      <w:r w:rsidRPr="08D92ED8">
        <w:rPr>
          <w:rStyle w:val="Title1"/>
          <w:b w:val="0"/>
          <w:bCs w:val="0"/>
          <w:sz w:val="28"/>
          <w:szCs w:val="28"/>
          <w:rtl/>
        </w:rPr>
        <w:t>ימלוך</w:t>
      </w:r>
      <w:r w:rsidR="08D92ED8">
        <w:rPr>
          <w:rStyle w:val="Title1"/>
          <w:rFonts w:hint="cs"/>
          <w:b w:val="0"/>
          <w:bCs w:val="0"/>
          <w:sz w:val="28"/>
          <w:szCs w:val="28"/>
          <w:rtl/>
        </w:rPr>
        <w:t>"</w:t>
      </w:r>
      <w:r w:rsidR="08D92ED8">
        <w:rPr>
          <w:rStyle w:val="FootnoteReference"/>
          <w:rFonts w:cs="FrankRuehl"/>
          <w:szCs w:val="28"/>
          <w:rtl/>
          <w:lang w:val="en-US"/>
        </w:rPr>
        <w:footnoteReference w:id="586"/>
      </w:r>
      <w:r w:rsidR="08D92ED8">
        <w:rPr>
          <w:rStyle w:val="LatinChar"/>
          <w:rFonts w:cs="FrankRuehl" w:hint="cs"/>
          <w:sz w:val="28"/>
          <w:szCs w:val="28"/>
          <w:rtl/>
          <w:lang w:val="en-GB"/>
        </w:rPr>
        <w:t>,</w:t>
      </w:r>
      <w:r w:rsidRPr="08467858">
        <w:rPr>
          <w:rStyle w:val="LatinChar"/>
          <w:rFonts w:cs="FrankRuehl"/>
          <w:sz w:val="28"/>
          <w:szCs w:val="28"/>
          <w:rtl/>
          <w:lang w:val="en-GB"/>
        </w:rPr>
        <w:t xml:space="preserve"> מפני שהמלכות שלימה תהיה לעתיד דוקא</w:t>
      </w:r>
      <w:r w:rsidR="08D92ED8">
        <w:rPr>
          <w:rStyle w:val="LatinChar"/>
          <w:rFonts w:cs="FrankRuehl" w:hint="cs"/>
          <w:sz w:val="28"/>
          <w:szCs w:val="28"/>
          <w:rtl/>
          <w:lang w:val="en-GB"/>
        </w:rPr>
        <w:t>,</w:t>
      </w:r>
      <w:r w:rsidRPr="08467858">
        <w:rPr>
          <w:rStyle w:val="LatinChar"/>
          <w:rFonts w:cs="FrankRuehl"/>
          <w:sz w:val="28"/>
          <w:szCs w:val="28"/>
          <w:rtl/>
          <w:lang w:val="en-GB"/>
        </w:rPr>
        <w:t xml:space="preserve"> שנאמר </w:t>
      </w:r>
      <w:r w:rsidRPr="08D92ED8">
        <w:rPr>
          <w:rStyle w:val="LatinChar"/>
          <w:rFonts w:cs="Dbs-Rashi"/>
          <w:szCs w:val="20"/>
          <w:rtl/>
          <w:lang w:val="en-GB"/>
        </w:rPr>
        <w:t>(עובדי</w:t>
      </w:r>
      <w:r w:rsidR="08D92ED8">
        <w:rPr>
          <w:rStyle w:val="LatinChar"/>
          <w:rFonts w:cs="Dbs-Rashi" w:hint="cs"/>
          <w:szCs w:val="20"/>
          <w:rtl/>
          <w:lang w:val="en-GB"/>
        </w:rPr>
        <w:t>ה א, כא</w:t>
      </w:r>
      <w:r w:rsidRPr="08D92ED8">
        <w:rPr>
          <w:rStyle w:val="LatinChar"/>
          <w:rFonts w:cs="Dbs-Rashi"/>
          <w:szCs w:val="20"/>
          <w:rtl/>
          <w:lang w:val="en-GB"/>
        </w:rPr>
        <w:t>)</w:t>
      </w:r>
      <w:r w:rsidRPr="08467858">
        <w:rPr>
          <w:rStyle w:val="LatinChar"/>
          <w:rFonts w:cs="FrankRuehl"/>
          <w:sz w:val="28"/>
          <w:szCs w:val="28"/>
          <w:rtl/>
          <w:lang w:val="en-GB"/>
        </w:rPr>
        <w:t xml:space="preserve"> </w:t>
      </w:r>
      <w:r w:rsidR="08D92ED8">
        <w:rPr>
          <w:rStyle w:val="LatinChar"/>
          <w:rFonts w:cs="FrankRuehl" w:hint="cs"/>
          <w:sz w:val="28"/>
          <w:szCs w:val="28"/>
          <w:rtl/>
          <w:lang w:val="en-GB"/>
        </w:rPr>
        <w:t>"</w:t>
      </w:r>
      <w:r w:rsidRPr="08467858">
        <w:rPr>
          <w:rStyle w:val="LatinChar"/>
          <w:rFonts w:cs="FrankRuehl"/>
          <w:sz w:val="28"/>
          <w:szCs w:val="28"/>
          <w:rtl/>
          <w:lang w:val="en-GB"/>
        </w:rPr>
        <w:t>ועלו מושיעים בהר ציון וגו' והיתה לה' המלוכה</w:t>
      </w:r>
      <w:r w:rsidR="08D92ED8">
        <w:rPr>
          <w:rStyle w:val="LatinChar"/>
          <w:rFonts w:cs="FrankRuehl" w:hint="cs"/>
          <w:sz w:val="28"/>
          <w:szCs w:val="28"/>
          <w:rtl/>
          <w:lang w:val="en-GB"/>
        </w:rPr>
        <w:t>"</w:t>
      </w:r>
      <w:r w:rsidR="08C072F0">
        <w:rPr>
          <w:rStyle w:val="FootnoteReference"/>
          <w:rFonts w:cs="FrankRuehl"/>
          <w:szCs w:val="28"/>
          <w:rtl/>
        </w:rPr>
        <w:footnoteReference w:id="587"/>
      </w:r>
      <w:r w:rsidRPr="08467858">
        <w:rPr>
          <w:rStyle w:val="LatinChar"/>
          <w:rFonts w:cs="FrankRuehl"/>
          <w:sz w:val="28"/>
          <w:szCs w:val="28"/>
          <w:rtl/>
          <w:lang w:val="en-GB"/>
        </w:rPr>
        <w:t>, לא עתה</w:t>
      </w:r>
      <w:r w:rsidR="08FD6249">
        <w:rPr>
          <w:rStyle w:val="FootnoteReference"/>
          <w:rFonts w:cs="FrankRuehl"/>
          <w:szCs w:val="28"/>
          <w:rtl/>
        </w:rPr>
        <w:footnoteReference w:id="588"/>
      </w:r>
      <w:r w:rsidR="08D92ED8">
        <w:rPr>
          <w:rStyle w:val="LatinChar"/>
          <w:rFonts w:cs="FrankRuehl" w:hint="cs"/>
          <w:sz w:val="28"/>
          <w:szCs w:val="28"/>
          <w:rtl/>
          <w:lang w:val="en-GB"/>
        </w:rPr>
        <w:t>.</w:t>
      </w:r>
      <w:r w:rsidRPr="08467858">
        <w:rPr>
          <w:rStyle w:val="LatinChar"/>
          <w:rFonts w:cs="FrankRuehl"/>
          <w:sz w:val="28"/>
          <w:szCs w:val="28"/>
          <w:rtl/>
          <w:lang w:val="en-GB"/>
        </w:rPr>
        <w:t xml:space="preserve"> וזה שאנו נוהגים לומר אחר פסוק </w:t>
      </w:r>
      <w:r w:rsidR="0804005A">
        <w:rPr>
          <w:rStyle w:val="LatinChar"/>
          <w:rFonts w:cs="FrankRuehl" w:hint="cs"/>
          <w:sz w:val="28"/>
          <w:szCs w:val="28"/>
          <w:rtl/>
          <w:lang w:val="en-GB"/>
        </w:rPr>
        <w:t xml:space="preserve">זה* </w:t>
      </w:r>
      <w:r w:rsidR="08D92ED8">
        <w:rPr>
          <w:rStyle w:val="LatinChar"/>
          <w:rFonts w:cs="FrankRuehl" w:hint="cs"/>
          <w:sz w:val="28"/>
          <w:szCs w:val="28"/>
          <w:rtl/>
          <w:lang w:val="en-GB"/>
        </w:rPr>
        <w:t>"</w:t>
      </w:r>
      <w:r w:rsidRPr="08467858">
        <w:rPr>
          <w:rStyle w:val="LatinChar"/>
          <w:rFonts w:cs="FrankRuehl"/>
          <w:sz w:val="28"/>
          <w:szCs w:val="28"/>
          <w:rtl/>
          <w:lang w:val="en-GB"/>
        </w:rPr>
        <w:t>ועלו מושיעים בהר ציון וגו'</w:t>
      </w:r>
      <w:r w:rsidR="08D92ED8">
        <w:rPr>
          <w:rStyle w:val="LatinChar"/>
          <w:rFonts w:cs="FrankRuehl" w:hint="cs"/>
          <w:sz w:val="28"/>
          <w:szCs w:val="28"/>
          <w:rtl/>
          <w:lang w:val="en-GB"/>
        </w:rPr>
        <w:t>"</w:t>
      </w:r>
      <w:r w:rsidR="08F81895">
        <w:rPr>
          <w:rStyle w:val="FootnoteReference"/>
          <w:rFonts w:cs="FrankRuehl"/>
          <w:szCs w:val="28"/>
          <w:rtl/>
        </w:rPr>
        <w:footnoteReference w:id="589"/>
      </w:r>
      <w:r w:rsidRPr="08467858">
        <w:rPr>
          <w:rStyle w:val="LatinChar"/>
          <w:rFonts w:cs="FrankRuehl"/>
          <w:sz w:val="28"/>
          <w:szCs w:val="28"/>
          <w:rtl/>
          <w:lang w:val="en-GB"/>
        </w:rPr>
        <w:t xml:space="preserve">. </w:t>
      </w:r>
    </w:p>
    <w:p w:rsidR="08F24EFF" w:rsidRDefault="08E05894" w:rsidP="084F7BD9">
      <w:pPr>
        <w:jc w:val="both"/>
        <w:rPr>
          <w:rStyle w:val="LatinChar"/>
          <w:rFonts w:cs="FrankRuehl" w:hint="cs"/>
          <w:sz w:val="28"/>
          <w:szCs w:val="28"/>
          <w:rtl/>
          <w:lang w:val="en-GB"/>
        </w:rPr>
      </w:pPr>
      <w:r w:rsidRPr="08E05894">
        <w:rPr>
          <w:rStyle w:val="LatinChar"/>
          <w:rtl/>
        </w:rPr>
        <w:t>#</w:t>
      </w:r>
      <w:r w:rsidR="08467858" w:rsidRPr="08E05894">
        <w:rPr>
          <w:rStyle w:val="Title1"/>
          <w:rtl/>
        </w:rPr>
        <w:t>ומפני שהמלך</w:t>
      </w:r>
      <w:r w:rsidRPr="08E05894">
        <w:rPr>
          <w:rStyle w:val="LatinChar"/>
          <w:rtl/>
        </w:rPr>
        <w:t>=</w:t>
      </w:r>
      <w:r>
        <w:rPr>
          <w:rStyle w:val="FootnoteReference"/>
          <w:rFonts w:cs="FrankRuehl"/>
          <w:szCs w:val="28"/>
          <w:rtl/>
        </w:rPr>
        <w:footnoteReference w:id="590"/>
      </w:r>
      <w:r w:rsidR="08467858" w:rsidRPr="08467858">
        <w:rPr>
          <w:rStyle w:val="LatinChar"/>
          <w:rFonts w:cs="FrankRuehl"/>
          <w:sz w:val="28"/>
          <w:szCs w:val="28"/>
          <w:rtl/>
          <w:lang w:val="en-GB"/>
        </w:rPr>
        <w:t xml:space="preserve"> כמו שאי אפשר לו בלא עם אשר מלכותו עליהם</w:t>
      </w:r>
      <w:r>
        <w:rPr>
          <w:rStyle w:val="LatinChar"/>
          <w:rFonts w:cs="FrankRuehl" w:hint="cs"/>
          <w:sz w:val="28"/>
          <w:szCs w:val="28"/>
          <w:rtl/>
          <w:lang w:val="en-GB"/>
        </w:rPr>
        <w:t>,</w:t>
      </w:r>
      <w:r w:rsidR="08467858" w:rsidRPr="08467858">
        <w:rPr>
          <w:rStyle w:val="LatinChar"/>
          <w:rFonts w:cs="FrankRuehl"/>
          <w:sz w:val="28"/>
          <w:szCs w:val="28"/>
          <w:rtl/>
          <w:lang w:val="en-GB"/>
        </w:rPr>
        <w:t xml:space="preserve"> ואם אין עם על מי ימלוך</w:t>
      </w:r>
      <w:r>
        <w:rPr>
          <w:rStyle w:val="FootnoteReference"/>
          <w:rFonts w:cs="FrankRuehl"/>
          <w:szCs w:val="28"/>
          <w:rtl/>
        </w:rPr>
        <w:footnoteReference w:id="591"/>
      </w:r>
      <w:r w:rsidR="08467858" w:rsidRPr="08467858">
        <w:rPr>
          <w:rStyle w:val="LatinChar"/>
          <w:rFonts w:cs="FrankRuehl"/>
          <w:sz w:val="28"/>
          <w:szCs w:val="28"/>
          <w:rtl/>
          <w:lang w:val="en-GB"/>
        </w:rPr>
        <w:t>, כן</w:t>
      </w:r>
      <w:r w:rsidR="08C765A4">
        <w:rPr>
          <w:rStyle w:val="LatinChar"/>
          <w:rFonts w:cs="FrankRuehl" w:hint="cs"/>
          <w:sz w:val="28"/>
          <w:szCs w:val="28"/>
          <w:rtl/>
          <w:lang w:val="en-GB"/>
        </w:rPr>
        <w:t>*</w:t>
      </w:r>
      <w:r w:rsidR="08467858" w:rsidRPr="08467858">
        <w:rPr>
          <w:rStyle w:val="LatinChar"/>
          <w:rFonts w:cs="FrankRuehl"/>
          <w:sz w:val="28"/>
          <w:szCs w:val="28"/>
          <w:rtl/>
          <w:lang w:val="en-GB"/>
        </w:rPr>
        <w:t xml:space="preserve"> כאשר יש מתנגד</w:t>
      </w:r>
      <w:r w:rsidR="089253BC">
        <w:rPr>
          <w:rStyle w:val="LatinChar"/>
          <w:rFonts w:cs="FrankRuehl" w:hint="cs"/>
          <w:sz w:val="28"/>
          <w:szCs w:val="28"/>
          <w:rtl/>
          <w:lang w:val="en-GB"/>
        </w:rPr>
        <w:t>,</w:t>
      </w:r>
      <w:r w:rsidR="08467858" w:rsidRPr="08467858">
        <w:rPr>
          <w:rStyle w:val="LatinChar"/>
          <w:rFonts w:cs="FrankRuehl"/>
          <w:sz w:val="28"/>
          <w:szCs w:val="28"/>
          <w:rtl/>
          <w:lang w:val="en-GB"/>
        </w:rPr>
        <w:t xml:space="preserve"> הוא בטול אל המלכות</w:t>
      </w:r>
      <w:r w:rsidR="08037930">
        <w:rPr>
          <w:rStyle w:val="FootnoteReference"/>
          <w:rFonts w:cs="FrankRuehl"/>
          <w:szCs w:val="28"/>
          <w:rtl/>
        </w:rPr>
        <w:footnoteReference w:id="592"/>
      </w:r>
      <w:r w:rsidR="089253BC">
        <w:rPr>
          <w:rStyle w:val="LatinChar"/>
          <w:rFonts w:cs="FrankRuehl" w:hint="cs"/>
          <w:sz w:val="28"/>
          <w:szCs w:val="28"/>
          <w:rtl/>
          <w:lang w:val="en-GB"/>
        </w:rPr>
        <w:t>.</w:t>
      </w:r>
      <w:r w:rsidR="08467858" w:rsidRPr="08467858">
        <w:rPr>
          <w:rStyle w:val="LatinChar"/>
          <w:rFonts w:cs="FrankRuehl"/>
          <w:sz w:val="28"/>
          <w:szCs w:val="28"/>
          <w:rtl/>
          <w:lang w:val="en-GB"/>
        </w:rPr>
        <w:t xml:space="preserve"> כי המלך ראוי שיושיע את העם אשר הוא מולך עליהם</w:t>
      </w:r>
      <w:r w:rsidR="08DE0996">
        <w:rPr>
          <w:rStyle w:val="FootnoteReference"/>
          <w:rFonts w:cs="FrankRuehl"/>
          <w:szCs w:val="28"/>
          <w:rtl/>
        </w:rPr>
        <w:footnoteReference w:id="593"/>
      </w:r>
      <w:r w:rsidR="089253BC">
        <w:rPr>
          <w:rStyle w:val="LatinChar"/>
          <w:rFonts w:cs="FrankRuehl" w:hint="cs"/>
          <w:sz w:val="28"/>
          <w:szCs w:val="28"/>
          <w:rtl/>
          <w:lang w:val="en-GB"/>
        </w:rPr>
        <w:t>,</w:t>
      </w:r>
      <w:r w:rsidR="08467858" w:rsidRPr="08467858">
        <w:rPr>
          <w:rStyle w:val="LatinChar"/>
          <w:rFonts w:cs="FrankRuehl"/>
          <w:sz w:val="28"/>
          <w:szCs w:val="28"/>
          <w:rtl/>
          <w:lang w:val="en-GB"/>
        </w:rPr>
        <w:t xml:space="preserve"> ויעשה מלחמה במתנגדים</w:t>
      </w:r>
      <w:r w:rsidR="08DE0996">
        <w:rPr>
          <w:rStyle w:val="FootnoteReference"/>
          <w:rFonts w:cs="FrankRuehl"/>
          <w:szCs w:val="28"/>
          <w:rtl/>
        </w:rPr>
        <w:footnoteReference w:id="594"/>
      </w:r>
      <w:r w:rsidR="08467858" w:rsidRPr="08467858">
        <w:rPr>
          <w:rStyle w:val="LatinChar"/>
          <w:rFonts w:cs="FrankRuehl"/>
          <w:sz w:val="28"/>
          <w:szCs w:val="28"/>
          <w:rtl/>
          <w:lang w:val="en-GB"/>
        </w:rPr>
        <w:t xml:space="preserve">. ולפיכך אחר שאמר </w:t>
      </w:r>
      <w:r w:rsidR="08FE6A73" w:rsidRPr="08FE6A73">
        <w:rPr>
          <w:rStyle w:val="LatinChar"/>
          <w:rFonts w:cs="Dbs-Rashi" w:hint="cs"/>
          <w:szCs w:val="20"/>
          <w:rtl/>
          <w:lang w:val="en-GB"/>
        </w:rPr>
        <w:t>(שמות טו, יז)</w:t>
      </w:r>
      <w:r w:rsidR="08FE6A73">
        <w:rPr>
          <w:rStyle w:val="LatinChar"/>
          <w:rFonts w:cs="FrankRuehl" w:hint="cs"/>
          <w:sz w:val="28"/>
          <w:szCs w:val="28"/>
          <w:rtl/>
          <w:lang w:val="en-GB"/>
        </w:rPr>
        <w:t xml:space="preserve"> "</w:t>
      </w:r>
      <w:r w:rsidR="08467858" w:rsidRPr="08467858">
        <w:rPr>
          <w:rStyle w:val="LatinChar"/>
          <w:rFonts w:cs="FrankRuehl"/>
          <w:sz w:val="28"/>
          <w:szCs w:val="28"/>
          <w:rtl/>
          <w:lang w:val="en-GB"/>
        </w:rPr>
        <w:t>מקדש ה' כוננו ידיך</w:t>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אמר </w:t>
      </w:r>
      <w:r w:rsidR="08FE6A73" w:rsidRPr="08FE6A73">
        <w:rPr>
          <w:rStyle w:val="LatinChar"/>
          <w:rFonts w:cs="Dbs-Rashi" w:hint="cs"/>
          <w:szCs w:val="20"/>
          <w:rtl/>
          <w:lang w:val="en-GB"/>
        </w:rPr>
        <w:t>(שם פסוק יח)</w:t>
      </w:r>
      <w:r w:rsidR="08FE6A73">
        <w:rPr>
          <w:rStyle w:val="LatinChar"/>
          <w:rFonts w:cs="FrankRuehl" w:hint="cs"/>
          <w:sz w:val="28"/>
          <w:szCs w:val="28"/>
          <w:rtl/>
          <w:lang w:val="en-GB"/>
        </w:rPr>
        <w:t xml:space="preserve"> "</w:t>
      </w:r>
      <w:r w:rsidR="08467858" w:rsidRPr="08467858">
        <w:rPr>
          <w:rStyle w:val="LatinChar"/>
          <w:rFonts w:cs="FrankRuehl"/>
          <w:sz w:val="28"/>
          <w:szCs w:val="28"/>
          <w:rtl/>
          <w:lang w:val="en-GB"/>
        </w:rPr>
        <w:t>ה' ימלוך לעולם ועד</w:t>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שכאשר יש לו עם שהביא אותם אל הר נחלתו אז הוא מלך</w:t>
      </w:r>
      <w:r w:rsidR="08FE6A73">
        <w:rPr>
          <w:rStyle w:val="FootnoteReference"/>
          <w:rFonts w:cs="FrankRuehl"/>
          <w:szCs w:val="28"/>
          <w:rtl/>
        </w:rPr>
        <w:footnoteReference w:id="595"/>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ובלא עם אין מלך</w:t>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ובשביל מלכותו אשר הוא מלך על ישראל </w:t>
      </w:r>
      <w:r w:rsidR="088D6B7B" w:rsidRPr="088D6B7B">
        <w:rPr>
          <w:rStyle w:val="LatinChar"/>
          <w:rFonts w:cs="Dbs-Rashi" w:hint="cs"/>
          <w:szCs w:val="20"/>
          <w:rtl/>
          <w:lang w:val="en-GB"/>
        </w:rPr>
        <w:t>(שם פסוק יט)</w:t>
      </w:r>
      <w:r w:rsidR="088D6B7B">
        <w:rPr>
          <w:rStyle w:val="LatinChar"/>
          <w:rFonts w:cs="FrankRuehl" w:hint="cs"/>
          <w:sz w:val="28"/>
          <w:szCs w:val="28"/>
          <w:rtl/>
          <w:lang w:val="en-GB"/>
        </w:rPr>
        <w:t xml:space="preserve"> "</w:t>
      </w:r>
      <w:r w:rsidR="08467858" w:rsidRPr="08467858">
        <w:rPr>
          <w:rStyle w:val="LatinChar"/>
          <w:rFonts w:cs="FrankRuehl"/>
          <w:sz w:val="28"/>
          <w:szCs w:val="28"/>
          <w:rtl/>
          <w:lang w:val="en-GB"/>
        </w:rPr>
        <w:t>כי בא סוס פרעה ורכבו ופרשיו אל תוך הים וישב ה' עליהם את מי הים</w:t>
      </w:r>
      <w:r w:rsidR="088D6B7B">
        <w:rPr>
          <w:rStyle w:val="LatinChar"/>
          <w:rFonts w:cs="FrankRuehl" w:hint="cs"/>
          <w:sz w:val="28"/>
          <w:szCs w:val="28"/>
          <w:rtl/>
          <w:lang w:val="en-GB"/>
        </w:rPr>
        <w:t>"</w:t>
      </w:r>
      <w:r w:rsidR="08467858" w:rsidRPr="08467858">
        <w:rPr>
          <w:rStyle w:val="LatinChar"/>
          <w:rFonts w:cs="FrankRuehl"/>
          <w:sz w:val="28"/>
          <w:szCs w:val="28"/>
          <w:rtl/>
          <w:lang w:val="en-GB"/>
        </w:rPr>
        <w:t>, כי מפני מלכותו יתברך אשר הוא מלך</w:t>
      </w:r>
      <w:r w:rsidR="088D6B7B">
        <w:rPr>
          <w:rStyle w:val="LatinChar"/>
          <w:rFonts w:cs="FrankRuehl" w:hint="cs"/>
          <w:sz w:val="28"/>
          <w:szCs w:val="28"/>
          <w:rtl/>
          <w:lang w:val="en-GB"/>
        </w:rPr>
        <w:t>,</w:t>
      </w:r>
      <w:r w:rsidR="08467858" w:rsidRPr="08467858">
        <w:rPr>
          <w:rStyle w:val="LatinChar"/>
          <w:rFonts w:cs="FrankRuehl"/>
          <w:sz w:val="28"/>
          <w:szCs w:val="28"/>
          <w:rtl/>
          <w:lang w:val="en-GB"/>
        </w:rPr>
        <w:t xml:space="preserve"> עושה מלחמה באויבים ומאבד אותם, על דרך שאמר </w:t>
      </w:r>
      <w:r w:rsidR="08467858" w:rsidRPr="088D6B7B">
        <w:rPr>
          <w:rStyle w:val="LatinChar"/>
          <w:rFonts w:cs="Dbs-Rashi"/>
          <w:szCs w:val="20"/>
          <w:rtl/>
          <w:lang w:val="en-GB"/>
        </w:rPr>
        <w:t>(תהלים י</w:t>
      </w:r>
      <w:r w:rsidR="088D6B7B" w:rsidRPr="088D6B7B">
        <w:rPr>
          <w:rStyle w:val="LatinChar"/>
          <w:rFonts w:cs="Dbs-Rashi" w:hint="cs"/>
          <w:szCs w:val="20"/>
          <w:rtl/>
          <w:lang w:val="en-GB"/>
        </w:rPr>
        <w:t xml:space="preserve">, </w:t>
      </w:r>
      <w:r w:rsidR="088D6B7B">
        <w:rPr>
          <w:rStyle w:val="LatinChar"/>
          <w:rFonts w:cs="Dbs-Rashi" w:hint="cs"/>
          <w:szCs w:val="20"/>
          <w:rtl/>
          <w:lang w:val="en-GB"/>
        </w:rPr>
        <w:t>טז</w:t>
      </w:r>
      <w:r w:rsidR="08467858" w:rsidRPr="088D6B7B">
        <w:rPr>
          <w:rStyle w:val="LatinChar"/>
          <w:rFonts w:cs="Dbs-Rashi"/>
          <w:szCs w:val="20"/>
          <w:rtl/>
          <w:lang w:val="en-GB"/>
        </w:rPr>
        <w:t>)</w:t>
      </w:r>
      <w:r w:rsidR="08467858" w:rsidRPr="08467858">
        <w:rPr>
          <w:rStyle w:val="LatinChar"/>
          <w:rFonts w:cs="FrankRuehl"/>
          <w:sz w:val="28"/>
          <w:szCs w:val="28"/>
          <w:rtl/>
          <w:lang w:val="en-GB"/>
        </w:rPr>
        <w:t xml:space="preserve"> </w:t>
      </w:r>
      <w:r w:rsidR="088D6B7B">
        <w:rPr>
          <w:rStyle w:val="LatinChar"/>
          <w:rFonts w:cs="FrankRuehl" w:hint="cs"/>
          <w:sz w:val="28"/>
          <w:szCs w:val="28"/>
          <w:rtl/>
          <w:lang w:val="en-GB"/>
        </w:rPr>
        <w:t>"</w:t>
      </w:r>
      <w:r w:rsidR="08467858" w:rsidRPr="08467858">
        <w:rPr>
          <w:rStyle w:val="LatinChar"/>
          <w:rFonts w:cs="FrankRuehl"/>
          <w:sz w:val="28"/>
          <w:szCs w:val="28"/>
          <w:rtl/>
          <w:lang w:val="en-GB"/>
        </w:rPr>
        <w:t>ה' מלך עולם ועד אבדו גוים מארצו</w:t>
      </w:r>
      <w:r w:rsidR="088D6B7B">
        <w:rPr>
          <w:rStyle w:val="LatinChar"/>
          <w:rFonts w:cs="FrankRuehl" w:hint="cs"/>
          <w:sz w:val="28"/>
          <w:szCs w:val="28"/>
          <w:rtl/>
          <w:lang w:val="en-GB"/>
        </w:rPr>
        <w:t>",</w:t>
      </w:r>
      <w:r w:rsidR="08467858" w:rsidRPr="08467858">
        <w:rPr>
          <w:rStyle w:val="LatinChar"/>
          <w:rFonts w:cs="FrankRuehl"/>
          <w:sz w:val="28"/>
          <w:szCs w:val="28"/>
          <w:rtl/>
          <w:lang w:val="en-GB"/>
        </w:rPr>
        <w:t xml:space="preserve"> כי מפני שהוא מלך מאבד את המתנגדים</w:t>
      </w:r>
      <w:r w:rsidR="08FF4CE7">
        <w:rPr>
          <w:rStyle w:val="FootnoteReference"/>
          <w:rFonts w:cs="FrankRuehl"/>
          <w:szCs w:val="28"/>
          <w:rtl/>
        </w:rPr>
        <w:footnoteReference w:id="596"/>
      </w:r>
      <w:r w:rsidR="08467858" w:rsidRPr="08467858">
        <w:rPr>
          <w:rStyle w:val="LatinChar"/>
          <w:rFonts w:cs="FrankRuehl"/>
          <w:sz w:val="28"/>
          <w:szCs w:val="28"/>
          <w:rtl/>
          <w:lang w:val="en-GB"/>
        </w:rPr>
        <w:t xml:space="preserve">. </w:t>
      </w:r>
    </w:p>
    <w:p w:rsidR="08A72FB1" w:rsidRPr="08472E28" w:rsidRDefault="08F24EFF" w:rsidP="084F7BD9">
      <w:pPr>
        <w:jc w:val="both"/>
        <w:rPr>
          <w:rStyle w:val="LatinChar"/>
          <w:rFonts w:cs="FrankRuehl" w:hint="cs"/>
          <w:sz w:val="28"/>
          <w:szCs w:val="28"/>
          <w:rtl/>
          <w:lang w:val="en-GB"/>
        </w:rPr>
      </w:pPr>
      <w:r w:rsidRPr="08F24EFF">
        <w:rPr>
          <w:rStyle w:val="LatinChar"/>
          <w:rtl/>
        </w:rPr>
        <w:t>#</w:t>
      </w:r>
      <w:r w:rsidR="08467858" w:rsidRPr="08F24EFF">
        <w:rPr>
          <w:rStyle w:val="Title1"/>
          <w:rtl/>
        </w:rPr>
        <w:t>ותקשר סוף</w:t>
      </w:r>
      <w:r w:rsidRPr="08F24EFF">
        <w:rPr>
          <w:rStyle w:val="LatinChar"/>
          <w:rtl/>
        </w:rPr>
        <w:t>=</w:t>
      </w:r>
      <w:r w:rsidR="08467858" w:rsidRPr="08467858">
        <w:rPr>
          <w:rStyle w:val="LatinChar"/>
          <w:rFonts w:cs="FrankRuehl"/>
          <w:sz w:val="28"/>
          <w:szCs w:val="28"/>
          <w:rtl/>
          <w:lang w:val="en-GB"/>
        </w:rPr>
        <w:t xml:space="preserve"> השירה בתחלת השירה ולומר </w:t>
      </w:r>
      <w:r w:rsidR="08070DE4">
        <w:rPr>
          <w:rStyle w:val="LatinChar"/>
          <w:rFonts w:cs="FrankRuehl" w:hint="cs"/>
          <w:sz w:val="28"/>
          <w:szCs w:val="28"/>
          <w:rtl/>
          <w:lang w:val="en-GB"/>
        </w:rPr>
        <w:t>"</w:t>
      </w:r>
      <w:r w:rsidR="08467858" w:rsidRPr="08467858">
        <w:rPr>
          <w:rStyle w:val="LatinChar"/>
          <w:rFonts w:cs="FrankRuehl"/>
          <w:sz w:val="28"/>
          <w:szCs w:val="28"/>
          <w:rtl/>
          <w:lang w:val="en-GB"/>
        </w:rPr>
        <w:t>כי בא סוס פרעה רכבו ופרשיו אל תוך הים וישב ה' עליהם את מי הים</w:t>
      </w:r>
      <w:r w:rsidR="08070DE4">
        <w:rPr>
          <w:rStyle w:val="LatinChar"/>
          <w:rFonts w:cs="FrankRuehl" w:hint="cs"/>
          <w:sz w:val="28"/>
          <w:szCs w:val="28"/>
          <w:rtl/>
          <w:lang w:val="en-GB"/>
        </w:rPr>
        <w:t>",</w:t>
      </w:r>
      <w:r w:rsidR="08467858" w:rsidRPr="08467858">
        <w:rPr>
          <w:rStyle w:val="LatinChar"/>
          <w:rFonts w:cs="FrankRuehl"/>
          <w:sz w:val="28"/>
          <w:szCs w:val="28"/>
          <w:rtl/>
          <w:lang w:val="en-GB"/>
        </w:rPr>
        <w:t xml:space="preserve"> </w:t>
      </w:r>
      <w:r w:rsidR="08070DE4" w:rsidRPr="08070DE4">
        <w:rPr>
          <w:rStyle w:val="LatinChar"/>
          <w:rFonts w:cs="Dbs-Rashi" w:hint="cs"/>
          <w:szCs w:val="20"/>
          <w:rtl/>
          <w:lang w:val="en-GB"/>
        </w:rPr>
        <w:t>(שמות טו, א)</w:t>
      </w:r>
      <w:r w:rsidR="08070DE4">
        <w:rPr>
          <w:rStyle w:val="LatinChar"/>
          <w:rFonts w:cs="FrankRuehl" w:hint="cs"/>
          <w:sz w:val="28"/>
          <w:szCs w:val="28"/>
          <w:rtl/>
          <w:lang w:val="en-GB"/>
        </w:rPr>
        <w:t xml:space="preserve"> "</w:t>
      </w:r>
      <w:r w:rsidR="08467858" w:rsidRPr="08467858">
        <w:rPr>
          <w:rStyle w:val="LatinChar"/>
          <w:rFonts w:cs="FrankRuehl"/>
          <w:sz w:val="28"/>
          <w:szCs w:val="28"/>
          <w:rtl/>
          <w:lang w:val="en-GB"/>
        </w:rPr>
        <w:t>אז ישיר משה ובני ישראל את השירה הזאת לה' ויאמרו לאמר אשירה לה' כי גאה גאה סוס ורוכבו רמה בים</w:t>
      </w:r>
      <w:r w:rsidR="08070DE4">
        <w:rPr>
          <w:rStyle w:val="LatinChar"/>
          <w:rFonts w:cs="FrankRuehl" w:hint="cs"/>
          <w:sz w:val="28"/>
          <w:szCs w:val="28"/>
          <w:rtl/>
          <w:lang w:val="en-GB"/>
        </w:rPr>
        <w:t>"</w:t>
      </w:r>
      <w:r w:rsidR="08467858" w:rsidRPr="08467858">
        <w:rPr>
          <w:rStyle w:val="LatinChar"/>
          <w:rFonts w:cs="FrankRuehl"/>
          <w:sz w:val="28"/>
          <w:szCs w:val="28"/>
          <w:rtl/>
          <w:lang w:val="en-GB"/>
        </w:rPr>
        <w:t>, הרי סוף השירה קשור בתחלת השירה בתכלית הקשור</w:t>
      </w:r>
      <w:r w:rsidR="08070DE4">
        <w:rPr>
          <w:rStyle w:val="FootnoteReference"/>
          <w:rFonts w:cs="FrankRuehl"/>
          <w:szCs w:val="28"/>
          <w:rtl/>
        </w:rPr>
        <w:footnoteReference w:id="597"/>
      </w:r>
      <w:r w:rsidR="08070DE4">
        <w:rPr>
          <w:rStyle w:val="LatinChar"/>
          <w:rFonts w:cs="FrankRuehl" w:hint="cs"/>
          <w:sz w:val="28"/>
          <w:szCs w:val="28"/>
          <w:rtl/>
          <w:lang w:val="en-GB"/>
        </w:rPr>
        <w:t>,</w:t>
      </w:r>
      <w:r w:rsidR="08467858" w:rsidRPr="08467858">
        <w:rPr>
          <w:rStyle w:val="LatinChar"/>
          <w:rFonts w:cs="FrankRuehl"/>
          <w:sz w:val="28"/>
          <w:szCs w:val="28"/>
          <w:rtl/>
          <w:lang w:val="en-GB"/>
        </w:rPr>
        <w:t xml:space="preserve"> וא</w:t>
      </w:r>
      <w:r w:rsidR="08070DE4">
        <w:rPr>
          <w:rStyle w:val="LatinChar"/>
          <w:rFonts w:cs="FrankRuehl" w:hint="cs"/>
          <w:sz w:val="28"/>
          <w:szCs w:val="28"/>
          <w:rtl/>
          <w:lang w:val="en-GB"/>
        </w:rPr>
        <w:t>ם לא כן,</w:t>
      </w:r>
      <w:r w:rsidR="08467858" w:rsidRPr="08467858">
        <w:rPr>
          <w:rStyle w:val="LatinChar"/>
          <w:rFonts w:cs="FrankRuehl"/>
          <w:sz w:val="28"/>
          <w:szCs w:val="28"/>
          <w:rtl/>
          <w:lang w:val="en-GB"/>
        </w:rPr>
        <w:t xml:space="preserve"> לא היה קשור גמור פסוק זה של </w:t>
      </w:r>
      <w:r w:rsidR="08070DE4">
        <w:rPr>
          <w:rStyle w:val="LatinChar"/>
          <w:rFonts w:cs="FrankRuehl" w:hint="cs"/>
          <w:sz w:val="28"/>
          <w:szCs w:val="28"/>
          <w:rtl/>
          <w:lang w:val="en-GB"/>
        </w:rPr>
        <w:t>"</w:t>
      </w:r>
      <w:r w:rsidR="08467858" w:rsidRPr="08467858">
        <w:rPr>
          <w:rStyle w:val="LatinChar"/>
          <w:rFonts w:cs="FrankRuehl"/>
          <w:sz w:val="28"/>
          <w:szCs w:val="28"/>
          <w:rtl/>
          <w:lang w:val="en-GB"/>
        </w:rPr>
        <w:t>כי בא סוס פרעה</w:t>
      </w:r>
      <w:r w:rsidR="08070DE4">
        <w:rPr>
          <w:rStyle w:val="LatinChar"/>
          <w:rFonts w:cs="FrankRuehl" w:hint="cs"/>
          <w:sz w:val="28"/>
          <w:szCs w:val="28"/>
          <w:rtl/>
          <w:lang w:val="en-GB"/>
        </w:rPr>
        <w:t>"</w:t>
      </w:r>
      <w:r w:rsidR="08467858" w:rsidRPr="08467858">
        <w:rPr>
          <w:rStyle w:val="LatinChar"/>
          <w:rFonts w:cs="FrankRuehl"/>
          <w:sz w:val="28"/>
          <w:szCs w:val="28"/>
          <w:rtl/>
          <w:lang w:val="en-GB"/>
        </w:rPr>
        <w:t xml:space="preserve"> במקום הזה</w:t>
      </w:r>
      <w:r w:rsidR="08DC4D53">
        <w:rPr>
          <w:rStyle w:val="FootnoteReference"/>
          <w:rFonts w:cs="FrankRuehl"/>
          <w:szCs w:val="28"/>
          <w:rtl/>
        </w:rPr>
        <w:footnoteReference w:id="598"/>
      </w:r>
      <w:r w:rsidR="08467858" w:rsidRPr="08467858">
        <w:rPr>
          <w:rStyle w:val="LatinChar"/>
          <w:rFonts w:cs="FrankRuehl"/>
          <w:sz w:val="28"/>
          <w:szCs w:val="28"/>
          <w:rtl/>
          <w:lang w:val="en-GB"/>
        </w:rPr>
        <w:t>. והוא יורה על שלימות השירה</w:t>
      </w:r>
      <w:r w:rsidR="0870302C">
        <w:rPr>
          <w:rStyle w:val="FootnoteReference"/>
          <w:rFonts w:cs="FrankRuehl"/>
          <w:szCs w:val="28"/>
          <w:rtl/>
        </w:rPr>
        <w:footnoteReference w:id="599"/>
      </w:r>
      <w:r w:rsidR="08467858" w:rsidRPr="08467858">
        <w:rPr>
          <w:rStyle w:val="LatinChar"/>
          <w:rFonts w:cs="FrankRuehl"/>
          <w:sz w:val="28"/>
          <w:szCs w:val="28"/>
          <w:rtl/>
          <w:lang w:val="en-GB"/>
        </w:rPr>
        <w:t>, שלא תאמר כי יש סוף לשירה זאת</w:t>
      </w:r>
      <w:r w:rsidR="084F7BD9">
        <w:rPr>
          <w:rStyle w:val="LatinChar"/>
          <w:rFonts w:cs="FrankRuehl" w:hint="cs"/>
          <w:sz w:val="28"/>
          <w:szCs w:val="28"/>
          <w:rtl/>
          <w:lang w:val="en-GB"/>
        </w:rPr>
        <w:t>,</w:t>
      </w:r>
      <w:r w:rsidR="08122B1B">
        <w:rPr>
          <w:rStyle w:val="LatinChar"/>
          <w:rFonts w:cs="FrankRuehl"/>
          <w:sz w:val="28"/>
          <w:szCs w:val="28"/>
          <w:rtl/>
          <w:lang w:val="en-GB"/>
        </w:rPr>
        <w:t xml:space="preserve"> וכל דבר אשר יש לו סוף הוא חסר </w:t>
      </w:r>
      <w:r w:rsidR="08122B1B">
        <w:rPr>
          <w:rStyle w:val="LatinChar"/>
          <w:rFonts w:cs="FrankRuehl" w:hint="cs"/>
          <w:sz w:val="28"/>
          <w:szCs w:val="28"/>
          <w:rtl/>
          <w:lang w:val="en-GB"/>
        </w:rPr>
        <w:t>כ</w:t>
      </w:r>
      <w:r w:rsidR="08467858" w:rsidRPr="08467858">
        <w:rPr>
          <w:rStyle w:val="LatinChar"/>
          <w:rFonts w:cs="FrankRuehl"/>
          <w:sz w:val="28"/>
          <w:szCs w:val="28"/>
          <w:rtl/>
          <w:lang w:val="en-GB"/>
        </w:rPr>
        <w:t>אשר</w:t>
      </w:r>
      <w:r w:rsidR="08122B1B">
        <w:rPr>
          <w:rStyle w:val="LatinChar"/>
          <w:rFonts w:cs="FrankRuehl" w:hint="cs"/>
          <w:sz w:val="28"/>
          <w:szCs w:val="28"/>
          <w:rtl/>
          <w:lang w:val="en-GB"/>
        </w:rPr>
        <w:t>*</w:t>
      </w:r>
      <w:r w:rsidR="08467858" w:rsidRPr="08467858">
        <w:rPr>
          <w:rStyle w:val="LatinChar"/>
          <w:rFonts w:cs="FrankRuehl"/>
          <w:sz w:val="28"/>
          <w:szCs w:val="28"/>
          <w:rtl/>
          <w:lang w:val="en-GB"/>
        </w:rPr>
        <w:t xml:space="preserve"> מגיע אל הסוף</w:t>
      </w:r>
      <w:r w:rsidR="08313CC2">
        <w:rPr>
          <w:rStyle w:val="FootnoteReference"/>
          <w:rFonts w:cs="FrankRuehl"/>
          <w:szCs w:val="28"/>
          <w:rtl/>
        </w:rPr>
        <w:footnoteReference w:id="600"/>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ויהיה שבח השם יתברך </w:t>
      </w:r>
      <w:r w:rsidR="08D676B0">
        <w:rPr>
          <w:rStyle w:val="LatinChar"/>
          <w:rFonts w:cs="FrankRuehl" w:hint="cs"/>
          <w:sz w:val="28"/>
          <w:szCs w:val="28"/>
          <w:rtl/>
          <w:lang w:val="en-GB"/>
        </w:rPr>
        <w:t xml:space="preserve">חס ושלום* </w:t>
      </w:r>
      <w:r w:rsidR="08467858" w:rsidRPr="08467858">
        <w:rPr>
          <w:rStyle w:val="LatinChar"/>
          <w:rFonts w:cs="FrankRuehl"/>
          <w:sz w:val="28"/>
          <w:szCs w:val="28"/>
          <w:rtl/>
          <w:lang w:val="en-GB"/>
        </w:rPr>
        <w:t>חסר</w:t>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וכאשר קשור הסוף בתחלה</w:t>
      </w:r>
      <w:r w:rsidR="08D34B72">
        <w:rPr>
          <w:rStyle w:val="FootnoteReference"/>
          <w:rFonts w:cs="FrankRuehl"/>
          <w:szCs w:val="28"/>
          <w:rtl/>
        </w:rPr>
        <w:footnoteReference w:id="601"/>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אין כאן סוף שתאמר עליו שהשבח הוא חסר מצד שיש לו סוף</w:t>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אבל קשור בתחלתו</w:t>
      </w:r>
      <w:r w:rsidR="088A18FA">
        <w:rPr>
          <w:rStyle w:val="FootnoteReference"/>
          <w:rFonts w:cs="FrankRuehl"/>
          <w:szCs w:val="28"/>
          <w:rtl/>
        </w:rPr>
        <w:footnoteReference w:id="602"/>
      </w:r>
      <w:r w:rsidR="08467858" w:rsidRPr="08467858">
        <w:rPr>
          <w:rStyle w:val="LatinChar"/>
          <w:rFonts w:cs="FrankRuehl"/>
          <w:sz w:val="28"/>
          <w:szCs w:val="28"/>
          <w:rtl/>
          <w:lang w:val="en-GB"/>
        </w:rPr>
        <w:t>, ואז הוא שבח שלם למי שהוא שלם</w:t>
      </w:r>
      <w:r w:rsidR="082C2B99">
        <w:rPr>
          <w:rStyle w:val="FootnoteReference"/>
          <w:rFonts w:cs="FrankRuehl"/>
          <w:szCs w:val="28"/>
          <w:rtl/>
        </w:rPr>
        <w:footnoteReference w:id="603"/>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ישתבח שמו לעולם אמן ואמן</w:t>
      </w:r>
      <w:r w:rsidR="08661E7F">
        <w:rPr>
          <w:rStyle w:val="LatinChar"/>
          <w:rFonts w:cs="FrankRuehl" w:hint="cs"/>
          <w:sz w:val="28"/>
          <w:szCs w:val="28"/>
          <w:rtl/>
          <w:lang w:val="en-GB"/>
        </w:rPr>
        <w:t>*</w:t>
      </w:r>
      <w:r w:rsidR="08DF4D12">
        <w:rPr>
          <w:rStyle w:val="FootnoteReference"/>
          <w:rFonts w:cs="FrankRuehl"/>
          <w:szCs w:val="28"/>
          <w:rtl/>
        </w:rPr>
        <w:footnoteReference w:id="604"/>
      </w:r>
      <w:r w:rsidR="08467858">
        <w:rPr>
          <w:rStyle w:val="LatinChar"/>
          <w:rFonts w:cs="FrankRuehl" w:hint="cs"/>
          <w:sz w:val="28"/>
          <w:szCs w:val="28"/>
          <w:rtl/>
          <w:lang w:val="en-GB"/>
        </w:rPr>
        <w:t>.</w:t>
      </w:r>
      <w:r w:rsidR="081D550F">
        <w:rPr>
          <w:rStyle w:val="LatinChar"/>
          <w:rFonts w:cs="FrankRuehl" w:hint="cs"/>
          <w:sz w:val="28"/>
          <w:szCs w:val="28"/>
          <w:rtl/>
          <w:lang w:val="en-GB"/>
        </w:rPr>
        <w:tab/>
      </w:r>
    </w:p>
    <w:sectPr w:rsidR="08A72FB1" w:rsidRPr="08472E28"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084082" w:rsidRDefault="08084082">
      <w:r>
        <w:separator/>
      </w:r>
    </w:p>
  </w:endnote>
  <w:endnote w:type="continuationSeparator" w:id="0">
    <w:p w:rsidR="08084082" w:rsidRDefault="0808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84082" w:rsidRDefault="0808408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084082" w:rsidRDefault="0808408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84082" w:rsidRPr="084B7A99" w:rsidRDefault="08084082">
    <w:pPr>
      <w:pStyle w:val="Footer"/>
      <w:framePr w:wrap="around" w:vAnchor="text" w:hAnchor="margin" w:y="1"/>
      <w:rPr>
        <w:rStyle w:val="PageNumber"/>
        <w:rFonts w:hint="cs"/>
        <w:rtl/>
        <w:lang w:val="en-US"/>
      </w:rPr>
    </w:pPr>
  </w:p>
  <w:p w:rsidR="08084082" w:rsidRPr="0822786C" w:rsidRDefault="08084082" w:rsidP="0813349E">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582CC5">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084082" w:rsidRDefault="08084082">
      <w:r>
        <w:separator/>
      </w:r>
    </w:p>
  </w:footnote>
  <w:footnote w:type="continuationSeparator" w:id="0">
    <w:p w:rsidR="08084082" w:rsidRDefault="08084082">
      <w:r>
        <w:continuationSeparator/>
      </w:r>
    </w:p>
  </w:footnote>
  <w:footnote w:type="continuationNotice" w:id="1">
    <w:p w:rsidR="08084082" w:rsidRDefault="08084082">
      <w:pPr>
        <w:rPr>
          <w:rtl/>
        </w:rPr>
      </w:pPr>
    </w:p>
  </w:footnote>
  <w:footnote w:id="2">
    <w:p w:rsidR="08084082" w:rsidRDefault="08084082" w:rsidP="08744615">
      <w:pPr>
        <w:pStyle w:val="FootnoteText"/>
        <w:rPr>
          <w:rFonts w:hint="cs"/>
          <w:rtl/>
        </w:rPr>
      </w:pPr>
      <w:r>
        <w:rPr>
          <w:rtl/>
        </w:rPr>
        <w:t>&lt;</w:t>
      </w:r>
      <w:r>
        <w:rPr>
          <w:rStyle w:val="FootnoteReference"/>
        </w:rPr>
        <w:footnoteRef/>
      </w:r>
      <w:r>
        <w:rPr>
          <w:rtl/>
        </w:rPr>
        <w:t>&gt;</w:t>
      </w:r>
      <w:r>
        <w:rPr>
          <w:rFonts w:hint="cs"/>
          <w:rtl/>
        </w:rPr>
        <w:t xml:space="preserve"> תחילת דברי המדרש [שלא הובאה כאן] היא "[שמות יד, לא] '</w:t>
      </w:r>
      <w:r>
        <w:rPr>
          <w:rtl/>
        </w:rPr>
        <w:t>ויושע ה' ביום ההוא</w:t>
      </w:r>
      <w:r>
        <w:rPr>
          <w:rFonts w:hint="cs"/>
          <w:rtl/>
        </w:rPr>
        <w:t xml:space="preserve"> [את ישראל מיד מצרים]',</w:t>
      </w:r>
      <w:r>
        <w:rPr>
          <w:rtl/>
        </w:rPr>
        <w:t xml:space="preserve"> וכי ישראל ביד מצרים היו</w:t>
      </w:r>
      <w:r>
        <w:rPr>
          <w:rFonts w:hint="cs"/>
          <w:rtl/>
        </w:rPr>
        <w:t>.</w:t>
      </w:r>
      <w:r>
        <w:rPr>
          <w:rtl/>
        </w:rPr>
        <w:t xml:space="preserve"> אלא בשעה שיצאו ישראל ממצרים</w:t>
      </w:r>
      <w:r>
        <w:rPr>
          <w:rFonts w:hint="cs"/>
          <w:rtl/>
        </w:rPr>
        <w:t xml:space="preserve"> וכו'".</w:t>
      </w:r>
    </w:p>
  </w:footnote>
  <w:footnote w:id="3">
    <w:p w:rsidR="08084082" w:rsidRDefault="08084082" w:rsidP="084E17A1">
      <w:pPr>
        <w:pStyle w:val="FootnoteText"/>
        <w:rPr>
          <w:rFonts w:hint="cs"/>
          <w:rtl/>
        </w:rPr>
      </w:pPr>
      <w:r>
        <w:rPr>
          <w:rtl/>
        </w:rPr>
        <w:t>&lt;</w:t>
      </w:r>
      <w:r>
        <w:rPr>
          <w:rStyle w:val="FootnoteReference"/>
        </w:rPr>
        <w:footnoteRef/>
      </w:r>
      <w:r>
        <w:rPr>
          <w:rtl/>
        </w:rPr>
        <w:t>&gt;</w:t>
      </w:r>
      <w:r>
        <w:rPr>
          <w:rFonts w:hint="cs"/>
          <w:rtl/>
        </w:rPr>
        <w:t xml:space="preserve"> לשון המדרש שלפנינו הוא "</w:t>
      </w:r>
      <w:r>
        <w:rPr>
          <w:rtl/>
        </w:rPr>
        <w:t>בשעה שיצאו ישראל ממצרים פתח עוזא שר של מצרים לפני הקב"ה ואמר לפניו</w:t>
      </w:r>
      <w:r>
        <w:rPr>
          <w:rFonts w:hint="cs"/>
          <w:rtl/>
        </w:rPr>
        <w:t>,</w:t>
      </w:r>
      <w:r>
        <w:rPr>
          <w:rtl/>
        </w:rPr>
        <w:t xml:space="preserve"> רבונו של עולם</w:t>
      </w:r>
      <w:r>
        <w:rPr>
          <w:rFonts w:hint="cs"/>
          <w:rtl/>
        </w:rPr>
        <w:t>,</w:t>
      </w:r>
      <w:r>
        <w:rPr>
          <w:rtl/>
        </w:rPr>
        <w:t xml:space="preserve"> אומה זו שאתה מוציא ממצרים</w:t>
      </w:r>
      <w:r>
        <w:rPr>
          <w:rFonts w:hint="cs"/>
          <w:rtl/>
        </w:rPr>
        <w:t>,</w:t>
      </w:r>
      <w:r>
        <w:rPr>
          <w:rtl/>
        </w:rPr>
        <w:t xml:space="preserve"> יש לי עליה דין</w:t>
      </w:r>
      <w:r>
        <w:rPr>
          <w:rFonts w:hint="cs"/>
          <w:rtl/>
        </w:rPr>
        <w:t>,</w:t>
      </w:r>
      <w:r>
        <w:rPr>
          <w:rtl/>
        </w:rPr>
        <w:t xml:space="preserve"> יבוא מיכאל שר שלהן</w:t>
      </w:r>
      <w:r>
        <w:rPr>
          <w:rFonts w:hint="cs"/>
          <w:rtl/>
        </w:rPr>
        <w:t>,</w:t>
      </w:r>
      <w:r>
        <w:rPr>
          <w:rtl/>
        </w:rPr>
        <w:t xml:space="preserve"> וידון לפניך עמי. באותה שעה אמר הקב"ה למיכאל</w:t>
      </w:r>
      <w:r>
        <w:rPr>
          <w:rFonts w:hint="cs"/>
          <w:rtl/>
        </w:rPr>
        <w:t>,</w:t>
      </w:r>
      <w:r>
        <w:rPr>
          <w:rtl/>
        </w:rPr>
        <w:t xml:space="preserve"> בוא ודון עמו</w:t>
      </w:r>
      <w:r>
        <w:rPr>
          <w:rFonts w:hint="cs"/>
          <w:rtl/>
        </w:rPr>
        <w:t>".</w:t>
      </w:r>
    </w:p>
  </w:footnote>
  <w:footnote w:id="4">
    <w:p w:rsidR="08084082" w:rsidRDefault="08084082" w:rsidP="08FB3036">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פתח עוזא שר של מצרים ואמר לפניו</w:t>
      </w:r>
      <w:r>
        <w:rPr>
          <w:rFonts w:hint="cs"/>
          <w:rtl/>
        </w:rPr>
        <w:t>,</w:t>
      </w:r>
      <w:r>
        <w:rPr>
          <w:rtl/>
        </w:rPr>
        <w:t xml:space="preserve"> רבונו של עולם</w:t>
      </w:r>
      <w:r>
        <w:rPr>
          <w:rFonts w:hint="cs"/>
          <w:rtl/>
        </w:rPr>
        <w:t>,</w:t>
      </w:r>
      <w:r>
        <w:rPr>
          <w:rtl/>
        </w:rPr>
        <w:t xml:space="preserve"> אתה גזרת על אומה זו שיהו משועבדין תחת ידי אומה שלי ארבע מאות שנה</w:t>
      </w:r>
      <w:r>
        <w:rPr>
          <w:rFonts w:hint="cs"/>
          <w:rtl/>
        </w:rPr>
        <w:t>,</w:t>
      </w:r>
      <w:r>
        <w:rPr>
          <w:rtl/>
        </w:rPr>
        <w:t xml:space="preserve"> שנאמר </w:t>
      </w:r>
      <w:r>
        <w:rPr>
          <w:rFonts w:hint="cs"/>
          <w:rtl/>
        </w:rPr>
        <w:t>[בראשית טו, יג] '</w:t>
      </w:r>
      <w:r>
        <w:rPr>
          <w:rtl/>
        </w:rPr>
        <w:t>ועבדום וענו אותם וגו'</w:t>
      </w:r>
      <w:r>
        <w:rPr>
          <w:rFonts w:hint="cs"/>
          <w:rtl/>
        </w:rPr>
        <w:t>',</w:t>
      </w:r>
      <w:r>
        <w:rPr>
          <w:rtl/>
        </w:rPr>
        <w:t xml:space="preserve"> ועדיין לא עבדו בהן אלא שמונים ושש שנה משנולדה מרים</w:t>
      </w:r>
      <w:r>
        <w:rPr>
          <w:rFonts w:hint="cs"/>
          <w:rtl/>
        </w:rPr>
        <w:t>,</w:t>
      </w:r>
      <w:r>
        <w:rPr>
          <w:rtl/>
        </w:rPr>
        <w:t xml:space="preserve"> ועדיין לא הגיע זמנם לצאת</w:t>
      </w:r>
      <w:r>
        <w:rPr>
          <w:rFonts w:hint="cs"/>
          <w:rtl/>
        </w:rPr>
        <w:t>.</w:t>
      </w:r>
      <w:r>
        <w:rPr>
          <w:rtl/>
        </w:rPr>
        <w:t xml:space="preserve"> אלא תן לי רשות ואחזירם תחת ידי אומה שלי עד ארבע מאות שנה</w:t>
      </w:r>
      <w:r>
        <w:rPr>
          <w:rFonts w:hint="cs"/>
          <w:rtl/>
        </w:rPr>
        <w:t>.</w:t>
      </w:r>
      <w:r>
        <w:rPr>
          <w:rtl/>
        </w:rPr>
        <w:t xml:space="preserve"> כשם שאתה קיים</w:t>
      </w:r>
      <w:r>
        <w:rPr>
          <w:rFonts w:hint="cs"/>
          <w:rtl/>
        </w:rPr>
        <w:t>,</w:t>
      </w:r>
      <w:r>
        <w:rPr>
          <w:rtl/>
        </w:rPr>
        <w:t xml:space="preserve"> כך שבועתך קיימת</w:t>
      </w:r>
      <w:r>
        <w:rPr>
          <w:rFonts w:hint="cs"/>
          <w:rtl/>
        </w:rPr>
        <w:t>".</w:t>
      </w:r>
    </w:p>
  </w:footnote>
  <w:footnote w:id="5">
    <w:p w:rsidR="08084082" w:rsidRDefault="08084082" w:rsidP="084167D8">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 xml:space="preserve">כלום אמרתי </w:t>
      </w:r>
      <w:r>
        <w:rPr>
          <w:rFonts w:hint="cs"/>
          <w:rtl/>
        </w:rPr>
        <w:t>'</w:t>
      </w:r>
      <w:r>
        <w:rPr>
          <w:rtl/>
        </w:rPr>
        <w:t>בארץ מצרים</w:t>
      </w:r>
      <w:r>
        <w:rPr>
          <w:rFonts w:hint="cs"/>
          <w:rtl/>
        </w:rPr>
        <w:t>',</w:t>
      </w:r>
      <w:r>
        <w:rPr>
          <w:rtl/>
        </w:rPr>
        <w:t xml:space="preserve"> </w:t>
      </w:r>
      <w:r>
        <w:rPr>
          <w:rFonts w:hint="cs"/>
          <w:rtl/>
        </w:rPr>
        <w:t>'</w:t>
      </w:r>
      <w:r>
        <w:rPr>
          <w:rtl/>
        </w:rPr>
        <w:t>בארץ לא להם</w:t>
      </w:r>
      <w:r>
        <w:rPr>
          <w:rFonts w:hint="cs"/>
          <w:rtl/>
        </w:rPr>
        <w:t>'</w:t>
      </w:r>
      <w:r>
        <w:rPr>
          <w:rtl/>
        </w:rPr>
        <w:t xml:space="preserve"> דברתי</w:t>
      </w:r>
      <w:r>
        <w:rPr>
          <w:rFonts w:hint="cs"/>
          <w:rtl/>
        </w:rPr>
        <w:t>,</w:t>
      </w:r>
      <w:r>
        <w:rPr>
          <w:rtl/>
        </w:rPr>
        <w:t xml:space="preserve"> וכבר גלוי וידוע שמשנולד יצחק נעשו גרים</w:t>
      </w:r>
      <w:r>
        <w:rPr>
          <w:rFonts w:hint="cs"/>
          <w:rtl/>
        </w:rPr>
        <w:t>,</w:t>
      </w:r>
      <w:r>
        <w:rPr>
          <w:rtl/>
        </w:rPr>
        <w:t xml:space="preserve"> וכבר שלמו ארבע מאות שנה</w:t>
      </w:r>
      <w:r>
        <w:rPr>
          <w:rFonts w:hint="cs"/>
          <w:rtl/>
        </w:rPr>
        <w:t>,</w:t>
      </w:r>
      <w:r>
        <w:rPr>
          <w:rtl/>
        </w:rPr>
        <w:t xml:space="preserve"> אין לך לשעבד על בני כלום</w:t>
      </w:r>
      <w:r>
        <w:rPr>
          <w:rFonts w:hint="cs"/>
          <w:rtl/>
        </w:rPr>
        <w:t>".</w:t>
      </w:r>
    </w:p>
  </w:footnote>
  <w:footnote w:id="6">
    <w:p w:rsidR="08084082" w:rsidRDefault="08084082" w:rsidP="08DA728B">
      <w:pPr>
        <w:pStyle w:val="FootnoteText"/>
        <w:rPr>
          <w:rFonts w:hint="cs"/>
          <w:rtl/>
        </w:rPr>
      </w:pPr>
      <w:r>
        <w:rPr>
          <w:rtl/>
        </w:rPr>
        <w:t>&lt;</w:t>
      </w:r>
      <w:r>
        <w:rPr>
          <w:rStyle w:val="FootnoteReference"/>
        </w:rPr>
        <w:footnoteRef/>
      </w:r>
      <w:r>
        <w:rPr>
          <w:rtl/>
        </w:rPr>
        <w:t>&gt;</w:t>
      </w:r>
      <w:r>
        <w:rPr>
          <w:rFonts w:hint="cs"/>
          <w:rtl/>
        </w:rPr>
        <w:t xml:space="preserve"> "</w:t>
      </w:r>
      <w:r>
        <w:rPr>
          <w:rtl/>
        </w:rPr>
        <w:t>כי גבהו שמים מארץ כן גבהו דרכי מדרכיכם ומחשב</w:t>
      </w:r>
      <w:r>
        <w:rPr>
          <w:rFonts w:hint="cs"/>
          <w:rtl/>
        </w:rPr>
        <w:t>ו</w:t>
      </w:r>
      <w:r>
        <w:rPr>
          <w:rtl/>
        </w:rPr>
        <w:t>תי ממחשב</w:t>
      </w:r>
      <w:r>
        <w:rPr>
          <w:rFonts w:hint="cs"/>
          <w:rtl/>
        </w:rPr>
        <w:t>ו</w:t>
      </w:r>
      <w:r>
        <w:rPr>
          <w:rtl/>
        </w:rPr>
        <w:t>תי</w:t>
      </w:r>
      <w:r>
        <w:rPr>
          <w:rFonts w:hint="cs"/>
          <w:rtl/>
        </w:rPr>
        <w:t>כם" [ישעיה נה, ט]. ומצינו כמה פעמים בדברי חכמים את הבטוי "דעת קונו". כגון, [עירובין מא:] "</w:t>
      </w:r>
      <w:r>
        <w:rPr>
          <w:rtl/>
        </w:rPr>
        <w:t>שלושה דברים מעבירין את האדם על דעתו ועל דעת קונו</w:t>
      </w:r>
      <w:r>
        <w:rPr>
          <w:rFonts w:hint="cs"/>
          <w:rtl/>
        </w:rPr>
        <w:t>,</w:t>
      </w:r>
      <w:r>
        <w:rPr>
          <w:rtl/>
        </w:rPr>
        <w:t xml:space="preserve"> אלו הן</w:t>
      </w:r>
      <w:r>
        <w:rPr>
          <w:rFonts w:hint="cs"/>
          <w:rtl/>
        </w:rPr>
        <w:t>;</w:t>
      </w:r>
      <w:r>
        <w:rPr>
          <w:rtl/>
        </w:rPr>
        <w:t xml:space="preserve"> עובדי כוכבים</w:t>
      </w:r>
      <w:r>
        <w:rPr>
          <w:rFonts w:hint="cs"/>
          <w:rtl/>
        </w:rPr>
        <w:t>,</w:t>
      </w:r>
      <w:r>
        <w:rPr>
          <w:rtl/>
        </w:rPr>
        <w:t xml:space="preserve"> ורוח רעה</w:t>
      </w:r>
      <w:r>
        <w:rPr>
          <w:rFonts w:hint="cs"/>
          <w:rtl/>
        </w:rPr>
        <w:t>,</w:t>
      </w:r>
      <w:r>
        <w:rPr>
          <w:rtl/>
        </w:rPr>
        <w:t xml:space="preserve"> ודקדוקי עניות</w:t>
      </w:r>
      <w:r>
        <w:rPr>
          <w:rFonts w:hint="cs"/>
          <w:rtl/>
        </w:rPr>
        <w:t>". וכן [עירובין סה.] "</w:t>
      </w:r>
      <w:r>
        <w:rPr>
          <w:rtl/>
        </w:rPr>
        <w:t xml:space="preserve">כל המתפתה ביינו </w:t>
      </w:r>
      <w:r>
        <w:rPr>
          <w:rFonts w:hint="cs"/>
          <w:rtl/>
        </w:rPr>
        <w:t>["</w:t>
      </w:r>
      <w:r>
        <w:rPr>
          <w:rtl/>
        </w:rPr>
        <w:t>שמפייסין אותו על דבר, ומתרצה כשטוב לבו ביין</w:t>
      </w:r>
      <w:r>
        <w:rPr>
          <w:rFonts w:hint="cs"/>
          <w:rtl/>
        </w:rPr>
        <w:t xml:space="preserve">" (רש"י שם)] </w:t>
      </w:r>
      <w:r>
        <w:rPr>
          <w:rtl/>
        </w:rPr>
        <w:t>יש בו מדעת קונו</w:t>
      </w:r>
      <w:r>
        <w:rPr>
          <w:rFonts w:hint="cs"/>
          <w:rtl/>
        </w:rPr>
        <w:t>". וכן [סוטה ה.] "</w:t>
      </w:r>
      <w:r>
        <w:rPr>
          <w:rtl/>
        </w:rPr>
        <w:t>לעולם ילמד אדם מדעת קונו</w:t>
      </w:r>
      <w:r>
        <w:rPr>
          <w:rFonts w:hint="cs"/>
          <w:rtl/>
        </w:rPr>
        <w:t xml:space="preserve"> ["</w:t>
      </w:r>
      <w:r>
        <w:rPr>
          <w:rtl/>
        </w:rPr>
        <w:t>לאהוב את הנמיכות</w:t>
      </w:r>
      <w:r>
        <w:rPr>
          <w:rFonts w:hint="cs"/>
          <w:rtl/>
        </w:rPr>
        <w:t>" (רש"י שם)],</w:t>
      </w:r>
      <w:r>
        <w:rPr>
          <w:rtl/>
        </w:rPr>
        <w:t xml:space="preserve"> שהרי הק</w:t>
      </w:r>
      <w:r>
        <w:rPr>
          <w:rFonts w:hint="cs"/>
          <w:rtl/>
        </w:rPr>
        <w:t>ב"ה</w:t>
      </w:r>
      <w:r>
        <w:rPr>
          <w:rtl/>
        </w:rPr>
        <w:t xml:space="preserve"> הניח כל הרים וגבעות</w:t>
      </w:r>
      <w:r>
        <w:rPr>
          <w:rFonts w:hint="cs"/>
          <w:rtl/>
        </w:rPr>
        <w:t>,</w:t>
      </w:r>
      <w:r>
        <w:rPr>
          <w:rtl/>
        </w:rPr>
        <w:t xml:space="preserve"> והשרה שכינתו על הר סיני</w:t>
      </w:r>
      <w:r>
        <w:rPr>
          <w:rFonts w:hint="cs"/>
          <w:rtl/>
        </w:rPr>
        <w:t>". וכן [כתובות סב:] "</w:t>
      </w:r>
      <w:r>
        <w:rPr>
          <w:rtl/>
        </w:rPr>
        <w:t>אמר ליה בני</w:t>
      </w:r>
      <w:r>
        <w:rPr>
          <w:rFonts w:hint="cs"/>
          <w:rtl/>
        </w:rPr>
        <w:t>,</w:t>
      </w:r>
      <w:r>
        <w:rPr>
          <w:rtl/>
        </w:rPr>
        <w:t xml:space="preserve"> דעת קונך יש בך</w:t>
      </w:r>
      <w:r>
        <w:rPr>
          <w:rFonts w:hint="cs"/>
          <w:rtl/>
        </w:rPr>
        <w:t>". וכן נזכר בתנחומא משפטים אות א, וילקו"ש ח"ב רמז תצט. ויש להבין, מהו צירוף המלים "דעת קונו". ואולי אפשר לומר, ש"קונו" מורה שהקב"ה קנה את הנברא, וכמו שנאמר [דברים לב, ו] "</w:t>
      </w:r>
      <w:r>
        <w:rPr>
          <w:rtl/>
        </w:rPr>
        <w:t>הלוא הוא אביך קנך הוא עשך ויכ</w:t>
      </w:r>
      <w:r>
        <w:rPr>
          <w:rFonts w:hint="cs"/>
          <w:rtl/>
        </w:rPr>
        <w:t>ו</w:t>
      </w:r>
      <w:r>
        <w:rPr>
          <w:rtl/>
        </w:rPr>
        <w:t>ננ</w:t>
      </w:r>
      <w:r>
        <w:rPr>
          <w:rFonts w:hint="cs"/>
          <w:rtl/>
        </w:rPr>
        <w:t>ך". ובנצח ישראל פ"ב [כד:] כתב: "</w:t>
      </w:r>
      <w:r>
        <w:rPr>
          <w:rtl/>
        </w:rPr>
        <w:t>כי כל ישראל הם לה', אם מצד שהוציאם לפעל, כמו שהאב הוא סבה שיצא הבן לפעל.</w:t>
      </w:r>
      <w:r>
        <w:rPr>
          <w:rFonts w:hint="cs"/>
          <w:rtl/>
        </w:rPr>
        <w:t>..</w:t>
      </w:r>
      <w:r>
        <w:rPr>
          <w:rtl/>
        </w:rPr>
        <w:t xml:space="preserve"> ומכל מקום אין הבן קנוי לו בעצמו, רק הוא סבה שיצא לפעל. והעבד קנוי לאדון בעצמו. והשם יתברך עם שהוציאם לפעל, הם גם כן קנוים לו בעצמם לעב</w:t>
      </w:r>
      <w:r w:rsidRPr="08F16174">
        <w:rPr>
          <w:sz w:val="18"/>
          <w:rtl/>
        </w:rPr>
        <w:t>דים</w:t>
      </w:r>
      <w:r w:rsidRPr="08F16174">
        <w:rPr>
          <w:rFonts w:hint="cs"/>
          <w:sz w:val="18"/>
          <w:rtl/>
        </w:rPr>
        <w:t>..</w:t>
      </w:r>
      <w:r w:rsidRPr="08F16174">
        <w:rPr>
          <w:sz w:val="18"/>
          <w:rtl/>
        </w:rPr>
        <w:t xml:space="preserve">. לכך אמר </w:t>
      </w:r>
      <w:r w:rsidRPr="08F16174">
        <w:rPr>
          <w:rFonts w:hint="cs"/>
          <w:sz w:val="18"/>
          <w:rtl/>
        </w:rPr>
        <w:t>'</w:t>
      </w:r>
      <w:r w:rsidRPr="08F16174">
        <w:rPr>
          <w:sz w:val="18"/>
          <w:rtl/>
        </w:rPr>
        <w:t>הלא הוא אביך קנך</w:t>
      </w:r>
      <w:r w:rsidRPr="08F16174">
        <w:rPr>
          <w:rFonts w:hint="cs"/>
          <w:sz w:val="18"/>
          <w:rtl/>
        </w:rPr>
        <w:t xml:space="preserve">'" [הובא למעלה פכ"ג הערה 83]. הרי ש"קנך" מורה על </w:t>
      </w:r>
      <w:r>
        <w:rPr>
          <w:rFonts w:hint="cs"/>
          <w:sz w:val="18"/>
          <w:rtl/>
        </w:rPr>
        <w:t>יחס</w:t>
      </w:r>
      <w:r w:rsidRPr="08F16174">
        <w:rPr>
          <w:rFonts w:hint="cs"/>
          <w:sz w:val="18"/>
          <w:rtl/>
        </w:rPr>
        <w:t xml:space="preserve"> </w:t>
      </w:r>
      <w:r>
        <w:rPr>
          <w:rFonts w:hint="cs"/>
          <w:sz w:val="18"/>
          <w:rtl/>
        </w:rPr>
        <w:t>של עבד לאדונו [ראה להלן הערה 376 שהובאו שם מקבילות נוספות לכך]</w:t>
      </w:r>
      <w:r w:rsidRPr="08F16174">
        <w:rPr>
          <w:rFonts w:hint="cs"/>
          <w:sz w:val="18"/>
          <w:rtl/>
        </w:rPr>
        <w:t>. ו"דעת" היא חבור, וכמו שכתב למעלה פכ"ג [רנד:], וז"ל: "</w:t>
      </w:r>
      <w:r w:rsidRPr="08F16174">
        <w:rPr>
          <w:rStyle w:val="LatinChar"/>
          <w:sz w:val="18"/>
          <w:rtl/>
          <w:lang w:val="en-GB"/>
        </w:rPr>
        <w:t>ואח</w:t>
      </w:r>
      <w:r w:rsidRPr="08F16174">
        <w:rPr>
          <w:rStyle w:val="LatinChar"/>
          <w:rFonts w:hint="cs"/>
          <w:sz w:val="18"/>
          <w:rtl/>
          <w:lang w:val="en-GB"/>
        </w:rPr>
        <w:t>ר כך</w:t>
      </w:r>
      <w:r w:rsidRPr="08F16174">
        <w:rPr>
          <w:rStyle w:val="LatinChar"/>
          <w:sz w:val="18"/>
          <w:rtl/>
          <w:lang w:val="en-GB"/>
        </w:rPr>
        <w:t xml:space="preserve"> ידע נסתרם בידיעה שכלית</w:t>
      </w:r>
      <w:r w:rsidRPr="08F16174">
        <w:rPr>
          <w:rStyle w:val="LatinChar"/>
          <w:rFonts w:hint="cs"/>
          <w:sz w:val="18"/>
          <w:rtl/>
          <w:lang w:val="en-GB"/>
        </w:rPr>
        <w:t>,</w:t>
      </w:r>
      <w:r w:rsidRPr="08F16174">
        <w:rPr>
          <w:rStyle w:val="LatinChar"/>
          <w:sz w:val="18"/>
          <w:rtl/>
          <w:lang w:val="en-GB"/>
        </w:rPr>
        <w:t xml:space="preserve"> וזה חבור גמור</w:t>
      </w:r>
      <w:r w:rsidRPr="08F16174">
        <w:rPr>
          <w:rStyle w:val="LatinChar"/>
          <w:rFonts w:hint="cs"/>
          <w:sz w:val="18"/>
          <w:rtl/>
          <w:lang w:val="en-GB"/>
        </w:rPr>
        <w:t>.</w:t>
      </w:r>
      <w:r w:rsidRPr="08F16174">
        <w:rPr>
          <w:rStyle w:val="LatinChar"/>
          <w:sz w:val="18"/>
          <w:rtl/>
          <w:lang w:val="en-GB"/>
        </w:rPr>
        <w:t xml:space="preserve"> ולכך אמר באחרונה </w:t>
      </w:r>
      <w:r>
        <w:rPr>
          <w:rStyle w:val="LatinChar"/>
          <w:rFonts w:hint="cs"/>
          <w:sz w:val="18"/>
          <w:rtl/>
          <w:lang w:val="en-GB"/>
        </w:rPr>
        <w:t>[שמות ב, כה] '</w:t>
      </w:r>
      <w:r w:rsidRPr="08F16174">
        <w:rPr>
          <w:rStyle w:val="LatinChar"/>
          <w:sz w:val="18"/>
          <w:rtl/>
          <w:lang w:val="en-GB"/>
        </w:rPr>
        <w:t>וידע אל</w:t>
      </w:r>
      <w:r w:rsidRPr="08F16174">
        <w:rPr>
          <w:rStyle w:val="LatinChar"/>
          <w:rFonts w:hint="cs"/>
          <w:sz w:val="18"/>
          <w:rtl/>
          <w:lang w:val="en-GB"/>
        </w:rPr>
        <w:t>ק</w:t>
      </w:r>
      <w:r w:rsidRPr="08F16174">
        <w:rPr>
          <w:rStyle w:val="LatinChar"/>
          <w:sz w:val="18"/>
          <w:rtl/>
          <w:lang w:val="en-GB"/>
        </w:rPr>
        <w:t>ים</w:t>
      </w:r>
      <w:r>
        <w:rPr>
          <w:rStyle w:val="LatinChar"/>
          <w:rFonts w:hint="cs"/>
          <w:sz w:val="18"/>
          <w:rtl/>
          <w:lang w:val="en-GB"/>
        </w:rPr>
        <w:t>'</w:t>
      </w:r>
      <w:r w:rsidRPr="08F16174">
        <w:rPr>
          <w:rStyle w:val="LatinChar"/>
          <w:rFonts w:hint="cs"/>
          <w:sz w:val="18"/>
          <w:rtl/>
          <w:lang w:val="en-GB"/>
        </w:rPr>
        <w:t>,</w:t>
      </w:r>
      <w:r w:rsidRPr="08F16174">
        <w:rPr>
          <w:rStyle w:val="LatinChar"/>
          <w:sz w:val="18"/>
          <w:rtl/>
          <w:lang w:val="en-GB"/>
        </w:rPr>
        <w:t xml:space="preserve"> כי אין דבר חבור יותר מן הידיעה</w:t>
      </w:r>
      <w:r>
        <w:rPr>
          <w:rFonts w:hint="cs"/>
          <w:rtl/>
        </w:rPr>
        <w:t xml:space="preserve">". ולמעלה </w:t>
      </w:r>
      <w:r w:rsidRPr="08705F2F">
        <w:rPr>
          <w:rFonts w:hint="cs"/>
          <w:rtl/>
        </w:rPr>
        <w:t>בכת"י [תג.]</w:t>
      </w:r>
      <w:r>
        <w:rPr>
          <w:rFonts w:hint="cs"/>
          <w:rtl/>
        </w:rPr>
        <w:t xml:space="preserve"> כתב: "יש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[הובא למעלה פכ"א הערה 33]. לכך צירוף המלים "דעת קונו" מורה על הרבותא שיש בדבר, שלמרות שהאדם נמצא בתחתונים, יש בידו לכוון לדעת קונו המרומם ממנו. @</w:t>
      </w:r>
      <w:r w:rsidRPr="08E824BD">
        <w:rPr>
          <w:rFonts w:hint="cs"/>
          <w:b/>
          <w:bCs/>
          <w:rtl/>
        </w:rPr>
        <w:t>וכך עולה</w:t>
      </w:r>
      <w:r>
        <w:rPr>
          <w:rFonts w:hint="cs"/>
          <w:rtl/>
        </w:rPr>
        <w:t>^ מדבריו בנתיב הענוה פ"א [ב, א:], וז"ל: "</w:t>
      </w:r>
      <w:r>
        <w:rPr>
          <w:rtl/>
        </w:rPr>
        <w:t xml:space="preserve">כי כאשר האדם בעל ענוה מתדמה ליוצרו ברוך הוא, וכמו שאמרו ז"ל </w:t>
      </w:r>
      <w:r>
        <w:rPr>
          <w:rFonts w:hint="cs"/>
          <w:rtl/>
        </w:rPr>
        <w:t>[סוטה ה.]</w:t>
      </w:r>
      <w:r>
        <w:rPr>
          <w:rtl/>
        </w:rPr>
        <w:t xml:space="preserve"> לעולם ילמוד אדם מדעת קונו</w:t>
      </w:r>
      <w:r>
        <w:rPr>
          <w:rFonts w:hint="cs"/>
          <w:rtl/>
        </w:rPr>
        <w:t>,</w:t>
      </w:r>
      <w:r>
        <w:rPr>
          <w:rtl/>
        </w:rPr>
        <w:t xml:space="preserve"> שהרי הקב"ה הניח כל ההרים הגבוהי</w:t>
      </w:r>
      <w:r>
        <w:rPr>
          <w:rFonts w:hint="cs"/>
          <w:rtl/>
        </w:rPr>
        <w:t>ם,</w:t>
      </w:r>
      <w:r>
        <w:rPr>
          <w:rtl/>
        </w:rPr>
        <w:t xml:space="preserve"> והשרה שכינתו על הר סיני</w:t>
      </w:r>
      <w:r>
        <w:rPr>
          <w:rFonts w:hint="cs"/>
          <w:rtl/>
        </w:rPr>
        <w:t>.</w:t>
      </w:r>
      <w:r>
        <w:rPr>
          <w:rtl/>
        </w:rPr>
        <w:t xml:space="preserve"> ומפני כי מדת השם יתב</w:t>
      </w:r>
      <w:r>
        <w:rPr>
          <w:rFonts w:hint="cs"/>
          <w:rtl/>
        </w:rPr>
        <w:t>רך</w:t>
      </w:r>
      <w:r>
        <w:rPr>
          <w:rtl/>
        </w:rPr>
        <w:t xml:space="preserve"> שאתו היא הענוה</w:t>
      </w:r>
      <w:r>
        <w:rPr>
          <w:rFonts w:hint="cs"/>
          <w:rtl/>
        </w:rPr>
        <w:t>,</w:t>
      </w:r>
      <w:r>
        <w:rPr>
          <w:rtl/>
        </w:rPr>
        <w:t xml:space="preserve"> וזו המדה היא עצמית אליו יותר מכל</w:t>
      </w:r>
      <w:r>
        <w:rPr>
          <w:rFonts w:hint="cs"/>
          <w:rtl/>
        </w:rPr>
        <w:t xml:space="preserve">... </w:t>
      </w:r>
      <w:r>
        <w:rPr>
          <w:rtl/>
        </w:rPr>
        <w:t>ולפיכך בעל ענוה הוא מתלבש במדת בוראו</w:t>
      </w:r>
      <w:r>
        <w:rPr>
          <w:rFonts w:hint="cs"/>
          <w:rtl/>
        </w:rPr>
        <w:t>...</w:t>
      </w:r>
      <w:r>
        <w:rPr>
          <w:rtl/>
        </w:rPr>
        <w:t xml:space="preserve"> כי בעל הענוה מצד שיש בו מדעת קונו יש לו מעלה יותר</w:t>
      </w:r>
      <w:r>
        <w:rPr>
          <w:rFonts w:hint="cs"/>
          <w:rtl/>
        </w:rPr>
        <w:t xml:space="preserve">... </w:t>
      </w:r>
      <w:r>
        <w:rPr>
          <w:rtl/>
        </w:rPr>
        <w:t>כי יש לבעל ענוה התדמות למדת יוצרו</w:t>
      </w:r>
      <w:r>
        <w:rPr>
          <w:rFonts w:hint="cs"/>
          <w:rtl/>
        </w:rPr>
        <w:t xml:space="preserve">... </w:t>
      </w:r>
      <w:r>
        <w:rPr>
          <w:rtl/>
        </w:rPr>
        <w:t>ודבר זה כי יש לו לבעל ענוה ממדת קונו</w:t>
      </w:r>
      <w:r>
        <w:rPr>
          <w:rFonts w:hint="cs"/>
          <w:rtl/>
        </w:rPr>
        <w:t>,</w:t>
      </w:r>
      <w:r>
        <w:rPr>
          <w:rtl/>
        </w:rPr>
        <w:t xml:space="preserve"> והדומים נמצאו יחד</w:t>
      </w:r>
      <w:r>
        <w:rPr>
          <w:rFonts w:hint="cs"/>
          <w:rtl/>
        </w:rPr>
        <w:t xml:space="preserve">". הרי כשיש לאדם מדעת קונו, הוא מתדמה ומתלבש במדת בוראו באופן הנעלה ביותר, למרות הפער הקיים בין העבד לאדונו.   </w:t>
      </w:r>
    </w:p>
  </w:footnote>
  <w:footnote w:id="7">
    <w:p w:rsidR="08084082" w:rsidRDefault="08084082" w:rsidP="08E03AF1">
      <w:pPr>
        <w:pStyle w:val="FootnoteText"/>
        <w:rPr>
          <w:rFonts w:hint="cs"/>
          <w:rtl/>
        </w:rPr>
      </w:pPr>
      <w:r>
        <w:rPr>
          <w:rtl/>
        </w:rPr>
        <w:t>&lt;</w:t>
      </w:r>
      <w:r>
        <w:rPr>
          <w:rStyle w:val="FootnoteReference"/>
        </w:rPr>
        <w:footnoteRef/>
      </w:r>
      <w:r>
        <w:rPr>
          <w:rtl/>
        </w:rPr>
        <w:t>&gt;</w:t>
      </w:r>
      <w:r>
        <w:rPr>
          <w:rFonts w:hint="cs"/>
          <w:rtl/>
        </w:rPr>
        <w:t xml:space="preserve"> מזכיר "מלאכים", כי במדרש הובאו דברי עוזא, שהוא השר של מצרים, שהתרעם על הנהגת הקב"ה עם ישראל. ושר של אומה הוא כמו מלאך, וכמו שכתב לה</w:t>
      </w:r>
      <w:r w:rsidRPr="08E03AF1">
        <w:rPr>
          <w:rFonts w:hint="cs"/>
          <w:sz w:val="18"/>
          <w:rtl/>
        </w:rPr>
        <w:t>לן פ"ס</w:t>
      </w:r>
      <w:r>
        <w:rPr>
          <w:rFonts w:hint="cs"/>
          <w:sz w:val="18"/>
          <w:rtl/>
        </w:rPr>
        <w:t>, וז"ל</w:t>
      </w:r>
      <w:r w:rsidRPr="08E03AF1">
        <w:rPr>
          <w:rFonts w:hint="cs"/>
          <w:sz w:val="18"/>
          <w:rtl/>
        </w:rPr>
        <w:t>: "</w:t>
      </w:r>
      <w:r w:rsidRPr="08E03AF1">
        <w:rPr>
          <w:sz w:val="18"/>
          <w:rtl/>
        </w:rPr>
        <w:t>כי האומות יש להם כל אחד ואחד שר או מלאך מיוחד</w:t>
      </w:r>
      <w:r w:rsidRPr="08E03AF1">
        <w:rPr>
          <w:rFonts w:hint="cs"/>
          <w:sz w:val="18"/>
          <w:rtl/>
        </w:rPr>
        <w:t>". ובדר"ח פ"ה מ"ד [קי.] כתב לגבי שר של מצרים בזה"ל: "</w:t>
      </w:r>
      <w:r w:rsidRPr="08E03AF1">
        <w:rPr>
          <w:rFonts w:ascii="Times New Roman" w:hAnsi="Times New Roman"/>
          <w:snapToGrid/>
          <w:sz w:val="18"/>
          <w:rtl/>
          <w:lang w:val="en-US"/>
        </w:rPr>
        <w:t xml:space="preserve">דרשו רבותינו ז"ל </w:t>
      </w:r>
      <w:r>
        <w:rPr>
          <w:rFonts w:ascii="Times New Roman" w:hAnsi="Times New Roman" w:hint="cs"/>
          <w:snapToGrid/>
          <w:sz w:val="18"/>
          <w:rtl/>
          <w:lang w:val="en-US"/>
        </w:rPr>
        <w:t>[</w:t>
      </w:r>
      <w:r w:rsidRPr="08E03AF1">
        <w:rPr>
          <w:rFonts w:ascii="Times New Roman" w:hAnsi="Times New Roman"/>
          <w:snapToGrid/>
          <w:sz w:val="18"/>
          <w:rtl/>
          <w:lang w:val="en-US"/>
        </w:rPr>
        <w:t>שמו"ר כא</w:t>
      </w:r>
      <w:r w:rsidRPr="08E03AF1">
        <w:rPr>
          <w:rFonts w:ascii="Times New Roman" w:hAnsi="Times New Roman" w:hint="cs"/>
          <w:snapToGrid/>
          <w:sz w:val="18"/>
          <w:rtl/>
          <w:lang w:val="en-US"/>
        </w:rPr>
        <w:t>, ה</w:t>
      </w:r>
      <w:r>
        <w:rPr>
          <w:rFonts w:ascii="Times New Roman" w:hAnsi="Times New Roman" w:hint="cs"/>
          <w:snapToGrid/>
          <w:sz w:val="18"/>
          <w:rtl/>
          <w:lang w:val="en-US"/>
        </w:rPr>
        <w:t>]</w:t>
      </w:r>
      <w:r w:rsidRPr="08E03AF1">
        <w:rPr>
          <w:rFonts w:ascii="Times New Roman" w:hAnsi="Times New Roman"/>
          <w:snapToGrid/>
          <w:sz w:val="18"/>
          <w:rtl/>
          <w:lang w:val="en-US"/>
        </w:rPr>
        <w:t xml:space="preserve"> </w:t>
      </w:r>
      <w:r>
        <w:rPr>
          <w:rFonts w:ascii="Times New Roman" w:hAnsi="Times New Roman" w:hint="cs"/>
          <w:snapToGrid/>
          <w:sz w:val="18"/>
          <w:rtl/>
          <w:lang w:val="en-US"/>
        </w:rPr>
        <w:t>'</w:t>
      </w:r>
      <w:r w:rsidRPr="08E03AF1">
        <w:rPr>
          <w:rFonts w:ascii="Times New Roman" w:hAnsi="Times New Roman"/>
          <w:snapToGrid/>
          <w:sz w:val="18"/>
          <w:rtl/>
          <w:lang w:val="en-US"/>
        </w:rPr>
        <w:t>והנה מצרים נוסע אחריהם</w:t>
      </w:r>
      <w:r>
        <w:rPr>
          <w:rFonts w:ascii="Times New Roman" w:hAnsi="Times New Roman" w:hint="cs"/>
          <w:snapToGrid/>
          <w:sz w:val="18"/>
          <w:rtl/>
          <w:lang w:val="en-US"/>
        </w:rPr>
        <w:t>'</w:t>
      </w:r>
      <w:r w:rsidRPr="08E03AF1">
        <w:rPr>
          <w:rFonts w:ascii="Times New Roman" w:hAnsi="Times New Roman" w:hint="cs"/>
          <w:snapToGrid/>
          <w:sz w:val="18"/>
          <w:rtl/>
          <w:lang w:val="en-US"/>
        </w:rPr>
        <w:t xml:space="preserve"> </w:t>
      </w:r>
      <w:r>
        <w:rPr>
          <w:rFonts w:ascii="Times New Roman" w:hAnsi="Times New Roman" w:hint="cs"/>
          <w:snapToGrid/>
          <w:sz w:val="18"/>
          <w:rtl/>
          <w:lang w:val="en-US"/>
        </w:rPr>
        <w:t>[</w:t>
      </w:r>
      <w:r w:rsidRPr="08E03AF1">
        <w:rPr>
          <w:rFonts w:ascii="Times New Roman" w:hAnsi="Times New Roman" w:hint="cs"/>
          <w:snapToGrid/>
          <w:sz w:val="18"/>
          <w:rtl/>
          <w:lang w:val="en-US"/>
        </w:rPr>
        <w:t>שמות יד, י</w:t>
      </w:r>
      <w:r>
        <w:rPr>
          <w:rFonts w:ascii="Times New Roman" w:hAnsi="Times New Roman" w:hint="cs"/>
          <w:snapToGrid/>
          <w:sz w:val="18"/>
          <w:rtl/>
          <w:lang w:val="en-US"/>
        </w:rPr>
        <w:t>]</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שראו ישראל שר של מצרים בא לעזור למצרים</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ולפיכך </w:t>
      </w:r>
      <w:r>
        <w:rPr>
          <w:rFonts w:ascii="Times New Roman" w:hAnsi="Times New Roman" w:hint="cs"/>
          <w:snapToGrid/>
          <w:sz w:val="18"/>
          <w:rtl/>
          <w:lang w:val="en-US"/>
        </w:rPr>
        <w:t>'</w:t>
      </w:r>
      <w:r w:rsidRPr="08E03AF1">
        <w:rPr>
          <w:rFonts w:ascii="Times New Roman" w:hAnsi="Times New Roman"/>
          <w:snapToGrid/>
          <w:sz w:val="18"/>
          <w:rtl/>
          <w:lang w:val="en-US"/>
        </w:rPr>
        <w:t>ויראו מאוד</w:t>
      </w:r>
      <w:r>
        <w:rPr>
          <w:rFonts w:ascii="Times New Roman" w:hAnsi="Times New Roman" w:hint="cs"/>
          <w:snapToGrid/>
          <w:sz w:val="18"/>
          <w:rtl/>
          <w:lang w:val="en-US"/>
        </w:rPr>
        <w:t>'</w:t>
      </w:r>
      <w:r w:rsidRPr="08E03AF1">
        <w:rPr>
          <w:rFonts w:ascii="Times New Roman" w:hAnsi="Times New Roman" w:hint="cs"/>
          <w:snapToGrid/>
          <w:sz w:val="18"/>
          <w:rtl/>
          <w:lang w:val="en-US"/>
        </w:rPr>
        <w:t xml:space="preserve"> </w:t>
      </w:r>
      <w:r>
        <w:rPr>
          <w:rFonts w:ascii="Times New Roman" w:hAnsi="Times New Roman" w:hint="cs"/>
          <w:snapToGrid/>
          <w:sz w:val="18"/>
          <w:rtl/>
          <w:lang w:val="en-US"/>
        </w:rPr>
        <w:t>[</w:t>
      </w:r>
      <w:r w:rsidRPr="08E03AF1">
        <w:rPr>
          <w:rFonts w:ascii="Times New Roman" w:hAnsi="Times New Roman" w:hint="cs"/>
          <w:snapToGrid/>
          <w:sz w:val="18"/>
          <w:rtl/>
          <w:lang w:val="en-US"/>
        </w:rPr>
        <w:t>שם</w:t>
      </w:r>
      <w:r>
        <w:rPr>
          <w:rFonts w:ascii="Times New Roman" w:hAnsi="Times New Roman" w:hint="cs"/>
          <w:snapToGrid/>
          <w:sz w:val="18"/>
          <w:rtl/>
          <w:lang w:val="en-US"/>
        </w:rPr>
        <w:t>]</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וכל זה מפני כי הנצוח הזה לא לאלו מצרים</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רק לכל האומה אשר הם תחת </w:t>
      </w:r>
      <w:r>
        <w:rPr>
          <w:rFonts w:ascii="Times New Roman" w:hAnsi="Times New Roman" w:hint="cs"/>
          <w:snapToGrid/>
          <w:sz w:val="18"/>
          <w:rtl/>
          <w:lang w:val="en-US"/>
        </w:rPr>
        <w:t>&amp;</w:t>
      </w:r>
      <w:r w:rsidRPr="08E03AF1">
        <w:rPr>
          <w:rFonts w:ascii="Times New Roman" w:hAnsi="Times New Roman"/>
          <w:b/>
          <w:bCs/>
          <w:snapToGrid/>
          <w:sz w:val="18"/>
          <w:rtl/>
          <w:lang w:val="en-US"/>
        </w:rPr>
        <w:t>השר</w:t>
      </w:r>
      <w:r>
        <w:rPr>
          <w:rFonts w:ascii="Times New Roman" w:hAnsi="Times New Roman" w:hint="cs"/>
          <w:snapToGrid/>
          <w:sz w:val="18"/>
          <w:rtl/>
          <w:lang w:val="en-US"/>
        </w:rPr>
        <w:t>^</w:t>
      </w:r>
      <w:r w:rsidRPr="08E03AF1">
        <w:rPr>
          <w:rFonts w:ascii="Times New Roman" w:hAnsi="Times New Roman"/>
          <w:snapToGrid/>
          <w:sz w:val="18"/>
          <w:rtl/>
          <w:lang w:val="en-US"/>
        </w:rPr>
        <w:t xml:space="preserve"> שלה</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ולפיכך בא </w:t>
      </w:r>
      <w:r>
        <w:rPr>
          <w:rFonts w:ascii="Times New Roman" w:hAnsi="Times New Roman" w:hint="cs"/>
          <w:snapToGrid/>
          <w:sz w:val="18"/>
          <w:rtl/>
          <w:lang w:val="en-US"/>
        </w:rPr>
        <w:t>&amp;</w:t>
      </w:r>
      <w:r w:rsidRPr="08E03AF1">
        <w:rPr>
          <w:rFonts w:ascii="Times New Roman" w:hAnsi="Times New Roman"/>
          <w:b/>
          <w:bCs/>
          <w:snapToGrid/>
          <w:sz w:val="18"/>
          <w:rtl/>
          <w:lang w:val="en-US"/>
        </w:rPr>
        <w:t>המלאך</w:t>
      </w:r>
      <w:r>
        <w:rPr>
          <w:rFonts w:ascii="Times New Roman" w:hAnsi="Times New Roman" w:hint="cs"/>
          <w:snapToGrid/>
          <w:sz w:val="18"/>
          <w:rtl/>
          <w:lang w:val="en-US"/>
        </w:rPr>
        <w:t>^</w:t>
      </w:r>
      <w:r w:rsidRPr="08E03AF1">
        <w:rPr>
          <w:rFonts w:ascii="Times New Roman" w:hAnsi="Times New Roman"/>
          <w:snapToGrid/>
          <w:sz w:val="18"/>
          <w:rtl/>
          <w:lang w:val="en-US"/>
        </w:rPr>
        <w:t xml:space="preserve"> לעזור אותם</w:t>
      </w:r>
      <w:r>
        <w:rPr>
          <w:rFonts w:hint="cs"/>
          <w:rtl/>
        </w:rPr>
        <w:t>" [הובא למעלה פי"ד הערה 110, וש"נ]. הרי פתח ב"שר", וסיים ב"מלאך", כי חד הם. וראה להלן הערה 55. וכן מיכאל שתק ולא ידע מה להשיב לטענת עוזא. נמצא שאף המלאכים אינם מבינים את דעת קונם, וכמו שמבאר והולך.</w:t>
      </w:r>
    </w:p>
  </w:footnote>
  <w:footnote w:id="8">
    <w:p w:rsidR="08084082" w:rsidRDefault="08084082" w:rsidP="08B35B95">
      <w:pPr>
        <w:pStyle w:val="FootnoteText"/>
        <w:rPr>
          <w:rFonts w:hint="cs"/>
        </w:rPr>
      </w:pPr>
      <w:r>
        <w:rPr>
          <w:rtl/>
        </w:rPr>
        <w:t>&lt;</w:t>
      </w:r>
      <w:r>
        <w:rPr>
          <w:rStyle w:val="FootnoteReference"/>
        </w:rPr>
        <w:footnoteRef/>
      </w:r>
      <w:r>
        <w:rPr>
          <w:rtl/>
        </w:rPr>
        <w:t>&gt;</w:t>
      </w:r>
      <w:r>
        <w:rPr>
          <w:rFonts w:hint="cs"/>
          <w:rtl/>
        </w:rPr>
        <w:t xml:space="preserve"> ש"הוא שפל בעיני הכל, כאשר הוא דרך הגר" [לשונו בהמשך].</w:t>
      </w:r>
    </w:p>
  </w:footnote>
  <w:footnote w:id="9">
    <w:p w:rsidR="08084082" w:rsidRDefault="08084082" w:rsidP="08BB1B19">
      <w:pPr>
        <w:pStyle w:val="FootnoteText"/>
        <w:rPr>
          <w:rFonts w:hint="cs"/>
        </w:rPr>
      </w:pPr>
      <w:r>
        <w:rPr>
          <w:rtl/>
        </w:rPr>
        <w:t>&lt;</w:t>
      </w:r>
      <w:r>
        <w:rPr>
          <w:rStyle w:val="FootnoteReference"/>
        </w:rPr>
        <w:footnoteRef/>
      </w:r>
      <w:r>
        <w:rPr>
          <w:rtl/>
        </w:rPr>
        <w:t>&gt;</w:t>
      </w:r>
      <w:r>
        <w:rPr>
          <w:rFonts w:hint="cs"/>
          <w:rtl/>
        </w:rPr>
        <w:t xml:space="preserve"> כמו שאמרו לאברהם [בראשית כג, ו] "נשיא אלקים אתה בתוכנו", וכתב הראב"ע [שם] "</w:t>
      </w:r>
      <w:r>
        <w:rPr>
          <w:rtl/>
        </w:rPr>
        <w:t>נשיא אל</w:t>
      </w:r>
      <w:r>
        <w:rPr>
          <w:rFonts w:hint="cs"/>
          <w:rtl/>
        </w:rPr>
        <w:t>ק</w:t>
      </w:r>
      <w:r>
        <w:rPr>
          <w:rtl/>
        </w:rPr>
        <w:t>ים - דרך גדולה בעבור כי אתה נביא</w:t>
      </w:r>
      <w:r>
        <w:rPr>
          <w:rFonts w:hint="cs"/>
          <w:rtl/>
        </w:rPr>
        <w:t>". והרד"ק [שם] כתב: "</w:t>
      </w:r>
      <w:r>
        <w:rPr>
          <w:rtl/>
        </w:rPr>
        <w:t>נשיא אל</w:t>
      </w:r>
      <w:r>
        <w:rPr>
          <w:rFonts w:hint="cs"/>
          <w:rtl/>
        </w:rPr>
        <w:t>ק</w:t>
      </w:r>
      <w:r>
        <w:rPr>
          <w:rtl/>
        </w:rPr>
        <w:t xml:space="preserve">ים </w:t>
      </w:r>
      <w:r>
        <w:rPr>
          <w:rFonts w:hint="cs"/>
          <w:rtl/>
        </w:rPr>
        <w:t xml:space="preserve">- </w:t>
      </w:r>
      <w:r>
        <w:rPr>
          <w:rtl/>
        </w:rPr>
        <w:t>שאל</w:t>
      </w:r>
      <w:r>
        <w:rPr>
          <w:rFonts w:hint="cs"/>
          <w:rtl/>
        </w:rPr>
        <w:t>ק</w:t>
      </w:r>
      <w:r>
        <w:rPr>
          <w:rtl/>
        </w:rPr>
        <w:t>ים נשאך</w:t>
      </w:r>
      <w:r>
        <w:rPr>
          <w:rFonts w:hint="cs"/>
          <w:rtl/>
        </w:rPr>
        <w:t>,</w:t>
      </w:r>
      <w:r>
        <w:rPr>
          <w:rtl/>
        </w:rPr>
        <w:t xml:space="preserve"> ואנחנו חושבים אותך כן בתוכנו</w:t>
      </w:r>
      <w:r>
        <w:rPr>
          <w:rFonts w:hint="cs"/>
          <w:rtl/>
        </w:rPr>
        <w:t>". ובאור חדש פ"ה [תתקכח.] כתב: "כי אברהם היה לו הגדולה, שהרי נקרא [בראשית יז, ה] 'אב המון גוים נתתיך', וכמו שאמרו 'נשיא אלקים אתה בתוכינו". ובאור חדש פ"ח [תתשמב:] כתב: "</w:t>
      </w:r>
      <w:r>
        <w:rPr>
          <w:rtl/>
        </w:rPr>
        <w:t xml:space="preserve">כנגד אברהם אמר </w:t>
      </w:r>
      <w:r>
        <w:rPr>
          <w:rFonts w:hint="cs"/>
          <w:rtl/>
        </w:rPr>
        <w:t>[אסתר ט, ג] '</w:t>
      </w:r>
      <w:r>
        <w:rPr>
          <w:rtl/>
        </w:rPr>
        <w:t>ושרי המדינות מנשאים אותם</w:t>
      </w:r>
      <w:r>
        <w:rPr>
          <w:rFonts w:hint="cs"/>
          <w:rtl/>
        </w:rPr>
        <w:t>',</w:t>
      </w:r>
      <w:r>
        <w:rPr>
          <w:rtl/>
        </w:rPr>
        <w:t xml:space="preserve"> כי אברהם נקרא </w:t>
      </w:r>
      <w:r>
        <w:rPr>
          <w:rFonts w:hint="cs"/>
          <w:rtl/>
        </w:rPr>
        <w:t>'</w:t>
      </w:r>
      <w:r>
        <w:rPr>
          <w:rtl/>
        </w:rPr>
        <w:t>נשיא אלקים אתה בתוכינו</w:t>
      </w:r>
      <w:r>
        <w:rPr>
          <w:rFonts w:hint="cs"/>
          <w:rtl/>
        </w:rPr>
        <w:t>',</w:t>
      </w:r>
      <w:r>
        <w:rPr>
          <w:rtl/>
        </w:rPr>
        <w:t xml:space="preserve"> לכך בשביל זה זכו שהיו מנשאים את היהודים</w:t>
      </w:r>
      <w:r>
        <w:rPr>
          <w:rFonts w:hint="cs"/>
          <w:rtl/>
        </w:rPr>
        <w:t>".</w:t>
      </w:r>
      <w:r w:rsidRPr="08671246">
        <w:rPr>
          <w:rFonts w:hint="cs"/>
          <w:rtl/>
        </w:rPr>
        <w:t xml:space="preserve"> </w:t>
      </w:r>
      <w:r>
        <w:rPr>
          <w:rFonts w:hint="cs"/>
          <w:rtl/>
        </w:rPr>
        <w:t>ובנצח ישראל ר"פ מא [תשכ.] כתב: "אברהם ירש מדה מיוחדת בהתרוממות ובמעלה". ובח"א לסנהדרין צח: [ג, רכ.] כתב: "חשיבות והגדולה... מעלת אברהם, שזכה לחשיבות והתרוממות, שנקרא 'נשיא אלקים', וכל ענינו היה גדולה וחשיבות". ובגו"א שמות פ"ד אות יד [עז:] כתב: "</w:t>
      </w:r>
      <w:r>
        <w:rPr>
          <w:rtl/>
        </w:rPr>
        <w:t xml:space="preserve">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w:t>
      </w:r>
      <w:r>
        <w:rPr>
          <w:rFonts w:hint="cs"/>
          <w:rtl/>
        </w:rPr>
        <w:t>ו</w:t>
      </w:r>
      <w:r>
        <w:rPr>
          <w:rtl/>
        </w:rPr>
        <w:t>שוו בו כל העולם והמליכו את אברהם למלך, והכל הוא בשיעור אלקי</w:t>
      </w:r>
      <w:r>
        <w:rPr>
          <w:rFonts w:hint="cs"/>
          <w:rtl/>
        </w:rPr>
        <w:t>" [הובא למעלה פ"ט הערה 245]. וכן לגבי יעקב נאמר [בראשית לה, ה] "</w:t>
      </w:r>
      <w:r>
        <w:rPr>
          <w:rtl/>
        </w:rPr>
        <w:t>ויסעו ויהי חתת אל</w:t>
      </w:r>
      <w:r>
        <w:rPr>
          <w:rFonts w:hint="cs"/>
          <w:rtl/>
        </w:rPr>
        <w:t>ק</w:t>
      </w:r>
      <w:r>
        <w:rPr>
          <w:rtl/>
        </w:rPr>
        <w:t>ים על הערים אשר סביבותיהם ולא רדפו אחרי בני יעקב</w:t>
      </w:r>
      <w:r>
        <w:rPr>
          <w:rFonts w:hint="cs"/>
          <w:rtl/>
        </w:rPr>
        <w:t>". ועוד נאמר [בראשית לד, ז] "</w:t>
      </w:r>
      <w:r>
        <w:rPr>
          <w:rtl/>
        </w:rPr>
        <w:t>ובני יעקב באו מן השדה כשמעם ויתעצבו האנשים ויחר להם מאד כי נבלה עשה בישראל לשכב את בת יעקב וכן לא יעשה</w:t>
      </w:r>
      <w:r>
        <w:rPr>
          <w:rFonts w:hint="cs"/>
          <w:rtl/>
        </w:rPr>
        <w:t>". והגו"א שם אות א [קסו:] כתב: "</w:t>
      </w:r>
      <w:r>
        <w:rPr>
          <w:rtl/>
        </w:rPr>
        <w:t>משמעות הכתוב כי יעקב איש אל</w:t>
      </w:r>
      <w:r>
        <w:rPr>
          <w:rFonts w:hint="cs"/>
          <w:rtl/>
        </w:rPr>
        <w:t>ק</w:t>
      </w:r>
      <w:r>
        <w:rPr>
          <w:rtl/>
        </w:rPr>
        <w:t>י היה נחשב, ונבלה הוא לעשות זה ב</w:t>
      </w:r>
      <w:r>
        <w:rPr>
          <w:rFonts w:hint="cs"/>
          <w:rtl/>
        </w:rPr>
        <w:t>'</w:t>
      </w:r>
      <w:r>
        <w:rPr>
          <w:rtl/>
        </w:rPr>
        <w:t>בת יעקב וכו' וכן לא יעשה</w:t>
      </w:r>
      <w:r>
        <w:rPr>
          <w:rFonts w:hint="cs"/>
          <w:rtl/>
        </w:rPr>
        <w:t>'</w:t>
      </w:r>
      <w:r>
        <w:rPr>
          <w:rtl/>
        </w:rPr>
        <w:t>, שאין ראוי לעשות מעשה כזה, כי הוא דבר גנאי מאד במה שהיה נחשב יעקב איש אל</w:t>
      </w:r>
      <w:r>
        <w:rPr>
          <w:rFonts w:hint="cs"/>
          <w:rtl/>
        </w:rPr>
        <w:t>ק</w:t>
      </w:r>
      <w:r>
        <w:rPr>
          <w:rtl/>
        </w:rPr>
        <w:t>י</w:t>
      </w:r>
      <w:r>
        <w:rPr>
          <w:rFonts w:hint="cs"/>
          <w:rtl/>
        </w:rPr>
        <w:t>,</w:t>
      </w:r>
      <w:r>
        <w:rPr>
          <w:rtl/>
        </w:rPr>
        <w:t xml:space="preserve"> אין ראוי לעשות מעשה כזה לבתו</w:t>
      </w:r>
      <w:r>
        <w:rPr>
          <w:rFonts w:hint="cs"/>
          <w:rtl/>
        </w:rPr>
        <w:t>". אך לגבי יצחק לכאורה לא מצינו כן, שהרי נאמר [בראשית כו, טו-טז] "</w:t>
      </w:r>
      <w:r>
        <w:rPr>
          <w:rtl/>
        </w:rPr>
        <w:t>וכל הבאר</w:t>
      </w:r>
      <w:r>
        <w:rPr>
          <w:rFonts w:hint="cs"/>
          <w:rtl/>
        </w:rPr>
        <w:t>ו</w:t>
      </w:r>
      <w:r>
        <w:rPr>
          <w:rtl/>
        </w:rPr>
        <w:t>ת אשר חפרו עבדי אביו בימי אברהם אביו סתמום פלשתים וימלאום עפר</w:t>
      </w:r>
      <w:r>
        <w:rPr>
          <w:rFonts w:hint="cs"/>
          <w:rtl/>
        </w:rPr>
        <w:t xml:space="preserve">, </w:t>
      </w:r>
      <w:r>
        <w:rPr>
          <w:rtl/>
        </w:rPr>
        <w:t>ויאמר אבימלך אל יצחק לך מעמנו כי עצמת ממנו מאד</w:t>
      </w:r>
      <w:r>
        <w:rPr>
          <w:rFonts w:hint="cs"/>
          <w:rtl/>
        </w:rPr>
        <w:t>". ובהמשך שם [פסוקים כ-כא] נאמר "</w:t>
      </w:r>
      <w:r>
        <w:rPr>
          <w:rtl/>
        </w:rPr>
        <w:t>ויריבו ר</w:t>
      </w:r>
      <w:r>
        <w:rPr>
          <w:rFonts w:hint="cs"/>
          <w:rtl/>
        </w:rPr>
        <w:t>ו</w:t>
      </w:r>
      <w:r>
        <w:rPr>
          <w:rtl/>
        </w:rPr>
        <w:t>עי גרר עם ר</w:t>
      </w:r>
      <w:r>
        <w:rPr>
          <w:rFonts w:hint="cs"/>
          <w:rtl/>
        </w:rPr>
        <w:t>ו</w:t>
      </w:r>
      <w:r>
        <w:rPr>
          <w:rtl/>
        </w:rPr>
        <w:t>עי יצחק לאמר לנו המים ויקרא שם הבאר עשק כי התעשקו עמו</w:t>
      </w:r>
      <w:r>
        <w:rPr>
          <w:rFonts w:hint="cs"/>
          <w:rtl/>
        </w:rPr>
        <w:t xml:space="preserve">, </w:t>
      </w:r>
      <w:r>
        <w:rPr>
          <w:rtl/>
        </w:rPr>
        <w:t>ויחפרו באר אחרת ויריבו גם עליה ויקרא שמה שטנה</w:t>
      </w:r>
      <w:r>
        <w:rPr>
          <w:rFonts w:hint="cs"/>
          <w:rtl/>
        </w:rPr>
        <w:t>". ויצחק עצמו אמר לאבימלך ולאחוזת מרעיו [שם פסוק כז] "</w:t>
      </w:r>
      <w:r>
        <w:rPr>
          <w:rtl/>
        </w:rPr>
        <w:t>מדוע באתם אלי ואתם שנאתם א</w:t>
      </w:r>
      <w:r>
        <w:rPr>
          <w:rFonts w:hint="cs"/>
          <w:rtl/>
        </w:rPr>
        <w:t>ו</w:t>
      </w:r>
      <w:r>
        <w:rPr>
          <w:rtl/>
        </w:rPr>
        <w:t>תי ותשלחוני מאתכם</w:t>
      </w:r>
      <w:r>
        <w:rPr>
          <w:rFonts w:hint="cs"/>
          <w:rtl/>
        </w:rPr>
        <w:t>", הרי שלא היה חשוב בעיניהם. ואולי משום שאבימלך ואחוזת מרעיו ענו ליצחק [שם פסוק כח] "</w:t>
      </w:r>
      <w:r>
        <w:rPr>
          <w:rtl/>
        </w:rPr>
        <w:t>ויאמרו ראו ראינו כי היה ה</w:t>
      </w:r>
      <w:r>
        <w:rPr>
          <w:rFonts w:hint="cs"/>
          <w:rtl/>
        </w:rPr>
        <w:t>'</w:t>
      </w:r>
      <w:r>
        <w:rPr>
          <w:rtl/>
        </w:rPr>
        <w:t xml:space="preserve"> עמך ונאמר תהי נא אלה בינותינו בינינו ובינך ונכרתה ברית עמך</w:t>
      </w:r>
      <w:r>
        <w:rPr>
          <w:rFonts w:hint="cs"/>
          <w:rtl/>
        </w:rPr>
        <w:t>", וסוף דבר שהחשיבוהו מאוד. @</w:t>
      </w:r>
      <w:r w:rsidRPr="08122A9F">
        <w:rPr>
          <w:rFonts w:hint="cs"/>
          <w:b/>
          <w:bCs/>
          <w:rtl/>
        </w:rPr>
        <w:t>אך יש להעיר</w:t>
      </w:r>
      <w:r>
        <w:rPr>
          <w:rFonts w:hint="cs"/>
          <w:rtl/>
        </w:rPr>
        <w:t>^ מדברי חכמים [סנהדרין קיא. (אודות נסיונות של האבות בא"י)], שאמרו: "</w:t>
      </w:r>
      <w:r>
        <w:rPr>
          <w:rtl/>
        </w:rPr>
        <w:t xml:space="preserve">אמרתי לאברהם </w:t>
      </w:r>
      <w:r>
        <w:rPr>
          <w:rFonts w:hint="cs"/>
          <w:rtl/>
        </w:rPr>
        <w:t>[בראשית יג, יז] '</w:t>
      </w:r>
      <w:r>
        <w:rPr>
          <w:rtl/>
        </w:rPr>
        <w:t>קום התהלך בארץ לארכה ולרחבה כי לך אתננה</w:t>
      </w:r>
      <w:r>
        <w:rPr>
          <w:rFonts w:hint="cs"/>
          <w:rtl/>
        </w:rPr>
        <w:t>',</w:t>
      </w:r>
      <w:r>
        <w:rPr>
          <w:rtl/>
        </w:rPr>
        <w:t xml:space="preserve"> בקש מקום לקבור את שרה</w:t>
      </w:r>
      <w:r>
        <w:rPr>
          <w:rFonts w:hint="cs"/>
          <w:rtl/>
        </w:rPr>
        <w:t>,</w:t>
      </w:r>
      <w:r>
        <w:rPr>
          <w:rtl/>
        </w:rPr>
        <w:t xml:space="preserve"> ולא מצא עד שקנה בארבע מאות שקל כסף</w:t>
      </w:r>
      <w:r>
        <w:rPr>
          <w:rFonts w:hint="cs"/>
          <w:rtl/>
        </w:rPr>
        <w:t xml:space="preserve"> [בראשית כג, טז],</w:t>
      </w:r>
      <w:r>
        <w:rPr>
          <w:rtl/>
        </w:rPr>
        <w:t xml:space="preserve"> ולא הרהר על מדותי</w:t>
      </w:r>
      <w:r>
        <w:rPr>
          <w:rFonts w:hint="cs"/>
          <w:rtl/>
        </w:rPr>
        <w:t>.</w:t>
      </w:r>
      <w:r>
        <w:rPr>
          <w:rtl/>
        </w:rPr>
        <w:t xml:space="preserve"> אמרתי ליצחק </w:t>
      </w:r>
      <w:r>
        <w:rPr>
          <w:rFonts w:hint="cs"/>
          <w:rtl/>
        </w:rPr>
        <w:t>[בראשית כו, ג] '</w:t>
      </w:r>
      <w:r>
        <w:rPr>
          <w:rtl/>
        </w:rPr>
        <w:t>גור בארץ הזאת ואהיה עמך ואברכך</w:t>
      </w:r>
      <w:r>
        <w:rPr>
          <w:rFonts w:hint="cs"/>
          <w:rtl/>
        </w:rPr>
        <w:t>',</w:t>
      </w:r>
      <w:r>
        <w:rPr>
          <w:rtl/>
        </w:rPr>
        <w:t xml:space="preserve"> בקשו עבדיו מים לשתות</w:t>
      </w:r>
      <w:r>
        <w:rPr>
          <w:rFonts w:hint="cs"/>
          <w:rtl/>
        </w:rPr>
        <w:t>,</w:t>
      </w:r>
      <w:r>
        <w:rPr>
          <w:rtl/>
        </w:rPr>
        <w:t xml:space="preserve"> ולא מצאו עד שעשו מריבה</w:t>
      </w:r>
      <w:r>
        <w:rPr>
          <w:rFonts w:hint="cs"/>
          <w:rtl/>
        </w:rPr>
        <w:t>,</w:t>
      </w:r>
      <w:r>
        <w:rPr>
          <w:rtl/>
        </w:rPr>
        <w:t xml:space="preserve"> שנאמר </w:t>
      </w:r>
      <w:r>
        <w:rPr>
          <w:rFonts w:hint="cs"/>
          <w:rtl/>
        </w:rPr>
        <w:t>[שם פסוק כ] '</w:t>
      </w:r>
      <w:r>
        <w:rPr>
          <w:rtl/>
        </w:rPr>
        <w:t>ויריבו רועי גרר עם רועי יצחק לאמר לנו המים</w:t>
      </w:r>
      <w:r>
        <w:rPr>
          <w:rFonts w:hint="cs"/>
          <w:rtl/>
        </w:rPr>
        <w:t>',</w:t>
      </w:r>
      <w:r>
        <w:rPr>
          <w:rtl/>
        </w:rPr>
        <w:t xml:space="preserve"> ולא הרהר אחר מדותי</w:t>
      </w:r>
      <w:r>
        <w:rPr>
          <w:rFonts w:hint="cs"/>
          <w:rtl/>
        </w:rPr>
        <w:t>.</w:t>
      </w:r>
      <w:r>
        <w:rPr>
          <w:rtl/>
        </w:rPr>
        <w:t xml:space="preserve"> אמרתי ליעקב </w:t>
      </w:r>
      <w:r>
        <w:rPr>
          <w:rFonts w:hint="cs"/>
          <w:rtl/>
        </w:rPr>
        <w:t>[בראשית כח, יג] '</w:t>
      </w:r>
      <w:r>
        <w:rPr>
          <w:rtl/>
        </w:rPr>
        <w:t>הארץ אשר אתה שוכב עליה לך אתננה</w:t>
      </w:r>
      <w:r>
        <w:rPr>
          <w:rFonts w:hint="cs"/>
          <w:rtl/>
        </w:rPr>
        <w:t>',</w:t>
      </w:r>
      <w:r>
        <w:rPr>
          <w:rtl/>
        </w:rPr>
        <w:t xml:space="preserve"> ביקש מקום לנטוע אהלו</w:t>
      </w:r>
      <w:r>
        <w:rPr>
          <w:rFonts w:hint="cs"/>
          <w:rtl/>
        </w:rPr>
        <w:t>,</w:t>
      </w:r>
      <w:r>
        <w:rPr>
          <w:rtl/>
        </w:rPr>
        <w:t xml:space="preserve"> ולא מצא עד שקנה במאה קשיטה</w:t>
      </w:r>
      <w:r>
        <w:rPr>
          <w:rFonts w:hint="cs"/>
          <w:rtl/>
        </w:rPr>
        <w:t xml:space="preserve"> [בראשית לג, יט],</w:t>
      </w:r>
      <w:r>
        <w:rPr>
          <w:rtl/>
        </w:rPr>
        <w:t xml:space="preserve"> ולא הרהר אחר מדותי</w:t>
      </w:r>
      <w:r>
        <w:rPr>
          <w:rFonts w:hint="cs"/>
          <w:rtl/>
        </w:rPr>
        <w:t>". ובפשטות עולה מדברים אלו שלא היו האבות חשובים בארץ כנען. ואפשר לומר שנסיונות אלו היו אירועים פרטיים בחיי האבות, אך לא שכל חייהם בארץ ישראל היו מלאי צער ויגון [ראה הערה הבאה]. @</w:t>
      </w:r>
      <w:r w:rsidRPr="082F1AA6">
        <w:rPr>
          <w:rFonts w:hint="cs"/>
          <w:b/>
          <w:bCs/>
          <w:rtl/>
        </w:rPr>
        <w:t>ומוכח מדברי רש"י</w:t>
      </w:r>
      <w:r>
        <w:rPr>
          <w:rFonts w:hint="cs"/>
          <w:rtl/>
        </w:rPr>
        <w:t>^ [בראשית לו, יב] כמהר"ל, שכתב: "</w:t>
      </w:r>
      <w:r>
        <w:rPr>
          <w:rtl/>
        </w:rPr>
        <w:t>ותמנע היתה פילגש - להודיע גדולתו של אברהם כמה היו תאבים לידבק בזרעו</w:t>
      </w:r>
      <w:r>
        <w:rPr>
          <w:rFonts w:hint="cs"/>
          <w:rtl/>
        </w:rPr>
        <w:t>.</w:t>
      </w:r>
      <w:r>
        <w:rPr>
          <w:rtl/>
        </w:rPr>
        <w:t xml:space="preserve"> תמנע זו בת אלופים היתה</w:t>
      </w:r>
      <w:r>
        <w:rPr>
          <w:rFonts w:hint="cs"/>
          <w:rtl/>
        </w:rPr>
        <w:t>...</w:t>
      </w:r>
      <w:r>
        <w:rPr>
          <w:rtl/>
        </w:rPr>
        <w:t xml:space="preserve"> אמרה</w:t>
      </w:r>
      <w:r>
        <w:rPr>
          <w:rFonts w:hint="cs"/>
          <w:rtl/>
        </w:rPr>
        <w:t>,</w:t>
      </w:r>
      <w:r>
        <w:rPr>
          <w:rtl/>
        </w:rPr>
        <w:t xml:space="preserve"> איני זוכה להנשא לך</w:t>
      </w:r>
      <w:r>
        <w:rPr>
          <w:rFonts w:hint="cs"/>
          <w:rtl/>
        </w:rPr>
        <w:t>,</w:t>
      </w:r>
      <w:r>
        <w:rPr>
          <w:rtl/>
        </w:rPr>
        <w:t xml:space="preserve"> הלואי ואהיה פילגש</w:t>
      </w:r>
      <w:r>
        <w:rPr>
          <w:rFonts w:hint="cs"/>
          <w:rtl/>
        </w:rPr>
        <w:t>". ובודאי "תאבים לידבק &amp;</w:t>
      </w:r>
      <w:r w:rsidRPr="084C42B0">
        <w:rPr>
          <w:rFonts w:hint="cs"/>
          <w:b/>
          <w:bCs/>
          <w:rtl/>
        </w:rPr>
        <w:t>בזרעו</w:t>
      </w:r>
      <w:r>
        <w:rPr>
          <w:rFonts w:hint="cs"/>
          <w:rtl/>
        </w:rPr>
        <w:t xml:space="preserve">^" כולל גם את יצחק ויעקב [ק"ו מעשו]. וכן אמרו להדיא במדרש [ב"ר פב, יד (מקור רש"י)]: "להודיע שבחו של </w:t>
      </w:r>
      <w:r w:rsidRPr="08BB1B19">
        <w:rPr>
          <w:rFonts w:hint="cs"/>
          <w:rtl/>
        </w:rPr>
        <w:t>ביתו של אברהם אבינו</w:t>
      </w:r>
      <w:r>
        <w:rPr>
          <w:rFonts w:hint="cs"/>
          <w:rtl/>
        </w:rPr>
        <w:t xml:space="preserve">, עד היכן היו המלכויות ושלטונים רוצים להדבק בו... </w:t>
      </w:r>
      <w:r>
        <w:rPr>
          <w:rtl/>
        </w:rPr>
        <w:t>אמרה</w:t>
      </w:r>
      <w:r>
        <w:rPr>
          <w:rFonts w:hint="cs"/>
          <w:rtl/>
        </w:rPr>
        <w:t>,</w:t>
      </w:r>
      <w:r>
        <w:rPr>
          <w:rtl/>
        </w:rPr>
        <w:t xml:space="preserve"> הואיל ואיני כדאי להנשא לו לאשה</w:t>
      </w:r>
      <w:r>
        <w:rPr>
          <w:rFonts w:hint="cs"/>
          <w:rtl/>
        </w:rPr>
        <w:t>,</w:t>
      </w:r>
      <w:r>
        <w:rPr>
          <w:rtl/>
        </w:rPr>
        <w:t xml:space="preserve"> אהא לו ל</w:t>
      </w:r>
      <w:r>
        <w:rPr>
          <w:rFonts w:hint="cs"/>
          <w:rtl/>
        </w:rPr>
        <w:t xml:space="preserve">שפחה. </w:t>
      </w:r>
      <w:r>
        <w:rPr>
          <w:rtl/>
        </w:rPr>
        <w:t>והרי הדברים קל וחומר</w:t>
      </w:r>
      <w:r>
        <w:rPr>
          <w:rFonts w:hint="cs"/>
          <w:rtl/>
        </w:rPr>
        <w:t>;</w:t>
      </w:r>
      <w:r>
        <w:rPr>
          <w:rtl/>
        </w:rPr>
        <w:t xml:space="preserve"> מה אם עשו הרשע</w:t>
      </w:r>
      <w:r>
        <w:rPr>
          <w:rFonts w:hint="cs"/>
          <w:rtl/>
        </w:rPr>
        <w:t>,</w:t>
      </w:r>
      <w:r>
        <w:rPr>
          <w:rtl/>
        </w:rPr>
        <w:t xml:space="preserve"> שלא היה בידו אלא מצוה אחת</w:t>
      </w:r>
      <w:r>
        <w:rPr>
          <w:rFonts w:hint="cs"/>
          <w:rtl/>
        </w:rPr>
        <w:t>,</w:t>
      </w:r>
      <w:r>
        <w:rPr>
          <w:rtl/>
        </w:rPr>
        <w:t xml:space="preserve"> ע</w:t>
      </w:r>
      <w:r>
        <w:rPr>
          <w:rFonts w:hint="cs"/>
          <w:rtl/>
        </w:rPr>
        <w:t>ל ידי</w:t>
      </w:r>
      <w:r>
        <w:rPr>
          <w:rtl/>
        </w:rPr>
        <w:t xml:space="preserve"> שהיה מכבד את אביו היו מלכיות ושלטוניות רוצות להדבק לו</w:t>
      </w:r>
      <w:r>
        <w:rPr>
          <w:rFonts w:hint="cs"/>
          <w:rtl/>
        </w:rPr>
        <w:t>,</w:t>
      </w:r>
      <w:r>
        <w:rPr>
          <w:rtl/>
        </w:rPr>
        <w:t xml:space="preserve"> על אחת כמה וכמה </w:t>
      </w:r>
      <w:r>
        <w:rPr>
          <w:rFonts w:hint="cs"/>
          <w:rtl/>
        </w:rPr>
        <w:t>&amp;</w:t>
      </w:r>
      <w:r w:rsidRPr="08BB1B19">
        <w:rPr>
          <w:b/>
          <w:bCs/>
          <w:rtl/>
        </w:rPr>
        <w:t>שיהיו רוצין להדבק ביעקב אבינו הצדיק</w:t>
      </w:r>
      <w:r>
        <w:rPr>
          <w:rFonts w:hint="cs"/>
          <w:rtl/>
        </w:rPr>
        <w:t>^,</w:t>
      </w:r>
      <w:r>
        <w:rPr>
          <w:rtl/>
        </w:rPr>
        <w:t xml:space="preserve"> שקיים את כל התורה כולה</w:t>
      </w:r>
      <w:r>
        <w:rPr>
          <w:rFonts w:hint="cs"/>
          <w:rtl/>
        </w:rPr>
        <w:t xml:space="preserve">". וק"ו זה כחו יפה כמובן גם כלפי יצחק.        </w:t>
      </w:r>
    </w:p>
  </w:footnote>
  <w:footnote w:id="10">
    <w:p w:rsidR="08084082" w:rsidRDefault="08084082" w:rsidP="084A674F">
      <w:pPr>
        <w:pStyle w:val="FootnoteText"/>
        <w:rPr>
          <w:rFonts w:hint="cs"/>
        </w:rPr>
      </w:pPr>
      <w:r>
        <w:rPr>
          <w:rtl/>
        </w:rPr>
        <w:t>&lt;</w:t>
      </w:r>
      <w:r>
        <w:rPr>
          <w:rStyle w:val="FootnoteReference"/>
        </w:rPr>
        <w:footnoteRef/>
      </w:r>
      <w:r>
        <w:rPr>
          <w:rtl/>
        </w:rPr>
        <w:t>&gt;</w:t>
      </w:r>
      <w:r>
        <w:rPr>
          <w:rFonts w:hint="cs"/>
          <w:rtl/>
        </w:rPr>
        <w:t xml:space="preserve"> כמו שהאבות נתנסו בקשר לא"י [סנהדרין קיא.], וכמובא בהערה הקודמת. וראה הערה הבאה.</w:t>
      </w:r>
    </w:p>
  </w:footnote>
  <w:footnote w:id="11">
    <w:p w:rsidR="08084082" w:rsidRDefault="08084082" w:rsidP="08454348">
      <w:pPr>
        <w:pStyle w:val="FootnoteText"/>
        <w:rPr>
          <w:rFonts w:hint="cs"/>
        </w:rPr>
      </w:pPr>
      <w:r>
        <w:rPr>
          <w:rtl/>
        </w:rPr>
        <w:t>&lt;</w:t>
      </w:r>
      <w:r>
        <w:rPr>
          <w:rStyle w:val="FootnoteReference"/>
        </w:rPr>
        <w:footnoteRef/>
      </w:r>
      <w:r>
        <w:rPr>
          <w:rtl/>
        </w:rPr>
        <w:t>&gt;</w:t>
      </w:r>
      <w:r>
        <w:rPr>
          <w:rFonts w:hint="cs"/>
          <w:rtl/>
        </w:rPr>
        <w:t xml:space="preserve"> דע, שלמעלה פ"ט [תמט:] כתב שלא היה אצל אברהם אבינו שום רושם של גירות, </w:t>
      </w:r>
      <w:r w:rsidRPr="08032FA3">
        <w:rPr>
          <w:rFonts w:hint="cs"/>
          <w:sz w:val="18"/>
          <w:rtl/>
        </w:rPr>
        <w:t>וכלשונו: "</w:t>
      </w:r>
      <w:r w:rsidRPr="08032FA3">
        <w:rPr>
          <w:rStyle w:val="LatinChar"/>
          <w:sz w:val="18"/>
          <w:rtl/>
          <w:lang w:val="en-GB"/>
        </w:rPr>
        <w:t>כי לא שייך שיעבוד ואף גירות באברהם. כי כבר ידוע כי אברהם הוא עיקר בנין העולם</w:t>
      </w:r>
      <w:r w:rsidRPr="08032FA3">
        <w:rPr>
          <w:rStyle w:val="LatinChar"/>
          <w:rFonts w:hint="cs"/>
          <w:sz w:val="18"/>
          <w:rtl/>
          <w:lang w:val="en-GB"/>
        </w:rPr>
        <w:t>,</w:t>
      </w:r>
      <w:r w:rsidRPr="08032FA3">
        <w:rPr>
          <w:rStyle w:val="LatinChar"/>
          <w:sz w:val="18"/>
          <w:rtl/>
          <w:lang w:val="en-GB"/>
        </w:rPr>
        <w:t xml:space="preserve"> שבשבילו נברא העולם, ואין ראוי שיהיה אברהם גר. ואף על גב שכתוב </w:t>
      </w:r>
      <w:r>
        <w:rPr>
          <w:rStyle w:val="LatinChar"/>
          <w:rFonts w:hint="cs"/>
          <w:sz w:val="18"/>
          <w:rtl/>
          <w:lang w:val="en-GB"/>
        </w:rPr>
        <w:t>[</w:t>
      </w:r>
      <w:r w:rsidRPr="08032FA3">
        <w:rPr>
          <w:rStyle w:val="LatinChar"/>
          <w:sz w:val="18"/>
          <w:rtl/>
          <w:lang w:val="en-GB"/>
        </w:rPr>
        <w:t>שמות יב</w:t>
      </w:r>
      <w:r w:rsidRPr="08032FA3">
        <w:rPr>
          <w:rStyle w:val="LatinChar"/>
          <w:rFonts w:hint="cs"/>
          <w:sz w:val="18"/>
          <w:rtl/>
          <w:lang w:val="en-GB"/>
        </w:rPr>
        <w:t>, מ</w:t>
      </w:r>
      <w:r>
        <w:rPr>
          <w:rStyle w:val="LatinChar"/>
          <w:rFonts w:hint="cs"/>
          <w:sz w:val="18"/>
          <w:rtl/>
          <w:lang w:val="en-GB"/>
        </w:rPr>
        <w:t>]</w:t>
      </w:r>
      <w:r w:rsidRPr="08032FA3">
        <w:rPr>
          <w:rStyle w:val="LatinChar"/>
          <w:sz w:val="18"/>
          <w:rtl/>
          <w:lang w:val="en-GB"/>
        </w:rPr>
        <w:t xml:space="preserve"> </w:t>
      </w:r>
      <w:r>
        <w:rPr>
          <w:rStyle w:val="LatinChar"/>
          <w:rFonts w:hint="cs"/>
          <w:sz w:val="18"/>
          <w:rtl/>
          <w:lang w:val="en-GB"/>
        </w:rPr>
        <w:t>'</w:t>
      </w:r>
      <w:r w:rsidRPr="08032FA3">
        <w:rPr>
          <w:rStyle w:val="LatinChar"/>
          <w:sz w:val="18"/>
          <w:rtl/>
          <w:lang w:val="en-GB"/>
        </w:rPr>
        <w:t xml:space="preserve">ומושב בני ישראל במצרים </w:t>
      </w:r>
      <w:r w:rsidRPr="08032FA3">
        <w:rPr>
          <w:rStyle w:val="LatinChar"/>
          <w:rFonts w:hint="cs"/>
          <w:sz w:val="18"/>
          <w:rtl/>
          <w:lang w:val="en-GB"/>
        </w:rPr>
        <w:t>ארבע</w:t>
      </w:r>
      <w:r w:rsidRPr="08032FA3">
        <w:rPr>
          <w:rStyle w:val="LatinChar"/>
          <w:sz w:val="18"/>
          <w:rtl/>
          <w:lang w:val="en-GB"/>
        </w:rPr>
        <w:t xml:space="preserve"> מאות ושלשים שנה</w:t>
      </w:r>
      <w:r>
        <w:rPr>
          <w:rStyle w:val="LatinChar"/>
          <w:rFonts w:hint="cs"/>
          <w:sz w:val="18"/>
          <w:rtl/>
          <w:lang w:val="en-GB"/>
        </w:rPr>
        <w:t>'</w:t>
      </w:r>
      <w:r w:rsidRPr="08032FA3">
        <w:rPr>
          <w:rStyle w:val="LatinChar"/>
          <w:rFonts w:hint="cs"/>
          <w:sz w:val="18"/>
          <w:rtl/>
          <w:lang w:val="en-GB"/>
        </w:rPr>
        <w:t>,</w:t>
      </w:r>
      <w:r w:rsidRPr="08032FA3">
        <w:rPr>
          <w:rStyle w:val="LatinChar"/>
          <w:sz w:val="18"/>
          <w:rtl/>
          <w:lang w:val="en-GB"/>
        </w:rPr>
        <w:t xml:space="preserve"> ודבר זה לא יתכן רק עם ישיבת אברהם. ועוד נאמר </w:t>
      </w:r>
      <w:r>
        <w:rPr>
          <w:rStyle w:val="LatinChar"/>
          <w:rFonts w:hint="cs"/>
          <w:sz w:val="18"/>
          <w:rtl/>
          <w:lang w:val="en-GB"/>
        </w:rPr>
        <w:t>[</w:t>
      </w:r>
      <w:r w:rsidRPr="08032FA3">
        <w:rPr>
          <w:rStyle w:val="LatinChar"/>
          <w:rFonts w:hint="cs"/>
          <w:sz w:val="18"/>
          <w:rtl/>
          <w:lang w:val="en-GB"/>
        </w:rPr>
        <w:t>בראשית</w:t>
      </w:r>
      <w:r w:rsidRPr="08032FA3">
        <w:rPr>
          <w:rStyle w:val="LatinChar"/>
          <w:sz w:val="18"/>
          <w:rtl/>
          <w:lang w:val="en-GB"/>
        </w:rPr>
        <w:t xml:space="preserve"> כא</w:t>
      </w:r>
      <w:r w:rsidRPr="08032FA3">
        <w:rPr>
          <w:rStyle w:val="LatinChar"/>
          <w:rFonts w:hint="cs"/>
          <w:sz w:val="18"/>
          <w:rtl/>
          <w:lang w:val="en-GB"/>
        </w:rPr>
        <w:t>, לד</w:t>
      </w:r>
      <w:r>
        <w:rPr>
          <w:rStyle w:val="LatinChar"/>
          <w:rFonts w:hint="cs"/>
          <w:sz w:val="18"/>
          <w:rtl/>
          <w:lang w:val="en-GB"/>
        </w:rPr>
        <w:t>]</w:t>
      </w:r>
      <w:r w:rsidRPr="08032FA3">
        <w:rPr>
          <w:rStyle w:val="LatinChar"/>
          <w:sz w:val="18"/>
          <w:rtl/>
          <w:lang w:val="en-GB"/>
        </w:rPr>
        <w:t xml:space="preserve"> </w:t>
      </w:r>
      <w:r>
        <w:rPr>
          <w:rStyle w:val="LatinChar"/>
          <w:rFonts w:hint="cs"/>
          <w:sz w:val="18"/>
          <w:rtl/>
          <w:lang w:val="en-GB"/>
        </w:rPr>
        <w:t>'</w:t>
      </w:r>
      <w:r w:rsidRPr="08032FA3">
        <w:rPr>
          <w:rStyle w:val="LatinChar"/>
          <w:sz w:val="18"/>
          <w:rtl/>
          <w:lang w:val="en-GB"/>
        </w:rPr>
        <w:t>ויגר אברהם בארץ פלשתים ימים רבים</w:t>
      </w:r>
      <w:r>
        <w:rPr>
          <w:rStyle w:val="LatinChar"/>
          <w:rFonts w:hint="cs"/>
          <w:sz w:val="18"/>
          <w:rtl/>
          <w:lang w:val="en-GB"/>
        </w:rPr>
        <w:t>'</w:t>
      </w:r>
      <w:r w:rsidRPr="08032FA3">
        <w:rPr>
          <w:rStyle w:val="LatinChar"/>
          <w:sz w:val="18"/>
          <w:rtl/>
          <w:lang w:val="en-GB"/>
        </w:rPr>
        <w:t>. היינו בודאי שלא נתן לו הארץ עדיין לירושה</w:t>
      </w:r>
      <w:r w:rsidRPr="08032FA3">
        <w:rPr>
          <w:rStyle w:val="LatinChar"/>
          <w:rFonts w:hint="cs"/>
          <w:sz w:val="18"/>
          <w:rtl/>
          <w:lang w:val="en-GB"/>
        </w:rPr>
        <w:t>,</w:t>
      </w:r>
      <w:r w:rsidRPr="08032FA3">
        <w:rPr>
          <w:rStyle w:val="LatinChar"/>
          <w:sz w:val="18"/>
          <w:rtl/>
          <w:lang w:val="en-GB"/>
        </w:rPr>
        <w:t xml:space="preserve"> אבל שיהיה נמצא בו רושם גירות</w:t>
      </w:r>
      <w:r w:rsidRPr="08032FA3">
        <w:rPr>
          <w:rStyle w:val="LatinChar"/>
          <w:rFonts w:hint="cs"/>
          <w:sz w:val="18"/>
          <w:rtl/>
          <w:lang w:val="en-GB"/>
        </w:rPr>
        <w:t>,</w:t>
      </w:r>
      <w:r w:rsidRPr="08032FA3">
        <w:rPr>
          <w:rStyle w:val="LatinChar"/>
          <w:sz w:val="18"/>
          <w:rtl/>
          <w:lang w:val="en-GB"/>
        </w:rPr>
        <w:t xml:space="preserve"> לא היה זה. וכאן בא לרמ</w:t>
      </w:r>
      <w:r w:rsidRPr="08032FA3">
        <w:rPr>
          <w:rStyle w:val="LatinChar"/>
          <w:rFonts w:hint="cs"/>
          <w:sz w:val="18"/>
          <w:rtl/>
          <w:lang w:val="en-GB"/>
        </w:rPr>
        <w:t>ו</w:t>
      </w:r>
      <w:r w:rsidRPr="08032FA3">
        <w:rPr>
          <w:rStyle w:val="LatinChar"/>
          <w:sz w:val="18"/>
          <w:rtl/>
          <w:lang w:val="en-GB"/>
        </w:rPr>
        <w:t>ז על רושם הגירות שהיה חל על יצחק וזרעו. יהיה איך שיהיה</w:t>
      </w:r>
      <w:r w:rsidRPr="08032FA3">
        <w:rPr>
          <w:rStyle w:val="LatinChar"/>
          <w:rFonts w:hint="cs"/>
          <w:sz w:val="18"/>
          <w:rtl/>
          <w:lang w:val="en-GB"/>
        </w:rPr>
        <w:t>,</w:t>
      </w:r>
      <w:r w:rsidRPr="08032FA3">
        <w:rPr>
          <w:rStyle w:val="LatinChar"/>
          <w:sz w:val="18"/>
          <w:rtl/>
          <w:lang w:val="en-GB"/>
        </w:rPr>
        <w:t xml:space="preserve"> אין ראוי שיהיה אברהם בכלל הגירות כלל</w:t>
      </w:r>
      <w:r>
        <w:rPr>
          <w:rFonts w:hint="cs"/>
          <w:rtl/>
        </w:rPr>
        <w:t>". ובכת"י שם [של:] כתב: "אבל שיהיה נמצא בו רושם גירות בפעל, לא נמצא באברהם כלל. לכך נאמר [בראשית טו, יג] 'כי גר יהיה זרעך ארבע מאות שנה', ולא קאמר 'כי גר תהיה וזרעך', משום שלא נמצא הגירות באברהם כלל, רק בזרעו, כי היה הוא נשיא אלקים". ובגו"א בראשית פט"ו אות יח [רסא:] כתב: "</w:t>
      </w:r>
      <w:r>
        <w:rPr>
          <w:rtl/>
        </w:rPr>
        <w:t>שלא היה ענין הגירות על אברהם</w:t>
      </w:r>
      <w:r>
        <w:rPr>
          <w:rFonts w:hint="cs"/>
          <w:rtl/>
        </w:rPr>
        <w:t xml:space="preserve">... </w:t>
      </w:r>
      <w:r>
        <w:rPr>
          <w:rtl/>
        </w:rPr>
        <w:t xml:space="preserve">לא היה לו ענין הגר, שהוא שפל ומדוכא, והוא היה </w:t>
      </w:r>
      <w:r>
        <w:rPr>
          <w:rFonts w:hint="cs"/>
          <w:rtl/>
        </w:rPr>
        <w:t>'</w:t>
      </w:r>
      <w:r>
        <w:rPr>
          <w:rtl/>
        </w:rPr>
        <w:t>נשיא אל</w:t>
      </w:r>
      <w:r>
        <w:rPr>
          <w:rFonts w:hint="cs"/>
          <w:rtl/>
        </w:rPr>
        <w:t>ק</w:t>
      </w:r>
      <w:r>
        <w:rPr>
          <w:rtl/>
        </w:rPr>
        <w:t>ים</w:t>
      </w:r>
      <w:r>
        <w:rPr>
          <w:rFonts w:hint="cs"/>
          <w:rtl/>
        </w:rPr>
        <w:t>'</w:t>
      </w:r>
      <w:r>
        <w:rPr>
          <w:rtl/>
        </w:rPr>
        <w:t xml:space="preserve"> </w:t>
      </w:r>
      <w:r>
        <w:rPr>
          <w:rFonts w:hint="cs"/>
          <w:rtl/>
        </w:rPr>
        <w:t xml:space="preserve">[בראשית </w:t>
      </w:r>
      <w:r>
        <w:rPr>
          <w:rtl/>
        </w:rPr>
        <w:t>כג, ו</w:t>
      </w:r>
      <w:r>
        <w:rPr>
          <w:rFonts w:hint="cs"/>
          <w:rtl/>
        </w:rPr>
        <w:t>]</w:t>
      </w:r>
      <w:r>
        <w:rPr>
          <w:rtl/>
        </w:rPr>
        <w:t xml:space="preserve">, והושוו כל העולם להמליכו </w:t>
      </w:r>
      <w:r>
        <w:rPr>
          <w:rFonts w:hint="cs"/>
          <w:rtl/>
        </w:rPr>
        <w:t>[ב"ר</w:t>
      </w:r>
      <w:r>
        <w:rPr>
          <w:rtl/>
        </w:rPr>
        <w:t xml:space="preserve"> </w:t>
      </w:r>
      <w:r>
        <w:rPr>
          <w:rFonts w:hint="cs"/>
          <w:rtl/>
        </w:rPr>
        <w:t>מב</w:t>
      </w:r>
      <w:r>
        <w:rPr>
          <w:rtl/>
        </w:rPr>
        <w:t xml:space="preserve">, </w:t>
      </w:r>
      <w:r>
        <w:rPr>
          <w:rFonts w:hint="cs"/>
          <w:rtl/>
        </w:rPr>
        <w:t>ה]</w:t>
      </w:r>
      <w:r>
        <w:rPr>
          <w:rtl/>
        </w:rPr>
        <w:t>, ופירוש 'ולא תראה כל אלה'</w:t>
      </w:r>
      <w:r>
        <w:rPr>
          <w:rFonts w:hint="cs"/>
          <w:rtl/>
        </w:rPr>
        <w:t xml:space="preserve"> [רש"י בראשית טו, טו]</w:t>
      </w:r>
      <w:r>
        <w:rPr>
          <w:rtl/>
        </w:rPr>
        <w:t xml:space="preserve">, שלא תראה גירות של שפלות, ולפיכך כתיב </w:t>
      </w:r>
      <w:r>
        <w:rPr>
          <w:rFonts w:hint="cs"/>
          <w:rtl/>
        </w:rPr>
        <w:t xml:space="preserve">[בראשית טו, </w:t>
      </w:r>
      <w:r>
        <w:rPr>
          <w:rtl/>
        </w:rPr>
        <w:t>יג</w:t>
      </w:r>
      <w:r>
        <w:rPr>
          <w:rFonts w:hint="cs"/>
          <w:rtl/>
        </w:rPr>
        <w:t>]</w:t>
      </w:r>
      <w:r>
        <w:rPr>
          <w:rtl/>
        </w:rPr>
        <w:t xml:space="preserve"> </w:t>
      </w:r>
      <w:r>
        <w:rPr>
          <w:rFonts w:hint="cs"/>
          <w:rtl/>
        </w:rPr>
        <w:t>'</w:t>
      </w:r>
      <w:r>
        <w:rPr>
          <w:rtl/>
        </w:rPr>
        <w:t>כי גר יהיה זרעך</w:t>
      </w:r>
      <w:r>
        <w:rPr>
          <w:rFonts w:hint="cs"/>
          <w:rtl/>
        </w:rPr>
        <w:t>'</w:t>
      </w:r>
      <w:r>
        <w:rPr>
          <w:rtl/>
        </w:rPr>
        <w:t>, אבל באברהם לא היה בו ענין גירות</w:t>
      </w:r>
      <w:r>
        <w:rPr>
          <w:rFonts w:hint="cs"/>
          <w:rtl/>
        </w:rPr>
        <w:t>" [הובא למעלה פ"ט הערה 54, וראה הערה הבאה]. אך אין בזה שום קושי לדבריו כאן, כי חשבון ארבע מאות שנה מתחיל מלידת יצחק, וכפי שכתב רש"י [בראשית טו, יג] "</w:t>
      </w:r>
      <w:r>
        <w:rPr>
          <w:rtl/>
        </w:rPr>
        <w:t xml:space="preserve">כי גר יהיה זרעך - משנולד יצחק עד שיצאו ישראל ממצרים </w:t>
      </w:r>
      <w:r>
        <w:rPr>
          <w:rFonts w:hint="cs"/>
          <w:rtl/>
        </w:rPr>
        <w:t>ארבע מאות</w:t>
      </w:r>
      <w:r>
        <w:rPr>
          <w:rtl/>
        </w:rPr>
        <w:t xml:space="preserve"> שנה</w:t>
      </w:r>
      <w:r>
        <w:rPr>
          <w:rFonts w:hint="cs"/>
          <w:rtl/>
        </w:rPr>
        <w:t>". הרי רושם הגירות חל על יצחק וזרעו, ולא על אברהם [ראה למעלה פ"ט הערה 56]. @</w:t>
      </w:r>
      <w:r w:rsidRPr="08105B2A">
        <w:rPr>
          <w:rFonts w:hint="cs"/>
          <w:b/>
          <w:bCs/>
          <w:rtl/>
        </w:rPr>
        <w:t>אמנם</w:t>
      </w:r>
      <w:r>
        <w:rPr>
          <w:rFonts w:hint="cs"/>
          <w:rtl/>
        </w:rPr>
        <w:t>^ אמרו חכמים [סנהדרין קיא.] שגם לאברהם היה נסיון בקשר לא"י [בקבורת שרה], והשוו זאת לנסיונות של יצחק ויעקב בקשר לא"י [הובא בהערה 8]. ומכך משמע שאף אברהם נתנסה ברושם גירות. ועוד, שכך אברהם אמר לבני חת [בראשית כג, ד] "</w:t>
      </w:r>
      <w:r>
        <w:rPr>
          <w:rtl/>
        </w:rPr>
        <w:t>גר ותושב אנכי עמכם תנו לי אח</w:t>
      </w:r>
      <w:r>
        <w:rPr>
          <w:rFonts w:hint="cs"/>
          <w:rtl/>
        </w:rPr>
        <w:t>ו</w:t>
      </w:r>
      <w:r>
        <w:rPr>
          <w:rtl/>
        </w:rPr>
        <w:t>זת קבר עמכם ואקברה מתי מלפנ</w:t>
      </w:r>
      <w:r>
        <w:rPr>
          <w:rFonts w:hint="cs"/>
          <w:rtl/>
        </w:rPr>
        <w:t>י", ופירש רש"י [שם] "</w:t>
      </w:r>
      <w:r>
        <w:rPr>
          <w:rtl/>
        </w:rPr>
        <w:t>גר ותושב אנכי עמכם - גר מארץ אחרת ונתישבתי עמכם</w:t>
      </w:r>
      <w:r>
        <w:rPr>
          <w:rFonts w:hint="cs"/>
          <w:rtl/>
        </w:rPr>
        <w:t xml:space="preserve">". ויל"ע בזה. </w:t>
      </w:r>
    </w:p>
  </w:footnote>
  <w:footnote w:id="12">
    <w:p w:rsidR="08084082" w:rsidRDefault="08084082" w:rsidP="08760919">
      <w:pPr>
        <w:pStyle w:val="FootnoteText"/>
        <w:rPr>
          <w:rFonts w:hint="cs"/>
        </w:rPr>
      </w:pPr>
      <w:r>
        <w:rPr>
          <w:rtl/>
        </w:rPr>
        <w:t>&lt;</w:t>
      </w:r>
      <w:r>
        <w:rPr>
          <w:rStyle w:val="FootnoteReference"/>
        </w:rPr>
        <w:footnoteRef/>
      </w:r>
      <w:r>
        <w:rPr>
          <w:rtl/>
        </w:rPr>
        <w:t>&gt;</w:t>
      </w:r>
      <w:r>
        <w:rPr>
          <w:rFonts w:hint="cs"/>
          <w:rtl/>
        </w:rPr>
        <w:t xml:space="preserve"> אודות שפלות הגר, כן כתב בגו"א בראשית פט"ו אות יח [רסא:], וז"ל: "</w:t>
      </w:r>
      <w:r>
        <w:rPr>
          <w:rtl/>
        </w:rPr>
        <w:t>לא היה ענין הגירות על אברהם</w:t>
      </w:r>
      <w:r>
        <w:rPr>
          <w:rFonts w:hint="cs"/>
          <w:rtl/>
        </w:rPr>
        <w:t xml:space="preserve">... </w:t>
      </w:r>
      <w:r>
        <w:rPr>
          <w:rtl/>
        </w:rPr>
        <w:t>לא היה לו ענין הגר, שהוא שפל ומדוכא</w:t>
      </w:r>
      <w:r>
        <w:rPr>
          <w:rFonts w:hint="cs"/>
          <w:rtl/>
        </w:rPr>
        <w:t>" [הובא בהערה הקודמת]. ובגו"א דברים פ"י אות טו [קע:] כתב: "כי חשוב הגר אצל השם יתברך, ולא יאמר שהגר פחות ושפל אצל השם יתברך, כמו שהוא אצל האדם". ויש בזה הטעמה מיוחדת; נאמר [יחזקאל כא, יז] "מגורי אל חרב היו את עמי", ומצינו שני פירושים למלים "מגורי אל חרב"; (א) הרד"ק בספר השרשים, שורש מגר, כתב: "'</w:t>
      </w:r>
      <w:r>
        <w:rPr>
          <w:rtl/>
        </w:rPr>
        <w:t>וכסאו לארץ מגרתה</w:t>
      </w:r>
      <w:r>
        <w:rPr>
          <w:rFonts w:hint="cs"/>
          <w:rtl/>
        </w:rPr>
        <w:t>'</w:t>
      </w:r>
      <w:r>
        <w:rPr>
          <w:rtl/>
        </w:rPr>
        <w:t xml:space="preserve"> </w:t>
      </w:r>
      <w:r>
        <w:rPr>
          <w:rFonts w:hint="cs"/>
          <w:rtl/>
        </w:rPr>
        <w:t>[</w:t>
      </w:r>
      <w:r>
        <w:rPr>
          <w:rtl/>
        </w:rPr>
        <w:t>תהלים פט, מה</w:t>
      </w:r>
      <w:r>
        <w:rPr>
          <w:rFonts w:hint="cs"/>
          <w:rtl/>
        </w:rPr>
        <w:t>]</w:t>
      </w:r>
      <w:r>
        <w:rPr>
          <w:rtl/>
        </w:rPr>
        <w:t>, ענינו ה</w:t>
      </w:r>
      <w:r>
        <w:rPr>
          <w:rFonts w:hint="cs"/>
          <w:rtl/>
        </w:rPr>
        <w:t>ִ</w:t>
      </w:r>
      <w:r>
        <w:rPr>
          <w:rtl/>
        </w:rPr>
        <w:t>פ</w:t>
      </w:r>
      <w:r>
        <w:rPr>
          <w:rFonts w:hint="cs"/>
          <w:rtl/>
        </w:rPr>
        <w:t>ַּ</w:t>
      </w:r>
      <w:r>
        <w:rPr>
          <w:rtl/>
        </w:rPr>
        <w:t>ל</w:t>
      </w:r>
      <w:r>
        <w:rPr>
          <w:rFonts w:hint="cs"/>
          <w:rtl/>
        </w:rPr>
        <w:t>ְ</w:t>
      </w:r>
      <w:r>
        <w:rPr>
          <w:rtl/>
        </w:rPr>
        <w:t>ת</w:t>
      </w:r>
      <w:r>
        <w:rPr>
          <w:rFonts w:hint="cs"/>
          <w:rtl/>
        </w:rPr>
        <w:t>ָּ</w:t>
      </w:r>
      <w:r>
        <w:rPr>
          <w:rtl/>
        </w:rPr>
        <w:t xml:space="preserve">. ותרגום </w:t>
      </w:r>
      <w:r>
        <w:rPr>
          <w:rFonts w:hint="cs"/>
          <w:rtl/>
        </w:rPr>
        <w:t>[בראשית מט, יז] '</w:t>
      </w:r>
      <w:r>
        <w:rPr>
          <w:rtl/>
        </w:rPr>
        <w:t>ויפול רוכבו אחור</w:t>
      </w:r>
      <w:r>
        <w:rPr>
          <w:rFonts w:hint="cs"/>
          <w:rtl/>
        </w:rPr>
        <w:t>',</w:t>
      </w:r>
      <w:r>
        <w:rPr>
          <w:rtl/>
        </w:rPr>
        <w:t xml:space="preserve"> </w:t>
      </w:r>
      <w:r>
        <w:rPr>
          <w:rFonts w:hint="cs"/>
          <w:rtl/>
        </w:rPr>
        <w:t>'</w:t>
      </w:r>
      <w:r>
        <w:rPr>
          <w:rtl/>
        </w:rPr>
        <w:t>וימגר רכביהון לאחורא</w:t>
      </w:r>
      <w:r>
        <w:rPr>
          <w:rFonts w:hint="cs"/>
          <w:rtl/>
        </w:rPr>
        <w:t>'</w:t>
      </w:r>
      <w:r>
        <w:rPr>
          <w:rtl/>
        </w:rPr>
        <w:t>.</w:t>
      </w:r>
      <w:r>
        <w:rPr>
          <w:rFonts w:hint="cs"/>
          <w:rtl/>
        </w:rPr>
        <w:t>..</w:t>
      </w:r>
      <w:r>
        <w:rPr>
          <w:rtl/>
        </w:rPr>
        <w:t xml:space="preserve"> </w:t>
      </w:r>
      <w:r>
        <w:rPr>
          <w:rFonts w:hint="cs"/>
          <w:rtl/>
        </w:rPr>
        <w:t>'</w:t>
      </w:r>
      <w:r>
        <w:rPr>
          <w:rtl/>
        </w:rPr>
        <w:t>מגורי אל חרב היו את עמי</w:t>
      </w:r>
      <w:r>
        <w:rPr>
          <w:rFonts w:hint="cs"/>
          <w:rtl/>
        </w:rPr>
        <w:t>'</w:t>
      </w:r>
      <w:r>
        <w:rPr>
          <w:rtl/>
        </w:rPr>
        <w:t>, כלומר נפולי חרב היו עמי</w:t>
      </w:r>
      <w:r>
        <w:rPr>
          <w:rFonts w:hint="cs"/>
          <w:rtl/>
        </w:rPr>
        <w:t>". (ב) הרד"ק בספר השרשים, שורש גור, כתב: "'</w:t>
      </w:r>
      <w:r>
        <w:rPr>
          <w:rtl/>
        </w:rPr>
        <w:t>כי גר יהיה זרעך</w:t>
      </w:r>
      <w:r>
        <w:rPr>
          <w:rFonts w:hint="cs"/>
          <w:rtl/>
        </w:rPr>
        <w:t>'</w:t>
      </w:r>
      <w:r>
        <w:rPr>
          <w:rtl/>
        </w:rPr>
        <w:t xml:space="preserve"> </w:t>
      </w:r>
      <w:r>
        <w:rPr>
          <w:rFonts w:hint="cs"/>
          <w:rtl/>
        </w:rPr>
        <w:t>[</w:t>
      </w:r>
      <w:r>
        <w:rPr>
          <w:rtl/>
        </w:rPr>
        <w:t>בראשית טו, יג</w:t>
      </w:r>
      <w:r>
        <w:rPr>
          <w:rFonts w:hint="cs"/>
          <w:rtl/>
        </w:rPr>
        <w:t>]</w:t>
      </w:r>
      <w:r>
        <w:rPr>
          <w:rtl/>
        </w:rPr>
        <w:t xml:space="preserve">, </w:t>
      </w:r>
      <w:r>
        <w:rPr>
          <w:rFonts w:hint="cs"/>
          <w:rtl/>
        </w:rPr>
        <w:t>'</w:t>
      </w:r>
      <w:r>
        <w:rPr>
          <w:rtl/>
        </w:rPr>
        <w:t>כי גרים הייתם</w:t>
      </w:r>
      <w:r>
        <w:rPr>
          <w:rFonts w:hint="cs"/>
          <w:rtl/>
        </w:rPr>
        <w:t>'</w:t>
      </w:r>
      <w:r>
        <w:rPr>
          <w:rtl/>
        </w:rPr>
        <w:t xml:space="preserve"> </w:t>
      </w:r>
      <w:r>
        <w:rPr>
          <w:rFonts w:hint="cs"/>
          <w:rtl/>
        </w:rPr>
        <w:t>[</w:t>
      </w:r>
      <w:r>
        <w:rPr>
          <w:rtl/>
        </w:rPr>
        <w:t>דברים י, יט</w:t>
      </w:r>
      <w:r>
        <w:rPr>
          <w:rFonts w:hint="cs"/>
          <w:rtl/>
        </w:rPr>
        <w:t>]... וענין שני '</w:t>
      </w:r>
      <w:r>
        <w:rPr>
          <w:rtl/>
        </w:rPr>
        <w:t>לא תגורו מפני איש</w:t>
      </w:r>
      <w:r>
        <w:rPr>
          <w:rFonts w:hint="cs"/>
          <w:rtl/>
        </w:rPr>
        <w:t>'</w:t>
      </w:r>
      <w:r>
        <w:rPr>
          <w:rtl/>
        </w:rPr>
        <w:t xml:space="preserve"> </w:t>
      </w:r>
      <w:r>
        <w:rPr>
          <w:rFonts w:hint="cs"/>
          <w:rtl/>
        </w:rPr>
        <w:t>[</w:t>
      </w:r>
      <w:r>
        <w:rPr>
          <w:rtl/>
        </w:rPr>
        <w:t>דברים א, יז</w:t>
      </w:r>
      <w:r>
        <w:rPr>
          <w:rFonts w:hint="cs"/>
          <w:rtl/>
        </w:rPr>
        <w:t xml:space="preserve">]... </w:t>
      </w:r>
      <w:r>
        <w:rPr>
          <w:rtl/>
        </w:rPr>
        <w:t xml:space="preserve">ענין פחד. ופירוש </w:t>
      </w:r>
      <w:r>
        <w:rPr>
          <w:rFonts w:hint="cs"/>
          <w:rtl/>
        </w:rPr>
        <w:t>[יחזקאל כא, יז] '</w:t>
      </w:r>
      <w:r>
        <w:rPr>
          <w:rtl/>
        </w:rPr>
        <w:t>מגורי אל חרב</w:t>
      </w:r>
      <w:r>
        <w:rPr>
          <w:rFonts w:hint="cs"/>
          <w:rtl/>
        </w:rPr>
        <w:t>',</w:t>
      </w:r>
      <w:r>
        <w:rPr>
          <w:rtl/>
        </w:rPr>
        <w:t xml:space="preserve"> פחדי חרב היו לעמי</w:t>
      </w:r>
      <w:r>
        <w:rPr>
          <w:rFonts w:hint="cs"/>
          <w:rtl/>
        </w:rPr>
        <w:t xml:space="preserve">". הרי המלים "מגורי אל חרב" פירושן נפולי חרב וגם פחדי חרב, ו"פחדי חרב" מיישך שייכי לתיבת "גר". נמצא שתיבת "גר" מכילה בתוכה ענין של נפילה, וזה מורה באצבע שהגר הוא שפל ונופל. </w:t>
      </w:r>
    </w:p>
  </w:footnote>
  <w:footnote w:id="13">
    <w:p w:rsidR="08084082" w:rsidRDefault="08084082" w:rsidP="08B415E1">
      <w:pPr>
        <w:pStyle w:val="FootnoteText"/>
        <w:rPr>
          <w:rFonts w:hint="cs"/>
        </w:rPr>
      </w:pPr>
      <w:r>
        <w:rPr>
          <w:rtl/>
        </w:rPr>
        <w:t>&lt;</w:t>
      </w:r>
      <w:r>
        <w:rPr>
          <w:rStyle w:val="FootnoteReference"/>
        </w:rPr>
        <w:footnoteRef/>
      </w:r>
      <w:r>
        <w:rPr>
          <w:rtl/>
        </w:rPr>
        <w:t>&gt;</w:t>
      </w:r>
      <w:r>
        <w:rPr>
          <w:rFonts w:hint="cs"/>
          <w:rtl/>
        </w:rPr>
        <w:t xml:space="preserve"> "</w:t>
      </w:r>
      <w:r>
        <w:rPr>
          <w:rtl/>
        </w:rPr>
        <w:t>כי הק</w:t>
      </w:r>
      <w:r>
        <w:rPr>
          <w:rFonts w:hint="cs"/>
          <w:rtl/>
        </w:rPr>
        <w:t>ב"ה</w:t>
      </w:r>
      <w:r>
        <w:rPr>
          <w:rtl/>
        </w:rPr>
        <w:t xml:space="preserve"> מדקדק עם סביביו כחוט השערה</w:t>
      </w:r>
      <w:r>
        <w:rPr>
          <w:rFonts w:hint="cs"/>
          <w:rtl/>
        </w:rPr>
        <w:t xml:space="preserve">... </w:t>
      </w:r>
      <w:r>
        <w:rPr>
          <w:rtl/>
        </w:rPr>
        <w:t>כי משפט השם יתברך בדקדוק גדול לפי עומק חכמתו</w:t>
      </w:r>
      <w:r>
        <w:rPr>
          <w:rFonts w:hint="cs"/>
          <w:rtl/>
        </w:rPr>
        <w:t>,</w:t>
      </w:r>
      <w:r>
        <w:rPr>
          <w:rtl/>
        </w:rPr>
        <w:t xml:space="preserve"> ולפיכך מדקדק עם סביביו</w:t>
      </w:r>
      <w:r>
        <w:rPr>
          <w:rFonts w:hint="cs"/>
          <w:rtl/>
        </w:rPr>
        <w:t>,</w:t>
      </w:r>
      <w:r>
        <w:rPr>
          <w:rtl/>
        </w:rPr>
        <w:t xml:space="preserve"> שהם קרובים אל השם יתברך</w:t>
      </w:r>
      <w:r>
        <w:rPr>
          <w:rFonts w:hint="cs"/>
          <w:rtl/>
        </w:rPr>
        <w:t>,</w:t>
      </w:r>
      <w:r>
        <w:rPr>
          <w:rtl/>
        </w:rPr>
        <w:t xml:space="preserve"> שמשפטו בדקדוק גדול כחוט השער</w:t>
      </w:r>
      <w:r>
        <w:rPr>
          <w:rFonts w:hint="cs"/>
          <w:rtl/>
        </w:rPr>
        <w:t>ה" [לשונו להלן (לאחר ציון 45)]. ובנתיב גמילות חסדים פ"ג [א, קנה.] כתב: "</w:t>
      </w:r>
      <w:r>
        <w:rPr>
          <w:rtl/>
        </w:rPr>
        <w:t>כי העולם אי אפשר לעמוד במדת המשפט לפני הקב"ה</w:t>
      </w:r>
      <w:r>
        <w:rPr>
          <w:rFonts w:hint="cs"/>
          <w:rtl/>
        </w:rPr>
        <w:t>,</w:t>
      </w:r>
      <w:r>
        <w:rPr>
          <w:rtl/>
        </w:rPr>
        <w:t xml:space="preserve"> אשר מדקדק כחוט השערה</w:t>
      </w:r>
      <w:r>
        <w:rPr>
          <w:rFonts w:hint="cs"/>
          <w:rtl/>
        </w:rPr>
        <w:t>". ובהקדמה לנתיבות עולם [ו.] כתב: "כאשר הוא נוטה אפילו מעט מן המשפט, הוא קלקול המשפט והדין, כי הדין והמשפט אין לו לצאת ממנו כלל". ובהקדמה לדרוש על התורה [ז.] כתב: "מפני שדבר זה נחשב כאילו הוא יוצא מקו המשפט ומדתו... אשר אין לצאת ממנו אף כחוט השערה". וראה להלן הערה 46.</w:t>
      </w:r>
    </w:p>
  </w:footnote>
  <w:footnote w:id="14">
    <w:p w:rsidR="08084082" w:rsidRDefault="08084082" w:rsidP="0853788D">
      <w:pPr>
        <w:pStyle w:val="FootnoteText"/>
        <w:rPr>
          <w:rFonts w:hint="cs"/>
        </w:rPr>
      </w:pPr>
      <w:r>
        <w:rPr>
          <w:rtl/>
        </w:rPr>
        <w:t>&lt;</w:t>
      </w:r>
      <w:r>
        <w:rPr>
          <w:rStyle w:val="FootnoteReference"/>
        </w:rPr>
        <w:footnoteRef/>
      </w:r>
      <w:r>
        <w:rPr>
          <w:rtl/>
        </w:rPr>
        <w:t>&gt;</w:t>
      </w:r>
      <w:r>
        <w:rPr>
          <w:rFonts w:hint="cs"/>
          <w:rtl/>
        </w:rPr>
        <w:t xml:space="preserve"> </w:t>
      </w:r>
      <w:r>
        <w:rPr>
          <w:rtl/>
        </w:rPr>
        <w:t xml:space="preserve">דברים אלו יוטעמו יותר </w:t>
      </w:r>
      <w:r>
        <w:rPr>
          <w:rStyle w:val="HebrewChar"/>
          <w:rFonts w:cs="Monotype Hadassah"/>
          <w:rtl/>
        </w:rPr>
        <w:t>על פי דבריו בגו"א בראשית פכ"ג אות ב [</w:t>
      </w:r>
      <w:r>
        <w:rPr>
          <w:rStyle w:val="HebrewChar"/>
          <w:rFonts w:cs="Monotype Hadassah" w:hint="cs"/>
          <w:rtl/>
        </w:rPr>
        <w:t>שעט.</w:t>
      </w:r>
      <w:r>
        <w:rPr>
          <w:rStyle w:val="HebrewChar"/>
          <w:rFonts w:cs="Monotype Hadassah"/>
          <w:rtl/>
        </w:rPr>
        <w:t>], שעמד שם על דברי רש"י [בראשית כג, א] ש</w:t>
      </w:r>
      <w:r>
        <w:rPr>
          <w:rStyle w:val="HebrewChar"/>
          <w:rFonts w:cs="Monotype Hadassah" w:hint="cs"/>
          <w:rtl/>
        </w:rPr>
        <w:t>כתב ש</w:t>
      </w:r>
      <w:r>
        <w:rPr>
          <w:rStyle w:val="HebrewChar"/>
          <w:rFonts w:cs="Monotype Hadassah"/>
          <w:rtl/>
        </w:rPr>
        <w:t>שרה לא חטאה, כי "מה בת כ' לא חטאת, שהרי אינה בת עונשין, אף בת ק' בלא חטא", ו</w:t>
      </w:r>
      <w:r>
        <w:rPr>
          <w:rStyle w:val="HebrewChar"/>
          <w:rFonts w:cs="Monotype Hadassah" w:hint="cs"/>
          <w:rtl/>
        </w:rPr>
        <w:t>ז"ל</w:t>
      </w:r>
      <w:r>
        <w:rPr>
          <w:rStyle w:val="HebrewChar"/>
          <w:rFonts w:cs="Monotype Hadassah"/>
          <w:rtl/>
        </w:rPr>
        <w:t xml:space="preserve">: "ואם תאמר, תינח עונשי שמים [שאין בי"ד של מעלה מענישין אלא מכ' שנה ואילך (שבת פט:)], עונשין בית דין של מטה, דמענישין משלשה עשר, מנא לן דלא חטאת. ולא קשה מידי, דודאי עונשי שמים הם על עבירות קלות, כדכתיב [קהלת יא, ט] 'ודע כי על כל אלה יביאך אלקים במשפט', 'אם טוב ואם רע' [קהלת יב, יד]. ודרשו בפרק קמא דחגיגה [ה.] אפילו על דבר קל אדם נענש לפעמים, כדאיתא התם [הרק בפני חברו ונמאס, הנותן צדקה לעני בפרהסיא, ההורג כינה בפני חבירו ונמאס, וכיו"ב שם בגמרא]. וכיון שלא חטאת [שרה אמנו] בדיני שמים, מכל שכן בדיני אדם, שהם בעבירות החמורות, שלא חטאת בהם". הרי שבי"ד של מעלה מחמיר יותר מבי"ד של מטה. </w:t>
      </w:r>
      <w:r>
        <w:rPr>
          <w:rFonts w:hint="cs"/>
          <w:rtl/>
        </w:rPr>
        <w:t>@</w:t>
      </w:r>
      <w:r w:rsidRPr="0821266E">
        <w:rPr>
          <w:rFonts w:hint="cs"/>
          <w:b/>
          <w:bCs/>
          <w:rtl/>
        </w:rPr>
        <w:t>דוגמה נוספת;</w:t>
      </w:r>
      <w:r>
        <w:rPr>
          <w:rFonts w:hint="cs"/>
          <w:rtl/>
        </w:rPr>
        <w:t>^ אמרו חכמים [ערכין טז:] "</w:t>
      </w:r>
      <w:r>
        <w:rPr>
          <w:rtl/>
        </w:rPr>
        <w:t>עד היכן תכלית יסורין</w:t>
      </w:r>
      <w:r>
        <w:rPr>
          <w:rFonts w:hint="cs"/>
          <w:rtl/>
        </w:rPr>
        <w:t xml:space="preserve"> ["</w:t>
      </w:r>
      <w:r>
        <w:rPr>
          <w:rtl/>
        </w:rPr>
        <w:t>סוף מדת יסורין</w:t>
      </w:r>
      <w:r>
        <w:rPr>
          <w:rFonts w:hint="cs"/>
          <w:rtl/>
        </w:rPr>
        <w:t>,</w:t>
      </w:r>
      <w:r>
        <w:rPr>
          <w:rtl/>
        </w:rPr>
        <w:t xml:space="preserve"> כלומר יסורין שאין פחותין מהן</w:t>
      </w:r>
      <w:r>
        <w:rPr>
          <w:rFonts w:hint="cs"/>
          <w:rtl/>
        </w:rPr>
        <w:t>" (רש"י שם)].</w:t>
      </w:r>
      <w:r>
        <w:rPr>
          <w:rtl/>
        </w:rPr>
        <w:t xml:space="preserve"> אמר רבי אלעזר</w:t>
      </w:r>
      <w:r>
        <w:rPr>
          <w:rFonts w:hint="cs"/>
          <w:rtl/>
        </w:rPr>
        <w:t>,</w:t>
      </w:r>
      <w:r>
        <w:rPr>
          <w:rtl/>
        </w:rPr>
        <w:t xml:space="preserve"> כל שארגו לו בגד ללבוש</w:t>
      </w:r>
      <w:r>
        <w:rPr>
          <w:rFonts w:hint="cs"/>
          <w:rtl/>
        </w:rPr>
        <w:t>,</w:t>
      </w:r>
      <w:r>
        <w:rPr>
          <w:rtl/>
        </w:rPr>
        <w:t xml:space="preserve"> ואין מתקבל עליו</w:t>
      </w:r>
      <w:r>
        <w:rPr>
          <w:rFonts w:hint="cs"/>
          <w:rtl/>
        </w:rPr>
        <w:t xml:space="preserve"> ["</w:t>
      </w:r>
      <w:r>
        <w:rPr>
          <w:rtl/>
        </w:rPr>
        <w:t>שאינו למדתו כהגון</w:t>
      </w:r>
      <w:r>
        <w:rPr>
          <w:rFonts w:hint="cs"/>
          <w:rtl/>
        </w:rPr>
        <w:t>,</w:t>
      </w:r>
      <w:r>
        <w:rPr>
          <w:rtl/>
        </w:rPr>
        <w:t xml:space="preserve"> וצער הוא לו</w:t>
      </w:r>
      <w:r>
        <w:rPr>
          <w:rFonts w:hint="cs"/>
          <w:rtl/>
        </w:rPr>
        <w:t>" (רש"י שם)]...</w:t>
      </w:r>
      <w:r>
        <w:rPr>
          <w:rtl/>
        </w:rPr>
        <w:t xml:space="preserve"> אפילו נתכוונו למזוג בחמין</w:t>
      </w:r>
      <w:r>
        <w:rPr>
          <w:rFonts w:hint="cs"/>
          <w:rtl/>
        </w:rPr>
        <w:t xml:space="preserve"> ["</w:t>
      </w:r>
      <w:r>
        <w:rPr>
          <w:rtl/>
        </w:rPr>
        <w:t>כוס של יין במים חמין</w:t>
      </w:r>
      <w:r>
        <w:rPr>
          <w:rFonts w:hint="cs"/>
          <w:rtl/>
        </w:rPr>
        <w:t>" (רש"י שם)],</w:t>
      </w:r>
      <w:r>
        <w:rPr>
          <w:rtl/>
        </w:rPr>
        <w:t xml:space="preserve"> ומזגו לו בצונן</w:t>
      </w:r>
      <w:r>
        <w:rPr>
          <w:rFonts w:hint="cs"/>
          <w:rtl/>
        </w:rPr>
        <w:t>.</w:t>
      </w:r>
      <w:r>
        <w:rPr>
          <w:rtl/>
        </w:rPr>
        <w:t xml:space="preserve"> בצונן</w:t>
      </w:r>
      <w:r>
        <w:rPr>
          <w:rFonts w:hint="cs"/>
          <w:rtl/>
        </w:rPr>
        <w:t>,</w:t>
      </w:r>
      <w:r>
        <w:rPr>
          <w:rtl/>
        </w:rPr>
        <w:t xml:space="preserve"> ומזגו לו בחמין</w:t>
      </w:r>
      <w:r>
        <w:rPr>
          <w:rFonts w:hint="cs"/>
          <w:rtl/>
        </w:rPr>
        <w:t>...</w:t>
      </w:r>
      <w:r>
        <w:rPr>
          <w:rtl/>
        </w:rPr>
        <w:t xml:space="preserve"> אפילו נהפך לו חלוקו</w:t>
      </w:r>
      <w:r>
        <w:rPr>
          <w:rFonts w:hint="cs"/>
          <w:rtl/>
        </w:rPr>
        <w:t xml:space="preserve"> ["</w:t>
      </w:r>
      <w:r>
        <w:rPr>
          <w:rtl/>
        </w:rPr>
        <w:t>שלא לבשה כסדר</w:t>
      </w:r>
      <w:r>
        <w:rPr>
          <w:rFonts w:hint="cs"/>
          <w:rtl/>
        </w:rPr>
        <w:t>,</w:t>
      </w:r>
      <w:r>
        <w:rPr>
          <w:rtl/>
        </w:rPr>
        <w:t xml:space="preserve"> וצריך להופכה ולפושטה</w:t>
      </w:r>
      <w:r>
        <w:rPr>
          <w:rFonts w:hint="cs"/>
          <w:rtl/>
        </w:rPr>
        <w:t>" (רש"י שם)]...</w:t>
      </w:r>
      <w:r>
        <w:rPr>
          <w:rtl/>
        </w:rPr>
        <w:t xml:space="preserve"> אפילו הושיט ידו לכיס ליטול שלש</w:t>
      </w:r>
      <w:r>
        <w:rPr>
          <w:rFonts w:hint="cs"/>
          <w:rtl/>
        </w:rPr>
        <w:t>,</w:t>
      </w:r>
      <w:r>
        <w:rPr>
          <w:rtl/>
        </w:rPr>
        <w:t xml:space="preserve"> ועלו בידו שתים</w:t>
      </w:r>
      <w:r>
        <w:rPr>
          <w:rFonts w:hint="cs"/>
          <w:rtl/>
        </w:rPr>
        <w:t xml:space="preserve"> ["</w:t>
      </w:r>
      <w:r>
        <w:rPr>
          <w:rtl/>
        </w:rPr>
        <w:t>איכא טירחא למיהדר ולמשקל שלישית</w:t>
      </w:r>
      <w:r>
        <w:rPr>
          <w:rFonts w:hint="cs"/>
          <w:rtl/>
        </w:rPr>
        <w:t xml:space="preserve">" (רש"י שם)]... </w:t>
      </w:r>
      <w:r>
        <w:rPr>
          <w:rtl/>
        </w:rPr>
        <w:t>וכל כך למה</w:t>
      </w:r>
      <w:r>
        <w:rPr>
          <w:rFonts w:hint="cs"/>
          <w:rtl/>
        </w:rPr>
        <w:t xml:space="preserve"> ["</w:t>
      </w:r>
      <w:r>
        <w:rPr>
          <w:rtl/>
        </w:rPr>
        <w:t>כלומר</w:t>
      </w:r>
      <w:r>
        <w:rPr>
          <w:rFonts w:hint="cs"/>
          <w:rtl/>
        </w:rPr>
        <w:t>,</w:t>
      </w:r>
      <w:r>
        <w:rPr>
          <w:rtl/>
        </w:rPr>
        <w:t xml:space="preserve"> למאי הילכתא הוו יסורין</w:t>
      </w:r>
      <w:r>
        <w:rPr>
          <w:rFonts w:hint="cs"/>
          <w:rtl/>
        </w:rPr>
        <w:t xml:space="preserve">" (רש"י שם)]. </w:t>
      </w:r>
      <w:r>
        <w:rPr>
          <w:rtl/>
        </w:rPr>
        <w:t>דתניא דבי רבי ישמעאל</w:t>
      </w:r>
      <w:r>
        <w:rPr>
          <w:rFonts w:hint="cs"/>
          <w:rtl/>
        </w:rPr>
        <w:t>,</w:t>
      </w:r>
      <w:r>
        <w:rPr>
          <w:rtl/>
        </w:rPr>
        <w:t xml:space="preserve"> כל שעברו עליו ארבעים יום בלא יסורין</w:t>
      </w:r>
      <w:r>
        <w:rPr>
          <w:rFonts w:hint="cs"/>
          <w:rtl/>
        </w:rPr>
        <w:t>,</w:t>
      </w:r>
      <w:r>
        <w:rPr>
          <w:rtl/>
        </w:rPr>
        <w:t xml:space="preserve"> קיבל עולמו</w:t>
      </w:r>
      <w:r>
        <w:rPr>
          <w:rFonts w:hint="cs"/>
          <w:rtl/>
        </w:rPr>
        <w:t xml:space="preserve"> ["</w:t>
      </w:r>
      <w:r>
        <w:rPr>
          <w:rtl/>
        </w:rPr>
        <w:t>כל מנוחתו לעתיד</w:t>
      </w:r>
      <w:r>
        <w:rPr>
          <w:rFonts w:hint="cs"/>
          <w:rtl/>
        </w:rPr>
        <w:t>,</w:t>
      </w:r>
      <w:r>
        <w:rPr>
          <w:rtl/>
        </w:rPr>
        <w:t xml:space="preserve"> ואי עבר עליה חד מהנך</w:t>
      </w:r>
      <w:r>
        <w:rPr>
          <w:rFonts w:hint="cs"/>
          <w:rtl/>
        </w:rPr>
        <w:t>,</w:t>
      </w:r>
      <w:r>
        <w:rPr>
          <w:rtl/>
        </w:rPr>
        <w:t xml:space="preserve"> הרי הוא יסורין</w:t>
      </w:r>
      <w:r>
        <w:rPr>
          <w:rFonts w:hint="cs"/>
          <w:rtl/>
        </w:rPr>
        <w:t>" (רש"י שם)]". והנה בעיני אדם לא היו דברים אלו נחשבים ליסורין, אך בעיני הקב"ה אף דברים אלו נחשבים ליסורין. ואמרו חכמים [ילקו"ש ח"א רמז תתקסה] "</w:t>
      </w:r>
      <w:r>
        <w:rPr>
          <w:rtl/>
        </w:rPr>
        <w:t xml:space="preserve">אמר לו הקב"ה </w:t>
      </w:r>
      <w:r>
        <w:rPr>
          <w:rFonts w:hint="cs"/>
          <w:rtl/>
        </w:rPr>
        <w:t xml:space="preserve">[למשה], </w:t>
      </w:r>
      <w:r>
        <w:rPr>
          <w:rtl/>
        </w:rPr>
        <w:t>אם בעיניך דבר קטן שעשית חסד</w:t>
      </w:r>
      <w:r>
        <w:rPr>
          <w:rFonts w:hint="cs"/>
          <w:rtl/>
        </w:rPr>
        <w:t xml:space="preserve"> [שעסק בארונו של יוסף ביצ"מ]</w:t>
      </w:r>
      <w:r>
        <w:rPr>
          <w:rtl/>
        </w:rPr>
        <w:t>, גדול הוא בעיני</w:t>
      </w:r>
      <w:r>
        <w:rPr>
          <w:rFonts w:hint="cs"/>
          <w:rtl/>
        </w:rPr>
        <w:t>,</w:t>
      </w:r>
      <w:r>
        <w:rPr>
          <w:rtl/>
        </w:rPr>
        <w:t xml:space="preserve"> שלא השגחת בכסף וזהב</w:t>
      </w:r>
      <w:r>
        <w:rPr>
          <w:rFonts w:hint="cs"/>
          <w:rtl/>
        </w:rPr>
        <w:t>.</w:t>
      </w:r>
      <w:r>
        <w:rPr>
          <w:rtl/>
        </w:rPr>
        <w:t xml:space="preserve"> ואף אני ארד בכבודי ובעצמי לעשות עמך חסד כשתפטר מן העו</w:t>
      </w:r>
      <w:r>
        <w:rPr>
          <w:rFonts w:hint="cs"/>
          <w:rtl/>
        </w:rPr>
        <w:t xml:space="preserve">לם". </w:t>
      </w:r>
    </w:p>
  </w:footnote>
  <w:footnote w:id="15">
    <w:p w:rsidR="08084082" w:rsidRDefault="08084082" w:rsidP="08EE3B6A">
      <w:pPr>
        <w:pStyle w:val="FootnoteText"/>
        <w:rPr>
          <w:rFonts w:hint="cs"/>
        </w:rPr>
      </w:pPr>
      <w:r>
        <w:rPr>
          <w:rtl/>
        </w:rPr>
        <w:t>&lt;</w:t>
      </w:r>
      <w:r>
        <w:rPr>
          <w:rStyle w:val="FootnoteReference"/>
        </w:rPr>
        <w:footnoteRef/>
      </w:r>
      <w:r>
        <w:rPr>
          <w:rtl/>
        </w:rPr>
        <w:t>&gt;</w:t>
      </w:r>
      <w:r>
        <w:rPr>
          <w:rFonts w:hint="cs"/>
          <w:rtl/>
        </w:rPr>
        <w:t xml:space="preserve"> לשונו בכת"י [תקכח:]: "כי בודאי אם לא היה ישועת הקב"ה, לא היה אפשר לישראל לצאת, מאחר שלפי דעת שכל אנושי, וגם אצל המלאכים, לא היה ראוי להיות יוצאים, שהרי עדיין לא כלה ד' מאות שנה שיהיו זרע אברהם במצרים. אבל השם יתברך לפי חכמתו יש תשועה לישראל, כי לא כדעת האדם דעת השם יתברך, ואצל השם יתברך כבר כלו ד' מאות שנה".</w:t>
      </w:r>
    </w:p>
  </w:footnote>
  <w:footnote w:id="16">
    <w:p w:rsidR="08084082" w:rsidRDefault="08084082" w:rsidP="080C2B70">
      <w:pPr>
        <w:pStyle w:val="FootnoteText"/>
        <w:rPr>
          <w:rFonts w:hint="cs"/>
        </w:rPr>
      </w:pPr>
      <w:r>
        <w:rPr>
          <w:rtl/>
        </w:rPr>
        <w:t>&lt;</w:t>
      </w:r>
      <w:r>
        <w:rPr>
          <w:rStyle w:val="FootnoteReference"/>
        </w:rPr>
        <w:footnoteRef/>
      </w:r>
      <w:r>
        <w:rPr>
          <w:rtl/>
        </w:rPr>
        <w:t>&gt;</w:t>
      </w:r>
      <w:r>
        <w:rPr>
          <w:rFonts w:hint="cs"/>
          <w:rtl/>
        </w:rPr>
        <w:t xml:space="preserve"> כמו שאמרו במדרש הנ"ל, וכן דעת שמואל [נדרים לב.]. ולמעלה פ"ט [תמה. ואילך] האריך טובא בביאור ענין זה. וראה הערה הבאה.</w:t>
      </w:r>
    </w:p>
  </w:footnote>
  <w:footnote w:id="17">
    <w:p w:rsidR="08084082" w:rsidRDefault="08084082" w:rsidP="08EE3B6A">
      <w:pPr>
        <w:pStyle w:val="FootnoteText"/>
        <w:rPr>
          <w:rFonts w:hint="cs"/>
        </w:rPr>
      </w:pPr>
      <w:r>
        <w:rPr>
          <w:rtl/>
        </w:rPr>
        <w:t>&lt;</w:t>
      </w:r>
      <w:r>
        <w:rPr>
          <w:rStyle w:val="FootnoteReference"/>
        </w:rPr>
        <w:footnoteRef/>
      </w:r>
      <w:r>
        <w:rPr>
          <w:rtl/>
        </w:rPr>
        <w:t>&gt;</w:t>
      </w:r>
      <w:r>
        <w:rPr>
          <w:rFonts w:hint="cs"/>
          <w:rtl/>
        </w:rPr>
        <w:t xml:space="preserve"> למעלה פ"ט [תסו.] </w:t>
      </w:r>
      <w:r w:rsidRPr="08EE3B6A">
        <w:rPr>
          <w:rFonts w:hint="cs"/>
          <w:sz w:val="18"/>
          <w:rtl/>
        </w:rPr>
        <w:t xml:space="preserve">ביאר מדוע חטא קל הביא את שעבוד מצרים, וז"ל: "ועתה לא </w:t>
      </w:r>
      <w:r w:rsidRPr="08EE3B6A">
        <w:rPr>
          <w:rStyle w:val="LatinChar"/>
          <w:sz w:val="18"/>
          <w:rtl/>
          <w:lang w:val="en-GB"/>
        </w:rPr>
        <w:t>יקשה לך</w:t>
      </w:r>
      <w:r w:rsidRPr="08EE3B6A">
        <w:rPr>
          <w:rStyle w:val="LatinChar"/>
          <w:rFonts w:hint="cs"/>
          <w:sz w:val="18"/>
          <w:rtl/>
          <w:lang w:val="en-GB"/>
        </w:rPr>
        <w:t>,</w:t>
      </w:r>
      <w:r w:rsidRPr="08EE3B6A">
        <w:rPr>
          <w:rStyle w:val="LatinChar"/>
          <w:sz w:val="18"/>
          <w:rtl/>
          <w:lang w:val="en-GB"/>
        </w:rPr>
        <w:t xml:space="preserve"> </w:t>
      </w:r>
      <w:r w:rsidRPr="08EE3B6A">
        <w:rPr>
          <w:rStyle w:val="LatinChar"/>
          <w:rFonts w:hint="cs"/>
          <w:sz w:val="18"/>
          <w:rtl/>
          <w:lang w:val="en-GB"/>
        </w:rPr>
        <w:t>ו</w:t>
      </w:r>
      <w:r w:rsidRPr="08EE3B6A">
        <w:rPr>
          <w:rStyle w:val="LatinChar"/>
          <w:sz w:val="18"/>
          <w:rtl/>
          <w:lang w:val="en-GB"/>
        </w:rPr>
        <w:t>כי כ</w:t>
      </w:r>
      <w:r w:rsidRPr="08EE3B6A">
        <w:rPr>
          <w:rStyle w:val="LatinChar"/>
          <w:rFonts w:hint="cs"/>
          <w:sz w:val="18"/>
          <w:rtl/>
          <w:lang w:val="en-GB"/>
        </w:rPr>
        <w:t>ל כך</w:t>
      </w:r>
      <w:r w:rsidRPr="08EE3B6A">
        <w:rPr>
          <w:rStyle w:val="LatinChar"/>
          <w:sz w:val="18"/>
          <w:rtl/>
          <w:lang w:val="en-GB"/>
        </w:rPr>
        <w:t xml:space="preserve"> שקול</w:t>
      </w:r>
      <w:r>
        <w:rPr>
          <w:rStyle w:val="LatinChar"/>
          <w:rFonts w:hint="cs"/>
          <w:sz w:val="18"/>
          <w:rtl/>
          <w:lang w:val="en-GB"/>
        </w:rPr>
        <w:t xml:space="preserve"> [חמור]</w:t>
      </w:r>
      <w:r w:rsidRPr="08EE3B6A">
        <w:rPr>
          <w:rStyle w:val="LatinChar"/>
          <w:sz w:val="18"/>
          <w:rtl/>
          <w:lang w:val="en-GB"/>
        </w:rPr>
        <w:t xml:space="preserve"> החטא זה של אברהם</w:t>
      </w:r>
      <w:r w:rsidRPr="08EE3B6A">
        <w:rPr>
          <w:rStyle w:val="LatinChar"/>
          <w:rFonts w:hint="cs"/>
          <w:sz w:val="18"/>
          <w:rtl/>
          <w:lang w:val="en-GB"/>
        </w:rPr>
        <w:t>,</w:t>
      </w:r>
      <w:r w:rsidRPr="08EE3B6A">
        <w:rPr>
          <w:rStyle w:val="LatinChar"/>
          <w:sz w:val="18"/>
          <w:rtl/>
          <w:lang w:val="en-GB"/>
        </w:rPr>
        <w:t xml:space="preserve"> להביא עונש גדול על זרע אברהם. כי בודאי מצד עצמו ראוי שיהיה מתפרסם מציאות השם יתברך בעולם, כי מה היה נחשב העולם אם לא נודע ונתפרסם מציאותו יתברך בעולם</w:t>
      </w:r>
      <w:r w:rsidRPr="08EE3B6A">
        <w:rPr>
          <w:rStyle w:val="LatinChar"/>
          <w:rFonts w:hint="cs"/>
          <w:sz w:val="18"/>
          <w:rtl/>
          <w:lang w:val="en-GB"/>
        </w:rPr>
        <w:t>.</w:t>
      </w:r>
      <w:r w:rsidRPr="08EE3B6A">
        <w:rPr>
          <w:rStyle w:val="LatinChar"/>
          <w:sz w:val="18"/>
          <w:rtl/>
          <w:lang w:val="en-GB"/>
        </w:rPr>
        <w:t xml:space="preserve"> רק שצריך חטא מה להוציא דבר אל הפעל, דסוף סוף היה שיעבוד וצרה, ואין זה בלא חטא, ודבר כזה אין צריך רק חטא מעט וקטן להכריע, ודבר זה מבואר מאוד למי שיבין</w:t>
      </w:r>
      <w:r w:rsidRPr="08EE3B6A">
        <w:rPr>
          <w:rStyle w:val="LatinChar"/>
          <w:rFonts w:hint="cs"/>
          <w:sz w:val="18"/>
          <w:rtl/>
          <w:lang w:val="en-GB"/>
        </w:rPr>
        <w:t xml:space="preserve">... ועוד, </w:t>
      </w:r>
      <w:r w:rsidRPr="08EE3B6A">
        <w:rPr>
          <w:rStyle w:val="LatinChar"/>
          <w:sz w:val="18"/>
          <w:rtl/>
          <w:lang w:val="en-GB"/>
        </w:rPr>
        <w:t>מצד אחר היה ראוי הגלות והשיעבוד לישראל כמו שהתבאר לך בפרקים שעברו, שכאשר לא היו ישראל בשלימות, ושלימות ישראל כאשר הם ששים רבוא</w:t>
      </w:r>
      <w:r w:rsidRPr="08EE3B6A">
        <w:rPr>
          <w:rStyle w:val="LatinChar"/>
          <w:rFonts w:hint="cs"/>
          <w:sz w:val="18"/>
          <w:rtl/>
          <w:lang w:val="en-GB"/>
        </w:rPr>
        <w:t>,</w:t>
      </w:r>
      <w:r w:rsidRPr="08EE3B6A">
        <w:rPr>
          <w:rStyle w:val="LatinChar"/>
          <w:sz w:val="18"/>
          <w:rtl/>
          <w:lang w:val="en-GB"/>
        </w:rPr>
        <w:t xml:space="preserve"> ואז הם לחלקו יתברך</w:t>
      </w:r>
      <w:r w:rsidRPr="08EE3B6A">
        <w:rPr>
          <w:rStyle w:val="LatinChar"/>
          <w:rFonts w:hint="cs"/>
          <w:sz w:val="18"/>
          <w:rtl/>
          <w:lang w:val="en-GB"/>
        </w:rPr>
        <w:t>.</w:t>
      </w:r>
      <w:r w:rsidRPr="08EE3B6A">
        <w:rPr>
          <w:rStyle w:val="LatinChar"/>
          <w:sz w:val="18"/>
          <w:rtl/>
          <w:lang w:val="en-GB"/>
        </w:rPr>
        <w:t xml:space="preserve"> וקודם שהם לחלקו יתברך</w:t>
      </w:r>
      <w:r w:rsidRPr="08EE3B6A">
        <w:rPr>
          <w:rStyle w:val="LatinChar"/>
          <w:rFonts w:hint="cs"/>
          <w:sz w:val="18"/>
          <w:rtl/>
          <w:lang w:val="en-GB"/>
        </w:rPr>
        <w:t>,</w:t>
      </w:r>
      <w:r w:rsidRPr="08EE3B6A">
        <w:rPr>
          <w:rStyle w:val="LatinChar"/>
          <w:sz w:val="18"/>
          <w:rtl/>
          <w:lang w:val="en-GB"/>
        </w:rPr>
        <w:t xml:space="preserve"> היו משועבדים</w:t>
      </w:r>
      <w:r w:rsidRPr="08EE3B6A">
        <w:rPr>
          <w:rStyle w:val="LatinChar"/>
          <w:rFonts w:hint="cs"/>
          <w:sz w:val="18"/>
          <w:rtl/>
          <w:lang w:val="en-GB"/>
        </w:rPr>
        <w:t>,</w:t>
      </w:r>
      <w:r w:rsidRPr="08EE3B6A">
        <w:rPr>
          <w:rStyle w:val="LatinChar"/>
          <w:sz w:val="18"/>
          <w:rtl/>
          <w:lang w:val="en-GB"/>
        </w:rPr>
        <w:t xml:space="preserve"> עד שהוציא השם יתברך חלקו מתוכם</w:t>
      </w:r>
      <w:r w:rsidRPr="08EE3B6A">
        <w:rPr>
          <w:rStyle w:val="LatinChar"/>
          <w:rFonts w:hint="cs"/>
          <w:sz w:val="18"/>
          <w:rtl/>
          <w:lang w:val="en-GB"/>
        </w:rPr>
        <w:t>.</w:t>
      </w:r>
      <w:r w:rsidRPr="08EE3B6A">
        <w:rPr>
          <w:rStyle w:val="LatinChar"/>
          <w:sz w:val="18"/>
          <w:rtl/>
          <w:lang w:val="en-GB"/>
        </w:rPr>
        <w:t xml:space="preserve"> ולפיכך השיעבוד ראוי מצד עצמו, ומעט חטא מכריע דבר שהוא ראוי מצד עצמו</w:t>
      </w:r>
      <w:r w:rsidRPr="08EE3B6A">
        <w:rPr>
          <w:rStyle w:val="LatinChar"/>
          <w:rFonts w:hint="cs"/>
          <w:sz w:val="18"/>
          <w:rtl/>
          <w:lang w:val="en-GB"/>
        </w:rPr>
        <w:t xml:space="preserve">. </w:t>
      </w:r>
      <w:r w:rsidRPr="08EE3B6A">
        <w:rPr>
          <w:rStyle w:val="LatinChar"/>
          <w:sz w:val="18"/>
          <w:rtl/>
          <w:lang w:val="en-GB"/>
        </w:rPr>
        <w:t>ולקמן יתבאר עוד</w:t>
      </w:r>
      <w:r w:rsidRPr="08EE3B6A">
        <w:rPr>
          <w:rFonts w:hint="cs"/>
          <w:sz w:val="18"/>
          <w:rtl/>
        </w:rPr>
        <w:t>"</w:t>
      </w:r>
      <w:r>
        <w:rPr>
          <w:rFonts w:hint="cs"/>
          <w:sz w:val="18"/>
          <w:rtl/>
        </w:rPr>
        <w:t xml:space="preserve"> [נראה שכוונתו לדבריו בפרק זה, ולא כפי שצויין שם בהע</w:t>
      </w:r>
      <w:r w:rsidRPr="08EE3B6A">
        <w:rPr>
          <w:rFonts w:hint="cs"/>
          <w:sz w:val="18"/>
          <w:rtl/>
        </w:rPr>
        <w:t xml:space="preserve">רה 132 שכוונתו לדבריו בפרק ט]. ובהמשך הפרק </w:t>
      </w:r>
      <w:r>
        <w:rPr>
          <w:rFonts w:hint="cs"/>
          <w:sz w:val="18"/>
          <w:rtl/>
        </w:rPr>
        <w:t xml:space="preserve">שם </w:t>
      </w:r>
      <w:r w:rsidRPr="08EE3B6A">
        <w:rPr>
          <w:rFonts w:hint="cs"/>
          <w:sz w:val="18"/>
          <w:rtl/>
        </w:rPr>
        <w:t xml:space="preserve">[תפב:] כתב: "וכבר אמרנו לך </w:t>
      </w:r>
      <w:r w:rsidRPr="08EE3B6A">
        <w:rPr>
          <w:rStyle w:val="LatinChar"/>
          <w:sz w:val="18"/>
          <w:rtl/>
          <w:lang w:val="en-GB"/>
        </w:rPr>
        <w:t>לך למעלה שלא תביט אל החטא עצמו אם קטן הוא החטא, שלא פ</w:t>
      </w:r>
      <w:r w:rsidRPr="08EE3B6A">
        <w:rPr>
          <w:rStyle w:val="LatinChar"/>
          <w:rFonts w:hint="cs"/>
          <w:sz w:val="18"/>
          <w:rtl/>
          <w:lang w:val="en-GB"/>
        </w:rPr>
        <w:t>י</w:t>
      </w:r>
      <w:r w:rsidRPr="08EE3B6A">
        <w:rPr>
          <w:rStyle w:val="LatinChar"/>
          <w:sz w:val="18"/>
          <w:rtl/>
          <w:lang w:val="en-GB"/>
        </w:rPr>
        <w:t>רשו רז"ל רק שהיה כאן חטא</w:t>
      </w:r>
      <w:r w:rsidRPr="08EE3B6A">
        <w:rPr>
          <w:rStyle w:val="LatinChar"/>
          <w:rFonts w:hint="cs"/>
          <w:sz w:val="18"/>
          <w:rtl/>
          <w:lang w:val="en-GB"/>
        </w:rPr>
        <w:t>,</w:t>
      </w:r>
      <w:r w:rsidRPr="08EE3B6A">
        <w:rPr>
          <w:rStyle w:val="LatinChar"/>
          <w:sz w:val="18"/>
          <w:rtl/>
          <w:lang w:val="en-GB"/>
        </w:rPr>
        <w:t xml:space="preserve">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w:t>
      </w:r>
      <w:r>
        <w:rPr>
          <w:rFonts w:hint="cs"/>
          <w:rtl/>
        </w:rPr>
        <w:t>". ושם מאריך בזה עוד.</w:t>
      </w:r>
    </w:p>
  </w:footnote>
  <w:footnote w:id="18">
    <w:p w:rsidR="08084082" w:rsidRDefault="08084082" w:rsidP="089018DC">
      <w:pPr>
        <w:pStyle w:val="FootnoteText"/>
        <w:rPr>
          <w:rFonts w:hint="cs"/>
          <w:rtl/>
        </w:rPr>
      </w:pPr>
      <w:r>
        <w:rPr>
          <w:rtl/>
        </w:rPr>
        <w:t>&lt;</w:t>
      </w:r>
      <w:r>
        <w:rPr>
          <w:rStyle w:val="FootnoteReference"/>
        </w:rPr>
        <w:footnoteRef/>
      </w:r>
      <w:r>
        <w:rPr>
          <w:rtl/>
        </w:rPr>
        <w:t>&gt;</w:t>
      </w:r>
      <w:r>
        <w:rPr>
          <w:rFonts w:hint="cs"/>
          <w:rtl/>
        </w:rPr>
        <w:t xml:space="preserve"> לשונו בתפארת ישראל פמ"ו [תשיב:]: "</w:t>
      </w:r>
      <w:r>
        <w:rPr>
          <w:rtl/>
        </w:rPr>
        <w:t>כי המשפט הוא היושר בעצמו</w:t>
      </w:r>
      <w:r>
        <w:rPr>
          <w:rFonts w:hint="cs"/>
          <w:rtl/>
        </w:rPr>
        <w:t>,</w:t>
      </w:r>
      <w:r>
        <w:rPr>
          <w:rtl/>
        </w:rPr>
        <w:t xml:space="preserve"> שלא יעבור על היושר</w:t>
      </w:r>
      <w:r>
        <w:rPr>
          <w:rFonts w:hint="cs"/>
          <w:rtl/>
        </w:rPr>
        <w:t>,</w:t>
      </w:r>
      <w:r>
        <w:rPr>
          <w:rtl/>
        </w:rPr>
        <w:t xml:space="preserve"> וזהו ענין משפט</w:t>
      </w:r>
      <w:r>
        <w:rPr>
          <w:rFonts w:hint="cs"/>
          <w:rtl/>
        </w:rPr>
        <w:t>.</w:t>
      </w:r>
      <w:r>
        <w:rPr>
          <w:rtl/>
        </w:rPr>
        <w:t xml:space="preserve"> ודבר זה ידוע</w:t>
      </w:r>
      <w:r>
        <w:rPr>
          <w:rFonts w:hint="cs"/>
          <w:rtl/>
        </w:rPr>
        <w:t>,</w:t>
      </w:r>
      <w:r>
        <w:rPr>
          <w:rtl/>
        </w:rPr>
        <w:t xml:space="preserve"> כי אין דבר שהוא מתיחס להשם יתברך רק המשפט</w:t>
      </w:r>
      <w:r>
        <w:rPr>
          <w:rFonts w:hint="cs"/>
          <w:rtl/>
        </w:rPr>
        <w:t>,</w:t>
      </w:r>
      <w:r>
        <w:rPr>
          <w:rtl/>
        </w:rPr>
        <w:t xml:space="preserve"> דכתיב </w:t>
      </w:r>
      <w:r>
        <w:rPr>
          <w:rFonts w:hint="cs"/>
          <w:rtl/>
        </w:rPr>
        <w:t>[</w:t>
      </w:r>
      <w:r>
        <w:rPr>
          <w:rtl/>
        </w:rPr>
        <w:t>דברים א</w:t>
      </w:r>
      <w:r>
        <w:rPr>
          <w:rFonts w:hint="cs"/>
          <w:rtl/>
        </w:rPr>
        <w:t>, יז]</w:t>
      </w:r>
      <w:r>
        <w:rPr>
          <w:rtl/>
        </w:rPr>
        <w:t xml:space="preserve"> </w:t>
      </w:r>
      <w:r>
        <w:rPr>
          <w:rFonts w:hint="cs"/>
          <w:rtl/>
        </w:rPr>
        <w:t>'</w:t>
      </w:r>
      <w:r>
        <w:rPr>
          <w:rtl/>
        </w:rPr>
        <w:t>כי המשפט לאל</w:t>
      </w:r>
      <w:r>
        <w:rPr>
          <w:rFonts w:hint="cs"/>
          <w:rtl/>
        </w:rPr>
        <w:t>ק</w:t>
      </w:r>
      <w:r>
        <w:rPr>
          <w:rtl/>
        </w:rPr>
        <w:t>ים הוא</w:t>
      </w:r>
      <w:r>
        <w:rPr>
          <w:rFonts w:hint="cs"/>
          <w:rtl/>
        </w:rPr>
        <w:t>'.</w:t>
      </w:r>
      <w:r>
        <w:rPr>
          <w:rtl/>
        </w:rPr>
        <w:t xml:space="preserve"> וזה מפני כי הצדקה והחסד אפשר שיהיה גם כן בתחתונים, אבל שלא יהיו יוצאים מקו המשפט אין זה רק אל השם יתברך</w:t>
      </w:r>
      <w:r>
        <w:rPr>
          <w:rFonts w:hint="cs"/>
          <w:rtl/>
        </w:rPr>
        <w:t>,</w:t>
      </w:r>
      <w:r>
        <w:rPr>
          <w:rtl/>
        </w:rPr>
        <w:t xml:space="preserve"> כי המשפט צריך שלא יהיה בו שנוי כלל</w:t>
      </w:r>
      <w:r>
        <w:rPr>
          <w:rFonts w:hint="cs"/>
          <w:rtl/>
        </w:rPr>
        <w:t>,</w:t>
      </w:r>
      <w:r>
        <w:rPr>
          <w:rtl/>
        </w:rPr>
        <w:t xml:space="preserve"> וזה אי אפשר לאדם</w:t>
      </w:r>
      <w:r>
        <w:rPr>
          <w:rFonts w:hint="cs"/>
          <w:rtl/>
        </w:rPr>
        <w:t>". ובח"א לסוטה יד. [ב, נח.] כתב: "כי אי אפשר שיהיה [האדם] עושה משפט כמו שעושה השם יתברך... אין יחוס משפט האדם אל משפט השם יתברך, שהרי אפשר שיטעה האדם במשפט". וראה להלן הערה 497.</w:t>
      </w:r>
    </w:p>
  </w:footnote>
  <w:footnote w:id="19">
    <w:p w:rsidR="08084082" w:rsidRDefault="08084082" w:rsidP="08615662">
      <w:pPr>
        <w:pStyle w:val="FootnoteText"/>
        <w:rPr>
          <w:rFonts w:hint="cs"/>
          <w:rtl/>
        </w:rPr>
      </w:pPr>
      <w:r>
        <w:rPr>
          <w:rtl/>
        </w:rPr>
        <w:t>&lt;</w:t>
      </w:r>
      <w:r>
        <w:rPr>
          <w:rStyle w:val="FootnoteReference"/>
        </w:rPr>
        <w:footnoteRef/>
      </w:r>
      <w:r>
        <w:rPr>
          <w:rtl/>
        </w:rPr>
        <w:t>&gt;</w:t>
      </w:r>
      <w:r>
        <w:rPr>
          <w:rFonts w:hint="cs"/>
          <w:rtl/>
        </w:rPr>
        <w:t xml:space="preserve"> הולך להביא מאמר המורה שהקב"ה מדקדק במשפטו כחוט השערה.</w:t>
      </w:r>
    </w:p>
  </w:footnote>
  <w:footnote w:id="20">
    <w:p w:rsidR="08084082" w:rsidRDefault="08084082" w:rsidP="089E7E33">
      <w:pPr>
        <w:pStyle w:val="FootnoteText"/>
        <w:rPr>
          <w:rFonts w:hint="cs"/>
        </w:rPr>
      </w:pPr>
      <w:r>
        <w:rPr>
          <w:rtl/>
        </w:rPr>
        <w:t>&lt;</w:t>
      </w:r>
      <w:r>
        <w:rPr>
          <w:rStyle w:val="FootnoteReference"/>
        </w:rPr>
        <w:footnoteRef/>
      </w:r>
      <w:r>
        <w:rPr>
          <w:rtl/>
        </w:rPr>
        <w:t>&gt;</w:t>
      </w:r>
      <w:r>
        <w:rPr>
          <w:rFonts w:hint="cs"/>
          <w:rtl/>
        </w:rPr>
        <w:t xml:space="preserve"> לפנינו בגמרא ובעין יעקב לא נזכר "ומערות", אלא רק "חופר שיחין". ופירש רש"י [ב"ק נ.] "חופר שיחין - לעולי רגלים בדרכים". וכן רש"י [יבמות קכא:] כתב: "</w:t>
      </w:r>
      <w:r>
        <w:rPr>
          <w:rtl/>
        </w:rPr>
        <w:t>חופר שיחין - לעולי רגלים</w:t>
      </w:r>
      <w:r>
        <w:rPr>
          <w:rFonts w:hint="cs"/>
          <w:rtl/>
        </w:rPr>
        <w:t>,</w:t>
      </w:r>
      <w:r>
        <w:rPr>
          <w:rtl/>
        </w:rPr>
        <w:t xml:space="preserve"> ומים מתכנסים בהן</w:t>
      </w:r>
      <w:r>
        <w:rPr>
          <w:rFonts w:hint="cs"/>
          <w:rtl/>
        </w:rPr>
        <w:t>,</w:t>
      </w:r>
      <w:r>
        <w:rPr>
          <w:rtl/>
        </w:rPr>
        <w:t xml:space="preserve"> והיו שותין הן ובהמתן</w:t>
      </w:r>
      <w:r>
        <w:rPr>
          <w:rFonts w:hint="cs"/>
          <w:rtl/>
        </w:rPr>
        <w:t xml:space="preserve">". </w:t>
      </w:r>
    </w:p>
  </w:footnote>
  <w:footnote w:id="21">
    <w:p w:rsidR="08084082" w:rsidRDefault="08084082" w:rsidP="08C141EB">
      <w:pPr>
        <w:pStyle w:val="FootnoteText"/>
        <w:rPr>
          <w:rFonts w:hint="cs"/>
          <w:rtl/>
        </w:rPr>
      </w:pPr>
      <w:r>
        <w:rPr>
          <w:rtl/>
        </w:rPr>
        <w:t>&lt;</w:t>
      </w:r>
      <w:r>
        <w:rPr>
          <w:rStyle w:val="FootnoteReference"/>
        </w:rPr>
        <w:footnoteRef/>
      </w:r>
      <w:r>
        <w:rPr>
          <w:rtl/>
        </w:rPr>
        <w:t>&gt;</w:t>
      </w:r>
      <w:r>
        <w:rPr>
          <w:rFonts w:hint="cs"/>
          <w:rtl/>
        </w:rPr>
        <w:t xml:space="preserve"> "</w:t>
      </w:r>
      <w:r>
        <w:rPr>
          <w:rtl/>
        </w:rPr>
        <w:t>שעה ראשונה - שעדיין היא ראויה להיות חיה בתוך המים</w:t>
      </w:r>
      <w:r>
        <w:rPr>
          <w:rFonts w:hint="cs"/>
          <w:rtl/>
        </w:rPr>
        <w:t xml:space="preserve">. </w:t>
      </w:r>
      <w:r>
        <w:rPr>
          <w:rtl/>
        </w:rPr>
        <w:t xml:space="preserve">אמר להם שלום </w:t>
      </w:r>
      <w:r>
        <w:rPr>
          <w:rFonts w:hint="cs"/>
          <w:rtl/>
        </w:rPr>
        <w:t>-</w:t>
      </w:r>
      <w:r>
        <w:rPr>
          <w:rtl/>
        </w:rPr>
        <w:t xml:space="preserve"> תעלה</w:t>
      </w:r>
      <w:r>
        <w:rPr>
          <w:rFonts w:hint="cs"/>
          <w:rtl/>
        </w:rPr>
        <w:t>,</w:t>
      </w:r>
      <w:r>
        <w:rPr>
          <w:rtl/>
        </w:rPr>
        <w:t xml:space="preserve"> וכן שניה</w:t>
      </w:r>
      <w:r>
        <w:rPr>
          <w:rFonts w:hint="cs"/>
          <w:rtl/>
        </w:rPr>
        <w:t>" [רש"י ב"ק נ.].</w:t>
      </w:r>
    </w:p>
  </w:footnote>
  <w:footnote w:id="22">
    <w:p w:rsidR="08084082" w:rsidRDefault="08084082" w:rsidP="081F3A4E">
      <w:pPr>
        <w:pStyle w:val="FootnoteText"/>
        <w:rPr>
          <w:rFonts w:hint="cs"/>
        </w:rPr>
      </w:pPr>
      <w:r>
        <w:rPr>
          <w:rtl/>
        </w:rPr>
        <w:t>&lt;</w:t>
      </w:r>
      <w:r>
        <w:rPr>
          <w:rStyle w:val="FootnoteReference"/>
        </w:rPr>
        <w:footnoteRef/>
      </w:r>
      <w:r>
        <w:rPr>
          <w:rtl/>
        </w:rPr>
        <w:t>&gt;</w:t>
      </w:r>
      <w:r>
        <w:rPr>
          <w:rFonts w:hint="cs"/>
          <w:rtl/>
        </w:rPr>
        <w:t xml:space="preserve"> "</w:t>
      </w:r>
      <w:r>
        <w:rPr>
          <w:rtl/>
        </w:rPr>
        <w:t>אבל שלישית</w:t>
      </w:r>
      <w:r>
        <w:rPr>
          <w:rFonts w:hint="cs"/>
          <w:rtl/>
        </w:rPr>
        <w:t>,</w:t>
      </w:r>
      <w:r>
        <w:rPr>
          <w:rtl/>
        </w:rPr>
        <w:t xml:space="preserve"> שאינה יכולה לחיות</w:t>
      </w:r>
      <w:r>
        <w:rPr>
          <w:rFonts w:hint="cs"/>
          <w:rtl/>
        </w:rPr>
        <w:t>,</w:t>
      </w:r>
      <w:r>
        <w:rPr>
          <w:rtl/>
        </w:rPr>
        <w:t xml:space="preserve"> אמר להן עלתה לה</w:t>
      </w:r>
      <w:r>
        <w:rPr>
          <w:rFonts w:hint="cs"/>
          <w:rtl/>
        </w:rPr>
        <w:t>,</w:t>
      </w:r>
      <w:r>
        <w:rPr>
          <w:rtl/>
        </w:rPr>
        <w:t xml:space="preserve"> שידוע היה לו שלא תמות שם</w:t>
      </w:r>
      <w:r>
        <w:rPr>
          <w:rFonts w:hint="cs"/>
          <w:rtl/>
        </w:rPr>
        <w:t>,</w:t>
      </w:r>
      <w:r>
        <w:rPr>
          <w:rtl/>
        </w:rPr>
        <w:t xml:space="preserve"> כדלקמן דבר שהיה מתעסק בו אותו צדיק אביה לא יכשל בו זרעו</w:t>
      </w:r>
      <w:r>
        <w:rPr>
          <w:rFonts w:hint="cs"/>
          <w:rtl/>
        </w:rPr>
        <w:t>" [רש"י יבמות קכא:]. וראה להלן הערה 31.</w:t>
      </w:r>
    </w:p>
  </w:footnote>
  <w:footnote w:id="23">
    <w:p w:rsidR="08084082" w:rsidRDefault="08084082" w:rsidP="081F3A4E">
      <w:pPr>
        <w:pStyle w:val="FootnoteText"/>
        <w:rPr>
          <w:rFonts w:hint="cs"/>
          <w:rtl/>
        </w:rPr>
      </w:pPr>
      <w:r>
        <w:rPr>
          <w:rtl/>
        </w:rPr>
        <w:t>&lt;</w:t>
      </w:r>
      <w:r>
        <w:rPr>
          <w:rStyle w:val="FootnoteReference"/>
        </w:rPr>
        <w:footnoteRef/>
      </w:r>
      <w:r>
        <w:rPr>
          <w:rtl/>
        </w:rPr>
        <w:t>&gt;</w:t>
      </w:r>
      <w:r>
        <w:rPr>
          <w:rFonts w:hint="cs"/>
          <w:rtl/>
        </w:rPr>
        <w:t xml:space="preserve"> "אילו של יצחק" [רש"י ב"ק נ.]. אמנם המהר"ל להלן [לאחר ציון 32] יבאר באופן אחר, אך בח"א לב"ק נ. [ג, ח:] ביאר כרש"י. וראה להלן הערה 40.</w:t>
      </w:r>
    </w:p>
  </w:footnote>
  <w:footnote w:id="24">
    <w:p w:rsidR="08084082" w:rsidRDefault="08084082" w:rsidP="089926DD">
      <w:pPr>
        <w:pStyle w:val="FootnoteText"/>
        <w:rPr>
          <w:rFonts w:hint="cs"/>
        </w:rPr>
      </w:pPr>
      <w:r>
        <w:rPr>
          <w:rtl/>
        </w:rPr>
        <w:t>&lt;</w:t>
      </w:r>
      <w:r>
        <w:rPr>
          <w:rStyle w:val="FootnoteReference"/>
        </w:rPr>
        <w:footnoteRef/>
      </w:r>
      <w:r>
        <w:rPr>
          <w:rtl/>
        </w:rPr>
        <w:t>&gt;</w:t>
      </w:r>
      <w:r>
        <w:rPr>
          <w:rFonts w:hint="cs"/>
          <w:rtl/>
        </w:rPr>
        <w:t xml:space="preserve"> "זה אברהם" [רש"י יבמות קכא:]. אמנם המהר"ל להלן [לאחר ציון 32] יבאר באופן אחר, אך בח"א לב"ק נ. [ג, ח:] ביאר כרש"י. וראה להלן הערה 40.</w:t>
      </w:r>
    </w:p>
  </w:footnote>
  <w:footnote w:id="25">
    <w:p w:rsidR="08084082" w:rsidRDefault="08084082" w:rsidP="081C6B2E">
      <w:pPr>
        <w:pStyle w:val="FootnoteText"/>
        <w:rPr>
          <w:rFonts w:hint="cs"/>
        </w:rPr>
      </w:pPr>
      <w:r>
        <w:rPr>
          <w:rtl/>
        </w:rPr>
        <w:t>&lt;</w:t>
      </w:r>
      <w:r>
        <w:rPr>
          <w:rStyle w:val="FootnoteReference"/>
        </w:rPr>
        <w:footnoteRef/>
      </w:r>
      <w:r>
        <w:rPr>
          <w:rtl/>
        </w:rPr>
        <w:t>&gt;</w:t>
      </w:r>
      <w:r>
        <w:rPr>
          <w:rFonts w:hint="cs"/>
          <w:rtl/>
        </w:rPr>
        <w:t xml:space="preserve"> "לידע שלא תמות" [רש"י יבמות קכא:]. ופירושו, שהבריות שאלו את רבי חנינא בן דוסא וכי הוא נביא, דמנין ידע שבתו של חנינא לא תמות.</w:t>
      </w:r>
    </w:p>
  </w:footnote>
  <w:footnote w:id="26">
    <w:p w:rsidR="08084082" w:rsidRDefault="08084082" w:rsidP="0835148A">
      <w:pPr>
        <w:pStyle w:val="FootnoteText"/>
        <w:rPr>
          <w:rFonts w:hint="cs"/>
        </w:rPr>
      </w:pPr>
      <w:r>
        <w:rPr>
          <w:rtl/>
        </w:rPr>
        <w:t>&lt;</w:t>
      </w:r>
      <w:r>
        <w:rPr>
          <w:rStyle w:val="FootnoteReference"/>
        </w:rPr>
        <w:footnoteRef/>
      </w:r>
      <w:r>
        <w:rPr>
          <w:rtl/>
        </w:rPr>
        <w:t>&gt;</w:t>
      </w:r>
      <w:r>
        <w:rPr>
          <w:rFonts w:hint="cs"/>
          <w:rtl/>
        </w:rPr>
        <w:t xml:space="preserve"> "מצטער בו - לחפור בורות ומערות לעולי רגלים" [רש"י ב"ק נ.]. ורש"י [יבמות קכא:] כתב: "מתעסק בו - בטורח עשייתו". ובח"א לב"ק נ. [ג, ט.] כתב: "</w:t>
      </w:r>
      <w:r>
        <w:rPr>
          <w:rtl/>
        </w:rPr>
        <w:t>יכשל בו זרעו. לפי שמעשה האדם וזרעו הם שוים</w:t>
      </w:r>
      <w:r>
        <w:rPr>
          <w:rFonts w:hint="cs"/>
          <w:rtl/>
        </w:rPr>
        <w:t>,</w:t>
      </w:r>
      <w:r>
        <w:rPr>
          <w:rtl/>
        </w:rPr>
        <w:t xml:space="preserve"> כי גם בניו יקראו </w:t>
      </w:r>
      <w:r>
        <w:rPr>
          <w:rFonts w:hint="cs"/>
          <w:rtl/>
        </w:rPr>
        <w:t>'</w:t>
      </w:r>
      <w:r>
        <w:rPr>
          <w:rtl/>
        </w:rPr>
        <w:t>מעשה ידיו</w:t>
      </w:r>
      <w:r>
        <w:rPr>
          <w:rFonts w:hint="cs"/>
          <w:rtl/>
        </w:rPr>
        <w:t>',</w:t>
      </w:r>
      <w:r>
        <w:rPr>
          <w:rtl/>
        </w:rPr>
        <w:t xml:space="preserve"> כדכ</w:t>
      </w:r>
      <w:r>
        <w:rPr>
          <w:rFonts w:hint="cs"/>
          <w:rtl/>
        </w:rPr>
        <w:t>תיב</w:t>
      </w:r>
      <w:r>
        <w:rPr>
          <w:rtl/>
        </w:rPr>
        <w:t xml:space="preserve"> </w:t>
      </w:r>
      <w:r>
        <w:rPr>
          <w:rFonts w:hint="cs"/>
          <w:rtl/>
        </w:rPr>
        <w:t>[</w:t>
      </w:r>
      <w:r>
        <w:rPr>
          <w:rtl/>
        </w:rPr>
        <w:t>קהלת ה</w:t>
      </w:r>
      <w:r>
        <w:rPr>
          <w:rFonts w:hint="cs"/>
          <w:rtl/>
        </w:rPr>
        <w:t>, ה]</w:t>
      </w:r>
      <w:r>
        <w:rPr>
          <w:rtl/>
        </w:rPr>
        <w:t xml:space="preserve"> </w:t>
      </w:r>
      <w:r>
        <w:rPr>
          <w:rFonts w:hint="cs"/>
          <w:rtl/>
        </w:rPr>
        <w:t>'</w:t>
      </w:r>
      <w:r>
        <w:rPr>
          <w:rtl/>
        </w:rPr>
        <w:t>למה יקצוף ה</w:t>
      </w:r>
      <w:r>
        <w:rPr>
          <w:rFonts w:hint="cs"/>
          <w:rtl/>
        </w:rPr>
        <w:t>אלקים</w:t>
      </w:r>
      <w:r>
        <w:rPr>
          <w:rtl/>
        </w:rPr>
        <w:t xml:space="preserve"> על קולך וח</w:t>
      </w:r>
      <w:r>
        <w:rPr>
          <w:rFonts w:hint="cs"/>
          <w:rtl/>
        </w:rPr>
        <w:t>י</w:t>
      </w:r>
      <w:r>
        <w:rPr>
          <w:rtl/>
        </w:rPr>
        <w:t>בל מעשה ידיך</w:t>
      </w:r>
      <w:r>
        <w:rPr>
          <w:rFonts w:hint="cs"/>
          <w:rtl/>
        </w:rPr>
        <w:t>',</w:t>
      </w:r>
      <w:r>
        <w:rPr>
          <w:rtl/>
        </w:rPr>
        <w:t xml:space="preserve"> והם הבנים</w:t>
      </w:r>
      <w:r>
        <w:rPr>
          <w:rFonts w:hint="cs"/>
          <w:rtl/>
        </w:rPr>
        <w:t xml:space="preserve"> [שבת לב:].</w:t>
      </w:r>
      <w:r>
        <w:rPr>
          <w:rtl/>
        </w:rPr>
        <w:t xml:space="preserve"> ולפיכך היה מתמיה </w:t>
      </w:r>
      <w:r>
        <w:rPr>
          <w:rFonts w:hint="cs"/>
          <w:rtl/>
        </w:rPr>
        <w:t>'</w:t>
      </w:r>
      <w:r>
        <w:rPr>
          <w:rtl/>
        </w:rPr>
        <w:t>דבר שנצטער עליו לעשותו יכשל בו זרעו</w:t>
      </w:r>
      <w:r>
        <w:rPr>
          <w:rFonts w:hint="cs"/>
          <w:rtl/>
        </w:rPr>
        <w:t>',</w:t>
      </w:r>
      <w:r>
        <w:rPr>
          <w:rtl/>
        </w:rPr>
        <w:t xml:space="preserve"> שהם גם כן מעשה ידיו</w:t>
      </w:r>
      <w:r>
        <w:rPr>
          <w:rFonts w:hint="cs"/>
          <w:rtl/>
        </w:rPr>
        <w:t>".</w:t>
      </w:r>
    </w:p>
  </w:footnote>
  <w:footnote w:id="27">
    <w:p w:rsidR="08084082" w:rsidRDefault="08084082" w:rsidP="08C42144">
      <w:pPr>
        <w:pStyle w:val="FootnoteText"/>
        <w:rPr>
          <w:rFonts w:hint="cs"/>
          <w:rtl/>
        </w:rPr>
      </w:pPr>
      <w:r>
        <w:rPr>
          <w:rtl/>
        </w:rPr>
        <w:t>&lt;</w:t>
      </w:r>
      <w:r>
        <w:rPr>
          <w:rStyle w:val="FootnoteReference"/>
        </w:rPr>
        <w:footnoteRef/>
      </w:r>
      <w:r>
        <w:rPr>
          <w:rtl/>
        </w:rPr>
        <w:t>&gt;</w:t>
      </w:r>
      <w:r>
        <w:rPr>
          <w:rFonts w:hint="cs"/>
          <w:rtl/>
        </w:rPr>
        <w:t xml:space="preserve"> "</w:t>
      </w:r>
      <w:r>
        <w:rPr>
          <w:rtl/>
        </w:rPr>
        <w:t>אע"פ כן מת בנו - של ר</w:t>
      </w:r>
      <w:r>
        <w:rPr>
          <w:rFonts w:hint="cs"/>
          <w:rtl/>
        </w:rPr>
        <w:t>בי</w:t>
      </w:r>
      <w:r>
        <w:rPr>
          <w:rtl/>
        </w:rPr>
        <w:t xml:space="preserve"> נחוניא בצמא</w:t>
      </w:r>
      <w:r>
        <w:rPr>
          <w:rFonts w:hint="cs"/>
          <w:rtl/>
        </w:rPr>
        <w:t>,</w:t>
      </w:r>
      <w:r>
        <w:rPr>
          <w:rtl/>
        </w:rPr>
        <w:t xml:space="preserve"> שכך דרכו של מקום לדקדק עם החסידים</w:t>
      </w:r>
      <w:r>
        <w:rPr>
          <w:rFonts w:hint="cs"/>
          <w:rtl/>
        </w:rPr>
        <w:t>" [רש"י יבמות קכא:].</w:t>
      </w:r>
    </w:p>
  </w:footnote>
  <w:footnote w:id="28">
    <w:p w:rsidR="08084082" w:rsidRDefault="08084082" w:rsidP="08E20577">
      <w:pPr>
        <w:pStyle w:val="FootnoteText"/>
        <w:rPr>
          <w:rFonts w:hint="cs"/>
          <w:rtl/>
        </w:rPr>
      </w:pPr>
      <w:r>
        <w:rPr>
          <w:rtl/>
        </w:rPr>
        <w:t>&lt;</w:t>
      </w:r>
      <w:r>
        <w:rPr>
          <w:rStyle w:val="FootnoteReference"/>
        </w:rPr>
        <w:footnoteRef/>
      </w:r>
      <w:r>
        <w:rPr>
          <w:rtl/>
        </w:rPr>
        <w:t>&gt;</w:t>
      </w:r>
      <w:r>
        <w:rPr>
          <w:rFonts w:hint="cs"/>
          <w:rtl/>
        </w:rPr>
        <w:t xml:space="preserve"> "</w:t>
      </w:r>
      <w:r>
        <w:rPr>
          <w:rtl/>
        </w:rPr>
        <w:t>וסביביו נשערה - לשון חוט השערה עם סביביו</w:t>
      </w:r>
      <w:r>
        <w:rPr>
          <w:rFonts w:hint="cs"/>
          <w:rtl/>
        </w:rPr>
        <w:t>,</w:t>
      </w:r>
      <w:r>
        <w:rPr>
          <w:rtl/>
        </w:rPr>
        <w:t xml:space="preserve"> עם צדיקים ההולכים אחריו</w:t>
      </w:r>
      <w:r>
        <w:rPr>
          <w:rFonts w:hint="cs"/>
          <w:rtl/>
        </w:rPr>
        <w:t>" [רש"י יבמות קכא:]. וראה להלן הערה 47.</w:t>
      </w:r>
    </w:p>
  </w:footnote>
  <w:footnote w:id="29">
    <w:p w:rsidR="08084082" w:rsidRDefault="08084082" w:rsidP="08E20577">
      <w:pPr>
        <w:pStyle w:val="FootnoteText"/>
        <w:rPr>
          <w:rFonts w:hint="cs"/>
        </w:rPr>
      </w:pPr>
      <w:r>
        <w:rPr>
          <w:rtl/>
        </w:rPr>
        <w:t>&lt;</w:t>
      </w:r>
      <w:r>
        <w:rPr>
          <w:rStyle w:val="FootnoteReference"/>
        </w:rPr>
        <w:footnoteRef/>
      </w:r>
      <w:r>
        <w:rPr>
          <w:rtl/>
        </w:rPr>
        <w:t>&gt;</w:t>
      </w:r>
      <w:r>
        <w:rPr>
          <w:rFonts w:hint="cs"/>
          <w:rtl/>
        </w:rPr>
        <w:t xml:space="preserve"> "מטיל אימת משפטיו עליהם" [רש"י ב"ק נ.].</w:t>
      </w:r>
    </w:p>
  </w:footnote>
  <w:footnote w:id="30">
    <w:p w:rsidR="08084082" w:rsidRDefault="08084082" w:rsidP="08B3028C">
      <w:pPr>
        <w:pStyle w:val="FootnoteText"/>
        <w:rPr>
          <w:rFonts w:hint="cs"/>
          <w:rtl/>
        </w:rPr>
      </w:pPr>
      <w:r>
        <w:rPr>
          <w:rtl/>
        </w:rPr>
        <w:t>&lt;</w:t>
      </w:r>
      <w:r>
        <w:rPr>
          <w:rStyle w:val="FootnoteReference"/>
        </w:rPr>
        <w:footnoteRef/>
      </w:r>
      <w:r>
        <w:rPr>
          <w:rtl/>
        </w:rPr>
        <w:t>&gt;</w:t>
      </w:r>
      <w:r>
        <w:rPr>
          <w:rFonts w:hint="cs"/>
          <w:rtl/>
        </w:rPr>
        <w:t xml:space="preserve"> לשונו בנתיב העבודה פי"ח [א, קמ.]: "</w:t>
      </w:r>
      <w:r>
        <w:rPr>
          <w:rtl/>
        </w:rPr>
        <w:t xml:space="preserve">ואמר </w:t>
      </w:r>
      <w:r>
        <w:rPr>
          <w:rFonts w:hint="cs"/>
          <w:rtl/>
        </w:rPr>
        <w:t>[בברכת המזון] '</w:t>
      </w:r>
      <w:r>
        <w:rPr>
          <w:rtl/>
        </w:rPr>
        <w:t>שאתה זן ומפרנס כו' בכל יום ובכל עת ובכל שעה</w:t>
      </w:r>
      <w:r>
        <w:rPr>
          <w:rFonts w:hint="cs"/>
          <w:rtl/>
        </w:rPr>
        <w:t xml:space="preserve">'. </w:t>
      </w:r>
      <w:r>
        <w:rPr>
          <w:rtl/>
        </w:rPr>
        <w:t>פירוש</w:t>
      </w:r>
      <w:r>
        <w:rPr>
          <w:rFonts w:hint="cs"/>
          <w:rtl/>
        </w:rPr>
        <w:t>,</w:t>
      </w:r>
      <w:r>
        <w:rPr>
          <w:rtl/>
        </w:rPr>
        <w:t xml:space="preserve"> זה כי האדם צריך לפרנסה כפי מה שמתחדש לו, כי היום הוא צריך לזה</w:t>
      </w:r>
      <w:r>
        <w:rPr>
          <w:rFonts w:hint="cs"/>
          <w:rtl/>
        </w:rPr>
        <w:t>,</w:t>
      </w:r>
      <w:r>
        <w:rPr>
          <w:rtl/>
        </w:rPr>
        <w:t xml:space="preserve"> ומחר צריך לאחר</w:t>
      </w:r>
      <w:r>
        <w:rPr>
          <w:rFonts w:hint="cs"/>
          <w:rtl/>
        </w:rPr>
        <w:t>,</w:t>
      </w:r>
      <w:r>
        <w:rPr>
          <w:rtl/>
        </w:rPr>
        <w:t xml:space="preserve"> הכל כפי שמתחדש לו הזמן צריך האדם לפרנסה</w:t>
      </w:r>
      <w:r>
        <w:rPr>
          <w:rFonts w:hint="cs"/>
          <w:rtl/>
        </w:rPr>
        <w:t>..</w:t>
      </w:r>
      <w:r>
        <w:rPr>
          <w:rtl/>
        </w:rPr>
        <w:t xml:space="preserve">. ופירוש </w:t>
      </w:r>
      <w:r>
        <w:rPr>
          <w:rFonts w:hint="cs"/>
          <w:rtl/>
        </w:rPr>
        <w:t>'</w:t>
      </w:r>
      <w:r>
        <w:rPr>
          <w:rtl/>
        </w:rPr>
        <w:t>בכל שעה</w:t>
      </w:r>
      <w:r>
        <w:rPr>
          <w:rFonts w:hint="cs"/>
          <w:rtl/>
        </w:rPr>
        <w:t>'</w:t>
      </w:r>
      <w:r>
        <w:rPr>
          <w:rtl/>
        </w:rPr>
        <w:t>, כי השעה חלק מן היום</w:t>
      </w:r>
      <w:r>
        <w:rPr>
          <w:rFonts w:hint="cs"/>
          <w:rtl/>
        </w:rPr>
        <w:t>,</w:t>
      </w:r>
      <w:r>
        <w:rPr>
          <w:rtl/>
        </w:rPr>
        <w:t xml:space="preserve"> כי היום נחלק לשעות</w:t>
      </w:r>
      <w:r>
        <w:rPr>
          <w:rFonts w:hint="cs"/>
          <w:rtl/>
        </w:rPr>
        <w:t>.</w:t>
      </w:r>
      <w:r>
        <w:rPr>
          <w:rtl/>
        </w:rPr>
        <w:t xml:space="preserve"> ובשעה זו צריך לדבר זה</w:t>
      </w:r>
      <w:r>
        <w:rPr>
          <w:rFonts w:hint="cs"/>
          <w:rtl/>
        </w:rPr>
        <w:t>,</w:t>
      </w:r>
      <w:r>
        <w:rPr>
          <w:rtl/>
        </w:rPr>
        <w:t xml:space="preserve"> ובשעה זו צריך לדבר אחר. כלל הדבר כי האדם הוא בעל שנוי</w:t>
      </w:r>
      <w:r>
        <w:rPr>
          <w:rFonts w:hint="cs"/>
          <w:rtl/>
        </w:rPr>
        <w:t>,</w:t>
      </w:r>
      <w:r>
        <w:rPr>
          <w:rtl/>
        </w:rPr>
        <w:t xml:space="preserve"> וצריך לפרנסה כפי מה שמתחדש, והש</w:t>
      </w:r>
      <w:r>
        <w:rPr>
          <w:rFonts w:hint="cs"/>
          <w:rtl/>
        </w:rPr>
        <w:t>ם יתברך</w:t>
      </w:r>
      <w:r>
        <w:rPr>
          <w:rtl/>
        </w:rPr>
        <w:t xml:space="preserve"> נותן לו פרנסתו בכל יום כפי מה שהתחדש לו היום</w:t>
      </w:r>
      <w:r>
        <w:rPr>
          <w:rFonts w:hint="cs"/>
          <w:rtl/>
        </w:rPr>
        <w:t xml:space="preserve">... </w:t>
      </w:r>
      <w:r>
        <w:rPr>
          <w:rtl/>
        </w:rPr>
        <w:t>שעה היא חלק מן היום</w:t>
      </w:r>
      <w:r>
        <w:rPr>
          <w:rFonts w:hint="cs"/>
          <w:rtl/>
        </w:rPr>
        <w:t>,</w:t>
      </w:r>
      <w:r>
        <w:rPr>
          <w:rtl/>
        </w:rPr>
        <w:t xml:space="preserve"> וזה מבואר</w:t>
      </w:r>
      <w:r>
        <w:rPr>
          <w:rFonts w:hint="cs"/>
          <w:rtl/>
        </w:rPr>
        <w:t>". ובתפארת ישראל פט"ז [רמח.] כתב: "</w:t>
      </w:r>
      <w:r>
        <w:rPr>
          <w:rtl/>
        </w:rPr>
        <w:t xml:space="preserve">אמרו בפרק </w:t>
      </w:r>
      <w:r>
        <w:rPr>
          <w:rFonts w:hint="cs"/>
          <w:rtl/>
        </w:rPr>
        <w:t>אחד דיני ממונות</w:t>
      </w:r>
      <w:r>
        <w:rPr>
          <w:rtl/>
        </w:rPr>
        <w:t xml:space="preserve"> </w:t>
      </w:r>
      <w:r>
        <w:rPr>
          <w:rFonts w:hint="cs"/>
          <w:rtl/>
        </w:rPr>
        <w:t>[</w:t>
      </w:r>
      <w:r>
        <w:rPr>
          <w:rtl/>
        </w:rPr>
        <w:t>סנהדרין לח</w:t>
      </w:r>
      <w:r>
        <w:rPr>
          <w:rFonts w:hint="cs"/>
          <w:rtl/>
        </w:rPr>
        <w:t>:],</w:t>
      </w:r>
      <w:r>
        <w:rPr>
          <w:rtl/>
        </w:rPr>
        <w:t xml:space="preserve"> אמר רבי אחא</w:t>
      </w:r>
      <w:r>
        <w:rPr>
          <w:rFonts w:hint="cs"/>
          <w:rtl/>
        </w:rPr>
        <w:t>,</w:t>
      </w:r>
      <w:r>
        <w:rPr>
          <w:rtl/>
        </w:rPr>
        <w:t xml:space="preserve"> שתים עשרה שעות הוי יום</w:t>
      </w:r>
      <w:r>
        <w:rPr>
          <w:rFonts w:hint="cs"/>
          <w:rtl/>
        </w:rPr>
        <w:t>;</w:t>
      </w:r>
      <w:r>
        <w:rPr>
          <w:rtl/>
        </w:rPr>
        <w:t xml:space="preserve"> שעה ראשונה</w:t>
      </w:r>
      <w:r>
        <w:rPr>
          <w:rFonts w:hint="cs"/>
          <w:rtl/>
        </w:rPr>
        <w:t>,</w:t>
      </w:r>
      <w:r>
        <w:rPr>
          <w:rtl/>
        </w:rPr>
        <w:t xml:space="preserve"> הוצבר עפרו</w:t>
      </w:r>
      <w:r>
        <w:rPr>
          <w:rFonts w:hint="cs"/>
          <w:rtl/>
        </w:rPr>
        <w:t>.</w:t>
      </w:r>
      <w:r>
        <w:rPr>
          <w:rtl/>
        </w:rPr>
        <w:t xml:space="preserve"> שניה</w:t>
      </w:r>
      <w:r>
        <w:rPr>
          <w:rFonts w:hint="cs"/>
          <w:rtl/>
        </w:rPr>
        <w:t>,</w:t>
      </w:r>
      <w:r>
        <w:rPr>
          <w:rtl/>
        </w:rPr>
        <w:t xml:space="preserve"> נעשה גולם</w:t>
      </w:r>
      <w:r>
        <w:rPr>
          <w:rFonts w:hint="cs"/>
          <w:rtl/>
        </w:rPr>
        <w:t xml:space="preserve">... </w:t>
      </w:r>
      <w:r>
        <w:rPr>
          <w:rtl/>
        </w:rPr>
        <w:t>עשירית</w:t>
      </w:r>
      <w:r>
        <w:rPr>
          <w:rFonts w:hint="cs"/>
          <w:rtl/>
        </w:rPr>
        <w:t>,</w:t>
      </w:r>
      <w:r>
        <w:rPr>
          <w:rtl/>
        </w:rPr>
        <w:t xml:space="preserve"> סרח</w:t>
      </w:r>
      <w:r>
        <w:rPr>
          <w:rFonts w:hint="cs"/>
          <w:rtl/>
        </w:rPr>
        <w:t>.</w:t>
      </w:r>
      <w:r>
        <w:rPr>
          <w:rtl/>
        </w:rPr>
        <w:t xml:space="preserve"> אחד עשר</w:t>
      </w:r>
      <w:r>
        <w:rPr>
          <w:rFonts w:hint="cs"/>
          <w:rtl/>
        </w:rPr>
        <w:t>,</w:t>
      </w:r>
      <w:r>
        <w:rPr>
          <w:rtl/>
        </w:rPr>
        <w:t xml:space="preserve"> נדון</w:t>
      </w:r>
      <w:r>
        <w:rPr>
          <w:rFonts w:hint="cs"/>
          <w:rtl/>
        </w:rPr>
        <w:t>.</w:t>
      </w:r>
      <w:r>
        <w:rPr>
          <w:rtl/>
        </w:rPr>
        <w:t xml:space="preserve"> שתים עשרה</w:t>
      </w:r>
      <w:r>
        <w:rPr>
          <w:rFonts w:hint="cs"/>
          <w:rtl/>
        </w:rPr>
        <w:t>,</w:t>
      </w:r>
      <w:r>
        <w:rPr>
          <w:rtl/>
        </w:rPr>
        <w:t xml:space="preserve"> נטרד והלך לו</w:t>
      </w:r>
      <w:r>
        <w:rPr>
          <w:rFonts w:hint="cs"/>
          <w:rtl/>
        </w:rPr>
        <w:t>...</w:t>
      </w:r>
      <w:r>
        <w:rPr>
          <w:rtl/>
        </w:rPr>
        <w:t xml:space="preserve"> בא לבאר מציאות האדם ומהותו</w:t>
      </w:r>
      <w:r>
        <w:rPr>
          <w:rFonts w:hint="cs"/>
          <w:rtl/>
        </w:rPr>
        <w:t>,</w:t>
      </w:r>
      <w:r>
        <w:rPr>
          <w:rtl/>
        </w:rPr>
        <w:t xml:space="preserve"> לומר שהאדם הוא הכל. ולפיכך אילו לא היה בריאתו כל שנים עשר שעות</w:t>
      </w:r>
      <w:r>
        <w:rPr>
          <w:rFonts w:hint="cs"/>
          <w:rtl/>
        </w:rPr>
        <w:t>,</w:t>
      </w:r>
      <w:r>
        <w:rPr>
          <w:rtl/>
        </w:rPr>
        <w:t xml:space="preserve"> שהם כל היום</w:t>
      </w:r>
      <w:r>
        <w:rPr>
          <w:rFonts w:hint="cs"/>
          <w:rtl/>
        </w:rPr>
        <w:t>,</w:t>
      </w:r>
      <w:r>
        <w:rPr>
          <w:rtl/>
        </w:rPr>
        <w:t xml:space="preserve"> שהיום הוא המציאות</w:t>
      </w:r>
      <w:r>
        <w:rPr>
          <w:rFonts w:hint="cs"/>
          <w:rtl/>
        </w:rPr>
        <w:t>,</w:t>
      </w:r>
      <w:r>
        <w:rPr>
          <w:rtl/>
        </w:rPr>
        <w:t xml:space="preserve"> ולילה הוא העדר</w:t>
      </w:r>
      <w:r>
        <w:rPr>
          <w:rFonts w:hint="cs"/>
          <w:rtl/>
        </w:rPr>
        <w:t>...</w:t>
      </w:r>
      <w:r>
        <w:rPr>
          <w:rtl/>
        </w:rPr>
        <w:t xml:space="preserve"> לא היה האדם רק חלק ומקצת</w:t>
      </w:r>
      <w:r>
        <w:rPr>
          <w:rFonts w:hint="cs"/>
          <w:rtl/>
        </w:rPr>
        <w:t>.</w:t>
      </w:r>
      <w:r>
        <w:rPr>
          <w:rtl/>
        </w:rPr>
        <w:t xml:space="preserve"> ודבר זה אינו</w:t>
      </w:r>
      <w:r>
        <w:rPr>
          <w:rFonts w:hint="cs"/>
          <w:rtl/>
        </w:rPr>
        <w:t>,</w:t>
      </w:r>
      <w:r>
        <w:rPr>
          <w:rtl/>
        </w:rPr>
        <w:t xml:space="preserve"> כי האדם הוא הכל</w:t>
      </w:r>
      <w:r>
        <w:rPr>
          <w:rFonts w:hint="cs"/>
          <w:rtl/>
        </w:rPr>
        <w:t>.</w:t>
      </w:r>
      <w:r>
        <w:rPr>
          <w:rtl/>
        </w:rPr>
        <w:t xml:space="preserve"> ומפני זה היה נמשך בריאתו אל כל היום</w:t>
      </w:r>
      <w:r>
        <w:rPr>
          <w:rFonts w:hint="cs"/>
          <w:rtl/>
        </w:rPr>
        <w:t>,</w:t>
      </w:r>
      <w:r>
        <w:rPr>
          <w:rtl/>
        </w:rPr>
        <w:t xml:space="preserve"> שהוא כל המציאות</w:t>
      </w:r>
      <w:r>
        <w:rPr>
          <w:rFonts w:hint="cs"/>
          <w:rtl/>
        </w:rPr>
        <w:t xml:space="preserve">". ובכל שעה ושעה היתה בריאה אחרת [ולא היתה בריאה אחת שנמשכה כמה שעות], מה שלא היה קודם לכן. וזה מורה באצבע "שהיום נחלק לשעות", וכל שעה ושעה מורה על מהות אחרת של היום.  </w:t>
      </w:r>
    </w:p>
  </w:footnote>
  <w:footnote w:id="31">
    <w:p w:rsidR="08084082" w:rsidRDefault="08084082" w:rsidP="081003D8">
      <w:pPr>
        <w:pStyle w:val="FootnoteText"/>
        <w:rPr>
          <w:rFonts w:hint="cs"/>
          <w:rtl/>
        </w:rPr>
      </w:pPr>
      <w:r>
        <w:rPr>
          <w:rtl/>
        </w:rPr>
        <w:t>&lt;</w:t>
      </w:r>
      <w:r>
        <w:rPr>
          <w:rStyle w:val="FootnoteReference"/>
        </w:rPr>
        <w:footnoteRef/>
      </w:r>
      <w:r>
        <w:rPr>
          <w:rtl/>
        </w:rPr>
        <w:t>&gt;</w:t>
      </w:r>
      <w:r>
        <w:rPr>
          <w:rFonts w:hint="cs"/>
          <w:rtl/>
        </w:rPr>
        <w:t xml:space="preserve"> כי בשלש פעמים הוחזק הדבר [יבמות סד:, וב"ק כג:]. ולמעלה פט"ו [מו.] כתב: "כי בשלשה גזירות הגזירה מתחזקת". וכן כתב שם בסוף הפרק [נח:]. ולהלן פנ"ד כתב: "נמצא כי נגזר על זרע אברהם שלש גזירות זו אחר זו; גירות, עבודה, ענוי, ובשלשה הוחזק גלותם". ובגו"א בראשית פמ"ג אות כז [שטז:] כתב: "שאם כן היה מתחזק ברע, כי שלשה הוא חזקה". ובאור חדש פ"ט [תתתלו:] כתב: "יהיו מוחזקים בפורים... שלשה פעמים". ובח"א לסנהדרין צו. [ג, רב:] כתב: "</w:t>
      </w:r>
      <w:r>
        <w:rPr>
          <w:rtl/>
        </w:rPr>
        <w:t>מספר ג' בכל מקום מורה על החוזק</w:t>
      </w:r>
      <w:r>
        <w:rPr>
          <w:rFonts w:hint="cs"/>
          <w:rtl/>
        </w:rPr>
        <w:t>,</w:t>
      </w:r>
      <w:r>
        <w:rPr>
          <w:rtl/>
        </w:rPr>
        <w:t xml:space="preserve"> וכמו שאמר הכתוב </w:t>
      </w:r>
      <w:r>
        <w:rPr>
          <w:rFonts w:hint="cs"/>
          <w:rtl/>
        </w:rPr>
        <w:t>[</w:t>
      </w:r>
      <w:r>
        <w:rPr>
          <w:rtl/>
        </w:rPr>
        <w:t>קהלת ד</w:t>
      </w:r>
      <w:r>
        <w:rPr>
          <w:rFonts w:hint="cs"/>
          <w:rtl/>
        </w:rPr>
        <w:t>, יב]</w:t>
      </w:r>
      <w:r>
        <w:rPr>
          <w:rtl/>
        </w:rPr>
        <w:t xml:space="preserve"> </w:t>
      </w:r>
      <w:r>
        <w:rPr>
          <w:rFonts w:hint="cs"/>
          <w:rtl/>
        </w:rPr>
        <w:t>'</w:t>
      </w:r>
      <w:r>
        <w:rPr>
          <w:rtl/>
        </w:rPr>
        <w:t>והחוט המשולש לא במהרה ינתק</w:t>
      </w:r>
      <w:r>
        <w:rPr>
          <w:rFonts w:hint="cs"/>
          <w:rtl/>
        </w:rPr>
        <w:t>'</w:t>
      </w:r>
      <w:r>
        <w:rPr>
          <w:rtl/>
        </w:rPr>
        <w:t>, ובכל דבר כאשר ירצה להחזיק דבר מתחזק בשלשה</w:t>
      </w:r>
      <w:r>
        <w:rPr>
          <w:rFonts w:hint="cs"/>
          <w:rtl/>
        </w:rPr>
        <w:t>.</w:t>
      </w:r>
      <w:r>
        <w:rPr>
          <w:rtl/>
        </w:rPr>
        <w:t xml:space="preserve"> ולכך ג' שנים הוי חזקה לכל דבר בכל מ</w:t>
      </w:r>
      <w:r>
        <w:rPr>
          <w:rFonts w:hint="cs"/>
          <w:rtl/>
        </w:rPr>
        <w:t>קום [ב"ב כח.]". וראה למעלה פט"ו הערה 90. @</w:t>
      </w:r>
      <w:r w:rsidRPr="086E2D70">
        <w:rPr>
          <w:rFonts w:hint="cs"/>
          <w:b/>
          <w:bCs/>
          <w:rtl/>
        </w:rPr>
        <w:t>ואמרו חכמים</w:t>
      </w:r>
      <w:r>
        <w:rPr>
          <w:rFonts w:hint="cs"/>
          <w:rtl/>
        </w:rPr>
        <w:t>^ [ב"ר נו, א] "'</w:t>
      </w:r>
      <w:r>
        <w:rPr>
          <w:rtl/>
        </w:rPr>
        <w:t>ביום השלישי וישא אברהם את עיניו</w:t>
      </w:r>
      <w:r>
        <w:rPr>
          <w:rFonts w:hint="cs"/>
          <w:rtl/>
        </w:rPr>
        <w:t>' [בראשית כב, ד].</w:t>
      </w:r>
      <w:r>
        <w:rPr>
          <w:rtl/>
        </w:rPr>
        <w:t xml:space="preserve"> כתיב </w:t>
      </w:r>
      <w:r>
        <w:rPr>
          <w:rFonts w:hint="cs"/>
          <w:rtl/>
        </w:rPr>
        <w:t>[</w:t>
      </w:r>
      <w:r>
        <w:rPr>
          <w:rtl/>
        </w:rPr>
        <w:t>הושע ו</w:t>
      </w:r>
      <w:r>
        <w:rPr>
          <w:rFonts w:hint="cs"/>
          <w:rtl/>
        </w:rPr>
        <w:t>, ב]</w:t>
      </w:r>
      <w:r>
        <w:rPr>
          <w:rtl/>
        </w:rPr>
        <w:t xml:space="preserve"> </w:t>
      </w:r>
      <w:r>
        <w:rPr>
          <w:rFonts w:hint="cs"/>
          <w:rtl/>
        </w:rPr>
        <w:t>'</w:t>
      </w:r>
      <w:r>
        <w:rPr>
          <w:rtl/>
        </w:rPr>
        <w:t>יחיינו מיומים ביום השלישי יקימנו ונחיה לפניו</w:t>
      </w:r>
      <w:r>
        <w:rPr>
          <w:rFonts w:hint="cs"/>
          <w:rtl/>
        </w:rPr>
        <w:t>'.</w:t>
      </w:r>
      <w:r>
        <w:rPr>
          <w:rtl/>
        </w:rPr>
        <w:t xml:space="preserve"> ביום השלישי של שבטים כתיב </w:t>
      </w:r>
      <w:r>
        <w:rPr>
          <w:rFonts w:hint="cs"/>
          <w:rtl/>
        </w:rPr>
        <w:t>[</w:t>
      </w:r>
      <w:r>
        <w:rPr>
          <w:rtl/>
        </w:rPr>
        <w:t>בראשית מב</w:t>
      </w:r>
      <w:r>
        <w:rPr>
          <w:rFonts w:hint="cs"/>
          <w:rtl/>
        </w:rPr>
        <w:t>, יח]</w:t>
      </w:r>
      <w:r>
        <w:rPr>
          <w:rtl/>
        </w:rPr>
        <w:t xml:space="preserve"> </w:t>
      </w:r>
      <w:r>
        <w:rPr>
          <w:rFonts w:hint="cs"/>
          <w:rtl/>
        </w:rPr>
        <w:t>'</w:t>
      </w:r>
      <w:r>
        <w:rPr>
          <w:rtl/>
        </w:rPr>
        <w:t>ויאמר אליהם יוסף ביום השלישי</w:t>
      </w:r>
      <w:r>
        <w:rPr>
          <w:rFonts w:hint="cs"/>
          <w:rtl/>
        </w:rPr>
        <w:t>'.</w:t>
      </w:r>
      <w:r>
        <w:rPr>
          <w:rtl/>
        </w:rPr>
        <w:t xml:space="preserve"> ביום השלישי של מרגלים</w:t>
      </w:r>
      <w:r>
        <w:rPr>
          <w:rFonts w:hint="cs"/>
          <w:rtl/>
        </w:rPr>
        <w:t>,</w:t>
      </w:r>
      <w:r>
        <w:rPr>
          <w:rtl/>
        </w:rPr>
        <w:t xml:space="preserve"> שנאמר </w:t>
      </w:r>
      <w:r>
        <w:rPr>
          <w:rFonts w:hint="cs"/>
          <w:rtl/>
        </w:rPr>
        <w:t>[</w:t>
      </w:r>
      <w:r>
        <w:rPr>
          <w:rtl/>
        </w:rPr>
        <w:t>יהושע ב</w:t>
      </w:r>
      <w:r>
        <w:rPr>
          <w:rFonts w:hint="cs"/>
          <w:rtl/>
        </w:rPr>
        <w:t>, טז]</w:t>
      </w:r>
      <w:r>
        <w:rPr>
          <w:rtl/>
        </w:rPr>
        <w:t xml:space="preserve"> </w:t>
      </w:r>
      <w:r>
        <w:rPr>
          <w:rFonts w:hint="cs"/>
          <w:rtl/>
        </w:rPr>
        <w:t>'</w:t>
      </w:r>
      <w:r>
        <w:rPr>
          <w:rtl/>
        </w:rPr>
        <w:t>ונחבתם שמה שלשת ימים</w:t>
      </w:r>
      <w:r>
        <w:rPr>
          <w:rFonts w:hint="cs"/>
          <w:rtl/>
        </w:rPr>
        <w:t>'.</w:t>
      </w:r>
      <w:r>
        <w:rPr>
          <w:rtl/>
        </w:rPr>
        <w:t xml:space="preserve"> ביום השלישי של מתן תורה</w:t>
      </w:r>
      <w:r>
        <w:rPr>
          <w:rFonts w:hint="cs"/>
          <w:rtl/>
        </w:rPr>
        <w:t>,</w:t>
      </w:r>
      <w:r>
        <w:rPr>
          <w:rtl/>
        </w:rPr>
        <w:t xml:space="preserve"> שנאמר </w:t>
      </w:r>
      <w:r>
        <w:rPr>
          <w:rFonts w:hint="cs"/>
          <w:rtl/>
        </w:rPr>
        <w:t>[</w:t>
      </w:r>
      <w:r>
        <w:rPr>
          <w:rtl/>
        </w:rPr>
        <w:t>שמות יט</w:t>
      </w:r>
      <w:r>
        <w:rPr>
          <w:rFonts w:hint="cs"/>
          <w:rtl/>
        </w:rPr>
        <w:t>, טז]</w:t>
      </w:r>
      <w:r>
        <w:rPr>
          <w:rtl/>
        </w:rPr>
        <w:t xml:space="preserve"> </w:t>
      </w:r>
      <w:r>
        <w:rPr>
          <w:rFonts w:hint="cs"/>
          <w:rtl/>
        </w:rPr>
        <w:t>'</w:t>
      </w:r>
      <w:r>
        <w:rPr>
          <w:rtl/>
        </w:rPr>
        <w:t>ויהי ביום השלישי</w:t>
      </w:r>
      <w:r>
        <w:rPr>
          <w:rFonts w:hint="cs"/>
          <w:rtl/>
        </w:rPr>
        <w:t>'.</w:t>
      </w:r>
      <w:r>
        <w:rPr>
          <w:rtl/>
        </w:rPr>
        <w:t xml:space="preserve"> ביום השלישי של יונה</w:t>
      </w:r>
      <w:r>
        <w:rPr>
          <w:rFonts w:hint="cs"/>
          <w:rtl/>
        </w:rPr>
        <w:t>,</w:t>
      </w:r>
      <w:r>
        <w:rPr>
          <w:rtl/>
        </w:rPr>
        <w:t xml:space="preserve"> דכתיב </w:t>
      </w:r>
      <w:r>
        <w:rPr>
          <w:rFonts w:hint="cs"/>
          <w:rtl/>
        </w:rPr>
        <w:t>[</w:t>
      </w:r>
      <w:r>
        <w:rPr>
          <w:rtl/>
        </w:rPr>
        <w:t>יונה ב</w:t>
      </w:r>
      <w:r>
        <w:rPr>
          <w:rFonts w:hint="cs"/>
          <w:rtl/>
        </w:rPr>
        <w:t>, א]</w:t>
      </w:r>
      <w:r>
        <w:rPr>
          <w:rtl/>
        </w:rPr>
        <w:t xml:space="preserve"> </w:t>
      </w:r>
      <w:r>
        <w:rPr>
          <w:rFonts w:hint="cs"/>
          <w:rtl/>
        </w:rPr>
        <w:t>'</w:t>
      </w:r>
      <w:r>
        <w:rPr>
          <w:rtl/>
        </w:rPr>
        <w:t>ויהי יונה במעי הדגה שלשה ימים ושלשה לילות</w:t>
      </w:r>
      <w:r>
        <w:rPr>
          <w:rFonts w:hint="cs"/>
          <w:rtl/>
        </w:rPr>
        <w:t>'". ובאור חדש פ"ד [תתמב:] למד ממדרש זה שאין הקב"ה מניח צדיק בצרה יותר משלשה ימים, וכלשונו: "'</w:t>
      </w:r>
      <w:r>
        <w:rPr>
          <w:rtl/>
        </w:rPr>
        <w:t>וצומו עלי שלשת ימים וגומר</w:t>
      </w:r>
      <w:r>
        <w:rPr>
          <w:rFonts w:hint="cs"/>
          <w:rtl/>
        </w:rPr>
        <w:t>' [אסתר ד, טז],</w:t>
      </w:r>
      <w:r>
        <w:rPr>
          <w:rtl/>
        </w:rPr>
        <w:t xml:space="preserve"> מה שאמרה אסתר </w:t>
      </w:r>
      <w:r>
        <w:rPr>
          <w:rFonts w:hint="cs"/>
          <w:rtl/>
        </w:rPr>
        <w:t>'</w:t>
      </w:r>
      <w:r>
        <w:rPr>
          <w:rtl/>
        </w:rPr>
        <w:t>צומו עלי שלשת ימים</w:t>
      </w:r>
      <w:r>
        <w:rPr>
          <w:rFonts w:hint="cs"/>
          <w:rtl/>
        </w:rPr>
        <w:t>',</w:t>
      </w:r>
      <w:r>
        <w:rPr>
          <w:rtl/>
        </w:rPr>
        <w:t xml:space="preserve"> מפני כי הם רבוי ימים</w:t>
      </w:r>
      <w:r>
        <w:rPr>
          <w:rFonts w:hint="cs"/>
          <w:rtl/>
        </w:rPr>
        <w:t>,</w:t>
      </w:r>
      <w:r>
        <w:rPr>
          <w:rtl/>
        </w:rPr>
        <w:t xml:space="preserve"> וכמ</w:t>
      </w:r>
      <w:r>
        <w:rPr>
          <w:rFonts w:hint="cs"/>
          <w:rtl/>
        </w:rPr>
        <w:t xml:space="preserve">ו </w:t>
      </w:r>
      <w:r>
        <w:rPr>
          <w:rtl/>
        </w:rPr>
        <w:t>ש</w:t>
      </w:r>
      <w:r>
        <w:rPr>
          <w:rFonts w:hint="cs"/>
          <w:rtl/>
        </w:rPr>
        <w:t>אמרו</w:t>
      </w:r>
      <w:r>
        <w:rPr>
          <w:rtl/>
        </w:rPr>
        <w:t xml:space="preserve"> ז"ל </w:t>
      </w:r>
      <w:r>
        <w:rPr>
          <w:rFonts w:hint="cs"/>
          <w:rtl/>
        </w:rPr>
        <w:t>[תו"כ ויקרא טו, כה]</w:t>
      </w:r>
      <w:r>
        <w:rPr>
          <w:rtl/>
        </w:rPr>
        <w:t xml:space="preserve"> </w:t>
      </w:r>
      <w:r>
        <w:rPr>
          <w:rFonts w:hint="cs"/>
          <w:rtl/>
        </w:rPr>
        <w:t>'</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ואין הקב"ה מניח הצדיק בצרה יותר משלשה ימים מטעם זה</w:t>
      </w:r>
      <w:r>
        <w:rPr>
          <w:rFonts w:hint="cs"/>
          <w:rtl/>
        </w:rPr>
        <w:t>,</w:t>
      </w:r>
      <w:r>
        <w:rPr>
          <w:rtl/>
        </w:rPr>
        <w:t xml:space="preserve"> כי מאחר ששלשה הם רבוי ימים</w:t>
      </w:r>
      <w:r>
        <w:rPr>
          <w:rFonts w:hint="cs"/>
          <w:rtl/>
        </w:rPr>
        <w:t>,</w:t>
      </w:r>
      <w:r>
        <w:rPr>
          <w:rtl/>
        </w:rPr>
        <w:t xml:space="preserve"> ואין מידת הש</w:t>
      </w:r>
      <w:r>
        <w:rPr>
          <w:rFonts w:hint="cs"/>
          <w:rtl/>
        </w:rPr>
        <w:t>ם יתברך</w:t>
      </w:r>
      <w:r>
        <w:rPr>
          <w:rtl/>
        </w:rPr>
        <w:t xml:space="preserve"> שיהיה הצדיק בצרות תמיד</w:t>
      </w:r>
      <w:r>
        <w:rPr>
          <w:rFonts w:hint="cs"/>
          <w:rtl/>
        </w:rPr>
        <w:t>.</w:t>
      </w:r>
      <w:r>
        <w:rPr>
          <w:rtl/>
        </w:rPr>
        <w:t xml:space="preserve"> ואם הצדיק בצרה זמן מה</w:t>
      </w:r>
      <w:r>
        <w:rPr>
          <w:rFonts w:hint="cs"/>
          <w:rtl/>
        </w:rPr>
        <w:t>,</w:t>
      </w:r>
      <w:r>
        <w:rPr>
          <w:rtl/>
        </w:rPr>
        <w:t xml:space="preserve"> אין </w:t>
      </w:r>
      <w:r>
        <w:rPr>
          <w:rFonts w:hint="cs"/>
          <w:rtl/>
        </w:rPr>
        <w:t xml:space="preserve">זה </w:t>
      </w:r>
      <w:r>
        <w:rPr>
          <w:rtl/>
        </w:rPr>
        <w:t>קשיא</w:t>
      </w:r>
      <w:r>
        <w:rPr>
          <w:rFonts w:hint="cs"/>
          <w:rtl/>
        </w:rPr>
        <w:t>,</w:t>
      </w:r>
      <w:r>
        <w:rPr>
          <w:rtl/>
        </w:rPr>
        <w:t xml:space="preserve"> כי </w:t>
      </w:r>
      <w:r>
        <w:rPr>
          <w:rFonts w:hint="cs"/>
          <w:rtl/>
        </w:rPr>
        <w:t xml:space="preserve">אי </w:t>
      </w:r>
      <w:r>
        <w:rPr>
          <w:rtl/>
        </w:rPr>
        <w:t>אפשר שלא יהיה דבר מה חסרון בצדיק</w:t>
      </w:r>
      <w:r>
        <w:rPr>
          <w:rFonts w:hint="cs"/>
          <w:rtl/>
        </w:rPr>
        <w:t>.</w:t>
      </w:r>
      <w:r>
        <w:rPr>
          <w:rtl/>
        </w:rPr>
        <w:t xml:space="preserve"> אבל שיהיה שלש ימים</w:t>
      </w:r>
      <w:r>
        <w:rPr>
          <w:rFonts w:hint="cs"/>
          <w:rtl/>
        </w:rPr>
        <w:t>,</w:t>
      </w:r>
      <w:r>
        <w:rPr>
          <w:rtl/>
        </w:rPr>
        <w:t xml:space="preserve"> שנקראים </w:t>
      </w:r>
      <w:r>
        <w:rPr>
          <w:rFonts w:hint="cs"/>
          <w:rtl/>
        </w:rPr>
        <w:t>'</w:t>
      </w:r>
      <w:r>
        <w:rPr>
          <w:rtl/>
        </w:rPr>
        <w:t>רבים</w:t>
      </w:r>
      <w:r>
        <w:rPr>
          <w:rFonts w:hint="cs"/>
          <w:rtl/>
        </w:rPr>
        <w:t>',</w:t>
      </w:r>
      <w:r>
        <w:rPr>
          <w:rtl/>
        </w:rPr>
        <w:t xml:space="preserve"> וכא</w:t>
      </w:r>
      <w:r>
        <w:rPr>
          <w:rFonts w:hint="cs"/>
          <w:rtl/>
        </w:rPr>
        <w:t>י</w:t>
      </w:r>
      <w:r>
        <w:rPr>
          <w:rtl/>
        </w:rPr>
        <w:t>לו היה תמיד בצרה</w:t>
      </w:r>
      <w:r>
        <w:rPr>
          <w:rFonts w:hint="cs"/>
          <w:rtl/>
        </w:rPr>
        <w:t>,</w:t>
      </w:r>
      <w:r>
        <w:rPr>
          <w:rtl/>
        </w:rPr>
        <w:t xml:space="preserve"> אין הקב"ה מניח הצדיק בצרה כמו זו</w:t>
      </w:r>
      <w:r>
        <w:rPr>
          <w:rFonts w:hint="cs"/>
          <w:rtl/>
        </w:rPr>
        <w:t>. וכן אמרו במדרש 'ביום השלישי וישא אברהם את עיניו וירא את המקום מרחוק'... הרי לך כי אין ראוי שיהיה הצדיק בצרה יותר מג' ימים, מטעם שאמרנו". וכן אמרו עוד במדרש [ב"ר צא, ז] "</w:t>
      </w:r>
      <w:r>
        <w:rPr>
          <w:rtl/>
        </w:rPr>
        <w:t>לעולם אין הקב"ה מניח את הצדיקים בצרה שלשת ימים</w:t>
      </w:r>
      <w:r>
        <w:rPr>
          <w:rFonts w:hint="cs"/>
          <w:rtl/>
        </w:rPr>
        <w:t>". ובמדרש אחר [מדרש תהלים מזמור כב] אמרו: "</w:t>
      </w:r>
      <w:r>
        <w:rPr>
          <w:rtl/>
        </w:rPr>
        <w:t>ולמה שלשה ימים, לפי שאין הקב"ה מניח את הצדיקים בצרה יותר משלשה ימים</w:t>
      </w:r>
      <w:r>
        <w:rPr>
          <w:rFonts w:hint="cs"/>
          <w:rtl/>
        </w:rPr>
        <w:t>". וכן כתב בהקדמה לאור חדש [צו:]. [אמנם לפי זה יש להבין איך מצינו אצל יעקב אבינו שאמר (רש"י בראשית מג, יד) "</w:t>
      </w:r>
      <w:r>
        <w:rPr>
          <w:rtl/>
        </w:rPr>
        <w:t>מי שאמר לעולם די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הרי שהיה בצרות רבות שכל אחת מהן נמשכה הרבה יותר משלש שעות ושלשה ימים. וכן נאמר (בראשית מז, ט) "</w:t>
      </w:r>
      <w:r>
        <w:rPr>
          <w:rtl/>
        </w:rPr>
        <w:t>ויאמר יעקב אל פרעה ימי שני מגורי שלשים ומאת שנה מעט ורעים היו ימי שני חיי ו</w:t>
      </w:r>
      <w:r>
        <w:rPr>
          <w:rFonts w:hint="cs"/>
          <w:rtl/>
        </w:rPr>
        <w:t>גו'". והרד"ק (שם) כתב: "</w:t>
      </w:r>
      <w:r>
        <w:rPr>
          <w:rtl/>
        </w:rPr>
        <w:t xml:space="preserve">כי בצרה הייתי כל הימים שחייתי עד הנה, זהו שאמר </w:t>
      </w:r>
      <w:r>
        <w:rPr>
          <w:rFonts w:hint="cs"/>
          <w:rtl/>
        </w:rPr>
        <w:t>'</w:t>
      </w:r>
      <w:r>
        <w:rPr>
          <w:rtl/>
        </w:rPr>
        <w:t>רעים</w:t>
      </w:r>
      <w:r>
        <w:rPr>
          <w:rFonts w:hint="cs"/>
          <w:rtl/>
        </w:rPr>
        <w:t>'". ולמעלה פ"י (תקכח:) כתב: "</w:t>
      </w:r>
      <w:r>
        <w:rPr>
          <w:rtl/>
        </w:rPr>
        <w:t>יעקב היה כל ימיו</w:t>
      </w:r>
      <w:r>
        <w:rPr>
          <w:rFonts w:hint="cs"/>
          <w:rtl/>
        </w:rPr>
        <w:t xml:space="preserve"> בצרה". ויל"ע בזה]. @</w:t>
      </w:r>
      <w:r w:rsidRPr="08267D8C">
        <w:rPr>
          <w:rFonts w:hint="cs"/>
          <w:b/>
          <w:bCs/>
          <w:rtl/>
        </w:rPr>
        <w:t>אך קשה</w:t>
      </w:r>
      <w:r>
        <w:rPr>
          <w:rFonts w:hint="cs"/>
          <w:rtl/>
        </w:rPr>
        <w:t>^, כי במדרש דובר על שלשה ימים, ולא על שלש שעות. דע, כי בח"א לב"ק נ. [ג, ח. (מקור המאמר שלפנינו)] התייחס לנקודה זו, וכלשונו: "</w:t>
      </w:r>
      <w:r>
        <w:rPr>
          <w:rtl/>
        </w:rPr>
        <w:t>שעה ראשונ</w:t>
      </w:r>
      <w:r>
        <w:rPr>
          <w:rFonts w:hint="cs"/>
          <w:rtl/>
        </w:rPr>
        <w:t>ה</w:t>
      </w:r>
      <w:r>
        <w:rPr>
          <w:rtl/>
        </w:rPr>
        <w:t xml:space="preserve"> אמר שלום. פי</w:t>
      </w:r>
      <w:r>
        <w:rPr>
          <w:rFonts w:hint="cs"/>
          <w:rtl/>
        </w:rPr>
        <w:t>רוש,</w:t>
      </w:r>
      <w:r>
        <w:rPr>
          <w:rtl/>
        </w:rPr>
        <w:t xml:space="preserve"> כי שלום יש לה</w:t>
      </w:r>
      <w:r>
        <w:rPr>
          <w:rFonts w:hint="cs"/>
          <w:rtl/>
        </w:rPr>
        <w:t>,</w:t>
      </w:r>
      <w:r>
        <w:rPr>
          <w:rtl/>
        </w:rPr>
        <w:t xml:space="preserve"> ואין צריך </w:t>
      </w:r>
      <w:r>
        <w:rPr>
          <w:rFonts w:hint="cs"/>
          <w:rtl/>
        </w:rPr>
        <w:t xml:space="preserve">לחשוש </w:t>
      </w:r>
      <w:r>
        <w:rPr>
          <w:rtl/>
        </w:rPr>
        <w:t>שבא עלי</w:t>
      </w:r>
      <w:r>
        <w:rPr>
          <w:rFonts w:hint="cs"/>
          <w:rtl/>
        </w:rPr>
        <w:t>ה</w:t>
      </w:r>
      <w:r>
        <w:rPr>
          <w:rtl/>
        </w:rPr>
        <w:t xml:space="preserve"> דבר</w:t>
      </w:r>
      <w:r>
        <w:rPr>
          <w:rFonts w:hint="cs"/>
          <w:rtl/>
        </w:rPr>
        <w:t>.</w:t>
      </w:r>
      <w:r>
        <w:rPr>
          <w:rtl/>
        </w:rPr>
        <w:t xml:space="preserve"> שעה ג' אמר </w:t>
      </w:r>
      <w:r>
        <w:rPr>
          <w:rFonts w:hint="cs"/>
          <w:rtl/>
        </w:rPr>
        <w:t>'</w:t>
      </w:r>
      <w:r>
        <w:rPr>
          <w:rtl/>
        </w:rPr>
        <w:t>כבר עלתה</w:t>
      </w:r>
      <w:r>
        <w:rPr>
          <w:rFonts w:hint="cs"/>
          <w:rtl/>
        </w:rPr>
        <w:t>'</w:t>
      </w:r>
      <w:r>
        <w:rPr>
          <w:rtl/>
        </w:rPr>
        <w:t>, ודבר זה כי אין הש</w:t>
      </w:r>
      <w:r>
        <w:rPr>
          <w:rFonts w:hint="cs"/>
          <w:rtl/>
        </w:rPr>
        <w:t>ם יתברך</w:t>
      </w:r>
      <w:r>
        <w:rPr>
          <w:rtl/>
        </w:rPr>
        <w:t xml:space="preserve"> מניח הצדיק בצרה יותר מג' ימים</w:t>
      </w:r>
      <w:r>
        <w:rPr>
          <w:rFonts w:hint="cs"/>
          <w:rtl/>
        </w:rPr>
        <w:t>,</w:t>
      </w:r>
      <w:r>
        <w:rPr>
          <w:rtl/>
        </w:rPr>
        <w:t xml:space="preserve"> כמו שאמרו במד</w:t>
      </w:r>
      <w:r>
        <w:rPr>
          <w:rFonts w:hint="cs"/>
          <w:rtl/>
        </w:rPr>
        <w:t>רש</w:t>
      </w:r>
      <w:r>
        <w:rPr>
          <w:rtl/>
        </w:rPr>
        <w:t xml:space="preserve"> </w:t>
      </w:r>
      <w:r>
        <w:rPr>
          <w:rFonts w:hint="cs"/>
          <w:rtl/>
        </w:rPr>
        <w:t>'</w:t>
      </w:r>
      <w:r>
        <w:rPr>
          <w:rtl/>
        </w:rPr>
        <w:t>ויהי ביום השלישי וישא אברהם את עיניו וירא את המקום מרחוק</w:t>
      </w:r>
      <w:r>
        <w:rPr>
          <w:rFonts w:hint="cs"/>
          <w:rtl/>
        </w:rPr>
        <w:t>',</w:t>
      </w:r>
      <w:r>
        <w:rPr>
          <w:rtl/>
        </w:rPr>
        <w:t xml:space="preserve"> אין הקב"ה מניח הצדיקים בצרה יותר מג' ימים</w:t>
      </w:r>
      <w:r>
        <w:rPr>
          <w:rFonts w:hint="cs"/>
          <w:rtl/>
        </w:rPr>
        <w:t>.</w:t>
      </w:r>
      <w:r>
        <w:rPr>
          <w:rtl/>
        </w:rPr>
        <w:t xml:space="preserve"> ובבור שאי אפשר להיות חי בו ג' ימים</w:t>
      </w:r>
      <w:r>
        <w:rPr>
          <w:rFonts w:hint="cs"/>
          <w:rtl/>
        </w:rPr>
        <w:t>,</w:t>
      </w:r>
      <w:r>
        <w:rPr>
          <w:rtl/>
        </w:rPr>
        <w:t xml:space="preserve"> ולכך היו ג' שעות כמו ג' ימים</w:t>
      </w:r>
      <w:r>
        <w:rPr>
          <w:rFonts w:hint="cs"/>
          <w:rtl/>
        </w:rPr>
        <w:t>". ובפירושי המהר"ל לב"ק שם [הוצאת כשר, כרך ג, עמוד טו, הערה 1] כתבו על כך: "צריך ביאור". ונראה שהוקשה להם מה הביאור לסברה "</w:t>
      </w:r>
      <w:r>
        <w:rPr>
          <w:rtl/>
        </w:rPr>
        <w:t>בבור שאי אפשר להיות חי בו ג' ימים</w:t>
      </w:r>
      <w:r>
        <w:rPr>
          <w:rFonts w:hint="cs"/>
          <w:rtl/>
        </w:rPr>
        <w:t>,</w:t>
      </w:r>
      <w:r>
        <w:rPr>
          <w:rtl/>
        </w:rPr>
        <w:t xml:space="preserve"> ולכך היו ג' שעות כמו ג' ימים</w:t>
      </w:r>
      <w:r>
        <w:rPr>
          <w:rFonts w:hint="cs"/>
          <w:rtl/>
        </w:rPr>
        <w:t xml:space="preserve">". אך נראה שדברים אלו מתבארים בצירוף דבריו כאן, שכתב: </w:t>
      </w:r>
      <w:r w:rsidRPr="08D84F4D">
        <w:rPr>
          <w:rFonts w:hint="cs"/>
          <w:sz w:val="18"/>
          <w:rtl/>
        </w:rPr>
        <w:t>"</w:t>
      </w:r>
      <w:r w:rsidRPr="08D84F4D">
        <w:rPr>
          <w:rStyle w:val="LatinChar"/>
          <w:sz w:val="18"/>
          <w:rtl/>
          <w:lang w:val="en-GB"/>
        </w:rPr>
        <w:t>אחר שהיום נחלק לשעות</w:t>
      </w:r>
      <w:r w:rsidRPr="08D84F4D">
        <w:rPr>
          <w:rStyle w:val="LatinChar"/>
          <w:rFonts w:hint="cs"/>
          <w:sz w:val="18"/>
          <w:rtl/>
          <w:lang w:val="en-GB"/>
        </w:rPr>
        <w:t>,</w:t>
      </w:r>
      <w:r w:rsidRPr="08D84F4D">
        <w:rPr>
          <w:rStyle w:val="LatinChar"/>
          <w:sz w:val="18"/>
          <w:rtl/>
          <w:lang w:val="en-GB"/>
        </w:rPr>
        <w:t xml:space="preserve"> אין הק</w:t>
      </w:r>
      <w:r w:rsidRPr="08D84F4D">
        <w:rPr>
          <w:rStyle w:val="LatinChar"/>
          <w:rFonts w:hint="cs"/>
          <w:sz w:val="18"/>
          <w:rtl/>
          <w:lang w:val="en-GB"/>
        </w:rPr>
        <w:t>ב"ה</w:t>
      </w:r>
      <w:r w:rsidRPr="08D84F4D">
        <w:rPr>
          <w:rStyle w:val="LatinChar"/>
          <w:sz w:val="18"/>
          <w:rtl/>
          <w:lang w:val="en-GB"/>
        </w:rPr>
        <w:t xml:space="preserve"> מניח הצדיק בצרה שלש שעות</w:t>
      </w:r>
      <w:r w:rsidRPr="08D84F4D">
        <w:rPr>
          <w:rStyle w:val="LatinChar"/>
          <w:rFonts w:hint="cs"/>
          <w:sz w:val="18"/>
          <w:rtl/>
          <w:lang w:val="en-GB"/>
        </w:rPr>
        <w:t>,</w:t>
      </w:r>
      <w:r w:rsidRPr="08D84F4D">
        <w:rPr>
          <w:rStyle w:val="LatinChar"/>
          <w:sz w:val="18"/>
          <w:rtl/>
          <w:lang w:val="en-GB"/>
        </w:rPr>
        <w:t xml:space="preserve"> שלא יהיה מוחזק בצרה</w:t>
      </w:r>
      <w:r w:rsidRPr="08D84F4D">
        <w:rPr>
          <w:rFonts w:hint="cs"/>
          <w:sz w:val="18"/>
          <w:rtl/>
        </w:rPr>
        <w:t>"</w:t>
      </w:r>
      <w:r>
        <w:rPr>
          <w:rFonts w:hint="cs"/>
          <w:rtl/>
        </w:rPr>
        <w:t xml:space="preserve">. לאמר, שישנם אופנים שונים לחלוקת הזמן [שנים, ימים, שעות וכיו"ב], וכאשר החילוק נעשה שלש פעמים, נוצרה בזה חזקה. אך הואיל וא"א לחיות בבור שלשה ימים, לכך חלוקת הזמן אינה יכולה להעשות על פי הימים, אלא על פי השעות. כי חלוקת שעות גם כן מקרי חלוקה ["היום נחלק לשעות"], לכך החיים בבור יבחנו על פי חלוקת שעות, השקולה לחלוקת ימים במקומות אחרים.            </w:t>
      </w:r>
    </w:p>
  </w:footnote>
  <w:footnote w:id="32">
    <w:p w:rsidR="08084082" w:rsidRDefault="08084082" w:rsidP="08B3017A">
      <w:pPr>
        <w:pStyle w:val="FootnoteText"/>
        <w:rPr>
          <w:rFonts w:hint="cs"/>
          <w:rtl/>
        </w:rPr>
      </w:pPr>
      <w:r>
        <w:rPr>
          <w:rtl/>
        </w:rPr>
        <w:t>&lt;</w:t>
      </w:r>
      <w:r>
        <w:rPr>
          <w:rStyle w:val="FootnoteReference"/>
        </w:rPr>
        <w:footnoteRef/>
      </w:r>
      <w:r>
        <w:rPr>
          <w:rtl/>
        </w:rPr>
        <w:t>&gt;</w:t>
      </w:r>
      <w:r>
        <w:rPr>
          <w:rFonts w:hint="cs"/>
          <w:rtl/>
        </w:rPr>
        <w:t xml:space="preserve"> נמצא לפי דבריו שאף אם בתו של רבי נחוניא לא היתה מתה לאחר שלש שעות בבור עדיין היא היתה אז עולה ממנו, כי אין הקב"ה מניח הצדיק בצרה שלש שעות. אך רש"י [יבמות קכא:] ביאר דברי הגמרא ["</w:t>
      </w:r>
      <w:r w:rsidRPr="08A0629F">
        <w:rPr>
          <w:rStyle w:val="LatinChar"/>
          <w:sz w:val="18"/>
          <w:rtl/>
          <w:lang w:val="en-GB"/>
        </w:rPr>
        <w:t>דבר שאותו צדיק מצטער</w:t>
      </w:r>
      <w:r w:rsidRPr="08A0629F">
        <w:rPr>
          <w:rStyle w:val="LatinChar"/>
          <w:rFonts w:hint="cs"/>
          <w:sz w:val="18"/>
          <w:rtl/>
          <w:lang w:val="en-GB"/>
        </w:rPr>
        <w:t xml:space="preserve"> בו,</w:t>
      </w:r>
      <w:r w:rsidRPr="08A0629F">
        <w:rPr>
          <w:rStyle w:val="LatinChar"/>
          <w:sz w:val="18"/>
          <w:rtl/>
          <w:lang w:val="en-GB"/>
        </w:rPr>
        <w:t xml:space="preserve"> יכשל בו זרעו</w:t>
      </w:r>
      <w:r>
        <w:rPr>
          <w:rFonts w:hint="cs"/>
          <w:rtl/>
        </w:rPr>
        <w:t>"] דזהו מחמת חשש מיתה, וכלשונו: "</w:t>
      </w:r>
      <w:r>
        <w:rPr>
          <w:rtl/>
        </w:rPr>
        <w:t>אבל שלישית</w:t>
      </w:r>
      <w:r>
        <w:rPr>
          <w:rFonts w:hint="cs"/>
          <w:rtl/>
        </w:rPr>
        <w:t>,</w:t>
      </w:r>
      <w:r>
        <w:rPr>
          <w:rtl/>
        </w:rPr>
        <w:t xml:space="preserve"> שאינה יכולה לחיות</w:t>
      </w:r>
      <w:r>
        <w:rPr>
          <w:rFonts w:hint="cs"/>
          <w:rtl/>
        </w:rPr>
        <w:t>,</w:t>
      </w:r>
      <w:r>
        <w:rPr>
          <w:rtl/>
        </w:rPr>
        <w:t xml:space="preserve"> אמר להן עלתה לה</w:t>
      </w:r>
      <w:r>
        <w:rPr>
          <w:rFonts w:hint="cs"/>
          <w:rtl/>
        </w:rPr>
        <w:t>,</w:t>
      </w:r>
      <w:r>
        <w:rPr>
          <w:rtl/>
        </w:rPr>
        <w:t xml:space="preserve"> שידוע היה לו שלא תמות שם</w:t>
      </w:r>
      <w:r>
        <w:rPr>
          <w:rFonts w:hint="cs"/>
          <w:rtl/>
        </w:rPr>
        <w:t>,</w:t>
      </w:r>
      <w:r>
        <w:rPr>
          <w:rtl/>
        </w:rPr>
        <w:t xml:space="preserve"> כדלקמן דבר שהיה מתעסק בו אותו צדיק אביה לא יכשל בו זרעו</w:t>
      </w:r>
      <w:r>
        <w:rPr>
          <w:rFonts w:hint="cs"/>
          <w:rtl/>
        </w:rPr>
        <w:t>" [הובא למעלה הערה 21]. וכן רש"י ב"ק [נ.] כתב: "שלישית - דהוה לה שהות שתצא נפשה אם ישנה שם". הרי המיוחד בשעה השלישית הוא שא"א לחיות בבור שלש שעות. ופירושו של רש"י מוכח מהגמרא ביבמות [קכא:], שמעשה זה הובא כהמשך למה ששנו שם [קכא.] שהנופל למים שיש להם סוף, אם שהו שיעור "כדי שתצא נפשו" וראו שלא עלה יש להחזיקו כמת, ולהתיר את אשתו. והמאירי [שם ד"ה זה (השני)] כתב שיש להוכיח ממעשה שלפנינו ששיעור "כדי שתצא נפשו" הוא שלש שעות, וז"ל: "</w:t>
      </w:r>
      <w:r>
        <w:rPr>
          <w:rtl/>
        </w:rPr>
        <w:t>מעידין עליו בשעור שתצא נפשו</w:t>
      </w:r>
      <w:r>
        <w:rPr>
          <w:rFonts w:hint="cs"/>
          <w:rtl/>
        </w:rPr>
        <w:t>,</w:t>
      </w:r>
      <w:r>
        <w:rPr>
          <w:rtl/>
        </w:rPr>
        <w:t xml:space="preserve"> ואין צורך לשלשה ימים</w:t>
      </w:r>
      <w:r>
        <w:rPr>
          <w:rFonts w:hint="cs"/>
          <w:rtl/>
        </w:rPr>
        <w:t>. ו</w:t>
      </w:r>
      <w:r>
        <w:rPr>
          <w:rtl/>
        </w:rPr>
        <w:t>שיעור שתצא נפשו יראה שהן שלש שעות</w:t>
      </w:r>
      <w:r>
        <w:rPr>
          <w:rFonts w:hint="cs"/>
          <w:rtl/>
        </w:rPr>
        <w:t>.</w:t>
      </w:r>
      <w:r>
        <w:rPr>
          <w:rtl/>
        </w:rPr>
        <w:t xml:space="preserve"> וממה שאמרו בבתו של נחמיה חופר שיחין שנפלה לבור גדול</w:t>
      </w:r>
      <w:r>
        <w:rPr>
          <w:rFonts w:hint="cs"/>
          <w:rtl/>
        </w:rPr>
        <w:t xml:space="preserve">... </w:t>
      </w:r>
      <w:r>
        <w:rPr>
          <w:rtl/>
        </w:rPr>
        <w:t>שלישית אמר להם עלתה</w:t>
      </w:r>
      <w:r>
        <w:rPr>
          <w:rFonts w:hint="cs"/>
          <w:rtl/>
        </w:rPr>
        <w:t>.</w:t>
      </w:r>
      <w:r>
        <w:rPr>
          <w:rtl/>
        </w:rPr>
        <w:t xml:space="preserve"> כלומר שלישית</w:t>
      </w:r>
      <w:r>
        <w:rPr>
          <w:rFonts w:hint="cs"/>
          <w:rtl/>
        </w:rPr>
        <w:t>,</w:t>
      </w:r>
      <w:r>
        <w:rPr>
          <w:rtl/>
        </w:rPr>
        <w:t xml:space="preserve"> שאילו עמדה שם אי אפשר לחיות</w:t>
      </w:r>
      <w:r>
        <w:rPr>
          <w:rFonts w:hint="cs"/>
          <w:rtl/>
        </w:rPr>
        <w:t>,</w:t>
      </w:r>
      <w:r>
        <w:rPr>
          <w:rtl/>
        </w:rPr>
        <w:t xml:space="preserve"> אמר להם עלתה</w:t>
      </w:r>
      <w:r>
        <w:rPr>
          <w:rFonts w:hint="cs"/>
          <w:rtl/>
        </w:rPr>
        <w:t>". וכדבריו נקטו הפוסקים; הריב"ש בתשובה [סימנים שעז, שפ, תטז] כתב ששיעור עד שתצא נפשו הוא שלש שעות. והמהר"א ששון [בשו"ת תורת אמת סימן א, ד"ה וכבר כתבתי] הביא את דברי הריב"ש האלו, וכלשונו: "</w:t>
      </w:r>
      <w:r w:rsidRPr="082164E1">
        <w:rPr>
          <w:rtl/>
        </w:rPr>
        <w:t xml:space="preserve">כבר נודע ששיעור שהה כדי שתצא </w:t>
      </w:r>
      <w:r>
        <w:rPr>
          <w:rFonts w:hint="cs"/>
          <w:rtl/>
        </w:rPr>
        <w:t xml:space="preserve">נפשו, </w:t>
      </w:r>
      <w:r w:rsidRPr="082164E1">
        <w:rPr>
          <w:rtl/>
        </w:rPr>
        <w:t>נראה מתוך דברי הריב"ש ז"ל שהן ג' שעות</w:t>
      </w:r>
      <w:r>
        <w:rPr>
          <w:rFonts w:hint="cs"/>
          <w:rtl/>
        </w:rPr>
        <w:t>,</w:t>
      </w:r>
      <w:r w:rsidRPr="082164E1">
        <w:rPr>
          <w:rtl/>
        </w:rPr>
        <w:t xml:space="preserve"> שכן כתב בסי</w:t>
      </w:r>
      <w:r>
        <w:rPr>
          <w:rFonts w:hint="cs"/>
          <w:rtl/>
        </w:rPr>
        <w:t xml:space="preserve">מן </w:t>
      </w:r>
      <w:r w:rsidRPr="082164E1">
        <w:rPr>
          <w:rtl/>
        </w:rPr>
        <w:t>שעז</w:t>
      </w:r>
      <w:r>
        <w:rPr>
          <w:rFonts w:hint="cs"/>
          <w:rtl/>
        </w:rPr>
        <w:t>,</w:t>
      </w:r>
      <w:r w:rsidRPr="082164E1">
        <w:rPr>
          <w:rtl/>
        </w:rPr>
        <w:t xml:space="preserve"> וז"ל</w:t>
      </w:r>
      <w:r>
        <w:rPr>
          <w:rFonts w:hint="cs"/>
          <w:rtl/>
        </w:rPr>
        <w:t>:</w:t>
      </w:r>
      <w:r w:rsidRPr="082164E1">
        <w:rPr>
          <w:rtl/>
        </w:rPr>
        <w:t xml:space="preserve"> </w:t>
      </w:r>
      <w:r>
        <w:rPr>
          <w:rFonts w:hint="cs"/>
          <w:rtl/>
        </w:rPr>
        <w:t>'</w:t>
      </w:r>
      <w:r w:rsidRPr="082164E1">
        <w:rPr>
          <w:rtl/>
        </w:rPr>
        <w:t>ומה שכתבת עוד לאסור את האשה משום דכמיא כו' הדין עמך כו' אבל מי שלא עמד ג' ימים במים אחרי מותו</w:t>
      </w:r>
      <w:r>
        <w:rPr>
          <w:rFonts w:hint="cs"/>
          <w:rtl/>
        </w:rPr>
        <w:t>,</w:t>
      </w:r>
      <w:r w:rsidRPr="082164E1">
        <w:rPr>
          <w:rtl/>
        </w:rPr>
        <w:t xml:space="preserve"> דהיינו משע</w:t>
      </w:r>
      <w:r>
        <w:rPr>
          <w:rFonts w:hint="cs"/>
          <w:rtl/>
        </w:rPr>
        <w:t>ה</w:t>
      </w:r>
      <w:r w:rsidRPr="082164E1">
        <w:rPr>
          <w:rtl/>
        </w:rPr>
        <w:t xml:space="preserve"> שלישית שטבע כו'</w:t>
      </w:r>
      <w:r>
        <w:rPr>
          <w:rFonts w:hint="cs"/>
          <w:rtl/>
        </w:rPr>
        <w:t>'.</w:t>
      </w:r>
      <w:r w:rsidRPr="082164E1">
        <w:rPr>
          <w:rtl/>
        </w:rPr>
        <w:t xml:space="preserve"> הרי </w:t>
      </w:r>
      <w:r>
        <w:rPr>
          <w:rFonts w:hint="cs"/>
          <w:rtl/>
        </w:rPr>
        <w:t>ד</w:t>
      </w:r>
      <w:r w:rsidRPr="082164E1">
        <w:rPr>
          <w:rtl/>
        </w:rPr>
        <w:t xml:space="preserve">ס"ל לרב ז"ל דשיעור </w:t>
      </w:r>
      <w:r>
        <w:rPr>
          <w:rFonts w:hint="cs"/>
          <w:rtl/>
        </w:rPr>
        <w:t>'</w:t>
      </w:r>
      <w:r w:rsidRPr="082164E1">
        <w:rPr>
          <w:rtl/>
        </w:rPr>
        <w:t>שהה כדי שתצא נפשו</w:t>
      </w:r>
      <w:r>
        <w:rPr>
          <w:rFonts w:hint="cs"/>
          <w:rtl/>
        </w:rPr>
        <w:t>'</w:t>
      </w:r>
      <w:r w:rsidRPr="082164E1">
        <w:rPr>
          <w:rtl/>
        </w:rPr>
        <w:t xml:space="preserve"> היינו ג' שעות</w:t>
      </w:r>
      <w:r>
        <w:rPr>
          <w:rFonts w:hint="cs"/>
          <w:rtl/>
        </w:rPr>
        <w:t>.</w:t>
      </w:r>
      <w:r w:rsidRPr="082164E1">
        <w:rPr>
          <w:rtl/>
        </w:rPr>
        <w:t xml:space="preserve"> ואע"פ שלא ביאר לנו הרב ז"ל מהיכן למדה</w:t>
      </w:r>
      <w:r>
        <w:rPr>
          <w:rFonts w:hint="cs"/>
          <w:rtl/>
        </w:rPr>
        <w:t>,</w:t>
      </w:r>
      <w:r w:rsidRPr="082164E1">
        <w:rPr>
          <w:rtl/>
        </w:rPr>
        <w:t xml:space="preserve"> נראה דיליף לה הרב ז"ל מהא דתניא בפ</w:t>
      </w:r>
      <w:r>
        <w:rPr>
          <w:rFonts w:hint="cs"/>
          <w:rtl/>
        </w:rPr>
        <w:t>רק</w:t>
      </w:r>
      <w:r w:rsidRPr="082164E1">
        <w:rPr>
          <w:rtl/>
        </w:rPr>
        <w:t xml:space="preserve"> האשה ב</w:t>
      </w:r>
      <w:r>
        <w:rPr>
          <w:rFonts w:hint="cs"/>
          <w:rtl/>
        </w:rPr>
        <w:t>ת</w:t>
      </w:r>
      <w:r w:rsidRPr="082164E1">
        <w:rPr>
          <w:rtl/>
        </w:rPr>
        <w:t xml:space="preserve">רא יבמות </w:t>
      </w:r>
      <w:r>
        <w:rPr>
          <w:rFonts w:hint="cs"/>
          <w:rtl/>
        </w:rPr>
        <w:t>[</w:t>
      </w:r>
      <w:r w:rsidRPr="082164E1">
        <w:rPr>
          <w:rtl/>
        </w:rPr>
        <w:t>קכא</w:t>
      </w:r>
      <w:r>
        <w:rPr>
          <w:rFonts w:hint="cs"/>
          <w:rtl/>
        </w:rPr>
        <w:t>:];</w:t>
      </w:r>
      <w:r w:rsidRPr="082164E1">
        <w:rPr>
          <w:rtl/>
        </w:rPr>
        <w:t xml:space="preserve"> תנו רבנן</w:t>
      </w:r>
      <w:r>
        <w:rPr>
          <w:rFonts w:hint="cs"/>
          <w:rtl/>
        </w:rPr>
        <w:t>,</w:t>
      </w:r>
      <w:r w:rsidRPr="082164E1">
        <w:rPr>
          <w:rtl/>
        </w:rPr>
        <w:t xml:space="preserve"> מעשה בבתו של נחוניא חופר שיתין שנפלה לבור הגדול</w:t>
      </w:r>
      <w:r>
        <w:rPr>
          <w:rFonts w:hint="cs"/>
          <w:rtl/>
        </w:rPr>
        <w:t xml:space="preserve">... </w:t>
      </w:r>
      <w:r w:rsidRPr="082164E1">
        <w:rPr>
          <w:rtl/>
        </w:rPr>
        <w:t>שלישית אמר להם עלתה כו'</w:t>
      </w:r>
      <w:r>
        <w:rPr>
          <w:rFonts w:hint="cs"/>
          <w:rtl/>
        </w:rPr>
        <w:t>,</w:t>
      </w:r>
      <w:r w:rsidRPr="082164E1">
        <w:rPr>
          <w:rtl/>
        </w:rPr>
        <w:t xml:space="preserve"> כלומר כיון שעברו ג' שעות ודאי עלתה</w:t>
      </w:r>
      <w:r>
        <w:rPr>
          <w:rFonts w:hint="cs"/>
          <w:rtl/>
        </w:rPr>
        <w:t>,</w:t>
      </w:r>
      <w:r w:rsidRPr="082164E1">
        <w:rPr>
          <w:rtl/>
        </w:rPr>
        <w:t xml:space="preserve"> לפי שאינה יכולה לחיות יותר שם</w:t>
      </w:r>
      <w:r>
        <w:rPr>
          <w:rFonts w:hint="cs"/>
          <w:rtl/>
        </w:rPr>
        <w:t>.</w:t>
      </w:r>
      <w:r w:rsidRPr="082164E1">
        <w:rPr>
          <w:rtl/>
        </w:rPr>
        <w:t xml:space="preserve"> א"כ הרי ששיעור כדי שתצא נפשו </w:t>
      </w:r>
      <w:r>
        <w:rPr>
          <w:rFonts w:hint="cs"/>
          <w:rtl/>
        </w:rPr>
        <w:t xml:space="preserve">הוא </w:t>
      </w:r>
      <w:r w:rsidRPr="082164E1">
        <w:rPr>
          <w:rtl/>
        </w:rPr>
        <w:t>ג' שעות</w:t>
      </w:r>
      <w:r>
        <w:rPr>
          <w:rFonts w:hint="cs"/>
          <w:rtl/>
        </w:rPr>
        <w:t xml:space="preserve">". וכן הוא בשו"ת פני יהושע אבן העזר סימן ז, נודע ביהודה מהדורא תנינא אבן העזר סימן סא, שו"ת רעק"א תנינא סימן מו, שו"ת חת"ס אבן העזר ח"א סימן צב, ועוד. ומכל הני רבוותא מבואר שלכך עלתה מהבור משום שבשלש שעות היתה מתה, וזה לכאורה דלא כמהר"ל. ויש לעיין בזה.      </w:t>
      </w:r>
    </w:p>
  </w:footnote>
  <w:footnote w:id="33">
    <w:p w:rsidR="08084082" w:rsidRDefault="08084082" w:rsidP="08A92E0C">
      <w:pPr>
        <w:pStyle w:val="FootnoteText"/>
        <w:rPr>
          <w:rFonts w:hint="cs"/>
        </w:rPr>
      </w:pPr>
      <w:r>
        <w:rPr>
          <w:rtl/>
        </w:rPr>
        <w:t>&lt;</w:t>
      </w:r>
      <w:r>
        <w:rPr>
          <w:rStyle w:val="FootnoteReference"/>
        </w:rPr>
        <w:footnoteRef/>
      </w:r>
      <w:r>
        <w:rPr>
          <w:rtl/>
        </w:rPr>
        <w:t>&gt;</w:t>
      </w:r>
      <w:r>
        <w:rPr>
          <w:rFonts w:hint="cs"/>
          <w:rtl/>
        </w:rPr>
        <w:t xml:space="preserve"> הוא איל [ראה למעלה הערה 22].</w:t>
      </w:r>
    </w:p>
  </w:footnote>
  <w:footnote w:id="34">
    <w:p w:rsidR="08084082" w:rsidRDefault="08084082" w:rsidP="080B3F20">
      <w:pPr>
        <w:pStyle w:val="FootnoteText"/>
        <w:rPr>
          <w:rFonts w:hint="cs"/>
        </w:rPr>
      </w:pPr>
      <w:r>
        <w:rPr>
          <w:rtl/>
        </w:rPr>
        <w:t>&lt;</w:t>
      </w:r>
      <w:r>
        <w:rPr>
          <w:rStyle w:val="FootnoteReference"/>
        </w:rPr>
        <w:footnoteRef/>
      </w:r>
      <w:r>
        <w:rPr>
          <w:rtl/>
        </w:rPr>
        <w:t>&gt;</w:t>
      </w:r>
      <w:r>
        <w:rPr>
          <w:rFonts w:hint="cs"/>
          <w:rtl/>
        </w:rPr>
        <w:t xml:space="preserve"> </w:t>
      </w:r>
      <w:r>
        <w:rPr>
          <w:rFonts w:ascii="Courier New" w:hAnsi="Courier New"/>
          <w:rtl/>
        </w:rPr>
        <w:t>רש"י [ויקרא ה, טו] "</w:t>
      </w:r>
      <w:r>
        <w:rPr>
          <w:rFonts w:ascii="Courier New" w:hAnsi="Courier New" w:hint="cs"/>
          <w:rtl/>
        </w:rPr>
        <w:t xml:space="preserve">איל - </w:t>
      </w:r>
      <w:r>
        <w:rPr>
          <w:rFonts w:ascii="Courier New" w:hAnsi="Courier New"/>
          <w:rtl/>
        </w:rPr>
        <w:t xml:space="preserve">לשון קשה, כמו 'ואת אילי הארץ לקח', אף כאן קשה, בן שתי שנים". </w:t>
      </w:r>
      <w:r>
        <w:rPr>
          <w:rFonts w:ascii="Courier New" w:hAnsi="Courier New" w:hint="cs"/>
          <w:rtl/>
        </w:rPr>
        <w:t>ובגו"א</w:t>
      </w:r>
      <w:r>
        <w:rPr>
          <w:rFonts w:ascii="Courier New" w:hAnsi="Courier New"/>
          <w:rtl/>
        </w:rPr>
        <w:t xml:space="preserve"> בראשית פל"א אות טו</w:t>
      </w:r>
      <w:r>
        <w:rPr>
          <w:rFonts w:ascii="Courier New" w:hAnsi="Courier New" w:hint="cs"/>
          <w:rtl/>
        </w:rPr>
        <w:t xml:space="preserve"> [קיט:] כתב: "</w:t>
      </w:r>
      <w:r w:rsidRPr="082D603C">
        <w:rPr>
          <w:rFonts w:ascii="Courier New" w:hAnsi="Courier New"/>
          <w:rtl/>
        </w:rPr>
        <w:t>איל</w:t>
      </w:r>
      <w:r>
        <w:rPr>
          <w:rFonts w:ascii="Courier New" w:hAnsi="Courier New" w:hint="cs"/>
          <w:rtl/>
        </w:rPr>
        <w:t>...</w:t>
      </w:r>
      <w:r w:rsidRPr="082D603C">
        <w:rPr>
          <w:rFonts w:ascii="Courier New" w:hAnsi="Courier New"/>
          <w:rtl/>
        </w:rPr>
        <w:t xml:space="preserve"> פירושו כשהוא קשה, וכשהוא בן שתים אז שפיר נקרא 'איל' מפני שהוא קשה, כי 'איל' הוא לשון קשה, מגזרת </w:t>
      </w:r>
      <w:r>
        <w:rPr>
          <w:rFonts w:ascii="Courier New" w:hAnsi="Courier New" w:hint="cs"/>
          <w:rtl/>
        </w:rPr>
        <w:t>'</w:t>
      </w:r>
      <w:r w:rsidRPr="082D603C">
        <w:rPr>
          <w:rFonts w:ascii="Courier New" w:hAnsi="Courier New"/>
          <w:rtl/>
        </w:rPr>
        <w:t>ואת אילי הארץ לקח</w:t>
      </w:r>
      <w:r>
        <w:rPr>
          <w:rFonts w:ascii="Courier New" w:hAnsi="Courier New" w:hint="cs"/>
          <w:rtl/>
        </w:rPr>
        <w:t>'".</w:t>
      </w:r>
      <w:r>
        <w:rPr>
          <w:rFonts w:ascii="Courier New" w:hAnsi="Courier New"/>
          <w:rtl/>
        </w:rPr>
        <w:t xml:space="preserve"> </w:t>
      </w:r>
      <w:r>
        <w:rPr>
          <w:rtl/>
        </w:rPr>
        <w:t>ו</w:t>
      </w:r>
      <w:r>
        <w:rPr>
          <w:rFonts w:ascii="Courier New" w:hAnsi="Courier New"/>
          <w:rtl/>
        </w:rPr>
        <w:t xml:space="preserve">רש"י </w:t>
      </w:r>
      <w:r>
        <w:rPr>
          <w:rFonts w:ascii="Courier New" w:hAnsi="Courier New" w:hint="cs"/>
          <w:rtl/>
        </w:rPr>
        <w:t>[</w:t>
      </w:r>
      <w:r>
        <w:rPr>
          <w:rFonts w:ascii="Courier New" w:hAnsi="Courier New"/>
          <w:rtl/>
        </w:rPr>
        <w:t>בראשית לא, כט</w:t>
      </w:r>
      <w:r>
        <w:rPr>
          <w:rFonts w:ascii="Courier New" w:hAnsi="Courier New" w:hint="cs"/>
          <w:rtl/>
        </w:rPr>
        <w:t>]</w:t>
      </w:r>
      <w:r>
        <w:rPr>
          <w:rFonts w:ascii="Courier New" w:hAnsi="Courier New"/>
          <w:rtl/>
        </w:rPr>
        <w:t xml:space="preserve"> כתב "יש לאל ידי - יש כח וחיל בידי... וכל 'אל' שהוא לשון קודש, על שם עזוז ורוב אונים הוא". ו</w:t>
      </w:r>
      <w:r>
        <w:rPr>
          <w:rFonts w:ascii="Courier New" w:hAnsi="Courier New" w:hint="cs"/>
          <w:rtl/>
        </w:rPr>
        <w:t>רש"י [</w:t>
      </w:r>
      <w:r>
        <w:rPr>
          <w:rFonts w:ascii="Courier New" w:hAnsi="Courier New"/>
          <w:rtl/>
        </w:rPr>
        <w:t>שמות טו, יא</w:t>
      </w:r>
      <w:r>
        <w:rPr>
          <w:rFonts w:ascii="Courier New" w:hAnsi="Courier New" w:hint="cs"/>
          <w:rtl/>
        </w:rPr>
        <w:t>]</w:t>
      </w:r>
      <w:r>
        <w:rPr>
          <w:rFonts w:ascii="Courier New" w:hAnsi="Courier New"/>
          <w:rtl/>
        </w:rPr>
        <w:t xml:space="preserve"> כתב "באלים - בחזקים, כמו 'ואת אילי הארץ לקח', 'אילותי לעזרתי חושה' [תהלים כב, כ]". ו</w:t>
      </w:r>
      <w:r>
        <w:rPr>
          <w:rFonts w:ascii="Courier New" w:hAnsi="Courier New" w:hint="cs"/>
          <w:rtl/>
        </w:rPr>
        <w:t>אמרו חכמים [</w:t>
      </w:r>
      <w:r>
        <w:rPr>
          <w:rFonts w:ascii="Courier New" w:hAnsi="Courier New"/>
          <w:rtl/>
        </w:rPr>
        <w:t>יומא סז:</w:t>
      </w:r>
      <w:r>
        <w:rPr>
          <w:rFonts w:ascii="Courier New" w:hAnsi="Courier New" w:hint="cs"/>
          <w:rtl/>
        </w:rPr>
        <w:t>]</w:t>
      </w:r>
      <w:r>
        <w:rPr>
          <w:rFonts w:ascii="Courier New" w:hAnsi="Courier New"/>
          <w:rtl/>
        </w:rPr>
        <w:t xml:space="preserve"> אמרו "'עזאזל' קשה שבהרים, וכן הוא אומר 'ואת אילי הארץ לקח'". ובגו"א בראשית פ"ב אות יד </w:t>
      </w:r>
      <w:r>
        <w:rPr>
          <w:rFonts w:ascii="Courier New" w:hAnsi="Courier New" w:hint="cs"/>
          <w:rtl/>
        </w:rPr>
        <w:t xml:space="preserve">[נז.] </w:t>
      </w:r>
      <w:r>
        <w:rPr>
          <w:rFonts w:ascii="Courier New" w:hAnsi="Courier New"/>
          <w:rtl/>
        </w:rPr>
        <w:t>כתב "לשון 'אלקים' מלשון חוזק</w:t>
      </w:r>
      <w:r>
        <w:rPr>
          <w:rFonts w:ascii="Courier New" w:hAnsi="Courier New" w:hint="cs"/>
          <w:rtl/>
        </w:rPr>
        <w:t>,</w:t>
      </w:r>
      <w:r>
        <w:rPr>
          <w:rFonts w:ascii="Courier New" w:hAnsi="Courier New"/>
          <w:rtl/>
        </w:rPr>
        <w:t xml:space="preserve"> כמו 'ואת אילי הארץ לקח'". וכן כתב </w:t>
      </w:r>
      <w:r>
        <w:rPr>
          <w:rFonts w:ascii="Courier New" w:hAnsi="Courier New" w:hint="cs"/>
          <w:rtl/>
        </w:rPr>
        <w:t>ב</w:t>
      </w:r>
      <w:r>
        <w:rPr>
          <w:rFonts w:ascii="Courier New" w:hAnsi="Courier New"/>
          <w:rtl/>
        </w:rPr>
        <w:t>נצח ישראל פ"ה [קכד:], ועוד.</w:t>
      </w:r>
      <w:r>
        <w:rPr>
          <w:rFonts w:hint="cs"/>
          <w:rtl/>
        </w:rPr>
        <w:t xml:space="preserve"> וראה למעלה הקדמה ראשונה הערה 88, פמ"ה הערה 83, פמ"ו הערה 204, ולהלן הערות 449, 538.</w:t>
      </w:r>
    </w:p>
  </w:footnote>
  <w:footnote w:id="35">
    <w:p w:rsidR="08084082" w:rsidRDefault="08084082" w:rsidP="08033545">
      <w:pPr>
        <w:pStyle w:val="FootnoteText"/>
        <w:rPr>
          <w:rFonts w:hint="cs"/>
        </w:rPr>
      </w:pPr>
      <w:r>
        <w:rPr>
          <w:rtl/>
        </w:rPr>
        <w:t>&lt;</w:t>
      </w:r>
      <w:r>
        <w:rPr>
          <w:rStyle w:val="FootnoteReference"/>
        </w:rPr>
        <w:footnoteRef/>
      </w:r>
      <w:r>
        <w:rPr>
          <w:rtl/>
        </w:rPr>
        <w:t>&gt;</w:t>
      </w:r>
      <w:r>
        <w:rPr>
          <w:rFonts w:hint="cs"/>
          <w:rtl/>
        </w:rPr>
        <w:t xml:space="preserve"> ומדת הדין היא קשה, וכמו שיבאר. לכך האיל [שהוא בהמה קשה] מורה על מדת הדין, וכמו שכתב הקהלת יעקב, ערך איל [ב], וז"ל: "</w:t>
      </w:r>
      <w:r>
        <w:rPr>
          <w:rtl/>
        </w:rPr>
        <w:t>איל בחינת דין</w:t>
      </w:r>
      <w:r>
        <w:rPr>
          <w:rFonts w:hint="cs"/>
          <w:rtl/>
        </w:rPr>
        <w:t>". ובזוה"ק ח"ג לח: אמרו "</w:t>
      </w:r>
      <w:r>
        <w:rPr>
          <w:rtl/>
        </w:rPr>
        <w:t>רבי יוסי אמר, שור ואיל מסטרא דשמאלא קא אתיין</w:t>
      </w:r>
      <w:r>
        <w:rPr>
          <w:rFonts w:hint="cs"/>
          <w:rtl/>
        </w:rPr>
        <w:t>;</w:t>
      </w:r>
      <w:r>
        <w:rPr>
          <w:rtl/>
        </w:rPr>
        <w:t xml:space="preserve"> שור מסטרא דשמאלא, דכתיב </w:t>
      </w:r>
      <w:r>
        <w:rPr>
          <w:rFonts w:hint="cs"/>
          <w:rtl/>
        </w:rPr>
        <w:t>[</w:t>
      </w:r>
      <w:r>
        <w:rPr>
          <w:rtl/>
        </w:rPr>
        <w:t>יחזקאל א</w:t>
      </w:r>
      <w:r>
        <w:rPr>
          <w:rFonts w:hint="cs"/>
          <w:rtl/>
        </w:rPr>
        <w:t>,</w:t>
      </w:r>
      <w:r>
        <w:rPr>
          <w:rtl/>
        </w:rPr>
        <w:t xml:space="preserve"> י</w:t>
      </w:r>
      <w:r>
        <w:rPr>
          <w:rFonts w:hint="cs"/>
          <w:rtl/>
        </w:rPr>
        <w:t>]</w:t>
      </w:r>
      <w:r>
        <w:rPr>
          <w:rtl/>
        </w:rPr>
        <w:t xml:space="preserve"> </w:t>
      </w:r>
      <w:r>
        <w:rPr>
          <w:rFonts w:hint="cs"/>
          <w:rtl/>
        </w:rPr>
        <w:t>'</w:t>
      </w:r>
      <w:r>
        <w:rPr>
          <w:rtl/>
        </w:rPr>
        <w:t>ופני שור מהשמאל</w:t>
      </w:r>
      <w:r>
        <w:rPr>
          <w:rFonts w:hint="cs"/>
          <w:rtl/>
        </w:rPr>
        <w:t>'.</w:t>
      </w:r>
      <w:r>
        <w:rPr>
          <w:rtl/>
        </w:rPr>
        <w:t xml:space="preserve"> איל</w:t>
      </w:r>
      <w:r>
        <w:rPr>
          <w:rFonts w:hint="cs"/>
          <w:rtl/>
        </w:rPr>
        <w:t>,</w:t>
      </w:r>
      <w:r>
        <w:rPr>
          <w:rtl/>
        </w:rPr>
        <w:t xml:space="preserve"> בגין אילו דיצחק</w:t>
      </w:r>
      <w:r>
        <w:rPr>
          <w:rFonts w:hint="cs"/>
          <w:rtl/>
        </w:rPr>
        <w:t xml:space="preserve">".   </w:t>
      </w:r>
    </w:p>
  </w:footnote>
  <w:footnote w:id="36">
    <w:p w:rsidR="08084082" w:rsidRDefault="08084082" w:rsidP="082F74FB">
      <w:pPr>
        <w:pStyle w:val="FootnoteText"/>
        <w:rPr>
          <w:rFonts w:hint="cs"/>
        </w:rPr>
      </w:pPr>
      <w:r>
        <w:rPr>
          <w:rtl/>
        </w:rPr>
        <w:t>&lt;</w:t>
      </w:r>
      <w:r>
        <w:rPr>
          <w:rStyle w:val="FootnoteReference"/>
        </w:rPr>
        <w:footnoteRef/>
      </w:r>
      <w:r>
        <w:rPr>
          <w:rtl/>
        </w:rPr>
        <w:t>&gt;</w:t>
      </w:r>
      <w:r>
        <w:rPr>
          <w:rFonts w:hint="cs"/>
          <w:rtl/>
        </w:rPr>
        <w:t xml:space="preserve"> </w:t>
      </w:r>
      <w:r w:rsidRPr="080E0278">
        <w:rPr>
          <w:rFonts w:hint="cs"/>
          <w:sz w:val="18"/>
          <w:rtl/>
        </w:rPr>
        <w:t>"</w:t>
      </w:r>
      <w:r>
        <w:rPr>
          <w:rFonts w:hint="cs"/>
          <w:sz w:val="18"/>
          <w:rtl/>
        </w:rPr>
        <w:t>ו</w:t>
      </w:r>
      <w:r w:rsidRPr="080E0278">
        <w:rPr>
          <w:rStyle w:val="LatinChar"/>
          <w:sz w:val="18"/>
          <w:rtl/>
          <w:lang w:val="en-GB"/>
        </w:rPr>
        <w:t>כך דרך האדם</w:t>
      </w:r>
      <w:r>
        <w:rPr>
          <w:rStyle w:val="LatinChar"/>
          <w:rFonts w:hint="cs"/>
          <w:sz w:val="18"/>
          <w:rtl/>
          <w:lang w:val="en-GB"/>
        </w:rPr>
        <w:t>,</w:t>
      </w:r>
      <w:r w:rsidRPr="080E0278">
        <w:rPr>
          <w:rStyle w:val="LatinChar"/>
          <w:sz w:val="18"/>
          <w:rtl/>
          <w:lang w:val="en-GB"/>
        </w:rPr>
        <w:t xml:space="preserve"> כאשר הוא רואה אחד בצרה</w:t>
      </w:r>
      <w:r>
        <w:rPr>
          <w:rStyle w:val="LatinChar"/>
          <w:rFonts w:hint="cs"/>
          <w:sz w:val="18"/>
          <w:rtl/>
          <w:lang w:val="en-GB"/>
        </w:rPr>
        <w:t>,</w:t>
      </w:r>
      <w:r w:rsidRPr="080E0278">
        <w:rPr>
          <w:rStyle w:val="LatinChar"/>
          <w:sz w:val="18"/>
          <w:rtl/>
          <w:lang w:val="en-GB"/>
        </w:rPr>
        <w:t xml:space="preserve"> הרחמים מעוררים אותו לפעול בחזקה מאוד</w:t>
      </w:r>
      <w:r>
        <w:rPr>
          <w:rFonts w:hint="cs"/>
          <w:rtl/>
        </w:rPr>
        <w:t>" [לשונו בהמשך]. נמצא ש"בא התשועה במדת הדין" פירושו כמו "בא התשועה בחזקה". ואודות שהצרה מביאה לתשועה בחזקה, מעין כן כתב בהקדמה ל</w:t>
      </w:r>
      <w:r w:rsidRPr="08030EF4">
        <w:rPr>
          <w:rFonts w:hint="cs"/>
          <w:sz w:val="18"/>
          <w:rtl/>
        </w:rPr>
        <w:t xml:space="preserve">אור חדש [קז.], וז"ל: "ואמרה </w:t>
      </w:r>
      <w:r>
        <w:rPr>
          <w:rStyle w:val="LatinChar"/>
          <w:rFonts w:hint="cs"/>
          <w:sz w:val="18"/>
          <w:rtl/>
          <w:lang w:val="en-GB"/>
        </w:rPr>
        <w:t>[אסתר]</w:t>
      </w:r>
      <w:r w:rsidRPr="08030EF4">
        <w:rPr>
          <w:rStyle w:val="LatinChar"/>
          <w:sz w:val="18"/>
          <w:rtl/>
          <w:lang w:val="en-GB"/>
        </w:rPr>
        <w:t xml:space="preserve"> </w:t>
      </w:r>
      <w:r>
        <w:rPr>
          <w:rStyle w:val="LatinChar"/>
          <w:rFonts w:hint="cs"/>
          <w:sz w:val="18"/>
          <w:rtl/>
          <w:lang w:val="en-GB"/>
        </w:rPr>
        <w:t>'</w:t>
      </w:r>
      <w:r w:rsidRPr="08030EF4">
        <w:rPr>
          <w:rStyle w:val="LatinChar"/>
          <w:sz w:val="18"/>
          <w:rtl/>
          <w:lang w:val="en-GB"/>
        </w:rPr>
        <w:t>אקרא יומם ולילה ולא דומיה לי</w:t>
      </w:r>
      <w:r>
        <w:rPr>
          <w:rStyle w:val="LatinChar"/>
          <w:rFonts w:hint="cs"/>
          <w:sz w:val="18"/>
          <w:rtl/>
          <w:lang w:val="en-GB"/>
        </w:rPr>
        <w:t>' [תהלים כב, ג]</w:t>
      </w:r>
      <w:r w:rsidRPr="08030EF4">
        <w:rPr>
          <w:rStyle w:val="LatinChar"/>
          <w:rFonts w:hint="cs"/>
          <w:sz w:val="18"/>
          <w:rtl/>
          <w:lang w:val="en-GB"/>
        </w:rPr>
        <w:t>.</w:t>
      </w:r>
      <w:r w:rsidRPr="08030EF4">
        <w:rPr>
          <w:rStyle w:val="LatinChar"/>
          <w:sz w:val="18"/>
          <w:rtl/>
          <w:lang w:val="en-GB"/>
        </w:rPr>
        <w:t xml:space="preserve"> פי</w:t>
      </w:r>
      <w:r w:rsidRPr="08030EF4">
        <w:rPr>
          <w:rStyle w:val="LatinChar"/>
          <w:rFonts w:hint="cs"/>
          <w:sz w:val="18"/>
          <w:rtl/>
          <w:lang w:val="en-GB"/>
        </w:rPr>
        <w:t>רוש,</w:t>
      </w:r>
      <w:r w:rsidRPr="08030EF4">
        <w:rPr>
          <w:rStyle w:val="LatinChar"/>
          <w:sz w:val="18"/>
          <w:rtl/>
          <w:lang w:val="en-GB"/>
        </w:rPr>
        <w:t xml:space="preserve"> כי האדם כאשר קורא מתוך צרה</w:t>
      </w:r>
      <w:r w:rsidRPr="08030EF4">
        <w:rPr>
          <w:rStyle w:val="LatinChar"/>
          <w:rFonts w:hint="cs"/>
          <w:sz w:val="18"/>
          <w:rtl/>
          <w:lang w:val="en-GB"/>
        </w:rPr>
        <w:t>,</w:t>
      </w:r>
      <w:r w:rsidRPr="08030EF4">
        <w:rPr>
          <w:rStyle w:val="LatinChar"/>
          <w:sz w:val="18"/>
          <w:rtl/>
          <w:lang w:val="en-GB"/>
        </w:rPr>
        <w:t xml:space="preserve"> אז הקריאה הוא משני פנים</w:t>
      </w:r>
      <w:r w:rsidRPr="08030EF4">
        <w:rPr>
          <w:rStyle w:val="LatinChar"/>
          <w:rFonts w:hint="cs"/>
          <w:sz w:val="18"/>
          <w:rtl/>
          <w:lang w:val="en-GB"/>
        </w:rPr>
        <w:t>;</w:t>
      </w:r>
      <w:r w:rsidRPr="08030EF4">
        <w:rPr>
          <w:rStyle w:val="LatinChar"/>
          <w:sz w:val="18"/>
          <w:rtl/>
          <w:lang w:val="en-GB"/>
        </w:rPr>
        <w:t xml:space="preserve"> האחד</w:t>
      </w:r>
      <w:r w:rsidRPr="08030EF4">
        <w:rPr>
          <w:rStyle w:val="LatinChar"/>
          <w:rFonts w:hint="cs"/>
          <w:sz w:val="18"/>
          <w:rtl/>
          <w:lang w:val="en-GB"/>
        </w:rPr>
        <w:t>,</w:t>
      </w:r>
      <w:r w:rsidRPr="08030EF4">
        <w:rPr>
          <w:rStyle w:val="LatinChar"/>
          <w:sz w:val="18"/>
          <w:rtl/>
          <w:lang w:val="en-GB"/>
        </w:rPr>
        <w:t xml:space="preserve"> שיעז</w:t>
      </w:r>
      <w:r w:rsidRPr="08030EF4">
        <w:rPr>
          <w:rStyle w:val="LatinChar"/>
          <w:rFonts w:hint="cs"/>
          <w:sz w:val="18"/>
          <w:rtl/>
          <w:lang w:val="en-GB"/>
        </w:rPr>
        <w:t>ו</w:t>
      </w:r>
      <w:r w:rsidRPr="08030EF4">
        <w:rPr>
          <w:rStyle w:val="LatinChar"/>
          <w:sz w:val="18"/>
          <w:rtl/>
          <w:lang w:val="en-GB"/>
        </w:rPr>
        <w:t>ר אותו מן הרשע</w:t>
      </w:r>
      <w:r w:rsidRPr="08030EF4">
        <w:rPr>
          <w:rStyle w:val="LatinChar"/>
          <w:rFonts w:hint="cs"/>
          <w:sz w:val="18"/>
          <w:rtl/>
          <w:lang w:val="en-GB"/>
        </w:rPr>
        <w:t>,</w:t>
      </w:r>
      <w:r w:rsidRPr="08030EF4">
        <w:rPr>
          <w:rStyle w:val="LatinChar"/>
          <w:sz w:val="18"/>
          <w:rtl/>
          <w:lang w:val="en-GB"/>
        </w:rPr>
        <w:t xml:space="preserve"> אשר ידו גברה עליו בכח זרועו שלו</w:t>
      </w:r>
      <w:r w:rsidRPr="08030EF4">
        <w:rPr>
          <w:rStyle w:val="LatinChar"/>
          <w:rFonts w:hint="cs"/>
          <w:sz w:val="18"/>
          <w:rtl/>
          <w:lang w:val="en-GB"/>
        </w:rPr>
        <w:t>,</w:t>
      </w:r>
      <w:r w:rsidRPr="08030EF4">
        <w:rPr>
          <w:rStyle w:val="LatinChar"/>
          <w:sz w:val="18"/>
          <w:rtl/>
          <w:lang w:val="en-GB"/>
        </w:rPr>
        <w:t xml:space="preserve"> וילחם הש</w:t>
      </w:r>
      <w:r w:rsidRPr="08030EF4">
        <w:rPr>
          <w:rStyle w:val="LatinChar"/>
          <w:rFonts w:hint="cs"/>
          <w:sz w:val="18"/>
          <w:rtl/>
          <w:lang w:val="en-GB"/>
        </w:rPr>
        <w:t>ם יתברך</w:t>
      </w:r>
      <w:r w:rsidRPr="08030EF4">
        <w:rPr>
          <w:rStyle w:val="LatinChar"/>
          <w:sz w:val="18"/>
          <w:rtl/>
          <w:lang w:val="en-GB"/>
        </w:rPr>
        <w:t xml:space="preserve"> נגדו</w:t>
      </w:r>
      <w:r w:rsidRPr="08030EF4">
        <w:rPr>
          <w:rStyle w:val="LatinChar"/>
          <w:rFonts w:hint="cs"/>
          <w:sz w:val="18"/>
          <w:rtl/>
          <w:lang w:val="en-GB"/>
        </w:rPr>
        <w:t>,</w:t>
      </w:r>
      <w:r w:rsidRPr="08030EF4">
        <w:rPr>
          <w:rStyle w:val="LatinChar"/>
          <w:sz w:val="18"/>
          <w:rtl/>
          <w:lang w:val="en-GB"/>
        </w:rPr>
        <w:t xml:space="preserve"> וישבר הש</w:t>
      </w:r>
      <w:r w:rsidRPr="08030EF4">
        <w:rPr>
          <w:rStyle w:val="LatinChar"/>
          <w:rFonts w:hint="cs"/>
          <w:sz w:val="18"/>
          <w:rtl/>
          <w:lang w:val="en-GB"/>
        </w:rPr>
        <w:t>ם יתברך</w:t>
      </w:r>
      <w:r w:rsidRPr="08030EF4">
        <w:rPr>
          <w:rStyle w:val="LatinChar"/>
          <w:sz w:val="18"/>
          <w:rtl/>
          <w:lang w:val="en-GB"/>
        </w:rPr>
        <w:t xml:space="preserve"> זרועות רשע</w:t>
      </w:r>
      <w:r>
        <w:rPr>
          <w:rStyle w:val="LatinChar"/>
          <w:rFonts w:hint="cs"/>
          <w:sz w:val="18"/>
          <w:rtl/>
          <w:lang w:val="en-GB"/>
        </w:rPr>
        <w:t xml:space="preserve">... </w:t>
      </w:r>
      <w:r w:rsidRPr="08030EF4">
        <w:rPr>
          <w:rStyle w:val="LatinChar"/>
          <w:sz w:val="18"/>
          <w:rtl/>
          <w:lang w:val="en-GB"/>
        </w:rPr>
        <w:t xml:space="preserve">ועל התפילה זאת אמרה </w:t>
      </w:r>
      <w:r>
        <w:rPr>
          <w:rStyle w:val="LatinChar"/>
          <w:rFonts w:hint="cs"/>
          <w:sz w:val="18"/>
          <w:rtl/>
          <w:lang w:val="en-GB"/>
        </w:rPr>
        <w:t>'</w:t>
      </w:r>
      <w:r w:rsidRPr="08030EF4">
        <w:rPr>
          <w:rStyle w:val="LatinChar"/>
          <w:sz w:val="18"/>
          <w:rtl/>
          <w:lang w:val="en-GB"/>
        </w:rPr>
        <w:t>אקרא יומם</w:t>
      </w:r>
      <w:r>
        <w:rPr>
          <w:rStyle w:val="LatinChar"/>
          <w:rFonts w:hint="cs"/>
          <w:sz w:val="18"/>
          <w:rtl/>
          <w:lang w:val="en-GB"/>
        </w:rPr>
        <w:t>'</w:t>
      </w:r>
      <w:r w:rsidRPr="08030EF4">
        <w:rPr>
          <w:rStyle w:val="LatinChar"/>
          <w:rFonts w:hint="cs"/>
          <w:sz w:val="18"/>
          <w:rtl/>
          <w:lang w:val="en-GB"/>
        </w:rPr>
        <w:t>,</w:t>
      </w:r>
      <w:r w:rsidRPr="08030EF4">
        <w:rPr>
          <w:rStyle w:val="LatinChar"/>
          <w:sz w:val="18"/>
          <w:rtl/>
          <w:lang w:val="en-GB"/>
        </w:rPr>
        <w:t xml:space="preserve"> זהו עניין אחד</w:t>
      </w:r>
      <w:r w:rsidRPr="08030EF4">
        <w:rPr>
          <w:rStyle w:val="LatinChar"/>
          <w:rFonts w:hint="cs"/>
          <w:sz w:val="18"/>
          <w:rtl/>
          <w:lang w:val="en-GB"/>
        </w:rPr>
        <w:t>.</w:t>
      </w:r>
      <w:r w:rsidRPr="08030EF4">
        <w:rPr>
          <w:rStyle w:val="LatinChar"/>
          <w:sz w:val="18"/>
          <w:rtl/>
          <w:lang w:val="en-GB"/>
        </w:rPr>
        <w:t xml:space="preserve"> העניין השני</w:t>
      </w:r>
      <w:r w:rsidRPr="08030EF4">
        <w:rPr>
          <w:rStyle w:val="LatinChar"/>
          <w:rFonts w:hint="cs"/>
          <w:sz w:val="18"/>
          <w:rtl/>
          <w:lang w:val="en-GB"/>
        </w:rPr>
        <w:t>,</w:t>
      </w:r>
      <w:r w:rsidRPr="08030EF4">
        <w:rPr>
          <w:rStyle w:val="LatinChar"/>
          <w:sz w:val="18"/>
          <w:rtl/>
          <w:lang w:val="en-GB"/>
        </w:rPr>
        <w:t xml:space="preserve"> שירחם עליהם</w:t>
      </w:r>
      <w:r w:rsidRPr="08030EF4">
        <w:rPr>
          <w:rStyle w:val="LatinChar"/>
          <w:rFonts w:hint="cs"/>
          <w:sz w:val="18"/>
          <w:rtl/>
          <w:lang w:val="en-GB"/>
        </w:rPr>
        <w:t>,</w:t>
      </w:r>
      <w:r w:rsidRPr="08030EF4">
        <w:rPr>
          <w:rStyle w:val="LatinChar"/>
          <w:sz w:val="18"/>
          <w:rtl/>
          <w:lang w:val="en-GB"/>
        </w:rPr>
        <w:t xml:space="preserve"> ולא יתן אותם לכלותם</w:t>
      </w:r>
      <w:r w:rsidRPr="08030EF4">
        <w:rPr>
          <w:rStyle w:val="LatinChar"/>
          <w:rFonts w:hint="cs"/>
          <w:sz w:val="18"/>
          <w:rtl/>
          <w:lang w:val="en-GB"/>
        </w:rPr>
        <w:t>,</w:t>
      </w:r>
      <w:r w:rsidRPr="08030EF4">
        <w:rPr>
          <w:rStyle w:val="LatinChar"/>
          <w:sz w:val="18"/>
          <w:rtl/>
          <w:lang w:val="en-GB"/>
        </w:rPr>
        <w:t xml:space="preserve"> כי הם יושבים בצרה ובחשיכה</w:t>
      </w:r>
      <w:r w:rsidRPr="08030EF4">
        <w:rPr>
          <w:rStyle w:val="LatinChar"/>
          <w:rFonts w:hint="cs"/>
          <w:sz w:val="18"/>
          <w:rtl/>
          <w:lang w:val="en-GB"/>
        </w:rPr>
        <w:t>,</w:t>
      </w:r>
      <w:r w:rsidRPr="08030EF4">
        <w:rPr>
          <w:rStyle w:val="LatinChar"/>
          <w:sz w:val="18"/>
          <w:rtl/>
          <w:lang w:val="en-GB"/>
        </w:rPr>
        <w:t xml:space="preserve"> וכנגד זה אמרה </w:t>
      </w:r>
      <w:r>
        <w:rPr>
          <w:rStyle w:val="LatinChar"/>
          <w:rFonts w:hint="cs"/>
          <w:sz w:val="18"/>
          <w:rtl/>
          <w:lang w:val="en-GB"/>
        </w:rPr>
        <w:t>'</w:t>
      </w:r>
      <w:r w:rsidRPr="08030EF4">
        <w:rPr>
          <w:rStyle w:val="LatinChar"/>
          <w:sz w:val="18"/>
          <w:rtl/>
          <w:lang w:val="en-GB"/>
        </w:rPr>
        <w:t>ולילה ולא דומיה לי</w:t>
      </w:r>
      <w:r>
        <w:rPr>
          <w:rFonts w:hint="cs"/>
          <w:rtl/>
        </w:rPr>
        <w:t xml:space="preserve">'". הרי צרת האדם מכפילה את הצורך בתשועה; מלבד עצם התשועה, יש גם מימד הרחמים על האדם הנתון בצרה. </w:t>
      </w:r>
    </w:p>
  </w:footnote>
  <w:footnote w:id="37">
    <w:p w:rsidR="08084082" w:rsidRDefault="08084082" w:rsidP="08F832D6">
      <w:pPr>
        <w:pStyle w:val="FootnoteText"/>
        <w:rPr>
          <w:rFonts w:hint="cs"/>
        </w:rPr>
      </w:pPr>
      <w:r>
        <w:rPr>
          <w:rtl/>
        </w:rPr>
        <w:t>&lt;</w:t>
      </w:r>
      <w:r>
        <w:rPr>
          <w:rStyle w:val="FootnoteReference"/>
        </w:rPr>
        <w:footnoteRef/>
      </w:r>
      <w:r>
        <w:rPr>
          <w:rtl/>
        </w:rPr>
        <w:t>&gt;</w:t>
      </w:r>
      <w:r>
        <w:rPr>
          <w:rFonts w:hint="cs"/>
          <w:rtl/>
        </w:rPr>
        <w:t xml:space="preserve"> צירוף המלים "מדת הדין הקשה" הוא מצוי בספרי המהר"ל [להלן פס"ג, נצח ישראל פכ"ג (תצז:), נתיב גמילות חסדים פ"ד (א, קסא.), נתיב הליצנות פ"א (ב, ריח:), ועוד]. וראה למעלה פכ"ג הערות 171, 172.</w:t>
      </w:r>
    </w:p>
  </w:footnote>
  <w:footnote w:id="38">
    <w:p w:rsidR="08084082" w:rsidRDefault="08084082" w:rsidP="08650C22">
      <w:pPr>
        <w:pStyle w:val="FootnoteText"/>
        <w:rPr>
          <w:rFonts w:hint="cs"/>
        </w:rPr>
      </w:pPr>
      <w:r>
        <w:rPr>
          <w:rtl/>
        </w:rPr>
        <w:t>&lt;</w:t>
      </w:r>
      <w:r>
        <w:rPr>
          <w:rStyle w:val="FootnoteReference"/>
        </w:rPr>
        <w:footnoteRef/>
      </w:r>
      <w:r>
        <w:rPr>
          <w:rtl/>
        </w:rPr>
        <w:t>&gt;</w:t>
      </w:r>
      <w:r>
        <w:rPr>
          <w:rFonts w:hint="cs"/>
          <w:rtl/>
        </w:rPr>
        <w:t xml:space="preserve"> אמרו חכמים [שבת לג:] "</w:t>
      </w:r>
      <w:r>
        <w:rPr>
          <w:rtl/>
        </w:rPr>
        <w:t>כל היכא דהוה מחי רבי אלעזר</w:t>
      </w:r>
      <w:r>
        <w:rPr>
          <w:rFonts w:hint="cs"/>
          <w:rtl/>
        </w:rPr>
        <w:t>,</w:t>
      </w:r>
      <w:r>
        <w:rPr>
          <w:rtl/>
        </w:rPr>
        <w:t xml:space="preserve"> הוה מסי רבי שמעון</w:t>
      </w:r>
      <w:r>
        <w:rPr>
          <w:rFonts w:hint="cs"/>
          <w:rtl/>
        </w:rPr>
        <w:t>". ובח"א שם [א, כח.] כתב: "</w:t>
      </w:r>
      <w:r>
        <w:rPr>
          <w:rtl/>
        </w:rPr>
        <w:t>מפני שהזקינים נמצא בהם הרחמים יותר ממה שנמצא בבחורים</w:t>
      </w:r>
      <w:r>
        <w:rPr>
          <w:rFonts w:hint="cs"/>
          <w:rtl/>
        </w:rPr>
        <w:t>,</w:t>
      </w:r>
      <w:r>
        <w:rPr>
          <w:rtl/>
        </w:rPr>
        <w:t xml:space="preserve"> שיש בהם מדת הדין</w:t>
      </w:r>
      <w:r>
        <w:rPr>
          <w:rFonts w:hint="cs"/>
          <w:rtl/>
        </w:rPr>
        <w:t>". אמנם יש להעיר, שאמרו חכמים [סנהדרין לו:] "</w:t>
      </w:r>
      <w:r>
        <w:rPr>
          <w:rtl/>
        </w:rPr>
        <w:t>אין מושיבין בסנהדרין זקן וסריס ומי שאין לו ב</w:t>
      </w:r>
      <w:r>
        <w:rPr>
          <w:rFonts w:hint="cs"/>
          <w:rtl/>
        </w:rPr>
        <w:t>נים". ופירש רש"י [שם] "</w:t>
      </w:r>
      <w:r>
        <w:rPr>
          <w:rtl/>
        </w:rPr>
        <w:t>זקן - ששכח כבר צער ג</w:t>
      </w:r>
      <w:r>
        <w:rPr>
          <w:rFonts w:hint="cs"/>
          <w:rtl/>
        </w:rPr>
        <w:t>י</w:t>
      </w:r>
      <w:r>
        <w:rPr>
          <w:rtl/>
        </w:rPr>
        <w:t>דול בנים</w:t>
      </w:r>
      <w:r>
        <w:rPr>
          <w:rFonts w:hint="cs"/>
          <w:rtl/>
        </w:rPr>
        <w:t>,</w:t>
      </w:r>
      <w:r>
        <w:rPr>
          <w:rtl/>
        </w:rPr>
        <w:t xml:space="preserve"> ואינו רחמני</w:t>
      </w:r>
      <w:r>
        <w:rPr>
          <w:rFonts w:hint="cs"/>
          <w:rtl/>
        </w:rPr>
        <w:t>". ואולי יש ליישב שזקן ששכח צער גידול בנים הוא זקן מופלג ביותר, ואין הוא הזקן שמדובר עליו כאן. וכן הרמב"ם בהלכות סנהדרין פ"ב ה"ג כתב: "</w:t>
      </w:r>
      <w:r>
        <w:rPr>
          <w:rtl/>
        </w:rPr>
        <w:t xml:space="preserve">אין מעמידין בכל הסנהדרין לא זקן </w:t>
      </w:r>
      <w:r>
        <w:rPr>
          <w:rFonts w:hint="cs"/>
          <w:rtl/>
        </w:rPr>
        <w:t>&amp;</w:t>
      </w:r>
      <w:r w:rsidRPr="08A14EDD">
        <w:rPr>
          <w:b/>
          <w:bCs/>
          <w:rtl/>
        </w:rPr>
        <w:t>מופלג בשנים</w:t>
      </w:r>
      <w:r>
        <w:rPr>
          <w:rFonts w:hint="cs"/>
          <w:rtl/>
        </w:rPr>
        <w:t>^</w:t>
      </w:r>
      <w:r>
        <w:rPr>
          <w:rtl/>
        </w:rPr>
        <w:t xml:space="preserve"> ולא סריס</w:t>
      </w:r>
      <w:r>
        <w:rPr>
          <w:rFonts w:hint="cs"/>
          <w:rtl/>
        </w:rPr>
        <w:t>,</w:t>
      </w:r>
      <w:r>
        <w:rPr>
          <w:rtl/>
        </w:rPr>
        <w:t xml:space="preserve"> מפני שיש ב</w:t>
      </w:r>
      <w:r w:rsidRPr="08DD0F55">
        <w:rPr>
          <w:sz w:val="18"/>
          <w:rtl/>
        </w:rPr>
        <w:t>הן אכזריות</w:t>
      </w:r>
      <w:r w:rsidRPr="08DD0F55">
        <w:rPr>
          <w:rFonts w:hint="cs"/>
          <w:sz w:val="18"/>
          <w:rtl/>
        </w:rPr>
        <w:t>".</w:t>
      </w:r>
      <w:r>
        <w:rPr>
          <w:rFonts w:hint="cs"/>
          <w:sz w:val="18"/>
          <w:rtl/>
        </w:rPr>
        <w:t xml:space="preserve"> והלח"מ [שם] כתב שהכרחו של הרמב"ם להוסיף "מופלג בשנים" הוא מחמת ששם בהלכה ו כתב שהדיינים "יהיו כולן בעלי שיבה". ומקור הרמב"ם הוא מסנהדרין [יז.], ושם אמרו "אין מושיבין בסנהדרין אלא בעלי קומה... ובעלי זקנה". ובעל כרחך שיש לחלק בין "זקן" [שנזכר בסנהדרין לו:] ל"בעלי זקנה" [שנזכרו בסנהדרין יז.], שהראשון הוא "זקן מופלג בשנים". </w:t>
      </w:r>
      <w:r w:rsidRPr="08DD0F55">
        <w:rPr>
          <w:rFonts w:hint="cs"/>
          <w:sz w:val="18"/>
          <w:rtl/>
        </w:rPr>
        <w:t>ומצינו שכבר חילק כן באור חדש פ"ב [תקמג.], וז"ל: "</w:t>
      </w:r>
      <w:r w:rsidRPr="08DD0F55">
        <w:rPr>
          <w:rStyle w:val="LatinChar"/>
          <w:sz w:val="18"/>
          <w:rtl/>
          <w:lang w:val="en-GB"/>
        </w:rPr>
        <w:t>חכמים כל זמן שמזקינים דעתן נוספת עליהן</w:t>
      </w:r>
      <w:r w:rsidRPr="08DD0F55">
        <w:rPr>
          <w:rStyle w:val="LatinChar"/>
          <w:rFonts w:hint="cs"/>
          <w:sz w:val="18"/>
          <w:rtl/>
          <w:lang w:val="en-GB"/>
        </w:rPr>
        <w:t xml:space="preserve"> </w:t>
      </w:r>
      <w:r>
        <w:rPr>
          <w:rStyle w:val="LatinChar"/>
          <w:rFonts w:hint="cs"/>
          <w:sz w:val="18"/>
          <w:rtl/>
          <w:lang w:val="en-GB"/>
        </w:rPr>
        <w:t>[</w:t>
      </w:r>
      <w:r w:rsidRPr="08DD0F55">
        <w:rPr>
          <w:rStyle w:val="LatinChar"/>
          <w:rFonts w:hint="cs"/>
          <w:sz w:val="18"/>
          <w:rtl/>
          <w:lang w:val="en-GB"/>
        </w:rPr>
        <w:t>שבת קנב.</w:t>
      </w:r>
      <w:r>
        <w:rPr>
          <w:rStyle w:val="LatinChar"/>
          <w:rFonts w:hint="cs"/>
          <w:sz w:val="18"/>
          <w:rtl/>
          <w:lang w:val="en-GB"/>
        </w:rPr>
        <w:t>]</w:t>
      </w:r>
      <w:r w:rsidRPr="08DD0F55">
        <w:rPr>
          <w:rStyle w:val="LatinChar"/>
          <w:rFonts w:hint="cs"/>
          <w:sz w:val="18"/>
          <w:rtl/>
          <w:lang w:val="en-GB"/>
        </w:rPr>
        <w:t>,</w:t>
      </w:r>
      <w:r w:rsidRPr="08DD0F55">
        <w:rPr>
          <w:rStyle w:val="LatinChar"/>
          <w:sz w:val="18"/>
          <w:rtl/>
          <w:lang w:val="en-GB"/>
        </w:rPr>
        <w:t xml:space="preserve"> ולפיכך כאשר הוא בן ע"ה שנה ראוי לו החכמה יותר</w:t>
      </w:r>
      <w:r w:rsidRPr="08DD0F55">
        <w:rPr>
          <w:rStyle w:val="LatinChar"/>
          <w:rFonts w:hint="cs"/>
          <w:sz w:val="18"/>
          <w:rtl/>
          <w:lang w:val="en-GB"/>
        </w:rPr>
        <w:t>.</w:t>
      </w:r>
      <w:r>
        <w:rPr>
          <w:rStyle w:val="LatinChar"/>
          <w:rFonts w:hint="cs"/>
          <w:sz w:val="18"/>
          <w:rtl/>
          <w:lang w:val="en-GB"/>
        </w:rPr>
        <w:t>..</w:t>
      </w:r>
      <w:r w:rsidRPr="08DD0F55">
        <w:rPr>
          <w:rStyle w:val="LatinChar"/>
          <w:sz w:val="18"/>
          <w:rtl/>
          <w:lang w:val="en-GB"/>
        </w:rPr>
        <w:t xml:space="preserve"> כל זמן שיש כאן זקנה</w:t>
      </w:r>
      <w:r w:rsidRPr="08DD0F55">
        <w:rPr>
          <w:rStyle w:val="LatinChar"/>
          <w:rFonts w:hint="cs"/>
          <w:sz w:val="18"/>
          <w:rtl/>
          <w:lang w:val="en-GB"/>
        </w:rPr>
        <w:t>,</w:t>
      </w:r>
      <w:r w:rsidRPr="08DD0F55">
        <w:rPr>
          <w:rStyle w:val="LatinChar"/>
          <w:sz w:val="18"/>
          <w:rtl/>
          <w:lang w:val="en-GB"/>
        </w:rPr>
        <w:t xml:space="preserve"> גובר כח השכלי יותר</w:t>
      </w:r>
      <w:r w:rsidRPr="08DD0F55">
        <w:rPr>
          <w:rStyle w:val="LatinChar"/>
          <w:rFonts w:hint="cs"/>
          <w:sz w:val="18"/>
          <w:rtl/>
          <w:lang w:val="en-GB"/>
        </w:rPr>
        <w:t>.</w:t>
      </w:r>
      <w:r w:rsidRPr="08DD0F55">
        <w:rPr>
          <w:rStyle w:val="LatinChar"/>
          <w:sz w:val="18"/>
          <w:rtl/>
          <w:lang w:val="en-GB"/>
        </w:rPr>
        <w:t xml:space="preserve"> ומ</w:t>
      </w:r>
      <w:r w:rsidRPr="08DD0F55">
        <w:rPr>
          <w:rStyle w:val="LatinChar"/>
          <w:rFonts w:hint="cs"/>
          <w:sz w:val="18"/>
          <w:rtl/>
          <w:lang w:val="en-GB"/>
        </w:rPr>
        <w:t>כל מקום</w:t>
      </w:r>
      <w:r w:rsidRPr="08DD0F55">
        <w:rPr>
          <w:rStyle w:val="LatinChar"/>
          <w:sz w:val="18"/>
          <w:rtl/>
          <w:lang w:val="en-GB"/>
        </w:rPr>
        <w:t xml:space="preserve"> כאשר הוא זקן לגמרי</w:t>
      </w:r>
      <w:r w:rsidRPr="08DD0F55">
        <w:rPr>
          <w:rStyle w:val="LatinChar"/>
          <w:rFonts w:hint="cs"/>
          <w:sz w:val="18"/>
          <w:rtl/>
          <w:lang w:val="en-GB"/>
        </w:rPr>
        <w:t>,</w:t>
      </w:r>
      <w:r w:rsidRPr="08DD0F55">
        <w:rPr>
          <w:rStyle w:val="LatinChar"/>
          <w:sz w:val="18"/>
          <w:rtl/>
          <w:lang w:val="en-GB"/>
        </w:rPr>
        <w:t xml:space="preserve"> והוא חלש</w:t>
      </w:r>
      <w:r w:rsidRPr="08DD0F55">
        <w:rPr>
          <w:rStyle w:val="LatinChar"/>
          <w:rFonts w:hint="cs"/>
          <w:sz w:val="18"/>
          <w:rtl/>
          <w:lang w:val="en-GB"/>
        </w:rPr>
        <w:t>,</w:t>
      </w:r>
      <w:r w:rsidRPr="08DD0F55">
        <w:rPr>
          <w:rStyle w:val="LatinChar"/>
          <w:sz w:val="18"/>
          <w:rtl/>
          <w:lang w:val="en-GB"/>
        </w:rPr>
        <w:t xml:space="preserve"> אין לאדם השכל כ</w:t>
      </w:r>
      <w:r w:rsidRPr="08DD0F55">
        <w:rPr>
          <w:rStyle w:val="LatinChar"/>
          <w:rFonts w:hint="cs"/>
          <w:sz w:val="18"/>
          <w:rtl/>
          <w:lang w:val="en-GB"/>
        </w:rPr>
        <w:t>ל כך,</w:t>
      </w:r>
      <w:r w:rsidRPr="08DD0F55">
        <w:rPr>
          <w:rStyle w:val="LatinChar"/>
          <w:sz w:val="18"/>
          <w:rtl/>
          <w:lang w:val="en-GB"/>
        </w:rPr>
        <w:t xml:space="preserve"> שהחולשה של הגוף מ</w:t>
      </w:r>
      <w:r w:rsidRPr="08DD0F55">
        <w:rPr>
          <w:rStyle w:val="LatinChar"/>
          <w:rFonts w:hint="cs"/>
          <w:sz w:val="18"/>
          <w:rtl/>
          <w:lang w:val="en-GB"/>
        </w:rPr>
        <w:t>ב</w:t>
      </w:r>
      <w:r w:rsidRPr="08DD0F55">
        <w:rPr>
          <w:rStyle w:val="LatinChar"/>
          <w:sz w:val="18"/>
          <w:rtl/>
          <w:lang w:val="en-GB"/>
        </w:rPr>
        <w:t>ל</w:t>
      </w:r>
      <w:r w:rsidRPr="08DD0F55">
        <w:rPr>
          <w:rStyle w:val="LatinChar"/>
          <w:rFonts w:hint="cs"/>
          <w:sz w:val="18"/>
          <w:rtl/>
          <w:lang w:val="en-GB"/>
        </w:rPr>
        <w:t>ב</w:t>
      </w:r>
      <w:r w:rsidRPr="08DD0F55">
        <w:rPr>
          <w:rStyle w:val="LatinChar"/>
          <w:sz w:val="18"/>
          <w:rtl/>
          <w:lang w:val="en-GB"/>
        </w:rPr>
        <w:t>ל את שכלו</w:t>
      </w:r>
      <w:r w:rsidRPr="08DD0F55">
        <w:rPr>
          <w:rStyle w:val="LatinChar"/>
          <w:rFonts w:hint="cs"/>
          <w:sz w:val="18"/>
          <w:rtl/>
          <w:lang w:val="en-GB"/>
        </w:rPr>
        <w:t>,</w:t>
      </w:r>
      <w:r w:rsidRPr="08DD0F55">
        <w:rPr>
          <w:rStyle w:val="LatinChar"/>
          <w:sz w:val="18"/>
          <w:rtl/>
          <w:lang w:val="en-GB"/>
        </w:rPr>
        <w:t xml:space="preserve"> עד שאין לו השכל בשלימות</w:t>
      </w:r>
      <w:r>
        <w:rPr>
          <w:rFonts w:hint="cs"/>
          <w:rtl/>
        </w:rPr>
        <w:t xml:space="preserve">".   </w:t>
      </w:r>
    </w:p>
  </w:footnote>
  <w:footnote w:id="39">
    <w:p w:rsidR="08084082" w:rsidRDefault="08084082" w:rsidP="080B275F">
      <w:pPr>
        <w:pStyle w:val="FootnoteText"/>
        <w:rPr>
          <w:rFonts w:hint="cs"/>
          <w:rtl/>
        </w:rPr>
      </w:pPr>
      <w:r>
        <w:rPr>
          <w:rtl/>
        </w:rPr>
        <w:t>&lt;</w:t>
      </w:r>
      <w:r>
        <w:rPr>
          <w:rStyle w:val="FootnoteReference"/>
        </w:rPr>
        <w:footnoteRef/>
      </w:r>
      <w:r>
        <w:rPr>
          <w:rtl/>
        </w:rPr>
        <w:t>&gt;</w:t>
      </w:r>
      <w:r>
        <w:rPr>
          <w:rFonts w:hint="cs"/>
          <w:rtl/>
        </w:rPr>
        <w:t xml:space="preserve"> אודות שהרחמים היא על מי שנמצא בצרה, כן כתב כמה פעמים. וכגון, למעלה פל"ה [תרלא.] כתב: "אין הרחמנות גורם רק שלא יהיו בשעבוד ובצרה, אבל אינו מביא גאולה". כי מדת הרחמים מחייבת סילוק הצרה, אך לא מעבר לכך. ולהלן פס"ט כתב: "</w:t>
      </w:r>
      <w:r>
        <w:rPr>
          <w:rtl/>
        </w:rPr>
        <w:t>הרחמים בין לצדיק ובין לרשע</w:t>
      </w:r>
      <w:r>
        <w:rPr>
          <w:rFonts w:hint="cs"/>
          <w:rtl/>
        </w:rPr>
        <w:t>,</w:t>
      </w:r>
      <w:r>
        <w:rPr>
          <w:rtl/>
        </w:rPr>
        <w:t xml:space="preserve"> כאשר יגיע לו צרה מרחם השם יתברך עליו</w:t>
      </w:r>
      <w:r>
        <w:rPr>
          <w:rFonts w:hint="cs"/>
          <w:rtl/>
        </w:rPr>
        <w:t>,</w:t>
      </w:r>
      <w:r>
        <w:rPr>
          <w:rtl/>
        </w:rPr>
        <w:t xml:space="preserve"> ונותן לו מה שצריך מתוך הצרה</w:t>
      </w:r>
      <w:r>
        <w:rPr>
          <w:rFonts w:hint="cs"/>
          <w:rtl/>
        </w:rPr>
        <w:t>...</w:t>
      </w:r>
      <w:r>
        <w:rPr>
          <w:rtl/>
        </w:rPr>
        <w:t xml:space="preserve"> שאין רחמים רק כאשר הגיע לו צרה</w:t>
      </w:r>
      <w:r>
        <w:rPr>
          <w:rFonts w:hint="cs"/>
          <w:rtl/>
        </w:rPr>
        <w:t>,</w:t>
      </w:r>
      <w:r>
        <w:rPr>
          <w:rtl/>
        </w:rPr>
        <w:t xml:space="preserve"> וצריך לדבר מתוך הצרה</w:t>
      </w:r>
      <w:r>
        <w:rPr>
          <w:rFonts w:hint="cs"/>
          <w:rtl/>
        </w:rPr>
        <w:t>...</w:t>
      </w:r>
      <w:r>
        <w:rPr>
          <w:rtl/>
        </w:rPr>
        <w:t xml:space="preserve"> ועוד שני חלקים של חסד</w:t>
      </w:r>
      <w:r>
        <w:rPr>
          <w:rFonts w:hint="cs"/>
          <w:rtl/>
        </w:rPr>
        <w:t>,</w:t>
      </w:r>
      <w:r>
        <w:rPr>
          <w:rtl/>
        </w:rPr>
        <w:t xml:space="preserve"> שעושה חסד אף שאינו צריך</w:t>
      </w:r>
      <w:r>
        <w:rPr>
          <w:rFonts w:hint="cs"/>
          <w:rtl/>
        </w:rPr>
        <w:t>,</w:t>
      </w:r>
      <w:r>
        <w:rPr>
          <w:rtl/>
        </w:rPr>
        <w:t xml:space="preserve"> ונותן לצדיק ולרשע על צד היותר טוב</w:t>
      </w:r>
      <w:r>
        <w:rPr>
          <w:rFonts w:hint="cs"/>
          <w:rtl/>
        </w:rPr>
        <w:t>.</w:t>
      </w:r>
      <w:r>
        <w:rPr>
          <w:rtl/>
        </w:rPr>
        <w:t xml:space="preserve"> כי זה הח</w:t>
      </w:r>
      <w:r>
        <w:rPr>
          <w:rFonts w:hint="cs"/>
          <w:rtl/>
        </w:rPr>
        <w:t>י</w:t>
      </w:r>
      <w:r>
        <w:rPr>
          <w:rtl/>
        </w:rPr>
        <w:t>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ובנצח ישראל פמ"ז [תשפח:] כתב: "</w:t>
      </w:r>
      <w:r>
        <w:rPr>
          <w:rtl/>
        </w:rPr>
        <w:t>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w:t>
      </w:r>
      <w:r>
        <w:rPr>
          <w:rFonts w:hint="cs"/>
          <w:rtl/>
        </w:rPr>
        <w:t>ם עליהם". @</w:t>
      </w:r>
      <w:r w:rsidRPr="08F90BEB">
        <w:rPr>
          <w:rFonts w:hint="cs"/>
          <w:b/>
          <w:bCs/>
          <w:rtl/>
        </w:rPr>
        <w:t>דוגמה לדבר;</w:t>
      </w:r>
      <w:r>
        <w:rPr>
          <w:rFonts w:hint="cs"/>
          <w:rtl/>
        </w:rPr>
        <w:t>^ מצינו שאין הקב"ה עושה נס בחינם וללא צורך, ומעין מה שאמרו חכמים [ברכות נח.] "</w:t>
      </w:r>
      <w:r>
        <w:rPr>
          <w:rtl/>
        </w:rPr>
        <w:t>עביד רחמנא ניסא לשק</w:t>
      </w:r>
      <w:r>
        <w:rPr>
          <w:rFonts w:hint="cs"/>
          <w:rtl/>
        </w:rPr>
        <w:t xml:space="preserve">רי" [בתמיה]. ובגו"א בראשית פי"ד אות יח [רלז:] כתב: "ולמה היה צריך לנס בחינם". ובגו"א דברים פ"א אות כד [יג.] כתב: "לא יעשה הקב"ה נס בחנם". ושם פ"ח אות ג [קמה:] כתב: "לא מצאנו נס בחינם". וכן כתב בדר"ח פ"ה מ"ה [קסז.]. </w:t>
      </w:r>
      <w:r>
        <w:rPr>
          <w:rtl/>
        </w:rPr>
        <w:t>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w:t>
      </w:r>
      <w:r>
        <w:rPr>
          <w:rFonts w:hint="cs"/>
          <w:rtl/>
        </w:rPr>
        <w:t>ם יתברך</w:t>
      </w:r>
      <w:r>
        <w:rPr>
          <w:rtl/>
        </w:rPr>
        <w:t xml:space="preserve"> מרחם עליהם, כאשר תמצא בכל הנסים. כי אין הקב"ה משנה הטבע שלא לצורך, רק שהוא לצורך, ודבר זה ממדת הרחמים". לכך ברור שהנס הוא רק </w:t>
      </w:r>
      <w:r>
        <w:rPr>
          <w:rFonts w:hint="cs"/>
          <w:rtl/>
        </w:rPr>
        <w:t xml:space="preserve">כאשר יש צרה וצורך, </w:t>
      </w:r>
      <w:r>
        <w:rPr>
          <w:rtl/>
        </w:rPr>
        <w:t xml:space="preserve">כי הנהגת הרחמים היא </w:t>
      </w:r>
      <w:r>
        <w:rPr>
          <w:rFonts w:hint="cs"/>
          <w:rtl/>
        </w:rPr>
        <w:t>רק בהתאם לצרה וצורך [הובא למעלה הקדמה שניה הערה 357, פ"ו הערה 98, פי"ב הערה 123, פכ"א הערה 60, פל"ה הערה 38, פל"ט הערה 26, ולהלן הערה 489].</w:t>
      </w:r>
    </w:p>
  </w:footnote>
  <w:footnote w:id="40">
    <w:p w:rsidR="08084082" w:rsidRDefault="08084082" w:rsidP="08112F02">
      <w:pPr>
        <w:pStyle w:val="FootnoteText"/>
        <w:rPr>
          <w:rFonts w:hint="cs"/>
        </w:rPr>
      </w:pPr>
      <w:r>
        <w:rPr>
          <w:rtl/>
        </w:rPr>
        <w:t>&lt;</w:t>
      </w:r>
      <w:r>
        <w:rPr>
          <w:rStyle w:val="FootnoteReference"/>
        </w:rPr>
        <w:footnoteRef/>
      </w:r>
      <w:r>
        <w:rPr>
          <w:rtl/>
        </w:rPr>
        <w:t>&gt;</w:t>
      </w:r>
      <w:r>
        <w:rPr>
          <w:rFonts w:hint="cs"/>
          <w:rtl/>
        </w:rPr>
        <w:t xml:space="preserve"> מעין כן כתב למעלה פי"ח [קנה:], </w:t>
      </w:r>
      <w:r w:rsidRPr="08716BF1">
        <w:rPr>
          <w:rFonts w:hint="cs"/>
          <w:sz w:val="18"/>
          <w:rtl/>
        </w:rPr>
        <w:t xml:space="preserve">וז"ל: "מדכתיב </w:t>
      </w:r>
      <w:r>
        <w:rPr>
          <w:rStyle w:val="LatinChar"/>
          <w:rFonts w:hint="cs"/>
          <w:sz w:val="18"/>
          <w:rtl/>
          <w:lang w:val="en-GB"/>
        </w:rPr>
        <w:t>[</w:t>
      </w:r>
      <w:r w:rsidRPr="08716BF1">
        <w:rPr>
          <w:rStyle w:val="LatinChar"/>
          <w:rFonts w:hint="cs"/>
          <w:sz w:val="18"/>
          <w:rtl/>
          <w:lang w:val="en-GB"/>
        </w:rPr>
        <w:t>שמות ב, יב</w:t>
      </w:r>
      <w:r>
        <w:rPr>
          <w:rStyle w:val="LatinChar"/>
          <w:rFonts w:hint="cs"/>
          <w:sz w:val="18"/>
          <w:rtl/>
          <w:lang w:val="en-GB"/>
        </w:rPr>
        <w:t>]</w:t>
      </w:r>
      <w:r w:rsidRPr="08716BF1">
        <w:rPr>
          <w:rStyle w:val="LatinChar"/>
          <w:rFonts w:hint="cs"/>
          <w:sz w:val="18"/>
          <w:rtl/>
          <w:lang w:val="en-GB"/>
        </w:rPr>
        <w:t xml:space="preserve"> </w:t>
      </w:r>
      <w:r>
        <w:rPr>
          <w:rStyle w:val="LatinChar"/>
          <w:rFonts w:hint="cs"/>
          <w:sz w:val="18"/>
          <w:rtl/>
          <w:lang w:val="en-GB"/>
        </w:rPr>
        <w:t>'</w:t>
      </w:r>
      <w:r w:rsidRPr="08716BF1">
        <w:rPr>
          <w:rStyle w:val="LatinChar"/>
          <w:sz w:val="18"/>
          <w:rtl/>
          <w:lang w:val="en-GB"/>
        </w:rPr>
        <w:t>ויך את המצרי</w:t>
      </w:r>
      <w:r>
        <w:rPr>
          <w:rStyle w:val="LatinChar"/>
          <w:rFonts w:hint="cs"/>
          <w:sz w:val="18"/>
          <w:rtl/>
          <w:lang w:val="en-GB"/>
        </w:rPr>
        <w:t>',</w:t>
      </w:r>
      <w:r w:rsidRPr="08716BF1">
        <w:rPr>
          <w:rStyle w:val="LatinChar"/>
          <w:sz w:val="18"/>
          <w:rtl/>
          <w:lang w:val="en-GB"/>
        </w:rPr>
        <w:t xml:space="preserve"> סבר רבי אביתר באגרופו הרגו</w:t>
      </w:r>
      <w:r w:rsidRPr="08716BF1">
        <w:rPr>
          <w:rStyle w:val="LatinChar"/>
          <w:rFonts w:hint="cs"/>
          <w:sz w:val="18"/>
          <w:rtl/>
          <w:lang w:val="en-GB"/>
        </w:rPr>
        <w:t xml:space="preserve"> </w:t>
      </w:r>
      <w:r>
        <w:rPr>
          <w:rStyle w:val="LatinChar"/>
          <w:rFonts w:hint="cs"/>
          <w:sz w:val="18"/>
          <w:rtl/>
          <w:lang w:val="en-GB"/>
        </w:rPr>
        <w:t>[</w:t>
      </w:r>
      <w:r w:rsidRPr="08716BF1">
        <w:rPr>
          <w:rStyle w:val="LatinChar"/>
          <w:rFonts w:hint="cs"/>
          <w:sz w:val="18"/>
          <w:rtl/>
          <w:lang w:val="en-GB"/>
        </w:rPr>
        <w:t>שמו"ר א, כט</w:t>
      </w:r>
      <w:r>
        <w:rPr>
          <w:rStyle w:val="LatinChar"/>
          <w:rFonts w:hint="cs"/>
          <w:sz w:val="18"/>
          <w:rtl/>
          <w:lang w:val="en-GB"/>
        </w:rPr>
        <w:t xml:space="preserve">]... </w:t>
      </w:r>
      <w:r w:rsidRPr="08716BF1">
        <w:rPr>
          <w:rStyle w:val="LatinChar"/>
          <w:sz w:val="18"/>
          <w:rtl/>
          <w:lang w:val="en-GB"/>
        </w:rPr>
        <w:t>מפני שהיה מצרי רשע</w:t>
      </w:r>
      <w:r w:rsidRPr="08716BF1">
        <w:rPr>
          <w:rStyle w:val="LatinChar"/>
          <w:rFonts w:hint="cs"/>
          <w:sz w:val="18"/>
          <w:rtl/>
          <w:lang w:val="en-GB"/>
        </w:rPr>
        <w:t>,</w:t>
      </w:r>
      <w:r w:rsidRPr="08716BF1">
        <w:rPr>
          <w:rStyle w:val="LatinChar"/>
          <w:sz w:val="18"/>
          <w:rtl/>
          <w:lang w:val="en-GB"/>
        </w:rPr>
        <w:t xml:space="preserve"> שהכה את ישראל, </w:t>
      </w:r>
      <w:r w:rsidRPr="086347F5">
        <w:rPr>
          <w:rStyle w:val="LatinChar"/>
          <w:sz w:val="18"/>
          <w:rtl/>
          <w:lang w:val="en-GB"/>
        </w:rPr>
        <w:t>והיה משה מתעורר נגד הרשע לעשות בו דין בעצמו</w:t>
      </w:r>
      <w:r w:rsidRPr="086347F5">
        <w:rPr>
          <w:rStyle w:val="LatinChar"/>
          <w:rFonts w:hint="cs"/>
          <w:sz w:val="18"/>
          <w:rtl/>
          <w:lang w:val="en-GB"/>
        </w:rPr>
        <w:t>,</w:t>
      </w:r>
      <w:r w:rsidRPr="086347F5">
        <w:rPr>
          <w:rStyle w:val="LatinChar"/>
          <w:sz w:val="18"/>
          <w:rtl/>
          <w:lang w:val="en-GB"/>
        </w:rPr>
        <w:t xml:space="preserve"> ולכך הכה אותו בידו</w:t>
      </w:r>
      <w:r w:rsidRPr="086347F5">
        <w:rPr>
          <w:rStyle w:val="LatinChar"/>
          <w:rFonts w:hint="cs"/>
          <w:sz w:val="18"/>
          <w:rtl/>
          <w:lang w:val="en-GB"/>
        </w:rPr>
        <w:t>,</w:t>
      </w:r>
      <w:r w:rsidRPr="086347F5">
        <w:rPr>
          <w:rStyle w:val="LatinChar"/>
          <w:sz w:val="18"/>
          <w:rtl/>
          <w:lang w:val="en-GB"/>
        </w:rPr>
        <w:t xml:space="preserve"> ולא בדבר אחר</w:t>
      </w:r>
      <w:r w:rsidRPr="086347F5">
        <w:rPr>
          <w:rFonts w:hint="cs"/>
          <w:sz w:val="18"/>
          <w:rtl/>
        </w:rPr>
        <w:t xml:space="preserve">". </w:t>
      </w:r>
      <w:r>
        <w:rPr>
          <w:rFonts w:hint="cs"/>
          <w:sz w:val="18"/>
          <w:rtl/>
        </w:rPr>
        <w:t>ונאמר [שמות ב, יז] "</w:t>
      </w:r>
      <w:r w:rsidRPr="082C7FE7">
        <w:rPr>
          <w:sz w:val="18"/>
          <w:rtl/>
        </w:rPr>
        <w:t>ויב</w:t>
      </w:r>
      <w:r>
        <w:rPr>
          <w:rFonts w:hint="cs"/>
          <w:sz w:val="18"/>
          <w:rtl/>
        </w:rPr>
        <w:t>ו</w:t>
      </w:r>
      <w:r w:rsidRPr="082C7FE7">
        <w:rPr>
          <w:sz w:val="18"/>
          <w:rtl/>
        </w:rPr>
        <w:t>או הר</w:t>
      </w:r>
      <w:r>
        <w:rPr>
          <w:rFonts w:hint="cs"/>
          <w:sz w:val="18"/>
          <w:rtl/>
        </w:rPr>
        <w:t>ו</w:t>
      </w:r>
      <w:r w:rsidRPr="082C7FE7">
        <w:rPr>
          <w:sz w:val="18"/>
          <w:rtl/>
        </w:rPr>
        <w:t>עים ויגרשום ויקם משה ויוש</w:t>
      </w:r>
      <w:r>
        <w:rPr>
          <w:rFonts w:hint="cs"/>
          <w:sz w:val="18"/>
          <w:rtl/>
        </w:rPr>
        <w:t>י</w:t>
      </w:r>
      <w:r w:rsidRPr="082C7FE7">
        <w:rPr>
          <w:sz w:val="18"/>
          <w:rtl/>
        </w:rPr>
        <w:t>ען וישק את צאנם</w:t>
      </w:r>
      <w:r>
        <w:rPr>
          <w:rFonts w:hint="cs"/>
          <w:sz w:val="18"/>
          <w:rtl/>
        </w:rPr>
        <w:t>". ודרשו חכמים [שמו"ר א, לב] "'ויקם משה ויושיען', מלמד שהיה משה יושב עליהם בדין</w:t>
      </w:r>
      <w:r>
        <w:rPr>
          <w:rFonts w:hint="cs"/>
          <w:rtl/>
        </w:rPr>
        <w:t>.</w:t>
      </w:r>
      <w:r>
        <w:rPr>
          <w:rtl/>
        </w:rPr>
        <w:t xml:space="preserve"> אמר</w:t>
      </w:r>
      <w:r>
        <w:rPr>
          <w:rFonts w:hint="cs"/>
          <w:rtl/>
        </w:rPr>
        <w:t>,</w:t>
      </w:r>
      <w:r>
        <w:rPr>
          <w:rtl/>
        </w:rPr>
        <w:t xml:space="preserve"> דרך אנשים דולים ונשים משקות</w:t>
      </w:r>
      <w:r>
        <w:rPr>
          <w:rFonts w:hint="cs"/>
          <w:rtl/>
        </w:rPr>
        <w:t>,</w:t>
      </w:r>
      <w:r>
        <w:rPr>
          <w:rtl/>
        </w:rPr>
        <w:t xml:space="preserve"> וכאן נשים דולות ואנשים משקים</w:t>
      </w:r>
      <w:r>
        <w:rPr>
          <w:rFonts w:hint="cs"/>
          <w:rtl/>
        </w:rPr>
        <w:t xml:space="preserve">". </w:t>
      </w:r>
      <w:r>
        <w:rPr>
          <w:rFonts w:hint="cs"/>
          <w:sz w:val="18"/>
          <w:rtl/>
        </w:rPr>
        <w:t>הרי שהרחמים על בנות יתרו ["ויבואו הרועים ויגרשום"] הביאו על הרועים את הדין ["</w:t>
      </w:r>
      <w:r>
        <w:rPr>
          <w:rtl/>
        </w:rPr>
        <w:t>דרך אנשים דולים ונשים משקות</w:t>
      </w:r>
      <w:r>
        <w:rPr>
          <w:rFonts w:hint="cs"/>
          <w:rtl/>
        </w:rPr>
        <w:t>,</w:t>
      </w:r>
      <w:r>
        <w:rPr>
          <w:rtl/>
        </w:rPr>
        <w:t xml:space="preserve"> וכאן נשים דולות ואנשים משקים</w:t>
      </w:r>
      <w:r>
        <w:rPr>
          <w:rFonts w:hint="cs"/>
          <w:sz w:val="18"/>
          <w:rtl/>
        </w:rPr>
        <w:t xml:space="preserve">"]. </w:t>
      </w:r>
      <w:r w:rsidRPr="086347F5">
        <w:rPr>
          <w:rFonts w:hint="cs"/>
          <w:sz w:val="18"/>
          <w:rtl/>
        </w:rPr>
        <w:t>ולמעלה ר"פ כ [ריח.] כתב: "'ויקם משה ויושיען'</w:t>
      </w:r>
      <w:r w:rsidRPr="086347F5">
        <w:rPr>
          <w:rStyle w:val="LatinChar"/>
          <w:rFonts w:hint="cs"/>
          <w:sz w:val="18"/>
          <w:rtl/>
          <w:lang w:val="en-GB"/>
        </w:rPr>
        <w:t xml:space="preserve">, </w:t>
      </w:r>
      <w:r w:rsidRPr="086347F5">
        <w:rPr>
          <w:rStyle w:val="LatinChar"/>
          <w:sz w:val="18"/>
          <w:rtl/>
          <w:lang w:val="en-GB"/>
        </w:rPr>
        <w:t xml:space="preserve">מלמד שהיה משה יושב עליהם בדין וכו'. דקדקו רז"ל במלת </w:t>
      </w:r>
      <w:r>
        <w:rPr>
          <w:rStyle w:val="LatinChar"/>
          <w:rFonts w:hint="cs"/>
          <w:sz w:val="18"/>
          <w:rtl/>
          <w:lang w:val="en-GB"/>
        </w:rPr>
        <w:t>'</w:t>
      </w:r>
      <w:r w:rsidRPr="086347F5">
        <w:rPr>
          <w:rStyle w:val="LatinChar"/>
          <w:sz w:val="18"/>
          <w:rtl/>
          <w:lang w:val="en-GB"/>
        </w:rPr>
        <w:t>ויקם</w:t>
      </w:r>
      <w:r>
        <w:rPr>
          <w:rStyle w:val="LatinChar"/>
          <w:rFonts w:hint="cs"/>
          <w:sz w:val="18"/>
          <w:rtl/>
          <w:lang w:val="en-GB"/>
        </w:rPr>
        <w:t>'</w:t>
      </w:r>
      <w:r w:rsidRPr="086347F5">
        <w:rPr>
          <w:rStyle w:val="LatinChar"/>
          <w:rFonts w:hint="cs"/>
          <w:sz w:val="18"/>
          <w:rtl/>
          <w:lang w:val="en-GB"/>
        </w:rPr>
        <w:t>,</w:t>
      </w:r>
      <w:r w:rsidRPr="086347F5">
        <w:rPr>
          <w:rStyle w:val="LatinChar"/>
          <w:sz w:val="18"/>
          <w:rtl/>
          <w:lang w:val="en-GB"/>
        </w:rPr>
        <w:t xml:space="preserve"> דלא הוי למכתב רק </w:t>
      </w:r>
      <w:r>
        <w:rPr>
          <w:rStyle w:val="LatinChar"/>
          <w:rFonts w:hint="cs"/>
          <w:sz w:val="18"/>
          <w:rtl/>
          <w:lang w:val="en-GB"/>
        </w:rPr>
        <w:t>'</w:t>
      </w:r>
      <w:r w:rsidRPr="086347F5">
        <w:rPr>
          <w:rStyle w:val="LatinChar"/>
          <w:sz w:val="18"/>
          <w:rtl/>
          <w:lang w:val="en-GB"/>
        </w:rPr>
        <w:t>ויושיען</w:t>
      </w:r>
      <w:r>
        <w:rPr>
          <w:rStyle w:val="LatinChar"/>
          <w:rFonts w:hint="cs"/>
          <w:sz w:val="18"/>
          <w:rtl/>
          <w:lang w:val="en-GB"/>
        </w:rPr>
        <w:t>'</w:t>
      </w:r>
      <w:r w:rsidRPr="086347F5">
        <w:rPr>
          <w:rStyle w:val="LatinChar"/>
          <w:rFonts w:hint="cs"/>
          <w:sz w:val="18"/>
          <w:rtl/>
          <w:lang w:val="en-GB"/>
        </w:rPr>
        <w:t>.</w:t>
      </w:r>
      <w:r w:rsidRPr="086347F5">
        <w:rPr>
          <w:rStyle w:val="LatinChar"/>
          <w:sz w:val="18"/>
          <w:rtl/>
          <w:lang w:val="en-GB"/>
        </w:rPr>
        <w:t xml:space="preserve"> לכן אמרו כי המלה הזאת מרמז לך שמתוך הדין נתעורר משה, כדיין המתעורר לעשות מעשה כאשר יראה בעיניו העיוות והשקר</w:t>
      </w:r>
      <w:r w:rsidRPr="086347F5">
        <w:rPr>
          <w:rStyle w:val="LatinChar"/>
          <w:rFonts w:hint="cs"/>
          <w:sz w:val="18"/>
          <w:rtl/>
          <w:lang w:val="en-GB"/>
        </w:rPr>
        <w:t>.</w:t>
      </w:r>
      <w:r w:rsidRPr="086347F5">
        <w:rPr>
          <w:rStyle w:val="LatinChar"/>
          <w:sz w:val="18"/>
          <w:rtl/>
          <w:lang w:val="en-GB"/>
        </w:rPr>
        <w:t xml:space="preserve"> ולכך נאמר </w:t>
      </w:r>
      <w:r>
        <w:rPr>
          <w:rStyle w:val="LatinChar"/>
          <w:rFonts w:hint="cs"/>
          <w:sz w:val="18"/>
          <w:rtl/>
          <w:lang w:val="en-GB"/>
        </w:rPr>
        <w:t>'</w:t>
      </w:r>
      <w:r w:rsidRPr="086347F5">
        <w:rPr>
          <w:rStyle w:val="LatinChar"/>
          <w:sz w:val="18"/>
          <w:rtl/>
          <w:lang w:val="en-GB"/>
        </w:rPr>
        <w:t>ויקם</w:t>
      </w:r>
      <w:r>
        <w:rPr>
          <w:rStyle w:val="LatinChar"/>
          <w:rFonts w:hint="cs"/>
          <w:sz w:val="18"/>
          <w:rtl/>
          <w:lang w:val="en-GB"/>
        </w:rPr>
        <w:t>'</w:t>
      </w:r>
      <w:r w:rsidRPr="086347F5">
        <w:rPr>
          <w:rStyle w:val="LatinChar"/>
          <w:rFonts w:hint="cs"/>
          <w:sz w:val="18"/>
          <w:rtl/>
          <w:lang w:val="en-GB"/>
        </w:rPr>
        <w:t>,</w:t>
      </w:r>
      <w:r w:rsidRPr="086347F5">
        <w:rPr>
          <w:rStyle w:val="LatinChar"/>
          <w:sz w:val="18"/>
          <w:rtl/>
          <w:lang w:val="en-GB"/>
        </w:rPr>
        <w:t xml:space="preserve"> והוא התעוררות הדין</w:t>
      </w:r>
      <w:r w:rsidRPr="086347F5">
        <w:rPr>
          <w:rStyle w:val="LatinChar"/>
          <w:rFonts w:hint="cs"/>
          <w:sz w:val="18"/>
          <w:rtl/>
          <w:lang w:val="en-GB"/>
        </w:rPr>
        <w:t>,</w:t>
      </w:r>
      <w:r w:rsidRPr="086347F5">
        <w:rPr>
          <w:rStyle w:val="LatinChar"/>
          <w:sz w:val="18"/>
          <w:rtl/>
          <w:lang w:val="en-GB"/>
        </w:rPr>
        <w:t xml:space="preserve"> וזהו הוראה על הנפש השלימה של משה</w:t>
      </w:r>
      <w:r>
        <w:rPr>
          <w:rFonts w:hint="cs"/>
          <w:rtl/>
        </w:rPr>
        <w:t>". ולהלן פס"ו כתב: "</w:t>
      </w:r>
      <w:r>
        <w:rPr>
          <w:rtl/>
        </w:rPr>
        <w:t>צריך כל אדם כאשר יראה דבר עולה</w:t>
      </w:r>
      <w:r>
        <w:rPr>
          <w:rFonts w:hint="cs"/>
          <w:rtl/>
        </w:rPr>
        <w:t>,</w:t>
      </w:r>
      <w:r>
        <w:rPr>
          <w:rtl/>
        </w:rPr>
        <w:t xml:space="preserve"> אז נפשו מתעורר לעשות דין</w:t>
      </w:r>
      <w:r>
        <w:rPr>
          <w:rFonts w:hint="cs"/>
          <w:rtl/>
        </w:rPr>
        <w:t>.</w:t>
      </w:r>
      <w:r>
        <w:rPr>
          <w:rtl/>
        </w:rPr>
        <w:t xml:space="preserve"> ולכך כל דיין צריך ש</w:t>
      </w:r>
      <w:r w:rsidRPr="08E6477B">
        <w:rPr>
          <w:sz w:val="18"/>
          <w:rtl/>
        </w:rPr>
        <w:t>יהיה לו לב אמיץ וחזק למשפט. ודבר זה ברור הוא</w:t>
      </w:r>
      <w:r w:rsidRPr="08E6477B">
        <w:rPr>
          <w:rFonts w:hint="cs"/>
          <w:sz w:val="18"/>
          <w:rtl/>
        </w:rPr>
        <w:t>,</w:t>
      </w:r>
      <w:r w:rsidRPr="08E6477B">
        <w:rPr>
          <w:sz w:val="18"/>
          <w:rtl/>
        </w:rPr>
        <w:t xml:space="preserve"> שהדין הוא בא מן התעוררות הנפש</w:t>
      </w:r>
      <w:r w:rsidRPr="08E6477B">
        <w:rPr>
          <w:rFonts w:hint="cs"/>
          <w:sz w:val="18"/>
          <w:rtl/>
        </w:rPr>
        <w:t>". ומכלל "התעוררות הנפש" הוא "</w:t>
      </w:r>
      <w:r w:rsidRPr="08E6477B">
        <w:rPr>
          <w:rStyle w:val="LatinChar"/>
          <w:sz w:val="18"/>
          <w:rtl/>
          <w:lang w:val="en-GB"/>
        </w:rPr>
        <w:t>כאשר הוא רואה אחד בצרה</w:t>
      </w:r>
      <w:r w:rsidRPr="08E6477B">
        <w:rPr>
          <w:rStyle w:val="LatinChar"/>
          <w:rFonts w:hint="cs"/>
          <w:sz w:val="18"/>
          <w:rtl/>
          <w:lang w:val="en-GB"/>
        </w:rPr>
        <w:t>,</w:t>
      </w:r>
      <w:r w:rsidRPr="08E6477B">
        <w:rPr>
          <w:rStyle w:val="LatinChar"/>
          <w:sz w:val="18"/>
          <w:rtl/>
          <w:lang w:val="en-GB"/>
        </w:rPr>
        <w:t xml:space="preserve"> הרחמים מעוררים אותו לפעול בחזקה מאוד</w:t>
      </w:r>
      <w:r>
        <w:rPr>
          <w:rFonts w:hint="cs"/>
          <w:rtl/>
        </w:rPr>
        <w:t xml:space="preserve">". </w:t>
      </w:r>
    </w:p>
  </w:footnote>
  <w:footnote w:id="41">
    <w:p w:rsidR="08084082" w:rsidRDefault="08084082" w:rsidP="0843722D">
      <w:pPr>
        <w:pStyle w:val="FootnoteText"/>
        <w:rPr>
          <w:rFonts w:hint="cs"/>
          <w:rtl/>
        </w:rPr>
      </w:pPr>
      <w:r>
        <w:rPr>
          <w:rtl/>
        </w:rPr>
        <w:t>&lt;</w:t>
      </w:r>
      <w:r>
        <w:rPr>
          <w:rStyle w:val="FootnoteReference"/>
        </w:rPr>
        <w:footnoteRef/>
      </w:r>
      <w:r>
        <w:rPr>
          <w:rtl/>
        </w:rPr>
        <w:t>&gt;</w:t>
      </w:r>
      <w:r>
        <w:rPr>
          <w:rFonts w:hint="cs"/>
          <w:rtl/>
        </w:rPr>
        <w:t xml:space="preserve"> בח"א לב"ק נ. [ג, ח:] סלל לו דרך אחרת בביאור "</w:t>
      </w:r>
      <w:r>
        <w:rPr>
          <w:rtl/>
        </w:rPr>
        <w:t>זכר של רחלים נזדמן לי וזקן אחד מ</w:t>
      </w:r>
      <w:r>
        <w:rPr>
          <w:rFonts w:hint="cs"/>
          <w:rtl/>
        </w:rPr>
        <w:t>נהיגו", והוא שהם מרמזים לעקידת יצחק ואברהם [כפי שביאר רש"י בגמרא (הובא למעלה הערות 22, 23)]. וזה לשונו: "</w:t>
      </w:r>
      <w:r>
        <w:rPr>
          <w:rtl/>
        </w:rPr>
        <w:t>יראה כי לכך בא זכר של רחלים</w:t>
      </w:r>
      <w:r>
        <w:rPr>
          <w:rFonts w:hint="cs"/>
          <w:rtl/>
        </w:rPr>
        <w:t>,</w:t>
      </w:r>
      <w:r>
        <w:rPr>
          <w:rtl/>
        </w:rPr>
        <w:t xml:space="preserve"> כי התשועה מן הש</w:t>
      </w:r>
      <w:r>
        <w:rPr>
          <w:rFonts w:hint="cs"/>
          <w:rtl/>
        </w:rPr>
        <w:t>ם יתברך</w:t>
      </w:r>
      <w:r>
        <w:rPr>
          <w:rtl/>
        </w:rPr>
        <w:t xml:space="preserve"> ע</w:t>
      </w:r>
      <w:r>
        <w:rPr>
          <w:rFonts w:hint="cs"/>
          <w:rtl/>
        </w:rPr>
        <w:t>ל ידי</w:t>
      </w:r>
      <w:r>
        <w:rPr>
          <w:rtl/>
        </w:rPr>
        <w:t xml:space="preserve"> עקידת יצחק, וזה העקידה שיצחק מסר נפשו אל השם ית</w:t>
      </w:r>
      <w:r>
        <w:rPr>
          <w:rFonts w:hint="cs"/>
          <w:rtl/>
        </w:rPr>
        <w:t>ברך</w:t>
      </w:r>
      <w:r>
        <w:rPr>
          <w:rtl/>
        </w:rPr>
        <w:t xml:space="preserve"> להקריב את עצמו אליו</w:t>
      </w:r>
      <w:r>
        <w:rPr>
          <w:rFonts w:hint="cs"/>
          <w:rtl/>
        </w:rPr>
        <w:t>,</w:t>
      </w:r>
      <w:r>
        <w:rPr>
          <w:rtl/>
        </w:rPr>
        <w:t xml:space="preserve"> ובזה האדם אל השם ית</w:t>
      </w:r>
      <w:r>
        <w:rPr>
          <w:rFonts w:hint="cs"/>
          <w:rtl/>
        </w:rPr>
        <w:t>ברך</w:t>
      </w:r>
      <w:r>
        <w:rPr>
          <w:rtl/>
        </w:rPr>
        <w:t xml:space="preserve"> לגמרי</w:t>
      </w:r>
      <w:r>
        <w:rPr>
          <w:rFonts w:hint="cs"/>
          <w:rtl/>
        </w:rPr>
        <w:t>.</w:t>
      </w:r>
      <w:r>
        <w:rPr>
          <w:rtl/>
        </w:rPr>
        <w:t xml:space="preserve"> וכל צרה שהיא באה על האדם היא מצד האדם עצמו, וכאשר האדם הוא אל הש</w:t>
      </w:r>
      <w:r>
        <w:rPr>
          <w:rFonts w:hint="cs"/>
          <w:rtl/>
        </w:rPr>
        <w:t>ם יתברך</w:t>
      </w:r>
      <w:r>
        <w:rPr>
          <w:rtl/>
        </w:rPr>
        <w:t xml:space="preserve"> יוצא האדם מן הצרה, בזה שהוא אל הש</w:t>
      </w:r>
      <w:r>
        <w:rPr>
          <w:rFonts w:hint="cs"/>
          <w:rtl/>
        </w:rPr>
        <w:t>ם יתברך</w:t>
      </w:r>
      <w:r>
        <w:rPr>
          <w:rtl/>
        </w:rPr>
        <w:t>. ולפיכך אמרו במד</w:t>
      </w:r>
      <w:r>
        <w:rPr>
          <w:rFonts w:hint="cs"/>
          <w:rtl/>
        </w:rPr>
        <w:t>רש [תנחומא וירא אות כג],</w:t>
      </w:r>
      <w:r>
        <w:rPr>
          <w:rtl/>
        </w:rPr>
        <w:t xml:space="preserve"> אמר אברהם להקב"ה</w:t>
      </w:r>
      <w:r>
        <w:rPr>
          <w:rFonts w:hint="cs"/>
          <w:rtl/>
        </w:rPr>
        <w:t>,</w:t>
      </w:r>
      <w:r>
        <w:rPr>
          <w:rtl/>
        </w:rPr>
        <w:t xml:space="preserve"> כשישראל יהיו חוטאים לפניך</w:t>
      </w:r>
      <w:r>
        <w:rPr>
          <w:rFonts w:hint="cs"/>
          <w:rtl/>
        </w:rPr>
        <w:t>,</w:t>
      </w:r>
      <w:r>
        <w:rPr>
          <w:rtl/>
        </w:rPr>
        <w:t xml:space="preserve"> זכור להם עקידת יצחק אביהם</w:t>
      </w:r>
      <w:r>
        <w:rPr>
          <w:rFonts w:hint="cs"/>
          <w:rtl/>
        </w:rPr>
        <w:t>,</w:t>
      </w:r>
      <w:r>
        <w:rPr>
          <w:rtl/>
        </w:rPr>
        <w:t xml:space="preserve"> ופדה אותם מצרתם</w:t>
      </w:r>
      <w:r>
        <w:rPr>
          <w:rFonts w:hint="cs"/>
          <w:rtl/>
        </w:rPr>
        <w:t>.</w:t>
      </w:r>
      <w:r>
        <w:rPr>
          <w:rtl/>
        </w:rPr>
        <w:t xml:space="preserve"> כי זכירת העקידה הוא פדיון מן הצרות</w:t>
      </w:r>
      <w:r>
        <w:rPr>
          <w:rFonts w:hint="cs"/>
          <w:rtl/>
        </w:rPr>
        <w:t>,</w:t>
      </w:r>
      <w:r>
        <w:rPr>
          <w:rtl/>
        </w:rPr>
        <w:t xml:space="preserve"> כמו שאמרנו. ולפיכך כאשר נפלה לבור</w:t>
      </w:r>
      <w:r>
        <w:rPr>
          <w:rFonts w:hint="cs"/>
          <w:rtl/>
        </w:rPr>
        <w:t>,</w:t>
      </w:r>
      <w:r>
        <w:rPr>
          <w:rtl/>
        </w:rPr>
        <w:t xml:space="preserve"> והיתה נתונה בצרה</w:t>
      </w:r>
      <w:r>
        <w:rPr>
          <w:rFonts w:hint="cs"/>
          <w:rtl/>
        </w:rPr>
        <w:t>,</w:t>
      </w:r>
      <w:r>
        <w:rPr>
          <w:rtl/>
        </w:rPr>
        <w:t xml:space="preserve"> היה פודה אותה עקידתו של יצחק</w:t>
      </w:r>
      <w:r>
        <w:rPr>
          <w:rFonts w:hint="cs"/>
          <w:rtl/>
        </w:rPr>
        <w:t>.</w:t>
      </w:r>
      <w:r>
        <w:rPr>
          <w:rtl/>
        </w:rPr>
        <w:t xml:space="preserve"> וא</w:t>
      </w:r>
      <w:r>
        <w:rPr>
          <w:rFonts w:hint="cs"/>
          <w:rtl/>
        </w:rPr>
        <w:t xml:space="preserve">ף על גב </w:t>
      </w:r>
      <w:r>
        <w:rPr>
          <w:rtl/>
        </w:rPr>
        <w:t>דהיתה נצולה בזכות אביה</w:t>
      </w:r>
      <w:r>
        <w:rPr>
          <w:rFonts w:hint="cs"/>
          <w:rtl/>
        </w:rPr>
        <w:t>,</w:t>
      </w:r>
      <w:r>
        <w:rPr>
          <w:rtl/>
        </w:rPr>
        <w:t xml:space="preserve"> כמו שאמר </w:t>
      </w:r>
      <w:r>
        <w:rPr>
          <w:rFonts w:hint="cs"/>
          <w:rtl/>
        </w:rPr>
        <w:t>'</w:t>
      </w:r>
      <w:r>
        <w:rPr>
          <w:rtl/>
        </w:rPr>
        <w:t>דבר שהיה מצטער בו אותו צדיק יכשול בו זרעו</w:t>
      </w:r>
      <w:r>
        <w:rPr>
          <w:rFonts w:hint="cs"/>
          <w:rtl/>
        </w:rPr>
        <w:t>'</w:t>
      </w:r>
      <w:r>
        <w:rPr>
          <w:rtl/>
        </w:rPr>
        <w:t>, מ"מ זכות חנניא חופר שיחין היה גורם לזכור לה עקידתו של יצחק</w:t>
      </w:r>
      <w:r>
        <w:rPr>
          <w:rFonts w:hint="cs"/>
          <w:rtl/>
        </w:rPr>
        <w:t>,</w:t>
      </w:r>
      <w:r>
        <w:rPr>
          <w:rtl/>
        </w:rPr>
        <w:t xml:space="preserve"> ולרחם עליה כאשר באת אל הצרה</w:t>
      </w:r>
      <w:r>
        <w:rPr>
          <w:rFonts w:hint="cs"/>
          <w:rtl/>
        </w:rPr>
        <w:t>,</w:t>
      </w:r>
      <w:r>
        <w:rPr>
          <w:rtl/>
        </w:rPr>
        <w:t xml:space="preserve"> והיה הש</w:t>
      </w:r>
      <w:r>
        <w:rPr>
          <w:rFonts w:hint="cs"/>
          <w:rtl/>
        </w:rPr>
        <w:t>ם יתברך</w:t>
      </w:r>
      <w:r>
        <w:rPr>
          <w:rtl/>
        </w:rPr>
        <w:t xml:space="preserve"> מרחם עליה</w:t>
      </w:r>
      <w:r>
        <w:rPr>
          <w:rFonts w:hint="cs"/>
          <w:rtl/>
        </w:rPr>
        <w:t xml:space="preserve">. </w:t>
      </w:r>
      <w:r>
        <w:rPr>
          <w:rtl/>
        </w:rPr>
        <w:t>ואמר שהיה זקן אחד מנהיגו</w:t>
      </w:r>
      <w:r>
        <w:rPr>
          <w:rFonts w:hint="cs"/>
          <w:rtl/>
        </w:rPr>
        <w:t>.</w:t>
      </w:r>
      <w:r>
        <w:rPr>
          <w:rtl/>
        </w:rPr>
        <w:t xml:space="preserve"> ודבר זה רמז על אברהם, כי אברהם היה מוליך את בנו יצחק אל העקידה</w:t>
      </w:r>
      <w:r>
        <w:rPr>
          <w:rFonts w:hint="cs"/>
          <w:rtl/>
        </w:rPr>
        <w:t>,</w:t>
      </w:r>
      <w:r>
        <w:rPr>
          <w:rtl/>
        </w:rPr>
        <w:t xml:space="preserve"> והי</w:t>
      </w:r>
      <w:r>
        <w:rPr>
          <w:rFonts w:hint="cs"/>
          <w:rtl/>
        </w:rPr>
        <w:t>ה</w:t>
      </w:r>
      <w:r>
        <w:rPr>
          <w:rtl/>
        </w:rPr>
        <w:t xml:space="preserve"> הוא מקריב את האיל תמורת יצחק בנו. וזה כי מה שמסר את נפשו אל הש</w:t>
      </w:r>
      <w:r>
        <w:rPr>
          <w:rFonts w:hint="cs"/>
          <w:rtl/>
        </w:rPr>
        <w:t>ם יתברך</w:t>
      </w:r>
      <w:r>
        <w:rPr>
          <w:rtl/>
        </w:rPr>
        <w:t xml:space="preserve"> הוא מצד האהבה</w:t>
      </w:r>
      <w:r>
        <w:rPr>
          <w:rFonts w:hint="cs"/>
          <w:rtl/>
        </w:rPr>
        <w:t>,</w:t>
      </w:r>
      <w:r>
        <w:rPr>
          <w:rtl/>
        </w:rPr>
        <w:t xml:space="preserve"> ואם לא היה מצד האהבה</w:t>
      </w:r>
      <w:r>
        <w:rPr>
          <w:rFonts w:hint="cs"/>
          <w:rtl/>
        </w:rPr>
        <w:t>,</w:t>
      </w:r>
      <w:r>
        <w:rPr>
          <w:rtl/>
        </w:rPr>
        <w:t xml:space="preserve"> רק מצד הירא</w:t>
      </w:r>
      <w:r>
        <w:rPr>
          <w:rFonts w:hint="cs"/>
          <w:rtl/>
        </w:rPr>
        <w:t>ה,</w:t>
      </w:r>
      <w:r>
        <w:rPr>
          <w:rtl/>
        </w:rPr>
        <w:t xml:space="preserve"> לא הי</w:t>
      </w:r>
      <w:r>
        <w:rPr>
          <w:rFonts w:hint="cs"/>
          <w:rtl/>
        </w:rPr>
        <w:t>ה</w:t>
      </w:r>
      <w:r>
        <w:rPr>
          <w:rtl/>
        </w:rPr>
        <w:t xml:space="preserve"> מוסר עצמו אל הש</w:t>
      </w:r>
      <w:r>
        <w:rPr>
          <w:rFonts w:hint="cs"/>
          <w:rtl/>
        </w:rPr>
        <w:t>ם יתברך</w:t>
      </w:r>
      <w:r>
        <w:rPr>
          <w:rtl/>
        </w:rPr>
        <w:t xml:space="preserve"> לגמרי</w:t>
      </w:r>
      <w:r>
        <w:rPr>
          <w:rFonts w:hint="cs"/>
          <w:rtl/>
        </w:rPr>
        <w:t>.</w:t>
      </w:r>
      <w:r>
        <w:rPr>
          <w:rtl/>
        </w:rPr>
        <w:t xml:space="preserve"> ואברהם נקרא </w:t>
      </w:r>
      <w:r>
        <w:rPr>
          <w:rFonts w:hint="cs"/>
          <w:rtl/>
        </w:rPr>
        <w:t>'</w:t>
      </w:r>
      <w:r>
        <w:rPr>
          <w:rtl/>
        </w:rPr>
        <w:t>אוהבי</w:t>
      </w:r>
      <w:r>
        <w:rPr>
          <w:rFonts w:hint="cs"/>
          <w:rtl/>
        </w:rPr>
        <w:t>' [ישעיה מא, ח]...</w:t>
      </w:r>
      <w:r>
        <w:rPr>
          <w:rtl/>
        </w:rPr>
        <w:t xml:space="preserve"> ולכך אמר כי זקן אחד מנהיגו</w:t>
      </w:r>
      <w:r>
        <w:rPr>
          <w:rFonts w:hint="cs"/>
          <w:rtl/>
        </w:rPr>
        <w:t>,</w:t>
      </w:r>
      <w:r>
        <w:rPr>
          <w:rtl/>
        </w:rPr>
        <w:t xml:space="preserve"> כי אברהם נקרא </w:t>
      </w:r>
      <w:r>
        <w:rPr>
          <w:rFonts w:hint="cs"/>
          <w:rtl/>
        </w:rPr>
        <w:t>'</w:t>
      </w:r>
      <w:r>
        <w:rPr>
          <w:rtl/>
        </w:rPr>
        <w:t>זקן</w:t>
      </w:r>
      <w:r>
        <w:rPr>
          <w:rFonts w:hint="cs"/>
          <w:rtl/>
        </w:rPr>
        <w:t>',</w:t>
      </w:r>
      <w:r>
        <w:rPr>
          <w:rtl/>
        </w:rPr>
        <w:t xml:space="preserve"> כמ</w:t>
      </w:r>
      <w:r>
        <w:rPr>
          <w:rFonts w:hint="cs"/>
          <w:rtl/>
        </w:rPr>
        <w:t>ו שאמרו</w:t>
      </w:r>
      <w:r>
        <w:rPr>
          <w:rtl/>
        </w:rPr>
        <w:t xml:space="preserve"> </w:t>
      </w:r>
      <w:r>
        <w:rPr>
          <w:rFonts w:hint="cs"/>
          <w:rtl/>
        </w:rPr>
        <w:t>[</w:t>
      </w:r>
      <w:r>
        <w:rPr>
          <w:rtl/>
        </w:rPr>
        <w:t>ב"מ פז</w:t>
      </w:r>
      <w:r>
        <w:rPr>
          <w:rFonts w:hint="cs"/>
          <w:rtl/>
        </w:rPr>
        <w:t>.]</w:t>
      </w:r>
      <w:r>
        <w:rPr>
          <w:rtl/>
        </w:rPr>
        <w:t xml:space="preserve"> עד אברהם לא היה זקנה, עד שבא אברהם</w:t>
      </w:r>
      <w:r>
        <w:rPr>
          <w:rFonts w:hint="cs"/>
          <w:rtl/>
        </w:rPr>
        <w:t>,</w:t>
      </w:r>
      <w:r>
        <w:rPr>
          <w:rtl/>
        </w:rPr>
        <w:t xml:space="preserve"> דכתיב </w:t>
      </w:r>
      <w:r>
        <w:rPr>
          <w:rFonts w:hint="cs"/>
          <w:rtl/>
        </w:rPr>
        <w:t>[בראשית כד, א] '</w:t>
      </w:r>
      <w:r>
        <w:rPr>
          <w:rtl/>
        </w:rPr>
        <w:t>ואברהם זקן בא בימים</w:t>
      </w:r>
      <w:r>
        <w:rPr>
          <w:rFonts w:hint="cs"/>
          <w:rtl/>
        </w:rPr>
        <w:t>'.</w:t>
      </w:r>
      <w:r>
        <w:rPr>
          <w:rtl/>
        </w:rPr>
        <w:t xml:space="preserve"> והעקידה היתה על ידי אברהם</w:t>
      </w:r>
      <w:r>
        <w:rPr>
          <w:rFonts w:hint="cs"/>
          <w:rtl/>
        </w:rPr>
        <w:t>,</w:t>
      </w:r>
      <w:r>
        <w:rPr>
          <w:rtl/>
        </w:rPr>
        <w:t xml:space="preserve"> שהי</w:t>
      </w:r>
      <w:r>
        <w:rPr>
          <w:rFonts w:hint="cs"/>
          <w:rtl/>
        </w:rPr>
        <w:t>ה</w:t>
      </w:r>
      <w:r>
        <w:rPr>
          <w:rtl/>
        </w:rPr>
        <w:t xml:space="preserve"> עובד הש</w:t>
      </w:r>
      <w:r>
        <w:rPr>
          <w:rFonts w:hint="cs"/>
          <w:rtl/>
        </w:rPr>
        <w:t>ם יתברך</w:t>
      </w:r>
      <w:r>
        <w:rPr>
          <w:rtl/>
        </w:rPr>
        <w:t xml:space="preserve"> מאהבה, וע</w:t>
      </w:r>
      <w:r>
        <w:rPr>
          <w:rFonts w:hint="cs"/>
          <w:rtl/>
        </w:rPr>
        <w:t>ל ידי</w:t>
      </w:r>
      <w:r>
        <w:rPr>
          <w:rtl/>
        </w:rPr>
        <w:t xml:space="preserve"> זה מה שמסר יצחק נפשו אל הש</w:t>
      </w:r>
      <w:r>
        <w:rPr>
          <w:rFonts w:hint="cs"/>
          <w:rtl/>
        </w:rPr>
        <w:t>ם יתברך</w:t>
      </w:r>
      <w:r>
        <w:rPr>
          <w:rtl/>
        </w:rPr>
        <w:t xml:space="preserve"> על גבי מזבח</w:t>
      </w:r>
      <w:r>
        <w:rPr>
          <w:rFonts w:hint="cs"/>
          <w:rtl/>
        </w:rPr>
        <w:t>,</w:t>
      </w:r>
      <w:r>
        <w:rPr>
          <w:rtl/>
        </w:rPr>
        <w:t xml:space="preserve"> בזה מסר נפשו אל הש</w:t>
      </w:r>
      <w:r>
        <w:rPr>
          <w:rFonts w:hint="cs"/>
          <w:rtl/>
        </w:rPr>
        <w:t>ם יתברך</w:t>
      </w:r>
      <w:r>
        <w:rPr>
          <w:rtl/>
        </w:rPr>
        <w:t xml:space="preserve"> לגמרי</w:t>
      </w:r>
      <w:r>
        <w:rPr>
          <w:rFonts w:hint="cs"/>
          <w:rtl/>
        </w:rPr>
        <w:t>,</w:t>
      </w:r>
      <w:r>
        <w:rPr>
          <w:rtl/>
        </w:rPr>
        <w:t xml:space="preserve"> ודבר זה נזכר לפני ה' כאשר באה עליהם צרה</w:t>
      </w:r>
      <w:r>
        <w:rPr>
          <w:rFonts w:hint="cs"/>
          <w:rtl/>
        </w:rPr>
        <w:t>.</w:t>
      </w:r>
      <w:r>
        <w:rPr>
          <w:rtl/>
        </w:rPr>
        <w:t xml:space="preserve"> לכך אמר כי זכר רחלים נזדמן לה</w:t>
      </w:r>
      <w:r>
        <w:rPr>
          <w:rFonts w:hint="cs"/>
          <w:rtl/>
        </w:rPr>
        <w:t>,</w:t>
      </w:r>
      <w:r>
        <w:rPr>
          <w:rtl/>
        </w:rPr>
        <w:t xml:space="preserve"> וזקן אחד מנהיגו, והבן זה</w:t>
      </w:r>
      <w:r>
        <w:rPr>
          <w:rFonts w:hint="cs"/>
          <w:rtl/>
        </w:rPr>
        <w:t>" [ראה למעלה פל"ז הערה 53, ופ"מ הערה 235].</w:t>
      </w:r>
    </w:p>
  </w:footnote>
  <w:footnote w:id="42">
    <w:p w:rsidR="08084082" w:rsidRDefault="08084082" w:rsidP="080A2591">
      <w:pPr>
        <w:pStyle w:val="FootnoteText"/>
        <w:rPr>
          <w:rFonts w:hint="cs"/>
          <w:rtl/>
        </w:rPr>
      </w:pPr>
      <w:r>
        <w:rPr>
          <w:rtl/>
        </w:rPr>
        <w:t>&lt;</w:t>
      </w:r>
      <w:r>
        <w:rPr>
          <w:rStyle w:val="FootnoteReference"/>
        </w:rPr>
        <w:footnoteRef/>
      </w:r>
      <w:r>
        <w:rPr>
          <w:rtl/>
        </w:rPr>
        <w:t>&gt;</w:t>
      </w:r>
      <w:r>
        <w:rPr>
          <w:rFonts w:hint="cs"/>
          <w:rtl/>
        </w:rPr>
        <w:t xml:space="preserve"> לשונו בח"א לב"ק נ. [ט.]: "</w:t>
      </w:r>
      <w:r>
        <w:rPr>
          <w:rtl/>
        </w:rPr>
        <w:t>מה שמצינו כי בתו העלה הקב"ה מן הבור בשביל אביה שהיה מצטער על הבור לעשות</w:t>
      </w:r>
      <w:r>
        <w:rPr>
          <w:rFonts w:hint="cs"/>
          <w:rtl/>
        </w:rPr>
        <w:t>,</w:t>
      </w:r>
      <w:r>
        <w:rPr>
          <w:rtl/>
        </w:rPr>
        <w:t xml:space="preserve"> וא</w:t>
      </w:r>
      <w:r>
        <w:rPr>
          <w:rFonts w:hint="cs"/>
          <w:rtl/>
        </w:rPr>
        <w:t>י</w:t>
      </w:r>
      <w:r>
        <w:rPr>
          <w:rtl/>
        </w:rPr>
        <w:t>לו הבן מת בצמא, א</w:t>
      </w:r>
      <w:r>
        <w:rPr>
          <w:rFonts w:hint="cs"/>
          <w:rtl/>
        </w:rPr>
        <w:t xml:space="preserve">ף על גב </w:t>
      </w:r>
      <w:r>
        <w:rPr>
          <w:rtl/>
        </w:rPr>
        <w:t>שג</w:t>
      </w:r>
      <w:r>
        <w:rPr>
          <w:rFonts w:hint="cs"/>
          <w:rtl/>
        </w:rPr>
        <w:t>ם כן</w:t>
      </w:r>
      <w:r>
        <w:rPr>
          <w:rtl/>
        </w:rPr>
        <w:t xml:space="preserve"> היה לומר </w:t>
      </w:r>
      <w:r>
        <w:rPr>
          <w:rFonts w:hint="cs"/>
          <w:rtl/>
        </w:rPr>
        <w:t>'</w:t>
      </w:r>
      <w:r>
        <w:rPr>
          <w:rtl/>
        </w:rPr>
        <w:t>זה שחפר בור בשביל שיהיו מים לישראל ולא ימותו בצמא</w:t>
      </w:r>
      <w:r>
        <w:rPr>
          <w:rFonts w:hint="cs"/>
          <w:rtl/>
        </w:rPr>
        <w:t>,</w:t>
      </w:r>
      <w:r>
        <w:rPr>
          <w:rtl/>
        </w:rPr>
        <w:t xml:space="preserve"> יכשול בו זרעו להיות מת בצמא</w:t>
      </w:r>
      <w:r>
        <w:rPr>
          <w:rFonts w:hint="cs"/>
          <w:rtl/>
        </w:rPr>
        <w:t>'". ראה בסמוך הערה 45.</w:t>
      </w:r>
    </w:p>
  </w:footnote>
  <w:footnote w:id="43">
    <w:p w:rsidR="08084082" w:rsidRDefault="08084082" w:rsidP="084E62BF">
      <w:pPr>
        <w:pStyle w:val="FootnoteText"/>
        <w:rPr>
          <w:rFonts w:hint="cs"/>
          <w:rtl/>
        </w:rPr>
      </w:pPr>
      <w:r>
        <w:rPr>
          <w:rtl/>
        </w:rPr>
        <w:t>&lt;</w:t>
      </w:r>
      <w:r>
        <w:rPr>
          <w:rStyle w:val="FootnoteReference"/>
        </w:rPr>
        <w:footnoteRef/>
      </w:r>
      <w:r>
        <w:rPr>
          <w:rtl/>
        </w:rPr>
        <w:t>&gt;</w:t>
      </w:r>
      <w:r>
        <w:rPr>
          <w:rFonts w:hint="cs"/>
          <w:rtl/>
        </w:rPr>
        <w:t xml:space="preserve"> לשון המאירי [ב"ק ב:] "</w:t>
      </w:r>
      <w:r>
        <w:rPr>
          <w:rtl/>
        </w:rPr>
        <w:t>אם הזיקו לאחר נפילתן דרך מכשול</w:t>
      </w:r>
      <w:r>
        <w:rPr>
          <w:rFonts w:hint="cs"/>
          <w:rtl/>
        </w:rPr>
        <w:t>,</w:t>
      </w:r>
      <w:r>
        <w:rPr>
          <w:rtl/>
        </w:rPr>
        <w:t xml:space="preserve"> בור </w:t>
      </w:r>
      <w:r>
        <w:rPr>
          <w:rFonts w:hint="cs"/>
          <w:rtl/>
        </w:rPr>
        <w:t xml:space="preserve">הוא". </w:t>
      </w:r>
    </w:p>
  </w:footnote>
  <w:footnote w:id="44">
    <w:p w:rsidR="08084082" w:rsidRDefault="08084082" w:rsidP="08AA0469">
      <w:pPr>
        <w:pStyle w:val="FootnoteText"/>
        <w:rPr>
          <w:rFonts w:hint="cs"/>
        </w:rPr>
      </w:pPr>
      <w:r>
        <w:rPr>
          <w:rtl/>
        </w:rPr>
        <w:t>&lt;</w:t>
      </w:r>
      <w:r>
        <w:rPr>
          <w:rStyle w:val="FootnoteReference"/>
        </w:rPr>
        <w:footnoteRef/>
      </w:r>
      <w:r>
        <w:rPr>
          <w:rtl/>
        </w:rPr>
        <w:t>&gt;</w:t>
      </w:r>
      <w:r>
        <w:rPr>
          <w:rFonts w:hint="cs"/>
          <w:rtl/>
        </w:rPr>
        <w:t xml:space="preserve"> פירוש - נפילה בבור היא בקום ועשה, שהאדם הולך ונופל בבור דרך מכשול, ולא יתכן ש"</w:t>
      </w:r>
      <w:r>
        <w:rPr>
          <w:rtl/>
        </w:rPr>
        <w:t>דבר שאותו צדיק מצטער בו יכשל בו זרעו</w:t>
      </w:r>
      <w:r>
        <w:rPr>
          <w:rFonts w:hint="cs"/>
          <w:rtl/>
        </w:rPr>
        <w:t>". אך מיתה בצמא אינה בקום ועשה, אלא בשב ואל תעשה, שאין מים, והעדר מים אינו נחשב למכשול, לכך אין לומר על זה "</w:t>
      </w:r>
      <w:r>
        <w:rPr>
          <w:rtl/>
        </w:rPr>
        <w:t>דבר שאותו צדיק מצטער בו יכשל בו זרעו</w:t>
      </w:r>
      <w:r>
        <w:rPr>
          <w:rFonts w:hint="cs"/>
          <w:rtl/>
        </w:rPr>
        <w:t>".</w:t>
      </w:r>
    </w:p>
  </w:footnote>
  <w:footnote w:id="45">
    <w:p w:rsidR="08084082" w:rsidRDefault="08084082" w:rsidP="08722131">
      <w:pPr>
        <w:pStyle w:val="FootnoteText"/>
        <w:rPr>
          <w:rFonts w:hint="cs"/>
        </w:rPr>
      </w:pPr>
      <w:r>
        <w:rPr>
          <w:rtl/>
        </w:rPr>
        <w:t>&lt;</w:t>
      </w:r>
      <w:r>
        <w:rPr>
          <w:rStyle w:val="FootnoteReference"/>
        </w:rPr>
        <w:footnoteRef/>
      </w:r>
      <w:r>
        <w:rPr>
          <w:rtl/>
        </w:rPr>
        <w:t>&gt;</w:t>
      </w:r>
      <w:r>
        <w:rPr>
          <w:rFonts w:hint="cs"/>
          <w:rtl/>
        </w:rPr>
        <w:t xml:space="preserve"> לשון תוספות [ב"ק נ.] "</w:t>
      </w:r>
      <w:r>
        <w:rPr>
          <w:rtl/>
        </w:rPr>
        <w:t xml:space="preserve">דבר שנצטער בו </w:t>
      </w:r>
      <w:r>
        <w:rPr>
          <w:rFonts w:hint="cs"/>
          <w:rtl/>
        </w:rPr>
        <w:t>-</w:t>
      </w:r>
      <w:r>
        <w:rPr>
          <w:rtl/>
        </w:rPr>
        <w:t xml:space="preserve"> וא</w:t>
      </w:r>
      <w:r>
        <w:rPr>
          <w:rFonts w:hint="cs"/>
          <w:rtl/>
        </w:rPr>
        <w:t>ם תאמר,</w:t>
      </w:r>
      <w:r>
        <w:rPr>
          <w:rtl/>
        </w:rPr>
        <w:t xml:space="preserve"> אכתי מנא ליה</w:t>
      </w:r>
      <w:r>
        <w:rPr>
          <w:rFonts w:hint="cs"/>
          <w:rtl/>
        </w:rPr>
        <w:t>,</w:t>
      </w:r>
      <w:r>
        <w:rPr>
          <w:rtl/>
        </w:rPr>
        <w:t xml:space="preserve"> </w:t>
      </w:r>
      <w:r>
        <w:rPr>
          <w:rFonts w:hint="cs"/>
          <w:rtl/>
        </w:rPr>
        <w:t xml:space="preserve">הא מת בנו בצמא. ויש לומר, </w:t>
      </w:r>
      <w:r>
        <w:rPr>
          <w:rtl/>
        </w:rPr>
        <w:t>דמ</w:t>
      </w:r>
      <w:r>
        <w:rPr>
          <w:rFonts w:hint="cs"/>
          <w:rtl/>
        </w:rPr>
        <w:t>כל מקום</w:t>
      </w:r>
      <w:r>
        <w:rPr>
          <w:rtl/>
        </w:rPr>
        <w:t xml:space="preserve"> באותו דבר עצמו לא היה ראוי ליכשל</w:t>
      </w:r>
      <w:r>
        <w:rPr>
          <w:rFonts w:hint="cs"/>
          <w:rtl/>
        </w:rPr>
        <w:t>". נמצא שגם תוספות חילקו בין חפירה למיתה [וכמהר"ל], אך מטעם אחר; אין ראוי שזרעו של חנינא יכשל באותו דבר עצמו שעשה חנינא לטובה, שהוא חפר שיחין לעולי הרגל, ומן הנמנע שזרעו יכשל משום חפירה. אך מיתה בצמא אינה זהה לחפירה, ולכך אין כאן טענה "</w:t>
      </w:r>
      <w:r>
        <w:rPr>
          <w:rtl/>
        </w:rPr>
        <w:t>דבר שנצטער בו אותו צדיק</w:t>
      </w:r>
      <w:r>
        <w:rPr>
          <w:rFonts w:hint="cs"/>
          <w:rtl/>
        </w:rPr>
        <w:t xml:space="preserve"> יכשל בו זרעו". וראה הערה הבאה. </w:t>
      </w:r>
    </w:p>
  </w:footnote>
  <w:footnote w:id="46">
    <w:p w:rsidR="08084082" w:rsidRDefault="08084082" w:rsidP="081F1A86">
      <w:pPr>
        <w:pStyle w:val="FootnoteText"/>
        <w:rPr>
          <w:rFonts w:hint="cs"/>
        </w:rPr>
      </w:pPr>
      <w:r>
        <w:rPr>
          <w:rtl/>
        </w:rPr>
        <w:t>&lt;</w:t>
      </w:r>
      <w:r>
        <w:rPr>
          <w:rStyle w:val="FootnoteReference"/>
        </w:rPr>
        <w:footnoteRef/>
      </w:r>
      <w:r>
        <w:rPr>
          <w:rtl/>
        </w:rPr>
        <w:t>&gt;</w:t>
      </w:r>
      <w:r>
        <w:rPr>
          <w:rFonts w:hint="cs"/>
          <w:rtl/>
        </w:rPr>
        <w:t xml:space="preserve"> נראה מה דלא ניחא ליה בתשובת התוספות הוא משום שגם מיתה בצמא אפשר להעמידה כמקבילה לחלוטין למעשי חנינא, ולומר "</w:t>
      </w:r>
      <w:r>
        <w:rPr>
          <w:rtl/>
        </w:rPr>
        <w:t>זה שחפר בור בשביל שיהיו מים לישראל ולא ימותו בצמא</w:t>
      </w:r>
      <w:r>
        <w:rPr>
          <w:rFonts w:hint="cs"/>
          <w:rtl/>
        </w:rPr>
        <w:t>,</w:t>
      </w:r>
      <w:r>
        <w:rPr>
          <w:rtl/>
        </w:rPr>
        <w:t xml:space="preserve"> יכשול בו זרעו להיות מת בצמא</w:t>
      </w:r>
      <w:r>
        <w:rPr>
          <w:rFonts w:hint="cs"/>
          <w:rtl/>
        </w:rPr>
        <w:t xml:space="preserve">", וכפי שכתב בח"א לב"ק נ. [ג, ט.], והובא למעלה [הערה 41]. ואז מיתה בצמא תיחשב ל"אותו דבר עצמו" שעשה חנינא. ודע, שבח"א לב"ק נ. [א, ט.] חילק באופן נוסף; הנפילה בבור נובעת ממעשה ידיו של נחוניא, שהוא חפר את הבור שלתוכו נפלה בתו, וזה לא יתכן שבתו תמות מחמת מעשה ידיו. מה שאין כן בבנו שמת מחמת צמא, אין </w:t>
      </w:r>
      <w:r>
        <w:rPr>
          <w:rtl/>
        </w:rPr>
        <w:t xml:space="preserve">לומר </w:t>
      </w:r>
      <w:r>
        <w:rPr>
          <w:rFonts w:hint="cs"/>
          <w:rtl/>
        </w:rPr>
        <w:t>"</w:t>
      </w:r>
      <w:r>
        <w:rPr>
          <w:rtl/>
        </w:rPr>
        <w:t>זה שחפר בור בשביל שיהיו מים לישראל ולא ימותו בצמא</w:t>
      </w:r>
      <w:r>
        <w:rPr>
          <w:rFonts w:hint="cs"/>
          <w:rtl/>
        </w:rPr>
        <w:t>,</w:t>
      </w:r>
      <w:r>
        <w:rPr>
          <w:rtl/>
        </w:rPr>
        <w:t xml:space="preserve"> יכשול בו זרעו להיות מת בצמא</w:t>
      </w:r>
      <w:r>
        <w:rPr>
          <w:rFonts w:hint="cs"/>
          <w:rtl/>
        </w:rPr>
        <w:t>" [ראה הערה 41], כי מה שהיו מים לישראל אינו משום מעשה ידיו של נחוניא, אלא שלאחר חפירת הבור באו המים מעצמם לישראל, וכלשונו: "</w:t>
      </w:r>
      <w:r>
        <w:rPr>
          <w:rtl/>
        </w:rPr>
        <w:t xml:space="preserve">כי נפילת הבור הוא בשביל החפירה, ועל זה שייך </w:t>
      </w:r>
      <w:r>
        <w:rPr>
          <w:rFonts w:hint="cs"/>
          <w:rtl/>
        </w:rPr>
        <w:t>'</w:t>
      </w:r>
      <w:r>
        <w:rPr>
          <w:rtl/>
        </w:rPr>
        <w:t>דבר שנצטער בו אותו צדיק</w:t>
      </w:r>
      <w:r>
        <w:rPr>
          <w:rFonts w:hint="cs"/>
          <w:rtl/>
        </w:rPr>
        <w:t>'</w:t>
      </w:r>
      <w:r>
        <w:rPr>
          <w:rtl/>
        </w:rPr>
        <w:t>, דהיינו החפירה עצמה, יכשול בו זרעו ליפול בבור</w:t>
      </w:r>
      <w:r>
        <w:rPr>
          <w:rFonts w:hint="cs"/>
          <w:rtl/>
        </w:rPr>
        <w:t>.</w:t>
      </w:r>
      <w:r>
        <w:rPr>
          <w:rtl/>
        </w:rPr>
        <w:t xml:space="preserve"> אבל המים הם באים מעצמם</w:t>
      </w:r>
      <w:r>
        <w:rPr>
          <w:rFonts w:hint="cs"/>
          <w:rtl/>
        </w:rPr>
        <w:t>,</w:t>
      </w:r>
      <w:r>
        <w:rPr>
          <w:rtl/>
        </w:rPr>
        <w:t xml:space="preserve"> ועל זה לא נצטער</w:t>
      </w:r>
      <w:r>
        <w:rPr>
          <w:rFonts w:hint="cs"/>
          <w:rtl/>
        </w:rPr>
        <w:t xml:space="preserve">". וראה שם שביאר עוד שני הסברים כיצד דקדוק הדין של הקב"ה היה נראה בעליל; (א) אע"פ שהבור היה לתועלת הרבים, מ"מ הואיל ואנשים היו נופלים וניזוקים מחמתו, לכך היה על כך עונש חמור. (ב) הבת ניצלה אך הבן מת בצמא, כי הבת היא יותר זרע האב מן הבן. </w:t>
      </w:r>
    </w:p>
  </w:footnote>
  <w:footnote w:id="47">
    <w:p w:rsidR="08084082" w:rsidRDefault="08084082" w:rsidP="084B062E">
      <w:pPr>
        <w:pStyle w:val="FootnoteText"/>
        <w:rPr>
          <w:rFonts w:hint="cs"/>
          <w:rtl/>
        </w:rPr>
      </w:pPr>
      <w:r>
        <w:rPr>
          <w:rtl/>
        </w:rPr>
        <w:t>&lt;</w:t>
      </w:r>
      <w:r>
        <w:rPr>
          <w:rStyle w:val="FootnoteReference"/>
        </w:rPr>
        <w:footnoteRef/>
      </w:r>
      <w:r>
        <w:rPr>
          <w:rtl/>
        </w:rPr>
        <w:t>&gt;</w:t>
      </w:r>
      <w:r>
        <w:rPr>
          <w:rFonts w:hint="cs"/>
          <w:rtl/>
        </w:rPr>
        <w:t xml:space="preserve"> "אצל השם יתברך, שהוא מדקדק כחוט השערה לפי עומק השכל והמשפט" [לשונו למעלה לפני ציון 12]. ואודות שכפי עומק החכמה והשכל כך עומק הדין, הנה אמרו חכמים [יומא כג.] "כל תלמיד חכם שאינו נוקם ונוטר כנחש, אינו תלמיד חכם", ובבאר הגולה באר השני [קעב:] כתב: "</w:t>
      </w:r>
      <w:r>
        <w:rPr>
          <w:rtl/>
        </w:rPr>
        <w:t>דבר זה בשביל מדת השכל בת</w:t>
      </w:r>
      <w:r>
        <w:rPr>
          <w:rFonts w:hint="cs"/>
          <w:rtl/>
        </w:rPr>
        <w:t>למיד חכם,</w:t>
      </w:r>
      <w:r>
        <w:rPr>
          <w:rtl/>
        </w:rPr>
        <w:t xml:space="preserve"> כי ראוי לשכל שיהיה מעמיד מדותיו, כי השכל כל ענינו במשפט ודין.</w:t>
      </w:r>
      <w:r>
        <w:rPr>
          <w:rFonts w:hint="cs"/>
          <w:rtl/>
        </w:rPr>
        <w:t>..</w:t>
      </w:r>
      <w:r>
        <w:rPr>
          <w:rtl/>
        </w:rPr>
        <w:t xml:space="preserve"> כי השכל רוצה הדברים המחויבים להיות</w:t>
      </w:r>
      <w:r>
        <w:rPr>
          <w:rFonts w:hint="cs"/>
          <w:rtl/>
        </w:rPr>
        <w:t>,</w:t>
      </w:r>
      <w:r>
        <w:rPr>
          <w:rtl/>
        </w:rPr>
        <w:t xml:space="preserve"> כי זהו עניין השכל בעצמו שהוא מחוייב מוכרח להיות</w:t>
      </w:r>
      <w:r>
        <w:rPr>
          <w:rFonts w:hint="cs"/>
          <w:rtl/>
        </w:rPr>
        <w:t xml:space="preserve">... </w:t>
      </w:r>
      <w:r>
        <w:rPr>
          <w:rtl/>
        </w:rPr>
        <w:t>ולפיכך מדת ת</w:t>
      </w:r>
      <w:r>
        <w:rPr>
          <w:rFonts w:hint="cs"/>
          <w:rtl/>
        </w:rPr>
        <w:t>למיד חכם</w:t>
      </w:r>
      <w:r>
        <w:rPr>
          <w:rtl/>
        </w:rPr>
        <w:t xml:space="preserve"> שאינו מוותר, כי הויתור והדין שני הפכים הם</w:t>
      </w:r>
      <w:r>
        <w:rPr>
          <w:rFonts w:hint="cs"/>
          <w:rtl/>
        </w:rPr>
        <w:t>,</w:t>
      </w:r>
      <w:r>
        <w:rPr>
          <w:rtl/>
        </w:rPr>
        <w:t xml:space="preserve"> כי הויתור אינו דין</w:t>
      </w:r>
      <w:r>
        <w:rPr>
          <w:rFonts w:hint="cs"/>
          <w:rtl/>
        </w:rPr>
        <w:t>.</w:t>
      </w:r>
      <w:r>
        <w:rPr>
          <w:rtl/>
        </w:rPr>
        <w:t xml:space="preserve"> וזה שאמרו </w:t>
      </w:r>
      <w:r>
        <w:rPr>
          <w:rFonts w:hint="cs"/>
          <w:rtl/>
        </w:rPr>
        <w:t>'</w:t>
      </w:r>
      <w:r>
        <w:rPr>
          <w:rtl/>
        </w:rPr>
        <w:t>כל ת</w:t>
      </w:r>
      <w:r>
        <w:rPr>
          <w:rFonts w:hint="cs"/>
          <w:rtl/>
        </w:rPr>
        <w:t>למיד חכם</w:t>
      </w:r>
      <w:r>
        <w:rPr>
          <w:rtl/>
        </w:rPr>
        <w:t xml:space="preserve"> שאינו נוקם ונוטר איבה כנחש אינו ת</w:t>
      </w:r>
      <w:r>
        <w:rPr>
          <w:rFonts w:hint="cs"/>
          <w:rtl/>
        </w:rPr>
        <w:t>למיד חכם'.</w:t>
      </w:r>
      <w:r>
        <w:rPr>
          <w:rtl/>
        </w:rPr>
        <w:t xml:space="preserve"> ר</w:t>
      </w:r>
      <w:r>
        <w:rPr>
          <w:rFonts w:hint="cs"/>
          <w:rtl/>
        </w:rPr>
        <w:t>צה לומר</w:t>
      </w:r>
      <w:r>
        <w:rPr>
          <w:rtl/>
        </w:rPr>
        <w:t xml:space="preserve"> שכל עוד שהוא יותר נוקם ונוטר ואינו מוותר</w:t>
      </w:r>
      <w:r>
        <w:rPr>
          <w:rFonts w:hint="cs"/>
          <w:rtl/>
        </w:rPr>
        <w:t>,</w:t>
      </w:r>
      <w:r>
        <w:rPr>
          <w:rtl/>
        </w:rPr>
        <w:t xml:space="preserve"> הוא מדת השכל</w:t>
      </w:r>
      <w:r>
        <w:rPr>
          <w:rFonts w:hint="cs"/>
          <w:rtl/>
        </w:rPr>
        <w:t>,</w:t>
      </w:r>
      <w:r>
        <w:rPr>
          <w:rtl/>
        </w:rPr>
        <w:t xml:space="preserve"> שמעמיד כל דבריו בהכרח ובחיוב</w:t>
      </w:r>
      <w:r>
        <w:rPr>
          <w:rFonts w:hint="cs"/>
          <w:rtl/>
        </w:rPr>
        <w:t>.</w:t>
      </w:r>
      <w:r>
        <w:rPr>
          <w:rtl/>
        </w:rPr>
        <w:t xml:space="preserve"> והפך זה אשר הוא נוטה אחרי החומר</w:t>
      </w:r>
      <w:r>
        <w:rPr>
          <w:rFonts w:hint="cs"/>
          <w:rtl/>
        </w:rPr>
        <w:t>,</w:t>
      </w:r>
      <w:r>
        <w:rPr>
          <w:rtl/>
        </w:rPr>
        <w:t xml:space="preserve"> אין בו דין כלל</w:t>
      </w:r>
      <w:r>
        <w:rPr>
          <w:rFonts w:hint="cs"/>
          <w:rtl/>
        </w:rPr>
        <w:t>,</w:t>
      </w:r>
      <w:r>
        <w:rPr>
          <w:rtl/>
        </w:rPr>
        <w:t xml:space="preserve"> שאין בו מדת השכל שהוא דין</w:t>
      </w:r>
      <w:r>
        <w:rPr>
          <w:rFonts w:hint="cs"/>
          <w:rtl/>
        </w:rPr>
        <w:t>.</w:t>
      </w:r>
      <w:r>
        <w:rPr>
          <w:rtl/>
        </w:rPr>
        <w:t xml:space="preserve"> ודבר זה מבואר כי הויתור אינו דין</w:t>
      </w:r>
      <w:r>
        <w:rPr>
          <w:rFonts w:hint="cs"/>
          <w:rtl/>
        </w:rPr>
        <w:t>... וכל אשר הוא נבדל מן הגשם אינו מוותר. והיינו כאשר אין ראוי לוותר, ואם השכל נותן שיש לוותר, הנה גם כן דבר זה שכלי, שיש לוותר. אבל הויתור כאשר אין השכל מחייב, אין זה פעל שכלי" [הובא למעלה פ"ט הערה 137, ופל"ט הערה 24].</w:t>
      </w:r>
    </w:p>
  </w:footnote>
  <w:footnote w:id="48">
    <w:p w:rsidR="08084082" w:rsidRDefault="08084082" w:rsidP="08A97333">
      <w:pPr>
        <w:pStyle w:val="FootnoteText"/>
        <w:rPr>
          <w:rFonts w:hint="cs"/>
          <w:rtl/>
        </w:rPr>
      </w:pPr>
      <w:r>
        <w:rPr>
          <w:rtl/>
        </w:rPr>
        <w:t>&lt;</w:t>
      </w:r>
      <w:r>
        <w:rPr>
          <w:rStyle w:val="FootnoteReference"/>
        </w:rPr>
        <w:footnoteRef/>
      </w:r>
      <w:r>
        <w:rPr>
          <w:rtl/>
        </w:rPr>
        <w:t>&gt;</w:t>
      </w:r>
      <w:r>
        <w:rPr>
          <w:rFonts w:hint="cs"/>
          <w:rtl/>
        </w:rPr>
        <w:t xml:space="preserve"> ועל כך נאמר הפסוק [תהלים נ, ג] "וסביביו נשערה מאוד", וכפי שדרש חד מ"ד בגמרא [ב"ק נ.], וראה למעלה הערה 27. </w:t>
      </w:r>
      <w:r>
        <w:rPr>
          <w:rtl/>
        </w:rPr>
        <w:t>ומצינו ב</w:t>
      </w:r>
      <w:r>
        <w:rPr>
          <w:rFonts w:hint="cs"/>
          <w:rtl/>
        </w:rPr>
        <w:t>ספריו</w:t>
      </w:r>
      <w:r>
        <w:rPr>
          <w:rtl/>
        </w:rPr>
        <w:t xml:space="preserve"> שלשה הסברים</w:t>
      </w:r>
      <w:r>
        <w:rPr>
          <w:rFonts w:hint="cs"/>
          <w:rtl/>
        </w:rPr>
        <w:t xml:space="preserve"> להנהגה זו</w:t>
      </w:r>
      <w:r>
        <w:rPr>
          <w:rtl/>
        </w:rPr>
        <w:t xml:space="preserve">; (א) הקב"ה אינו סובל במחיצתו חטא ועון, וכפי שכתב בנצח ישראל פ"ה [קכג.], וז"ל: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 (ב) </w:t>
      </w:r>
      <w:r>
        <w:rPr>
          <w:rFonts w:hint="cs"/>
          <w:rtl/>
        </w:rPr>
        <w:t xml:space="preserve">הקירבה עצמה מחייבת דין, וכמו שכתב בדר"ח פ"ד מכ"ג [תעו.]: "ואמר [אבות שם] </w:t>
      </w:r>
      <w:r>
        <w:rPr>
          <w:rFonts w:ascii="Times New Roman" w:hAnsi="Times New Roman"/>
          <w:snapToGrid/>
          <w:rtl/>
        </w:rPr>
        <w:t xml:space="preserve">'והחיים לדון'. כלומר מצד שהם חיים, השם יתברך דן אותם, כי החיים יש להם קירוב אצל השם יתברך, שהוא </w:t>
      </w:r>
      <w:r>
        <w:rPr>
          <w:rFonts w:ascii="Times New Roman" w:hAnsi="Times New Roman" w:hint="cs"/>
          <w:snapToGrid/>
          <w:rtl/>
        </w:rPr>
        <w:t>'</w:t>
      </w:r>
      <w:r>
        <w:rPr>
          <w:rFonts w:ascii="Times New Roman" w:hAnsi="Times New Roman"/>
          <w:snapToGrid/>
          <w:rtl/>
        </w:rPr>
        <w:t>אלקים חיים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D300ED">
        <w:rPr>
          <w:rFonts w:ascii="Times New Roman" w:hAnsi="Times New Roman"/>
          <w:snapToGrid/>
          <w:sz w:val="18"/>
          <w:rtl/>
        </w:rPr>
        <w:t>דברים ה, כג</w:t>
      </w:r>
      <w:r>
        <w:rPr>
          <w:rFonts w:ascii="Times New Roman" w:hAnsi="Times New Roman" w:hint="cs"/>
          <w:snapToGrid/>
          <w:rtl/>
        </w:rPr>
        <w:t>]</w:t>
      </w:r>
      <w:r>
        <w:rPr>
          <w:rFonts w:ascii="Times New Roman" w:hAnsi="Times New Roman"/>
          <w:snapToGrid/>
          <w:rtl/>
        </w:rPr>
        <w:t xml:space="preserve">, ומפני כך מקבלים מאתו יתברך דין, כי נאמר </w:t>
      </w:r>
      <w:r>
        <w:rPr>
          <w:rFonts w:ascii="Times New Roman" w:hAnsi="Times New Roman" w:hint="cs"/>
          <w:snapToGrid/>
          <w:sz w:val="18"/>
          <w:rtl/>
        </w:rPr>
        <w:t>[</w:t>
      </w:r>
      <w:r w:rsidRPr="00D300ED">
        <w:rPr>
          <w:rFonts w:ascii="Times New Roman" w:hAnsi="Times New Roman"/>
          <w:snapToGrid/>
          <w:sz w:val="18"/>
          <w:rtl/>
        </w:rPr>
        <w:t>תהלים נ, ג</w:t>
      </w:r>
      <w:r>
        <w:rPr>
          <w:rFonts w:ascii="Times New Roman" w:hAnsi="Times New Roman" w:hint="cs"/>
          <w:snapToGrid/>
          <w:sz w:val="18"/>
          <w:rtl/>
        </w:rPr>
        <w:t>]</w:t>
      </w:r>
      <w:r w:rsidRPr="00D300ED">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וסביביו נשערה מאד</w:t>
      </w:r>
      <w:r>
        <w:rPr>
          <w:rFonts w:ascii="Times New Roman" w:hAnsi="Times New Roman" w:hint="cs"/>
          <w:snapToGrid/>
          <w:rtl/>
        </w:rPr>
        <w:t>'</w:t>
      </w:r>
      <w:r>
        <w:rPr>
          <w:rFonts w:ascii="Times New Roman" w:hAnsi="Times New Roman"/>
          <w:snapToGrid/>
          <w:rtl/>
        </w:rPr>
        <w:t>. ולא כן המתים, שאין המתים, מצד שהם מתים, עם השם יתברך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ודבר זה </w:t>
      </w:r>
      <w:r>
        <w:rPr>
          <w:rFonts w:ascii="Times New Roman" w:hAnsi="Times New Roman"/>
          <w:snapToGrid/>
          <w:rtl/>
        </w:rPr>
        <w:t xml:space="preserve">תבין מה שיום הדין הוא בראש השנה, כי הימים האלו להשם יתברך קירוב אל העולם, כמו שאמרו רז"ל </w:t>
      </w:r>
      <w:r>
        <w:rPr>
          <w:rFonts w:ascii="Times New Roman" w:hAnsi="Times New Roman" w:hint="cs"/>
          <w:snapToGrid/>
          <w:sz w:val="18"/>
          <w:rtl/>
        </w:rPr>
        <w:t>[</w:t>
      </w:r>
      <w:r w:rsidRPr="003A1619">
        <w:rPr>
          <w:rFonts w:ascii="Times New Roman" w:hAnsi="Times New Roman"/>
          <w:snapToGrid/>
          <w:sz w:val="18"/>
          <w:rtl/>
        </w:rPr>
        <w:t>ר"ה יח.</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דרשו ה' בהמצאו קראהו בהיותו קרוב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3A1619">
        <w:rPr>
          <w:rFonts w:ascii="Times New Roman" w:hAnsi="Times New Roman"/>
          <w:snapToGrid/>
          <w:sz w:val="18"/>
          <w:rtl/>
        </w:rPr>
        <w:t>ישעיה נה, ו</w:t>
      </w:r>
      <w:r>
        <w:rPr>
          <w:rFonts w:ascii="Times New Roman" w:hAnsi="Times New Roman" w:hint="cs"/>
          <w:snapToGrid/>
          <w:sz w:val="18"/>
          <w:rtl/>
        </w:rPr>
        <w:t>]</w:t>
      </w:r>
      <w:r>
        <w:rPr>
          <w:rFonts w:ascii="Times New Roman" w:hAnsi="Times New Roman"/>
          <w:snapToGrid/>
          <w:rtl/>
        </w:rPr>
        <w:t>, כי קירבת השם יתברך אל העולם מביא הדין</w:t>
      </w:r>
      <w:r>
        <w:rPr>
          <w:rFonts w:hint="cs"/>
          <w:rtl/>
        </w:rPr>
        <w:t>". ו</w:t>
      </w:r>
      <w:r>
        <w:rPr>
          <w:rtl/>
        </w:rPr>
        <w:t>בח"א לשבת נה. [א, ל:]</w:t>
      </w:r>
      <w:r>
        <w:rPr>
          <w:rFonts w:hint="cs"/>
          <w:rtl/>
        </w:rPr>
        <w:t xml:space="preserve"> כתב</w:t>
      </w:r>
      <w:r>
        <w:rPr>
          <w:rtl/>
        </w:rPr>
        <w:t xml:space="preserve">: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w:t>
      </w:r>
      <w:r>
        <w:rPr>
          <w:rFonts w:hint="cs"/>
          <w:rtl/>
        </w:rPr>
        <w:t>ובח"א לר"ה טז. [א, קג.] כתב: "</w:t>
      </w:r>
      <w:r>
        <w:rPr>
          <w:rtl/>
        </w:rPr>
        <w:t>כי המציאות נדון לפי הדביקות,</w:t>
      </w:r>
      <w:r>
        <w:rPr>
          <w:rFonts w:hint="cs"/>
          <w:rtl/>
        </w:rPr>
        <w:t xml:space="preserve"> כי כאשר הוא יתברך קרוב אליו, אז מדת הדין של השם יתברך עליו... </w:t>
      </w:r>
      <w:r>
        <w:rPr>
          <w:rtl/>
        </w:rPr>
        <w:t xml:space="preserve">וכן אמר הכתוב </w:t>
      </w:r>
      <w:r>
        <w:rPr>
          <w:rFonts w:hint="cs"/>
          <w:rtl/>
        </w:rPr>
        <w:t>[</w:t>
      </w:r>
      <w:r>
        <w:rPr>
          <w:rtl/>
        </w:rPr>
        <w:t>שמות לג</w:t>
      </w:r>
      <w:r>
        <w:rPr>
          <w:rFonts w:hint="cs"/>
          <w:rtl/>
        </w:rPr>
        <w:t>, פסוקים ג, ה]</w:t>
      </w:r>
      <w:r>
        <w:rPr>
          <w:rtl/>
        </w:rPr>
        <w:t xml:space="preserve"> </w:t>
      </w:r>
      <w:r>
        <w:rPr>
          <w:rFonts w:hint="cs"/>
          <w:rtl/>
        </w:rPr>
        <w:t>'</w:t>
      </w:r>
      <w:r>
        <w:rPr>
          <w:rtl/>
        </w:rPr>
        <w:t>כי לא אעלה בקרבך רגע אחד אעלה בקרבך וכל</w:t>
      </w:r>
      <w:r>
        <w:rPr>
          <w:rFonts w:hint="cs"/>
          <w:rtl/>
        </w:rPr>
        <w:t>י</w:t>
      </w:r>
      <w:r>
        <w:rPr>
          <w:rtl/>
        </w:rPr>
        <w:t>תיך</w:t>
      </w:r>
      <w:r>
        <w:rPr>
          <w:rFonts w:hint="cs"/>
          <w:rtl/>
        </w:rPr>
        <w:t>',</w:t>
      </w:r>
      <w:r>
        <w:rPr>
          <w:rtl/>
        </w:rPr>
        <w:t xml:space="preserve"> שמזה תלמוד כי דביקות השכינה הוא הדין מצד עצמו</w:t>
      </w:r>
      <w:r>
        <w:rPr>
          <w:rFonts w:hint="cs"/>
          <w:rtl/>
        </w:rPr>
        <w:t>,</w:t>
      </w:r>
      <w:r>
        <w:rPr>
          <w:rtl/>
        </w:rPr>
        <w:t xml:space="preserve"> כי כל דבר אשר קרוב לה</w:t>
      </w:r>
      <w:r>
        <w:rPr>
          <w:rFonts w:hint="cs"/>
          <w:rtl/>
        </w:rPr>
        <w:t>',</w:t>
      </w:r>
      <w:r>
        <w:rPr>
          <w:rtl/>
        </w:rPr>
        <w:t xml:space="preserve"> אשר הוא אלקי האמת</w:t>
      </w:r>
      <w:r>
        <w:rPr>
          <w:rFonts w:hint="cs"/>
          <w:rtl/>
        </w:rPr>
        <w:t xml:space="preserve">, </w:t>
      </w:r>
      <w:r>
        <w:rPr>
          <w:rtl/>
        </w:rPr>
        <w:t>נדון יותר</w:t>
      </w:r>
      <w:r>
        <w:rPr>
          <w:rFonts w:hint="cs"/>
          <w:rtl/>
        </w:rPr>
        <w:t>". ו</w:t>
      </w:r>
      <w:r>
        <w:rPr>
          <w:rtl/>
        </w:rPr>
        <w:t>בח"א לב"ק נ. [ג, ט:]</w:t>
      </w:r>
      <w:r>
        <w:rPr>
          <w:rFonts w:hint="cs"/>
          <w:rtl/>
        </w:rPr>
        <w:t xml:space="preserve"> כתב</w:t>
      </w:r>
      <w:r>
        <w:rPr>
          <w:rtl/>
        </w:rPr>
        <w:t>: "לפי שהוא יתברך שופט תקיף, לכך סביביו יש סער ואימה מכח משפט השם יתברך, כי מי יצדק לפניו ומי יעמוד לפניו. ולכך מי שהוא סביביו יהיו בלא חטא לגמרי, כי לפי קורבתו אל השם יתברך, עושה בו משפט יותר, ומדקדק עמו, כאשר סביביו נסערה מאוד". וזהו מה שנאמר [ויקרא י, ג] "בקרובי אקדש". וכן נאמר [עמוס ג, ב] "רק אתכם ידעתי מכל משפחות האדמה על כן אפקוד עליכם את כל עונתיכם"</w:t>
      </w:r>
      <w:r>
        <w:rPr>
          <w:rFonts w:hint="cs"/>
          <w:rtl/>
        </w:rPr>
        <w:t>.</w:t>
      </w:r>
      <w:r>
        <w:rPr>
          <w:rtl/>
        </w:rPr>
        <w:t xml:space="preserve"> (ג) החטא אינו ראוי ל</w:t>
      </w:r>
      <w:r>
        <w:rPr>
          <w:rFonts w:hint="cs"/>
          <w:rtl/>
        </w:rPr>
        <w:t>קרובים אל ה',</w:t>
      </w:r>
      <w:r>
        <w:rPr>
          <w:rtl/>
        </w:rPr>
        <w:t xml:space="preserve"> וכפי שכתב בנצח ישראל ר"פ יד [שמ.]: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w:t>
      </w:r>
      <w:r>
        <w:rPr>
          <w:rFonts w:hint="cs"/>
          <w:rtl/>
        </w:rPr>
        <w:t>.</w:t>
      </w:r>
    </w:p>
  </w:footnote>
  <w:footnote w:id="49">
    <w:p w:rsidR="08084082" w:rsidRDefault="08084082" w:rsidP="08DC3BD1">
      <w:pPr>
        <w:pStyle w:val="FootnoteText"/>
        <w:rPr>
          <w:rFonts w:hint="cs"/>
        </w:rPr>
      </w:pPr>
      <w:r>
        <w:rPr>
          <w:rtl/>
        </w:rPr>
        <w:t>&lt;</w:t>
      </w:r>
      <w:r>
        <w:rPr>
          <w:rStyle w:val="FootnoteReference"/>
        </w:rPr>
        <w:footnoteRef/>
      </w:r>
      <w:r>
        <w:rPr>
          <w:rtl/>
        </w:rPr>
        <w:t>&gt;</w:t>
      </w:r>
      <w:r>
        <w:rPr>
          <w:rFonts w:hint="cs"/>
          <w:rtl/>
        </w:rPr>
        <w:t xml:space="preserve"> לשונו בח"א לב"ק נ. [ג, ט:]: "</w:t>
      </w:r>
      <w:r>
        <w:rPr>
          <w:rtl/>
        </w:rPr>
        <w:t xml:space="preserve">ונורא על כל סביביו. מה שלא למד מפסוק ראשון </w:t>
      </w:r>
      <w:r>
        <w:rPr>
          <w:rFonts w:hint="cs"/>
          <w:rtl/>
        </w:rPr>
        <w:t>'</w:t>
      </w:r>
      <w:r>
        <w:rPr>
          <w:rtl/>
        </w:rPr>
        <w:t>וסביביו נסערה מאוד</w:t>
      </w:r>
      <w:r>
        <w:rPr>
          <w:rFonts w:hint="cs"/>
          <w:rtl/>
        </w:rPr>
        <w:t>'</w:t>
      </w:r>
      <w:r>
        <w:rPr>
          <w:rtl/>
        </w:rPr>
        <w:t xml:space="preserve">, כי מפסוק </w:t>
      </w:r>
      <w:r>
        <w:rPr>
          <w:rFonts w:hint="cs"/>
          <w:rtl/>
        </w:rPr>
        <w:t>'</w:t>
      </w:r>
      <w:r>
        <w:rPr>
          <w:rtl/>
        </w:rPr>
        <w:t>וסביביו נסערה מאוד</w:t>
      </w:r>
      <w:r>
        <w:rPr>
          <w:rFonts w:hint="cs"/>
          <w:rtl/>
        </w:rPr>
        <w:t>'</w:t>
      </w:r>
      <w:r>
        <w:rPr>
          <w:rtl/>
        </w:rPr>
        <w:t xml:space="preserve"> אינו משמע עד כמה מגיע הסער</w:t>
      </w:r>
      <w:r>
        <w:rPr>
          <w:rFonts w:hint="cs"/>
          <w:rtl/>
        </w:rPr>
        <w:t>,</w:t>
      </w:r>
      <w:r>
        <w:rPr>
          <w:rtl/>
        </w:rPr>
        <w:t xml:space="preserve"> דלא כתיב רק </w:t>
      </w:r>
      <w:r>
        <w:rPr>
          <w:rFonts w:hint="cs"/>
          <w:rtl/>
        </w:rPr>
        <w:t>'</w:t>
      </w:r>
      <w:r>
        <w:rPr>
          <w:rtl/>
        </w:rPr>
        <w:t>וסביביו נסערה מאוד</w:t>
      </w:r>
      <w:r>
        <w:rPr>
          <w:rFonts w:hint="cs"/>
          <w:rtl/>
        </w:rPr>
        <w:t>'.</w:t>
      </w:r>
      <w:r>
        <w:rPr>
          <w:rtl/>
        </w:rPr>
        <w:t xml:space="preserve"> ולכך מביא ראיה מן </w:t>
      </w:r>
      <w:r>
        <w:rPr>
          <w:rFonts w:hint="cs"/>
          <w:rtl/>
        </w:rPr>
        <w:t>'</w:t>
      </w:r>
      <w:r>
        <w:rPr>
          <w:rtl/>
        </w:rPr>
        <w:t>ונורא על כל סביביו</w:t>
      </w:r>
      <w:r>
        <w:rPr>
          <w:rFonts w:hint="cs"/>
          <w:rtl/>
        </w:rPr>
        <w:t>'</w:t>
      </w:r>
      <w:r>
        <w:rPr>
          <w:rtl/>
        </w:rPr>
        <w:t>, כי מפני שהוא נורא</w:t>
      </w:r>
      <w:r>
        <w:rPr>
          <w:rFonts w:hint="cs"/>
          <w:rtl/>
        </w:rPr>
        <w:t>,</w:t>
      </w:r>
      <w:r>
        <w:rPr>
          <w:rtl/>
        </w:rPr>
        <w:t xml:space="preserve"> נזכר כמה גדול הסער</w:t>
      </w:r>
      <w:r>
        <w:rPr>
          <w:rFonts w:hint="cs"/>
          <w:rtl/>
        </w:rPr>
        <w:t>,</w:t>
      </w:r>
      <w:r>
        <w:rPr>
          <w:rtl/>
        </w:rPr>
        <w:t xml:space="preserve"> כי כפי יראתו של הש</w:t>
      </w:r>
      <w:r>
        <w:rPr>
          <w:rFonts w:hint="cs"/>
          <w:rtl/>
        </w:rPr>
        <w:t>ם יתברך.</w:t>
      </w:r>
      <w:r>
        <w:rPr>
          <w:rtl/>
        </w:rPr>
        <w:t xml:space="preserve"> וזהו תכלית היראה</w:t>
      </w:r>
      <w:r>
        <w:rPr>
          <w:rFonts w:hint="cs"/>
          <w:rtl/>
        </w:rPr>
        <w:t>,</w:t>
      </w:r>
      <w:r>
        <w:rPr>
          <w:rtl/>
        </w:rPr>
        <w:t xml:space="preserve"> שהרי הוא יתברך נורא בתכלית, כך הוא מדקדק עמהם עד שהוא מדקדק אף כחוט השערה</w:t>
      </w:r>
      <w:r>
        <w:rPr>
          <w:rFonts w:hint="cs"/>
          <w:rtl/>
        </w:rPr>
        <w:t>". @</w:t>
      </w:r>
      <w:r w:rsidRPr="08671CCD">
        <w:rPr>
          <w:rFonts w:hint="cs"/>
          <w:b/>
          <w:bCs/>
          <w:rtl/>
        </w:rPr>
        <w:t>ויש להבין</w:t>
      </w:r>
      <w:r>
        <w:rPr>
          <w:rFonts w:hint="cs"/>
          <w:rtl/>
        </w:rPr>
        <w:t>^, היכן נזכר בפסוק זה ["</w:t>
      </w:r>
      <w:r>
        <w:rPr>
          <w:rtl/>
        </w:rPr>
        <w:t>אל נערץ בסוד קד</w:t>
      </w:r>
      <w:r>
        <w:rPr>
          <w:rFonts w:hint="cs"/>
          <w:rtl/>
        </w:rPr>
        <w:t>ו</w:t>
      </w:r>
      <w:r>
        <w:rPr>
          <w:rtl/>
        </w:rPr>
        <w:t>שים רבה ונורא על כל סב</w:t>
      </w:r>
      <w:r>
        <w:rPr>
          <w:rFonts w:hint="cs"/>
          <w:rtl/>
        </w:rPr>
        <w:t>יביו"] שאיירי במשפטו של הקב"ה. ובשלמא בפסוק האחר ["</w:t>
      </w:r>
      <w:r>
        <w:rPr>
          <w:rtl/>
        </w:rPr>
        <w:t>יב</w:t>
      </w:r>
      <w:r>
        <w:rPr>
          <w:rFonts w:hint="cs"/>
          <w:rtl/>
        </w:rPr>
        <w:t>ו</w:t>
      </w:r>
      <w:r>
        <w:rPr>
          <w:rtl/>
        </w:rPr>
        <w:t>א אל</w:t>
      </w:r>
      <w:r>
        <w:rPr>
          <w:rFonts w:hint="cs"/>
          <w:rtl/>
        </w:rPr>
        <w:t>ק</w:t>
      </w:r>
      <w:r>
        <w:rPr>
          <w:rtl/>
        </w:rPr>
        <w:t>ינו ואל יחרש אש לפניו תאכל וסביביו נשערה מא</w:t>
      </w:r>
      <w:r>
        <w:rPr>
          <w:rFonts w:hint="cs"/>
          <w:rtl/>
        </w:rPr>
        <w:t>ד"] ניחא, שהמלים "</w:t>
      </w:r>
      <w:r>
        <w:rPr>
          <w:rtl/>
        </w:rPr>
        <w:t>יב</w:t>
      </w:r>
      <w:r>
        <w:rPr>
          <w:rFonts w:hint="cs"/>
          <w:rtl/>
        </w:rPr>
        <w:t>ו</w:t>
      </w:r>
      <w:r>
        <w:rPr>
          <w:rtl/>
        </w:rPr>
        <w:t>א אל</w:t>
      </w:r>
      <w:r>
        <w:rPr>
          <w:rFonts w:hint="cs"/>
          <w:rtl/>
        </w:rPr>
        <w:t>ק</w:t>
      </w:r>
      <w:r>
        <w:rPr>
          <w:rtl/>
        </w:rPr>
        <w:t>ינו ואל יחרש אש לפניו תאכל</w:t>
      </w:r>
      <w:r>
        <w:rPr>
          <w:rFonts w:hint="cs"/>
          <w:rtl/>
        </w:rPr>
        <w:t>" עוסקות בנקמת ה' בגוים [רש"י ורד"ק שם], וזהו משפטו של הקב"ה. אך היכן מוזכר משפטו של הקב"ה בפסוק זה. ואפשר לומר, כי תרגום יונתן [שם] תרגם את שתי המלים הראשונות ["אל נערץ"] "אלקא תקיפא". והרד"ק [שם] כתב "</w:t>
      </w:r>
      <w:r>
        <w:rPr>
          <w:rtl/>
        </w:rPr>
        <w:t>נערץ כמו נורא.</w:t>
      </w:r>
      <w:r>
        <w:rPr>
          <w:rFonts w:hint="cs"/>
          <w:rtl/>
        </w:rPr>
        <w:t>..</w:t>
      </w:r>
      <w:r>
        <w:rPr>
          <w:rtl/>
        </w:rPr>
        <w:t xml:space="preserve"> והוא נערץ ונורא בסוד המלאכים הקדושים</w:t>
      </w:r>
      <w:r>
        <w:rPr>
          <w:rFonts w:hint="cs"/>
          <w:rtl/>
        </w:rPr>
        <w:t>". ומשפט ויראה שייכות להדדי, וכמו שנאמר [תהלים קיט, קכ] "</w:t>
      </w:r>
      <w:r>
        <w:rPr>
          <w:rtl/>
        </w:rPr>
        <w:t>סמר מפחדך בשרי וממשפטיך יראתי</w:t>
      </w:r>
      <w:r>
        <w:rPr>
          <w:rFonts w:hint="cs"/>
          <w:rtl/>
        </w:rPr>
        <w:t>". והרד"ק [שם] כתב: "</w:t>
      </w:r>
      <w:r>
        <w:rPr>
          <w:rtl/>
        </w:rPr>
        <w:t>וממשפטיך יראתי</w:t>
      </w:r>
      <w:r>
        <w:rPr>
          <w:rFonts w:hint="cs"/>
          <w:rtl/>
        </w:rPr>
        <w:t>.</w:t>
      </w:r>
      <w:r>
        <w:rPr>
          <w:rtl/>
        </w:rPr>
        <w:t xml:space="preserve"> שתשפטני כפי מעשי, לפיכך אני נזהר שלא לעבור מצותיך ומשפטיך, כי ירא אני ממך שתענישני</w:t>
      </w:r>
      <w:r>
        <w:rPr>
          <w:rFonts w:hint="cs"/>
          <w:rtl/>
        </w:rPr>
        <w:t>". זאת ועוד, ברישא דהאי קרא כתיב "סמר מפחדך בשרי", "פחדך" סתם, ובסיפא כתיב "וממשפטיך יראתי", וזה מורה שפחד סתם מהקב"ה מוסב על משפטו יתברך. והוא הדין לקרא דידן ["</w:t>
      </w:r>
      <w:r>
        <w:rPr>
          <w:rtl/>
        </w:rPr>
        <w:t>אל נערץ בסוד קד</w:t>
      </w:r>
      <w:r>
        <w:rPr>
          <w:rFonts w:hint="cs"/>
          <w:rtl/>
        </w:rPr>
        <w:t>ו</w:t>
      </w:r>
      <w:r>
        <w:rPr>
          <w:rtl/>
        </w:rPr>
        <w:t>שים רבה ונורא על כל סב</w:t>
      </w:r>
      <w:r>
        <w:rPr>
          <w:rFonts w:hint="cs"/>
          <w:rtl/>
        </w:rPr>
        <w:t xml:space="preserve">יביו"] מדובר ביראה ממשפטו יתברך.    </w:t>
      </w:r>
    </w:p>
  </w:footnote>
  <w:footnote w:id="50">
    <w:p w:rsidR="08084082" w:rsidRDefault="08084082" w:rsidP="08663690">
      <w:pPr>
        <w:pStyle w:val="FootnoteText"/>
        <w:rPr>
          <w:rFonts w:hint="cs"/>
        </w:rPr>
      </w:pPr>
      <w:r>
        <w:rPr>
          <w:rtl/>
        </w:rPr>
        <w:t>&lt;</w:t>
      </w:r>
      <w:r>
        <w:rPr>
          <w:rStyle w:val="FootnoteReference"/>
        </w:rPr>
        <w:footnoteRef/>
      </w:r>
      <w:r>
        <w:rPr>
          <w:rtl/>
        </w:rPr>
        <w:t>&gt;</w:t>
      </w:r>
      <w:r>
        <w:rPr>
          <w:rFonts w:hint="cs"/>
          <w:rtl/>
        </w:rPr>
        <w:t xml:space="preserve"> בבאר השני [קלח.], שהביא שם מאמר חכמים [סנהדרין יז.] "</w:t>
      </w:r>
      <w:r>
        <w:rPr>
          <w:rtl/>
        </w:rPr>
        <w:t>סנהדרי שראו כולן לחובה</w:t>
      </w:r>
      <w:r>
        <w:rPr>
          <w:rFonts w:hint="cs"/>
          <w:rtl/>
        </w:rPr>
        <w:t>,</w:t>
      </w:r>
      <w:r>
        <w:rPr>
          <w:rtl/>
        </w:rPr>
        <w:t xml:space="preserve"> פוטרין אותו</w:t>
      </w:r>
      <w:r>
        <w:rPr>
          <w:rFonts w:hint="cs"/>
          <w:rtl/>
        </w:rPr>
        <w:t>.</w:t>
      </w:r>
      <w:r>
        <w:rPr>
          <w:rtl/>
        </w:rPr>
        <w:t xml:space="preserve"> מאי טעמא</w:t>
      </w:r>
      <w:r>
        <w:rPr>
          <w:rFonts w:hint="cs"/>
          <w:rtl/>
        </w:rPr>
        <w:t>,</w:t>
      </w:r>
      <w:r>
        <w:rPr>
          <w:rtl/>
        </w:rPr>
        <w:t xml:space="preserve"> כיון דגמירי הלנת דין למעבד ליה זכותא</w:t>
      </w:r>
      <w:r>
        <w:rPr>
          <w:rFonts w:hint="cs"/>
          <w:rtl/>
        </w:rPr>
        <w:t xml:space="preserve"> [</w:t>
      </w:r>
      <w:r>
        <w:rPr>
          <w:rtl/>
        </w:rPr>
        <w:t xml:space="preserve">"כיון דגמירי דבעי הלנת דין בפרק היו בודקין </w:t>
      </w:r>
      <w:r>
        <w:rPr>
          <w:rFonts w:hint="cs"/>
          <w:rtl/>
        </w:rPr>
        <w:t>(</w:t>
      </w:r>
      <w:r>
        <w:rPr>
          <w:rtl/>
        </w:rPr>
        <w:t>סנהדרין לה.</w:t>
      </w:r>
      <w:r>
        <w:rPr>
          <w:rFonts w:hint="cs"/>
          <w:rtl/>
        </w:rPr>
        <w:t>)</w:t>
      </w:r>
      <w:r>
        <w:rPr>
          <w:rtl/>
        </w:rPr>
        <w:t xml:space="preserve">, שאם לא מצאו לו זכות יום ראשון, מלינין אותו למחרת, שמא ימצאו להם טעמי זכות" </w:t>
      </w:r>
      <w:r>
        <w:rPr>
          <w:rFonts w:hint="cs"/>
          <w:rtl/>
        </w:rPr>
        <w:t>(</w:t>
      </w:r>
      <w:r>
        <w:rPr>
          <w:rtl/>
        </w:rPr>
        <w:t>רש"י שם</w:t>
      </w:r>
      <w:r>
        <w:rPr>
          <w:rFonts w:hint="cs"/>
          <w:rtl/>
        </w:rPr>
        <w:t>)],</w:t>
      </w:r>
      <w:r>
        <w:rPr>
          <w:rtl/>
        </w:rPr>
        <w:t xml:space="preserve"> והני תו לא חזו ליה</w:t>
      </w:r>
      <w:r>
        <w:rPr>
          <w:rFonts w:hint="cs"/>
          <w:rtl/>
        </w:rPr>
        <w:t>" [</w:t>
      </w:r>
      <w:r>
        <w:rPr>
          <w:rtl/>
        </w:rPr>
        <w:t>דיינים אלו כיון שחייבהו כולם שוב לא יראו לו זכות</w:t>
      </w:r>
      <w:r>
        <w:rPr>
          <w:rFonts w:hint="cs"/>
          <w:rtl/>
        </w:rPr>
        <w:t>], וכתב שם לבאר: "</w:t>
      </w:r>
      <w:r>
        <w:rPr>
          <w:rtl/>
        </w:rPr>
        <w:t>כי התורה הצריכה לעשות הלנת דין, מפני כי האדם הוא חמרי, וכל שכל ודעת אשר יש לו התלות בחומר אינו שכל ברור, שאינו שכל גמור כמו השכל שהוא נבדל לגמרי מן החמרי. ולפיכך צריך הלנת דין לבא אל הבירור. בפרט כאשר הוא דין נפשות, שאם יצא שום עַוְלָה, אין להחזיר</w:t>
      </w:r>
      <w:r>
        <w:rPr>
          <w:rFonts w:hint="cs"/>
          <w:rtl/>
        </w:rPr>
        <w:t>..</w:t>
      </w:r>
      <w:r>
        <w:rPr>
          <w:rtl/>
        </w:rPr>
        <w:t>. וכאשר הדין עומד באדם וילין עמו הדין, לא שייך לומר שהיה ממהר לפסוק קודם שראוי שהרי לן אצלו הדין, ואז המשפט כמו שראוי לאדם בעל חומר</w:t>
      </w:r>
      <w:r>
        <w:rPr>
          <w:rFonts w:hint="cs"/>
          <w:rtl/>
        </w:rPr>
        <w:t xml:space="preserve">. ובית דין </w:t>
      </w:r>
      <w:r>
        <w:rPr>
          <w:rtl/>
        </w:rPr>
        <w:t>שראו כולם לחובה כאילו נפסק הדין. ובודאי אם אחד מהם מלמד זכות הרי עדיין הדין תולה, אבל כאשר ראו כולם לחובה כבר מסולקים הם מן הדין. וכיון שהם מסולקים מן הדין, אין מחפש לו זכות כלל.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ואלו שראו כולם לחובה, נסתלק מהם המשפט, ואין מעיינים בו עוד. וזה אין ראוי לאדם, כי האדם הוא גשמי, ושכל שלו יש לו התלות בחומר, וצריך לו עיון. וכאשר יש לחוש לשום דבר שאינו כמו שראוי, אין על בית דין של מטה לדון אותו, וידון אותו שופט כל הארץ, אשר המשפט אליו. כי התורה נתנה לכל אחד כמו שראוי; לבית דין של מטה ראוי להם שידונו כמו שראוי לאדם גשמי. ואין שכל האדם שכל נבדל לגמרי בפעל, רק העליונים יש להם שכל נבדל בפעל. ולכך כאשר דן בית דין של מטה בלא הלנת דין, כאילו היה שכל האדם נבדל בפעל, זה לא נתן לתחתונים. וצריך שיהיה ההבדל בין דין של מעלה ובין דין של מטה כמו שראוי</w:t>
      </w:r>
      <w:r>
        <w:rPr>
          <w:rFonts w:hint="cs"/>
          <w:rtl/>
        </w:rPr>
        <w:t>". ושם מאריך בזה עוד.</w:t>
      </w:r>
    </w:p>
  </w:footnote>
  <w:footnote w:id="51">
    <w:p w:rsidR="08084082" w:rsidRDefault="08084082" w:rsidP="08034730">
      <w:pPr>
        <w:pStyle w:val="FootnoteText"/>
        <w:rPr>
          <w:rFonts w:hint="cs"/>
          <w:rtl/>
        </w:rPr>
      </w:pPr>
      <w:r>
        <w:rPr>
          <w:rtl/>
        </w:rPr>
        <w:t>&lt;</w:t>
      </w:r>
      <w:r>
        <w:rPr>
          <w:rStyle w:val="FootnoteReference"/>
        </w:rPr>
        <w:footnoteRef/>
      </w:r>
      <w:r>
        <w:rPr>
          <w:rtl/>
        </w:rPr>
        <w:t>&gt;</w:t>
      </w:r>
      <w:r>
        <w:rPr>
          <w:rFonts w:hint="cs"/>
          <w:rtl/>
        </w:rPr>
        <w:t xml:space="preserve"> </w:t>
      </w:r>
      <w:r w:rsidRPr="08034730">
        <w:rPr>
          <w:rFonts w:hint="cs"/>
          <w:sz w:val="18"/>
          <w:rtl/>
        </w:rPr>
        <w:t>"</w:t>
      </w:r>
      <w:r w:rsidRPr="08034730">
        <w:rPr>
          <w:rStyle w:val="LatinChar"/>
          <w:sz w:val="18"/>
          <w:rtl/>
          <w:lang w:val="en-GB"/>
        </w:rPr>
        <w:t>הרי גם כן השעבוד היה להם בדבר קטן מאוד</w:t>
      </w:r>
      <w:r w:rsidRPr="08034730">
        <w:rPr>
          <w:rStyle w:val="LatinChar"/>
          <w:rFonts w:hint="cs"/>
          <w:sz w:val="18"/>
          <w:rtl/>
          <w:lang w:val="en-GB"/>
        </w:rPr>
        <w:t>,</w:t>
      </w:r>
      <w:r w:rsidRPr="08034730">
        <w:rPr>
          <w:rStyle w:val="LatinChar"/>
          <w:sz w:val="18"/>
          <w:rtl/>
          <w:lang w:val="en-GB"/>
        </w:rPr>
        <w:t xml:space="preserve"> שאמר אברהם </w:t>
      </w:r>
      <w:r>
        <w:rPr>
          <w:rStyle w:val="LatinChar"/>
          <w:rFonts w:hint="cs"/>
          <w:sz w:val="18"/>
          <w:rtl/>
          <w:lang w:val="en-GB"/>
        </w:rPr>
        <w:t>'</w:t>
      </w:r>
      <w:r w:rsidRPr="08034730">
        <w:rPr>
          <w:rStyle w:val="LatinChar"/>
          <w:sz w:val="18"/>
          <w:rtl/>
          <w:lang w:val="en-GB"/>
        </w:rPr>
        <w:t>במה אדע</w:t>
      </w:r>
      <w:r>
        <w:rPr>
          <w:rStyle w:val="LatinChar"/>
          <w:rFonts w:hint="cs"/>
          <w:sz w:val="18"/>
          <w:rtl/>
          <w:lang w:val="en-GB"/>
        </w:rPr>
        <w:t>'</w:t>
      </w:r>
      <w:r w:rsidRPr="08034730">
        <w:rPr>
          <w:rStyle w:val="LatinChar"/>
          <w:rFonts w:hint="cs"/>
          <w:sz w:val="18"/>
          <w:rtl/>
          <w:lang w:val="en-GB"/>
        </w:rPr>
        <w:t>,</w:t>
      </w:r>
      <w:r w:rsidRPr="08034730">
        <w:rPr>
          <w:rStyle w:val="LatinChar"/>
          <w:sz w:val="18"/>
          <w:rtl/>
          <w:lang w:val="en-GB"/>
        </w:rPr>
        <w:t xml:space="preserve"> ואם כן בדבר קטן בא השעבוד</w:t>
      </w:r>
      <w:r w:rsidRPr="08034730">
        <w:rPr>
          <w:rStyle w:val="LatinChar"/>
          <w:rFonts w:hint="cs"/>
          <w:sz w:val="18"/>
          <w:rtl/>
          <w:lang w:val="en-GB"/>
        </w:rPr>
        <w:t>.</w:t>
      </w:r>
      <w:r w:rsidRPr="08034730">
        <w:rPr>
          <w:rStyle w:val="LatinChar"/>
          <w:sz w:val="18"/>
          <w:rtl/>
          <w:lang w:val="en-GB"/>
        </w:rPr>
        <w:t xml:space="preserve"> וכל זה בשביל כי הוא יתברך מדקדק במשפטו כחוט השערה</w:t>
      </w:r>
      <w:r>
        <w:rPr>
          <w:rFonts w:hint="cs"/>
          <w:rtl/>
        </w:rPr>
        <w:t>" [לשונו למעלה לאחר ציון 14].</w:t>
      </w:r>
    </w:p>
  </w:footnote>
  <w:footnote w:id="52">
    <w:p w:rsidR="08084082" w:rsidRDefault="08084082" w:rsidP="08A3028A">
      <w:pPr>
        <w:pStyle w:val="FootnoteText"/>
        <w:rPr>
          <w:rFonts w:hint="cs"/>
        </w:rPr>
      </w:pPr>
      <w:r>
        <w:rPr>
          <w:rtl/>
        </w:rPr>
        <w:t>&lt;</w:t>
      </w:r>
      <w:r>
        <w:rPr>
          <w:rStyle w:val="FootnoteReference"/>
        </w:rPr>
        <w:footnoteRef/>
      </w:r>
      <w:r>
        <w:rPr>
          <w:rtl/>
        </w:rPr>
        <w:t>&gt;</w:t>
      </w:r>
      <w:r>
        <w:rPr>
          <w:rFonts w:hint="cs"/>
          <w:rtl/>
        </w:rPr>
        <w:t xml:space="preserve"> כפי שביאר למעלה [מציון 5 ואילך]. </w:t>
      </w:r>
    </w:p>
  </w:footnote>
  <w:footnote w:id="53">
    <w:p w:rsidR="08084082" w:rsidRDefault="08084082" w:rsidP="08795B5D">
      <w:pPr>
        <w:pStyle w:val="FootnoteText"/>
        <w:rPr>
          <w:rFonts w:hint="cs"/>
          <w:rtl/>
        </w:rPr>
      </w:pPr>
      <w:r>
        <w:rPr>
          <w:rtl/>
        </w:rPr>
        <w:t>&lt;</w:t>
      </w:r>
      <w:r>
        <w:rPr>
          <w:rStyle w:val="FootnoteReference"/>
        </w:rPr>
        <w:footnoteRef/>
      </w:r>
      <w:r>
        <w:rPr>
          <w:rtl/>
        </w:rPr>
        <w:t>&gt;</w:t>
      </w:r>
      <w:r>
        <w:rPr>
          <w:rFonts w:hint="cs"/>
          <w:rtl/>
        </w:rPr>
        <w:t xml:space="preserve"> לשון הילקו"ש [שם]: "</w:t>
      </w:r>
      <w:r>
        <w:rPr>
          <w:rtl/>
        </w:rPr>
        <w:t>באותה שעה ענה עוזא ואמר</w:t>
      </w:r>
      <w:r>
        <w:rPr>
          <w:rFonts w:hint="cs"/>
          <w:rtl/>
        </w:rPr>
        <w:t>,</w:t>
      </w:r>
      <w:r>
        <w:rPr>
          <w:rtl/>
        </w:rPr>
        <w:t xml:space="preserve"> רבונו של עולם</w:t>
      </w:r>
      <w:r>
        <w:rPr>
          <w:rFonts w:hint="cs"/>
          <w:rtl/>
        </w:rPr>
        <w:t>,</w:t>
      </w:r>
      <w:r>
        <w:rPr>
          <w:rtl/>
        </w:rPr>
        <w:t xml:space="preserve"> יודע אני בעצמי שהן </w:t>
      </w:r>
      <w:r>
        <w:rPr>
          <w:rFonts w:hint="cs"/>
          <w:rtl/>
        </w:rPr>
        <w:t xml:space="preserve">[המצריים] </w:t>
      </w:r>
      <w:r>
        <w:rPr>
          <w:rtl/>
        </w:rPr>
        <w:t>חייבין</w:t>
      </w:r>
      <w:r>
        <w:rPr>
          <w:rFonts w:hint="cs"/>
          <w:rtl/>
        </w:rPr>
        <w:t>,</w:t>
      </w:r>
      <w:r>
        <w:rPr>
          <w:rtl/>
        </w:rPr>
        <w:t xml:space="preserve"> אלא שב עליהם במדת רחמים</w:t>
      </w:r>
      <w:r>
        <w:rPr>
          <w:rFonts w:hint="cs"/>
          <w:rtl/>
        </w:rPr>
        <w:t>". וראה להלן הערה 55.</w:t>
      </w:r>
    </w:p>
  </w:footnote>
  <w:footnote w:id="54">
    <w:p w:rsidR="08084082" w:rsidRDefault="08084082" w:rsidP="08564D4C">
      <w:pPr>
        <w:pStyle w:val="FootnoteText"/>
        <w:rPr>
          <w:rFonts w:hint="cs"/>
        </w:rPr>
      </w:pPr>
      <w:r>
        <w:rPr>
          <w:rtl/>
        </w:rPr>
        <w:t>&lt;</w:t>
      </w:r>
      <w:r>
        <w:rPr>
          <w:rStyle w:val="FootnoteReference"/>
        </w:rPr>
        <w:footnoteRef/>
      </w:r>
      <w:r>
        <w:rPr>
          <w:rtl/>
        </w:rPr>
        <w:t>&gt;</w:t>
      </w:r>
      <w:r>
        <w:rPr>
          <w:rFonts w:hint="cs"/>
          <w:rtl/>
        </w:rPr>
        <w:t xml:space="preserve"> לשון הילקו"ש [שם] "</w:t>
      </w:r>
      <w:r>
        <w:rPr>
          <w:rtl/>
        </w:rPr>
        <w:t>באותה שעה עמד גבריאל ולקח מלבן של טיט ועמד לפני הקב"ה</w:t>
      </w:r>
      <w:r>
        <w:rPr>
          <w:rFonts w:hint="cs"/>
          <w:rtl/>
        </w:rPr>
        <w:t>,</w:t>
      </w:r>
      <w:r>
        <w:rPr>
          <w:rtl/>
        </w:rPr>
        <w:t xml:space="preserve"> ואמר</w:t>
      </w:r>
      <w:r>
        <w:rPr>
          <w:rFonts w:hint="cs"/>
          <w:rtl/>
        </w:rPr>
        <w:t>;</w:t>
      </w:r>
      <w:r>
        <w:rPr>
          <w:rtl/>
        </w:rPr>
        <w:t xml:space="preserve"> רבונו של עולם</w:t>
      </w:r>
      <w:r>
        <w:rPr>
          <w:rFonts w:hint="cs"/>
          <w:rtl/>
        </w:rPr>
        <w:t>,</w:t>
      </w:r>
      <w:r>
        <w:rPr>
          <w:rtl/>
        </w:rPr>
        <w:t xml:space="preserve"> הלא שעבדו בניך שעבוד קשה כזה</w:t>
      </w:r>
      <w:r>
        <w:rPr>
          <w:rFonts w:hint="cs"/>
          <w:rtl/>
        </w:rPr>
        <w:t>,</w:t>
      </w:r>
      <w:r>
        <w:rPr>
          <w:rtl/>
        </w:rPr>
        <w:t xml:space="preserve"> תרחם עליהם </w:t>
      </w:r>
      <w:r>
        <w:rPr>
          <w:rFonts w:hint="cs"/>
          <w:rtl/>
        </w:rPr>
        <w:t xml:space="preserve">[בתמיה]. </w:t>
      </w:r>
      <w:r>
        <w:rPr>
          <w:rtl/>
        </w:rPr>
        <w:t>מיד חזר הקב"ה וישב עליהן במדת הדין</w:t>
      </w:r>
      <w:r>
        <w:rPr>
          <w:rFonts w:hint="cs"/>
          <w:rtl/>
        </w:rPr>
        <w:t>,</w:t>
      </w:r>
      <w:r>
        <w:rPr>
          <w:rtl/>
        </w:rPr>
        <w:t xml:space="preserve"> וחזר וטבעם בים</w:t>
      </w:r>
      <w:r>
        <w:rPr>
          <w:rFonts w:hint="cs"/>
          <w:rtl/>
        </w:rPr>
        <w:t>.</w:t>
      </w:r>
      <w:r>
        <w:rPr>
          <w:rtl/>
        </w:rPr>
        <w:t xml:space="preserve"> לכך נאמר </w:t>
      </w:r>
      <w:r>
        <w:rPr>
          <w:rFonts w:hint="cs"/>
          <w:rtl/>
        </w:rPr>
        <w:t>'</w:t>
      </w:r>
      <w:r>
        <w:rPr>
          <w:rtl/>
        </w:rPr>
        <w:t>וירא ישראל את היד הגדולה</w:t>
      </w:r>
      <w:r>
        <w:rPr>
          <w:rFonts w:hint="cs"/>
          <w:rtl/>
        </w:rPr>
        <w:t>'".</w:t>
      </w:r>
    </w:p>
  </w:footnote>
  <w:footnote w:id="55">
    <w:p w:rsidR="08084082" w:rsidRDefault="08084082" w:rsidP="08D73CA6">
      <w:pPr>
        <w:pStyle w:val="FootnoteText"/>
        <w:rPr>
          <w:rFonts w:hint="cs"/>
        </w:rPr>
      </w:pPr>
      <w:r>
        <w:rPr>
          <w:rtl/>
        </w:rPr>
        <w:t>&lt;</w:t>
      </w:r>
      <w:r>
        <w:rPr>
          <w:rStyle w:val="FootnoteReference"/>
        </w:rPr>
        <w:footnoteRef/>
      </w:r>
      <w:r>
        <w:rPr>
          <w:rtl/>
        </w:rPr>
        <w:t>&gt;</w:t>
      </w:r>
      <w:r>
        <w:rPr>
          <w:rFonts w:hint="cs"/>
          <w:rtl/>
        </w:rPr>
        <w:t xml:space="preserve"> פירוש - המצריים לא היו ראויים לשום רחמים, ולכך "היד הגדולה" של הקב"ה הענישה אותם במדת הדין והגבורה. ואודות ש"יד הגדולה" מורה על מדת הדין והגבורה, כן אמרו חכמים [ברכות נח.] "'והגבורה' [דהי"א כט, יא], זו יציאת מצרים, שנאמר [שמות יד, לא] 'וירא ישראל את היד הגדולה וגו''". וכתב רש"י [שמות שם]: "את היד הגדולה - </w:t>
      </w:r>
      <w:r>
        <w:rPr>
          <w:rtl/>
        </w:rPr>
        <w:t>את הגבורה הגדולה שעשתה ידו של הקב"ה</w:t>
      </w:r>
      <w:r>
        <w:rPr>
          <w:rFonts w:hint="cs"/>
          <w:rtl/>
        </w:rPr>
        <w:t>". והמהרש"א [ברכות שם] כתב: "</w:t>
      </w:r>
      <w:r>
        <w:rPr>
          <w:rtl/>
        </w:rPr>
        <w:t>במדת הגבורה פעל יציאת מצרים ע</w:t>
      </w:r>
      <w:r>
        <w:rPr>
          <w:rFonts w:hint="cs"/>
          <w:rtl/>
        </w:rPr>
        <w:t>ל ידי</w:t>
      </w:r>
      <w:r>
        <w:rPr>
          <w:rtl/>
        </w:rPr>
        <w:t xml:space="preserve"> המכות שהביא על המצרים</w:t>
      </w:r>
      <w:r>
        <w:rPr>
          <w:rFonts w:hint="cs"/>
          <w:rtl/>
        </w:rPr>
        <w:t>,</w:t>
      </w:r>
      <w:r>
        <w:rPr>
          <w:rtl/>
        </w:rPr>
        <w:t xml:space="preserve"> שנאמר </w:t>
      </w:r>
      <w:r>
        <w:rPr>
          <w:rFonts w:hint="cs"/>
          <w:rtl/>
        </w:rPr>
        <w:t>'</w:t>
      </w:r>
      <w:r>
        <w:rPr>
          <w:rtl/>
        </w:rPr>
        <w:t>את היד הגדולה וגו'</w:t>
      </w:r>
      <w:r>
        <w:rPr>
          <w:rFonts w:hint="cs"/>
          <w:rtl/>
        </w:rPr>
        <w:t>'...</w:t>
      </w:r>
      <w:r>
        <w:rPr>
          <w:rtl/>
        </w:rPr>
        <w:t xml:space="preserve"> מדכתיב הכא גבי </w:t>
      </w:r>
      <w:r>
        <w:rPr>
          <w:rFonts w:hint="cs"/>
          <w:rtl/>
        </w:rPr>
        <w:t>'</w:t>
      </w:r>
      <w:r>
        <w:rPr>
          <w:rtl/>
        </w:rPr>
        <w:t>יד</w:t>
      </w:r>
      <w:r>
        <w:rPr>
          <w:rFonts w:hint="cs"/>
          <w:rtl/>
        </w:rPr>
        <w:t>',</w:t>
      </w:r>
      <w:r>
        <w:rPr>
          <w:rtl/>
        </w:rPr>
        <w:t xml:space="preserve"> מורה ממש על הגבורה</w:t>
      </w:r>
      <w:r>
        <w:rPr>
          <w:rFonts w:hint="cs"/>
          <w:rtl/>
        </w:rPr>
        <w:t>,</w:t>
      </w:r>
      <w:r>
        <w:rPr>
          <w:rtl/>
        </w:rPr>
        <w:t xml:space="preserve"> שעושה ביד ובמדת היד</w:t>
      </w:r>
      <w:r>
        <w:rPr>
          <w:rFonts w:hint="cs"/>
          <w:rtl/>
        </w:rPr>
        <w:t>". והצל"ח [שם] כתב: "</w:t>
      </w:r>
      <w:r>
        <w:rPr>
          <w:rtl/>
        </w:rPr>
        <w:t>אח</w:t>
      </w:r>
      <w:r>
        <w:rPr>
          <w:rFonts w:hint="cs"/>
          <w:rtl/>
        </w:rPr>
        <w:t>ר כך</w:t>
      </w:r>
      <w:r>
        <w:rPr>
          <w:rtl/>
        </w:rPr>
        <w:t xml:space="preserve"> ראיתי שאונקלוס תרגם הך קרא </w:t>
      </w:r>
      <w:r>
        <w:rPr>
          <w:rFonts w:hint="cs"/>
          <w:rtl/>
        </w:rPr>
        <w:t>'</w:t>
      </w:r>
      <w:r>
        <w:rPr>
          <w:rtl/>
        </w:rPr>
        <w:t>וירא ישראל את היד הגדולה</w:t>
      </w:r>
      <w:r>
        <w:rPr>
          <w:rFonts w:hint="cs"/>
          <w:rtl/>
        </w:rPr>
        <w:t>'</w:t>
      </w:r>
      <w:r>
        <w:rPr>
          <w:rtl/>
        </w:rPr>
        <w:t xml:space="preserve"> </w:t>
      </w:r>
      <w:r>
        <w:rPr>
          <w:rFonts w:hint="cs"/>
          <w:rtl/>
        </w:rPr>
        <w:t>'</w:t>
      </w:r>
      <w:r>
        <w:rPr>
          <w:rtl/>
        </w:rPr>
        <w:t>וחזא ישראל ית גבורת ידא רבתא</w:t>
      </w:r>
      <w:r>
        <w:rPr>
          <w:rFonts w:hint="cs"/>
          <w:rtl/>
        </w:rPr>
        <w:t>'</w:t>
      </w:r>
      <w:r>
        <w:rPr>
          <w:rtl/>
        </w:rPr>
        <w:t xml:space="preserve">, עיין שם. וצריך לומר דכל היכי דכתיב </w:t>
      </w:r>
      <w:r>
        <w:rPr>
          <w:rFonts w:hint="cs"/>
          <w:rtl/>
        </w:rPr>
        <w:t>'</w:t>
      </w:r>
      <w:r>
        <w:rPr>
          <w:rtl/>
        </w:rPr>
        <w:t>גדולה</w:t>
      </w:r>
      <w:r>
        <w:rPr>
          <w:rFonts w:hint="cs"/>
          <w:rtl/>
        </w:rPr>
        <w:t>'</w:t>
      </w:r>
      <w:r>
        <w:rPr>
          <w:rtl/>
        </w:rPr>
        <w:t xml:space="preserve"> אצל יד פירושו גבורה</w:t>
      </w:r>
      <w:r>
        <w:rPr>
          <w:rFonts w:hint="cs"/>
          <w:rtl/>
        </w:rPr>
        <w:t xml:space="preserve">". ונראה ביאורו, כי סתם יד הוא שמאל [מנחות לז.], ויד שמאל היא מסטרא דגבורה [זוה"ק ח"א כג.]. לכך כאשר תיבת "גדולה" היא שם תואר ל"יד", פירושו הגדלת השמאל, שהיא גבורה [הובא למעלה הקדמה שלישית הערה 2]. </w:t>
      </w:r>
      <w:r>
        <w:rPr>
          <w:rtl/>
        </w:rPr>
        <w:t>והרמב"ן [דברים לד, יב] כתב: "'היד החזקה' [שם] זו מדת הדין, כלשון 'היתה עלי יד ה''</w:t>
      </w:r>
      <w:r>
        <w:rPr>
          <w:rFonts w:hint="cs"/>
          <w:rtl/>
        </w:rPr>
        <w:t xml:space="preserve"> [יחזקאל לז, א]</w:t>
      </w:r>
      <w:r>
        <w:rPr>
          <w:rtl/>
        </w:rPr>
        <w:t>... ולכן יאמרו במשפט [רות א, יג] 'כי יצאה בי יד ה''".</w:t>
      </w:r>
      <w:r>
        <w:rPr>
          <w:rFonts w:hint="cs"/>
          <w:rtl/>
        </w:rPr>
        <w:t xml:space="preserve"> ובגו"א בראשית פכ"ח אות כג [סח:] כתב: "כי סתם יד הוא שמאל". ובדר"ח פ"א מ"א [קלז.] כתב: "נביאים מקבלים מצד שמאל, כדכתיב אצל הנבואה [יחזקאל לג, כב] 'יד ה' היתה עלי', וכל יד הוא שמאל". </w:t>
      </w:r>
    </w:p>
  </w:footnote>
  <w:footnote w:id="56">
    <w:p w:rsidR="08084082" w:rsidRDefault="08084082" w:rsidP="08C646AD">
      <w:pPr>
        <w:pStyle w:val="FootnoteText"/>
        <w:rPr>
          <w:rFonts w:hint="cs"/>
        </w:rPr>
      </w:pPr>
      <w:r>
        <w:rPr>
          <w:rtl/>
        </w:rPr>
        <w:t>&lt;</w:t>
      </w:r>
      <w:r>
        <w:rPr>
          <w:rStyle w:val="FootnoteReference"/>
        </w:rPr>
        <w:footnoteRef/>
      </w:r>
      <w:r>
        <w:rPr>
          <w:rtl/>
        </w:rPr>
        <w:t>&gt;</w:t>
      </w:r>
      <w:r>
        <w:rPr>
          <w:rFonts w:hint="cs"/>
          <w:rtl/>
        </w:rPr>
        <w:t xml:space="preserve"> כמו שאמרו בילקו"ש הנ"ל "</w:t>
      </w:r>
      <w:r>
        <w:rPr>
          <w:rtl/>
        </w:rPr>
        <w:t>באותה שעה ענה עוזא ואמר</w:t>
      </w:r>
      <w:r>
        <w:rPr>
          <w:rFonts w:hint="cs"/>
          <w:rtl/>
        </w:rPr>
        <w:t>,</w:t>
      </w:r>
      <w:r>
        <w:rPr>
          <w:rtl/>
        </w:rPr>
        <w:t xml:space="preserve"> רבונו של עולם</w:t>
      </w:r>
      <w:r>
        <w:rPr>
          <w:rFonts w:hint="cs"/>
          <w:rtl/>
        </w:rPr>
        <w:t>,</w:t>
      </w:r>
      <w:r>
        <w:rPr>
          <w:rtl/>
        </w:rPr>
        <w:t xml:space="preserve"> יודע אני בעצמי שהן </w:t>
      </w:r>
      <w:r>
        <w:rPr>
          <w:rFonts w:hint="cs"/>
          <w:rtl/>
        </w:rPr>
        <w:t xml:space="preserve">[המצריים] </w:t>
      </w:r>
      <w:r>
        <w:rPr>
          <w:rtl/>
        </w:rPr>
        <w:t>חייבין</w:t>
      </w:r>
      <w:r>
        <w:rPr>
          <w:rFonts w:hint="cs"/>
          <w:rtl/>
        </w:rPr>
        <w:t>,</w:t>
      </w:r>
      <w:r>
        <w:rPr>
          <w:rtl/>
        </w:rPr>
        <w:t xml:space="preserve"> אלא שב עליהם במדת רחמים</w:t>
      </w:r>
      <w:r>
        <w:rPr>
          <w:rFonts w:hint="cs"/>
          <w:rtl/>
        </w:rPr>
        <w:t>" [הובא למעלה הערה 52]. ו"עוזא" הוא השר של מצרים [כפי שכתב למעלה בתחילת הפרק בשם הילקו"ש שם]. ומה שכתב שהשר של האומה הוא "כח שלהם", הנה אמרו חכמים [דב"ר א, כב] "</w:t>
      </w:r>
      <w:r>
        <w:rPr>
          <w:rtl/>
        </w:rPr>
        <w:t>אין הקב"ה פורע מאומה עד שפורע משרו תחלה</w:t>
      </w:r>
      <w:r>
        <w:rPr>
          <w:rFonts w:hint="cs"/>
          <w:rtl/>
        </w:rPr>
        <w:t>.</w:t>
      </w:r>
      <w:r>
        <w:rPr>
          <w:rtl/>
        </w:rPr>
        <w:t xml:space="preserve"> כיצד</w:t>
      </w:r>
      <w:r>
        <w:rPr>
          <w:rFonts w:hint="cs"/>
          <w:rtl/>
        </w:rPr>
        <w:t>,</w:t>
      </w:r>
      <w:r>
        <w:rPr>
          <w:rtl/>
        </w:rPr>
        <w:t xml:space="preserve"> פרעה וכל המצריים לא שקעם הקב"ה בים עד ששקע לשרן תחלה</w:t>
      </w:r>
      <w:r>
        <w:rPr>
          <w:rFonts w:hint="cs"/>
          <w:rtl/>
        </w:rPr>
        <w:t>.</w:t>
      </w:r>
      <w:r>
        <w:rPr>
          <w:rtl/>
        </w:rPr>
        <w:t xml:space="preserve"> מנא לן</w:t>
      </w:r>
      <w:r>
        <w:rPr>
          <w:rFonts w:hint="cs"/>
          <w:rtl/>
        </w:rPr>
        <w:t>,</w:t>
      </w:r>
      <w:r>
        <w:rPr>
          <w:rtl/>
        </w:rPr>
        <w:t xml:space="preserve"> אמרי רבנן </w:t>
      </w:r>
      <w:r>
        <w:rPr>
          <w:rFonts w:hint="cs"/>
          <w:rtl/>
        </w:rPr>
        <w:t>'</w:t>
      </w:r>
      <w:r>
        <w:rPr>
          <w:rtl/>
        </w:rPr>
        <w:t>סוסים ורוכביהם</w:t>
      </w:r>
      <w:r>
        <w:rPr>
          <w:rFonts w:hint="cs"/>
          <w:rtl/>
        </w:rPr>
        <w:t>'</w:t>
      </w:r>
      <w:r>
        <w:rPr>
          <w:rtl/>
        </w:rPr>
        <w:t xml:space="preserve"> אין כתיב כאן</w:t>
      </w:r>
      <w:r>
        <w:rPr>
          <w:rFonts w:hint="cs"/>
          <w:rtl/>
        </w:rPr>
        <w:t>,</w:t>
      </w:r>
      <w:r>
        <w:rPr>
          <w:rtl/>
        </w:rPr>
        <w:t xml:space="preserve"> אלא </w:t>
      </w:r>
      <w:r>
        <w:rPr>
          <w:rFonts w:hint="cs"/>
          <w:rtl/>
        </w:rPr>
        <w:t>[</w:t>
      </w:r>
      <w:r>
        <w:rPr>
          <w:rtl/>
        </w:rPr>
        <w:t>שמות טו</w:t>
      </w:r>
      <w:r>
        <w:rPr>
          <w:rFonts w:hint="cs"/>
          <w:rtl/>
        </w:rPr>
        <w:t>, א]</w:t>
      </w:r>
      <w:r>
        <w:rPr>
          <w:rtl/>
        </w:rPr>
        <w:t xml:space="preserve"> </w:t>
      </w:r>
      <w:r>
        <w:rPr>
          <w:rFonts w:hint="cs"/>
          <w:rtl/>
        </w:rPr>
        <w:t>'</w:t>
      </w:r>
      <w:r>
        <w:rPr>
          <w:rtl/>
        </w:rPr>
        <w:t>סוס ורוכבו</w:t>
      </w:r>
      <w:r>
        <w:rPr>
          <w:rFonts w:hint="cs"/>
          <w:rtl/>
        </w:rPr>
        <w:t>',</w:t>
      </w:r>
      <w:r>
        <w:rPr>
          <w:rtl/>
        </w:rPr>
        <w:t xml:space="preserve"> זה השר שלהן</w:t>
      </w:r>
      <w:r>
        <w:rPr>
          <w:rFonts w:hint="cs"/>
          <w:rtl/>
        </w:rPr>
        <w:t>.</w:t>
      </w:r>
      <w:r>
        <w:rPr>
          <w:rtl/>
        </w:rPr>
        <w:t xml:space="preserve"> וכשיצאו המצריים לרדוף אחרי ישראל תלו ישראל את עיניהם והיו רואין שרן של מצריים פורח באויר</w:t>
      </w:r>
      <w:r>
        <w:rPr>
          <w:rFonts w:hint="cs"/>
          <w:rtl/>
        </w:rPr>
        <w:t>.</w:t>
      </w:r>
      <w:r>
        <w:rPr>
          <w:rtl/>
        </w:rPr>
        <w:t xml:space="preserve"> מנין</w:t>
      </w:r>
      <w:r>
        <w:rPr>
          <w:rFonts w:hint="cs"/>
          <w:rtl/>
        </w:rPr>
        <w:t>,</w:t>
      </w:r>
      <w:r>
        <w:rPr>
          <w:rtl/>
        </w:rPr>
        <w:t xml:space="preserve"> א</w:t>
      </w:r>
      <w:r>
        <w:rPr>
          <w:rFonts w:hint="cs"/>
          <w:rtl/>
        </w:rPr>
        <w:t>מ</w:t>
      </w:r>
      <w:r>
        <w:rPr>
          <w:rtl/>
        </w:rPr>
        <w:t xml:space="preserve">ר </w:t>
      </w:r>
      <w:r>
        <w:rPr>
          <w:rFonts w:hint="cs"/>
          <w:rtl/>
        </w:rPr>
        <w:t xml:space="preserve">רבי </w:t>
      </w:r>
      <w:r>
        <w:rPr>
          <w:rtl/>
        </w:rPr>
        <w:t xml:space="preserve">יצחק דכתיב </w:t>
      </w:r>
      <w:r>
        <w:rPr>
          <w:rFonts w:hint="cs"/>
          <w:rtl/>
        </w:rPr>
        <w:t>[שמות יד, י]</w:t>
      </w:r>
      <w:r>
        <w:rPr>
          <w:rtl/>
        </w:rPr>
        <w:t xml:space="preserve"> </w:t>
      </w:r>
      <w:r>
        <w:rPr>
          <w:rFonts w:hint="cs"/>
          <w:rtl/>
        </w:rPr>
        <w:t>'</w:t>
      </w:r>
      <w:r>
        <w:rPr>
          <w:rtl/>
        </w:rPr>
        <w:t>והנה מצרים נוסע אחריהם</w:t>
      </w:r>
      <w:r>
        <w:rPr>
          <w:rFonts w:hint="cs"/>
          <w:rtl/>
        </w:rPr>
        <w:t>',</w:t>
      </w:r>
      <w:r>
        <w:rPr>
          <w:rtl/>
        </w:rPr>
        <w:t xml:space="preserve"> זה השר שלהן</w:t>
      </w:r>
      <w:r>
        <w:rPr>
          <w:rFonts w:hint="cs"/>
          <w:rtl/>
        </w:rPr>
        <w:t>". ולהלן בסוף הספר [הלכות יין נסך ואיסורו] כתב: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 xml:space="preserve">... </w:t>
      </w:r>
      <w:r>
        <w:rPr>
          <w:rtl/>
        </w:rPr>
        <w:t>כי האומות דביקים בכח מיוחד</w:t>
      </w:r>
      <w:r>
        <w:rPr>
          <w:rFonts w:hint="cs"/>
          <w:rtl/>
        </w:rPr>
        <w:t xml:space="preserve">... </w:t>
      </w:r>
      <w:r>
        <w:rPr>
          <w:rtl/>
        </w:rPr>
        <w:t>ואין ספק כי יש לאומות הכנה פנימית</w:t>
      </w:r>
      <w:r>
        <w:rPr>
          <w:rFonts w:hint="cs"/>
          <w:rtl/>
        </w:rPr>
        <w:t>,</w:t>
      </w:r>
      <w:r>
        <w:rPr>
          <w:rtl/>
        </w:rPr>
        <w:t xml:space="preserve"> שעל ידי אותה ההכנה מוכנים להתדבק בכח שלהם</w:t>
      </w:r>
      <w:r>
        <w:rPr>
          <w:rFonts w:hint="cs"/>
          <w:rtl/>
        </w:rPr>
        <w:t>". ורבינו בחיי [בראשית כה, כח] כתב: "</w:t>
      </w:r>
      <w:r>
        <w:rPr>
          <w:rtl/>
        </w:rPr>
        <w:t>אנו רואים כי כשם שהיה עשו איש השוחד</w:t>
      </w:r>
      <w:r>
        <w:rPr>
          <w:rFonts w:hint="cs"/>
          <w:rtl/>
        </w:rPr>
        <w:t>,</w:t>
      </w:r>
      <w:r>
        <w:rPr>
          <w:rtl/>
        </w:rPr>
        <w:t xml:space="preserve"> כן אנו רואין את זרעו מקבלי שוחד</w:t>
      </w:r>
      <w:r>
        <w:rPr>
          <w:rFonts w:hint="cs"/>
          <w:rtl/>
        </w:rPr>
        <w:t xml:space="preserve">... </w:t>
      </w:r>
      <w:r>
        <w:rPr>
          <w:rtl/>
        </w:rPr>
        <w:t>והם מושכים כח מן השר שלהם</w:t>
      </w:r>
      <w:r>
        <w:rPr>
          <w:rFonts w:hint="cs"/>
          <w:rtl/>
        </w:rPr>
        <w:t>,</w:t>
      </w:r>
      <w:r>
        <w:rPr>
          <w:rtl/>
        </w:rPr>
        <w:t xml:space="preserve"> שהוא מקבל שוחד ביום הכפורים</w:t>
      </w:r>
      <w:r>
        <w:rPr>
          <w:rFonts w:hint="cs"/>
          <w:rtl/>
        </w:rPr>
        <w:t>.</w:t>
      </w:r>
      <w:r>
        <w:rPr>
          <w:rtl/>
        </w:rPr>
        <w:t xml:space="preserve"> וכן כל אומה ואומה מושכת כח מן השר שלה</w:t>
      </w:r>
      <w:r>
        <w:rPr>
          <w:rFonts w:hint="cs"/>
          <w:rtl/>
        </w:rPr>
        <w:t>". ובספר בני יששכר [מאמרי חודש אדר, מאמר ס, דרוש ד] כתב: "</w:t>
      </w:r>
      <w:r>
        <w:rPr>
          <w:rtl/>
        </w:rPr>
        <w:t>כל האומות יש להם שרים, לכל אחד שר מיוחד אשר ח</w:t>
      </w:r>
      <w:r>
        <w:rPr>
          <w:rFonts w:hint="cs"/>
          <w:rtl/>
        </w:rPr>
        <w:t>י</w:t>
      </w:r>
      <w:r>
        <w:rPr>
          <w:rtl/>
        </w:rPr>
        <w:t xml:space="preserve">לק </w:t>
      </w:r>
      <w:r>
        <w:rPr>
          <w:rFonts w:hint="cs"/>
          <w:rtl/>
        </w:rPr>
        <w:t>ה'</w:t>
      </w:r>
      <w:r>
        <w:rPr>
          <w:rtl/>
        </w:rPr>
        <w:t xml:space="preserve"> אותם בדור הפלגה</w:t>
      </w:r>
      <w:r>
        <w:rPr>
          <w:rFonts w:hint="cs"/>
          <w:rtl/>
        </w:rPr>
        <w:t>.</w:t>
      </w:r>
      <w:r>
        <w:rPr>
          <w:rtl/>
        </w:rPr>
        <w:t xml:space="preserve"> והנה כל שר לאומתו נקרא </w:t>
      </w:r>
      <w:r>
        <w:rPr>
          <w:rFonts w:hint="cs"/>
          <w:rtl/>
        </w:rPr>
        <w:t>'</w:t>
      </w:r>
      <w:r>
        <w:rPr>
          <w:rtl/>
        </w:rPr>
        <w:t>ראש</w:t>
      </w:r>
      <w:r>
        <w:rPr>
          <w:rFonts w:hint="cs"/>
          <w:rtl/>
        </w:rPr>
        <w:t>'</w:t>
      </w:r>
      <w:r>
        <w:rPr>
          <w:rtl/>
        </w:rPr>
        <w:t xml:space="preserve"> אותו האומה, כעין הגוף המתנהג אחרי הנהגת הראש, וכשניטל הראש מן הגוף הנה יופסק החיות</w:t>
      </w:r>
      <w:r>
        <w:rPr>
          <w:rFonts w:hint="cs"/>
          <w:rtl/>
        </w:rPr>
        <w:t>.</w:t>
      </w:r>
      <w:r>
        <w:rPr>
          <w:rtl/>
        </w:rPr>
        <w:t xml:space="preserve"> כמו כן כשנפסק ונתבטל כח השר של האומה למעלה, נפסק חיות האומה למטה</w:t>
      </w:r>
      <w:r>
        <w:rPr>
          <w:rFonts w:hint="cs"/>
          <w:rtl/>
        </w:rPr>
        <w:t>". @</w:t>
      </w:r>
      <w:r>
        <w:rPr>
          <w:rFonts w:hint="cs"/>
          <w:b/>
          <w:bCs/>
          <w:rtl/>
        </w:rPr>
        <w:t>ו</w:t>
      </w:r>
      <w:r w:rsidRPr="08020535">
        <w:rPr>
          <w:rFonts w:hint="cs"/>
          <w:b/>
          <w:bCs/>
          <w:rtl/>
        </w:rPr>
        <w:t>יש להבין</w:t>
      </w:r>
      <w:r>
        <w:rPr>
          <w:rFonts w:hint="cs"/>
          <w:rtl/>
        </w:rPr>
        <w:t xml:space="preserve">^, מה ראה לציין דוקא כאן שהשר של האומה הוא "כח שלהם", ומה היה חסר אם רק היה אומר </w:t>
      </w:r>
      <w:r w:rsidRPr="084E33E9">
        <w:rPr>
          <w:rFonts w:hint="cs"/>
          <w:sz w:val="18"/>
          <w:rtl/>
        </w:rPr>
        <w:t>"</w:t>
      </w:r>
      <w:r w:rsidRPr="084E33E9">
        <w:rPr>
          <w:rStyle w:val="LatinChar"/>
          <w:sz w:val="18"/>
          <w:rtl/>
          <w:lang w:val="en-GB"/>
        </w:rPr>
        <w:t>ואף אם ל</w:t>
      </w:r>
      <w:r w:rsidRPr="084E33E9">
        <w:rPr>
          <w:rStyle w:val="LatinChar"/>
          <w:rFonts w:hint="cs"/>
          <w:sz w:val="18"/>
          <w:rtl/>
          <w:lang w:val="en-GB"/>
        </w:rPr>
        <w:t>י</w:t>
      </w:r>
      <w:r w:rsidRPr="084E33E9">
        <w:rPr>
          <w:rStyle w:val="LatinChar"/>
          <w:sz w:val="18"/>
          <w:rtl/>
          <w:lang w:val="en-GB"/>
        </w:rPr>
        <w:t>מד שר שלהם זכות שיהיה מרחם עליהם</w:t>
      </w:r>
      <w:r>
        <w:rPr>
          <w:rFonts w:hint="cs"/>
          <w:rtl/>
        </w:rPr>
        <w:t xml:space="preserve">", ללא המלים "כח שלהם". ויש לומר, שבא להורות שאע"פ שלא נזכר במקרא לימוד הזכות של השר, מ"מ בלא ספק היה כזה לימוד זכות, כי השר של האומה הוא קשור לגמרי באומתו ["כח שלהם"], ומתוך כך בודאי ילמד עליהם זכות. וכך כתב להדיא בכת"י [תקל.], וכלשונו: "כל אומה יש לה שר למעלה המליץ זכות על אומתו, ודבר זה הגיע לכל מצרים, למלך וכל עמו. ואין ספק שהיה שר שלהם מליץ טוב בעד כל האומה. ולפיכך כתיב 'וירא ישראל את היד הגדולה אשר עשה ה' במצרים', אף על גב שהיה כל אומת מצרים, ואין ספק שהיה שר שלהם מליץ זכות עליהם, ואפילו הכי 'וירא ישראל את היד הגדולה אשר עשה ה''".   </w:t>
      </w:r>
    </w:p>
  </w:footnote>
  <w:footnote w:id="57">
    <w:p w:rsidR="08084082" w:rsidRDefault="08084082" w:rsidP="08B36EDB">
      <w:pPr>
        <w:pStyle w:val="FootnoteText"/>
        <w:rPr>
          <w:rFonts w:hint="cs"/>
          <w:rtl/>
        </w:rPr>
      </w:pPr>
      <w:r>
        <w:rPr>
          <w:rtl/>
        </w:rPr>
        <w:t>&lt;</w:t>
      </w:r>
      <w:r>
        <w:rPr>
          <w:rStyle w:val="FootnoteReference"/>
        </w:rPr>
        <w:footnoteRef/>
      </w:r>
      <w:r>
        <w:rPr>
          <w:rtl/>
        </w:rPr>
        <w:t>&gt;</w:t>
      </w:r>
      <w:r>
        <w:rPr>
          <w:rFonts w:hint="cs"/>
          <w:rtl/>
        </w:rPr>
        <w:t xml:space="preserve"> כי עבודה בחומר ולבנים היא מלאכת הטיט, וכמו שאמרו במדרש [מדרש זוטא שיה"ש פרשה א] "</w:t>
      </w:r>
      <w:r>
        <w:rPr>
          <w:rtl/>
        </w:rPr>
        <w:t>שחורים היו ישראל במצרים</w:t>
      </w:r>
      <w:r>
        <w:rPr>
          <w:rFonts w:hint="cs"/>
          <w:rtl/>
        </w:rPr>
        <w:t>,</w:t>
      </w:r>
      <w:r>
        <w:rPr>
          <w:rtl/>
        </w:rPr>
        <w:t xml:space="preserve"> כשהיו עושים בטיט בח</w:t>
      </w:r>
      <w:r>
        <w:rPr>
          <w:rFonts w:hint="cs"/>
          <w:rtl/>
        </w:rPr>
        <w:t>ו</w:t>
      </w:r>
      <w:r>
        <w:rPr>
          <w:rtl/>
        </w:rPr>
        <w:t>מר ובלבנים</w:t>
      </w:r>
      <w:r>
        <w:rPr>
          <w:rFonts w:hint="cs"/>
          <w:rtl/>
        </w:rPr>
        <w:t xml:space="preserve">". ובגמרא [פסחים קטז.] אמרו שהחרוסת בליל הסדר היא מצוה, משום שהיא "זכר לטיט", שנאמר [שמות א, יד] "וימררו את חייהם וגו' בחומר ובלבנים" [תוספות פסחים קיד.], והחרוסת דומה לטיט [מאירי פסחים קטז.].     </w:t>
      </w:r>
    </w:p>
  </w:footnote>
  <w:footnote w:id="58">
    <w:p w:rsidR="08084082" w:rsidRDefault="08084082" w:rsidP="080C41D2">
      <w:pPr>
        <w:pStyle w:val="FootnoteText"/>
        <w:rPr>
          <w:rFonts w:hint="cs"/>
          <w:rtl/>
        </w:rPr>
      </w:pPr>
      <w:r>
        <w:rPr>
          <w:rtl/>
        </w:rPr>
        <w:t>&lt;</w:t>
      </w:r>
      <w:r>
        <w:rPr>
          <w:rStyle w:val="FootnoteReference"/>
        </w:rPr>
        <w:footnoteRef/>
      </w:r>
      <w:r>
        <w:rPr>
          <w:rtl/>
        </w:rPr>
        <w:t>&gt;</w:t>
      </w:r>
      <w:r>
        <w:rPr>
          <w:rFonts w:hint="cs"/>
          <w:rtl/>
        </w:rPr>
        <w:t xml:space="preserve"> כן כתב למעלה פט"ז [מב:], וז"ל: "המלאכה היתה נגד חיי האדם, כמו מלאכת הטיט, כי מלאכה הזו במה שהיא עבודה שפלה ופחותה, היא נגד חיי האדם, עד שזה נקרא מרירות חיים, שאינה לפי החיים שלו... ואין חיי האדם נוחים בהם, כמו בחומר ובלבנים, כאילו חייו אינם חיים". ובכת"י שם [שנט:] כתב: "</w:t>
      </w:r>
      <w:r>
        <w:rPr>
          <w:rStyle w:val="Emphasis"/>
          <w:rFonts w:hint="cs"/>
          <w:b w:val="0"/>
          <w:bCs w:val="0"/>
          <w:rtl/>
        </w:rPr>
        <w:t xml:space="preserve">מרירות חיים לגמרי, עד שחייו אינם חיים. 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 [הובא למעלה פט"ז הערה 67]. </w:t>
      </w:r>
      <w:r>
        <w:rPr>
          <w:rFonts w:hint="cs"/>
          <w:rtl/>
        </w:rPr>
        <w:t>ולהלן פס"ג כתב: "</w:t>
      </w:r>
      <w:r>
        <w:rPr>
          <w:rtl/>
        </w:rPr>
        <w:t>יש מרירות לאדם בעבודה קשה</w:t>
      </w:r>
      <w:r>
        <w:rPr>
          <w:rFonts w:hint="cs"/>
          <w:rtl/>
        </w:rPr>
        <w:t>...</w:t>
      </w:r>
      <w:r>
        <w:rPr>
          <w:rtl/>
        </w:rPr>
        <w:t xml:space="preserve"> ואין דבר יותר קשה מן מלאכת הטיט</w:t>
      </w:r>
      <w:r>
        <w:rPr>
          <w:rFonts w:hint="cs"/>
          <w:rtl/>
        </w:rPr>
        <w:t>,</w:t>
      </w:r>
      <w:r>
        <w:rPr>
          <w:rtl/>
        </w:rPr>
        <w:t xml:space="preserve"> שכן אמרו ז"ל בש</w:t>
      </w:r>
      <w:r>
        <w:rPr>
          <w:rFonts w:hint="cs"/>
          <w:rtl/>
        </w:rPr>
        <w:t>מו</w:t>
      </w:r>
      <w:r>
        <w:rPr>
          <w:rtl/>
        </w:rPr>
        <w:t xml:space="preserve">"ר </w:t>
      </w:r>
      <w:r>
        <w:rPr>
          <w:rFonts w:hint="cs"/>
          <w:rtl/>
        </w:rPr>
        <w:t xml:space="preserve">[א, כז] </w:t>
      </w:r>
      <w:r>
        <w:rPr>
          <w:rtl/>
        </w:rPr>
        <w:t xml:space="preserve">אצל </w:t>
      </w:r>
      <w:r>
        <w:rPr>
          <w:rFonts w:hint="cs"/>
          <w:rtl/>
        </w:rPr>
        <w:t>'</w:t>
      </w:r>
      <w:r>
        <w:rPr>
          <w:rtl/>
        </w:rPr>
        <w:t>ויצא משה וירא בסבלותם</w:t>
      </w:r>
      <w:r>
        <w:rPr>
          <w:rFonts w:hint="cs"/>
          <w:rtl/>
        </w:rPr>
        <w:t>' [שמות ב, יא],</w:t>
      </w:r>
      <w:r>
        <w:rPr>
          <w:rtl/>
        </w:rPr>
        <w:t xml:space="preserve"> שאין מלאכה קשה ממלאכת הטיט</w:t>
      </w:r>
      <w:r>
        <w:rPr>
          <w:rFonts w:hint="cs"/>
          <w:rtl/>
        </w:rPr>
        <w:t>...</w:t>
      </w:r>
      <w:r>
        <w:rPr>
          <w:rtl/>
        </w:rPr>
        <w:t xml:space="preserve"> שהיה המרירות במלאכת הטיט</w:t>
      </w:r>
      <w:r>
        <w:rPr>
          <w:rFonts w:hint="cs"/>
          <w:rtl/>
        </w:rPr>
        <w:t>,</w:t>
      </w:r>
      <w:r>
        <w:rPr>
          <w:rtl/>
        </w:rPr>
        <w:t xml:space="preserve"> שאין מלאכה קשה יותר</w:t>
      </w:r>
      <w:r>
        <w:rPr>
          <w:rFonts w:hint="cs"/>
          <w:rtl/>
        </w:rPr>
        <w:t>". ולהלן בסוף הספר ב"הלכות פסח בקצרה" כתב: "</w:t>
      </w:r>
      <w:r>
        <w:rPr>
          <w:rtl/>
        </w:rPr>
        <w:t>יש לטבול המרור בחרוסת</w:t>
      </w:r>
      <w:r>
        <w:rPr>
          <w:rFonts w:hint="cs"/>
          <w:rtl/>
        </w:rPr>
        <w:t>,</w:t>
      </w:r>
      <w:r>
        <w:rPr>
          <w:rtl/>
        </w:rPr>
        <w:t xml:space="preserve"> כי המרירות שלהם היה עבודת הטיט</w:t>
      </w:r>
      <w:r>
        <w:rPr>
          <w:rFonts w:hint="cs"/>
          <w:rtl/>
        </w:rPr>
        <w:t>,</w:t>
      </w:r>
      <w:r>
        <w:rPr>
          <w:rtl/>
        </w:rPr>
        <w:t xml:space="preserve"> שאין מרירות יותר מז</w:t>
      </w:r>
      <w:r>
        <w:rPr>
          <w:rFonts w:hint="cs"/>
          <w:rtl/>
        </w:rPr>
        <w:t>ה". ובכת"י [תקל.] ביאר יותר, וז"ל: "אין מלאכה יותר קשה ממלאכת הטיט... כי הוא נקרא 'חמר' על שם החומר, וכל דבר שהוא חומרי מלאכתו בו יותר קשה לפי שהוא [אינו נמצא] בשלימות כלל, וזה נקרא חומר, וצריך להשלים אותו. וזהו שאמר חבקוק [ג, טו] 'דרכת בים סוסיך חומר מים רבים', בשביל החומר הזה, שהיא המלאכה הקשה היותר גדולה, הבאת עליהם מים רבים".</w:t>
      </w:r>
    </w:p>
  </w:footnote>
  <w:footnote w:id="59">
    <w:p w:rsidR="08084082" w:rsidRDefault="08084082" w:rsidP="083E3248">
      <w:pPr>
        <w:pStyle w:val="FootnoteText"/>
        <w:rPr>
          <w:rFonts w:hint="cs"/>
        </w:rPr>
      </w:pPr>
      <w:r>
        <w:rPr>
          <w:rtl/>
        </w:rPr>
        <w:t>&lt;</w:t>
      </w:r>
      <w:r>
        <w:rPr>
          <w:rStyle w:val="FootnoteReference"/>
        </w:rPr>
        <w:footnoteRef/>
      </w:r>
      <w:r>
        <w:rPr>
          <w:rtl/>
        </w:rPr>
        <w:t>&gt;</w:t>
      </w:r>
      <w:r>
        <w:rPr>
          <w:rFonts w:hint="cs"/>
          <w:rtl/>
        </w:rPr>
        <w:t xml:space="preserve"> אמרו חכמים [שבת קנא:] "'</w:t>
      </w:r>
      <w:r>
        <w:rPr>
          <w:rtl/>
        </w:rPr>
        <w:t>ונתן לך רחמים ורחמך</w:t>
      </w:r>
      <w:r>
        <w:rPr>
          <w:rFonts w:hint="cs"/>
          <w:rtl/>
        </w:rPr>
        <w:t xml:space="preserve"> והרבך' [דברים יג, יח]</w:t>
      </w:r>
      <w:r>
        <w:rPr>
          <w:rtl/>
        </w:rPr>
        <w:t>, כל המרחם על הבריות</w:t>
      </w:r>
      <w:r>
        <w:rPr>
          <w:rFonts w:hint="cs"/>
          <w:rtl/>
        </w:rPr>
        <w:t>,</w:t>
      </w:r>
      <w:r>
        <w:rPr>
          <w:rtl/>
        </w:rPr>
        <w:t xml:space="preserve"> מרחמין עליו מן השמים</w:t>
      </w:r>
      <w:r>
        <w:rPr>
          <w:rFonts w:hint="cs"/>
          <w:rtl/>
        </w:rPr>
        <w:t>.</w:t>
      </w:r>
      <w:r>
        <w:rPr>
          <w:rtl/>
        </w:rPr>
        <w:t xml:space="preserve"> וכל שאינו מרחם על הבריות</w:t>
      </w:r>
      <w:r>
        <w:rPr>
          <w:rFonts w:hint="cs"/>
          <w:rtl/>
        </w:rPr>
        <w:t>,</w:t>
      </w:r>
      <w:r>
        <w:rPr>
          <w:rtl/>
        </w:rPr>
        <w:t xml:space="preserve"> אין מרחמין עליו מן השמים</w:t>
      </w:r>
      <w:r>
        <w:rPr>
          <w:rFonts w:hint="cs"/>
          <w:rtl/>
        </w:rPr>
        <w:t>". ובח"א שם [א, פב.] כתב: "</w:t>
      </w:r>
      <w:r>
        <w:rPr>
          <w:rtl/>
        </w:rPr>
        <w:t>מדת הרחמנות מצד שהוא מתקשר ומתאחד עם אותו שהוא מרחם עליו</w:t>
      </w:r>
      <w:r>
        <w:rPr>
          <w:rFonts w:hint="cs"/>
          <w:rtl/>
        </w:rPr>
        <w:t>.</w:t>
      </w:r>
      <w:r>
        <w:rPr>
          <w:rtl/>
        </w:rPr>
        <w:t xml:space="preserve"> ולכך האדם מרחם על בנו</w:t>
      </w:r>
      <w:r>
        <w:rPr>
          <w:rFonts w:hint="cs"/>
          <w:rtl/>
        </w:rPr>
        <w:t>,</w:t>
      </w:r>
      <w:r>
        <w:rPr>
          <w:rtl/>
        </w:rPr>
        <w:t xml:space="preserve"> מפני שדעתו קשורה בבנו</w:t>
      </w:r>
      <w:r>
        <w:rPr>
          <w:rFonts w:hint="cs"/>
          <w:rtl/>
        </w:rPr>
        <w:t>.</w:t>
      </w:r>
      <w:r>
        <w:rPr>
          <w:rtl/>
        </w:rPr>
        <w:t xml:space="preserve"> והאוחז במדה זאת, הוא דבק במדריגה שבה מתאחדים ומתקשרים דברים המ</w:t>
      </w:r>
      <w:r>
        <w:rPr>
          <w:rFonts w:hint="cs"/>
          <w:rtl/>
        </w:rPr>
        <w:t>ח</w:t>
      </w:r>
      <w:r>
        <w:rPr>
          <w:rtl/>
        </w:rPr>
        <w:t>ולקים</w:t>
      </w:r>
      <w:r>
        <w:rPr>
          <w:rFonts w:hint="cs"/>
          <w:rtl/>
        </w:rPr>
        <w:t>.</w:t>
      </w:r>
      <w:r>
        <w:rPr>
          <w:rtl/>
        </w:rPr>
        <w:t xml:space="preserve"> ו</w:t>
      </w:r>
      <w:r>
        <w:rPr>
          <w:rFonts w:hint="cs"/>
          <w:rtl/>
        </w:rPr>
        <w:t xml:space="preserve">המדה הזאת </w:t>
      </w:r>
      <w:r>
        <w:rPr>
          <w:rtl/>
        </w:rPr>
        <w:t>אינה לחצאין</w:t>
      </w:r>
      <w:r>
        <w:rPr>
          <w:rFonts w:hint="cs"/>
          <w:rtl/>
        </w:rPr>
        <w:t xml:space="preserve">, וכאשר הוא דבק במדת ההתאחדות הרי גם כן יש מרחמים עליו בשביל האחדות הזה... </w:t>
      </w:r>
      <w:r>
        <w:rPr>
          <w:rtl/>
        </w:rPr>
        <w:t>וכמו שהוא מתקשר במי שצריך לרחמנות</w:t>
      </w:r>
      <w:r>
        <w:rPr>
          <w:rFonts w:hint="cs"/>
          <w:rtl/>
        </w:rPr>
        <w:t>,</w:t>
      </w:r>
      <w:r>
        <w:rPr>
          <w:rtl/>
        </w:rPr>
        <w:t xml:space="preserve"> הוא העני</w:t>
      </w:r>
      <w:r>
        <w:rPr>
          <w:rFonts w:hint="cs"/>
          <w:rtl/>
        </w:rPr>
        <w:t>,</w:t>
      </w:r>
      <w:r>
        <w:rPr>
          <w:rtl/>
        </w:rPr>
        <w:t xml:space="preserve"> גם כן הש</w:t>
      </w:r>
      <w:r>
        <w:rPr>
          <w:rFonts w:hint="cs"/>
          <w:rtl/>
        </w:rPr>
        <w:t>ם יתברך</w:t>
      </w:r>
      <w:r>
        <w:rPr>
          <w:rtl/>
        </w:rPr>
        <w:t xml:space="preserve"> מתקשר עמו.</w:t>
      </w:r>
      <w:r>
        <w:rPr>
          <w:rFonts w:hint="cs"/>
          <w:rtl/>
        </w:rPr>
        <w:t>..</w:t>
      </w:r>
      <w:r>
        <w:rPr>
          <w:rtl/>
        </w:rPr>
        <w:t xml:space="preserve"> וכבר אמרנו פעמים הרבה כי לכך נקרא האוהב בלשון תרגום </w:t>
      </w:r>
      <w:r>
        <w:rPr>
          <w:rFonts w:hint="cs"/>
          <w:rtl/>
        </w:rPr>
        <w:t>'</w:t>
      </w:r>
      <w:r>
        <w:rPr>
          <w:rtl/>
        </w:rPr>
        <w:t>מרחמוהי</w:t>
      </w:r>
      <w:r>
        <w:rPr>
          <w:rFonts w:hint="cs"/>
          <w:rtl/>
        </w:rPr>
        <w:t>' [דברים ז, ט],</w:t>
      </w:r>
      <w:r>
        <w:rPr>
          <w:rtl/>
        </w:rPr>
        <w:t xml:space="preserve"> מפני שכל אוהבים הם מתקשרים יחד בשביל האהבה</w:t>
      </w:r>
      <w:r>
        <w:rPr>
          <w:rFonts w:hint="cs"/>
          <w:rtl/>
        </w:rPr>
        <w:t>,</w:t>
      </w:r>
      <w:r>
        <w:rPr>
          <w:rtl/>
        </w:rPr>
        <w:t xml:space="preserve"> ואז נמצא הרחמנות בהם</w:t>
      </w:r>
      <w:r>
        <w:rPr>
          <w:rFonts w:hint="cs"/>
          <w:rtl/>
        </w:rPr>
        <w:t>,</w:t>
      </w:r>
      <w:r>
        <w:rPr>
          <w:rtl/>
        </w:rPr>
        <w:t xml:space="preserve"> שהאחד מרחם על השני</w:t>
      </w:r>
      <w:r>
        <w:rPr>
          <w:rFonts w:hint="cs"/>
          <w:rtl/>
        </w:rPr>
        <w:t xml:space="preserve"> [ראה למעלה פכ"א הערה 65, ופמ"ד הערה 170]</w:t>
      </w:r>
      <w:r>
        <w:rPr>
          <w:rtl/>
        </w:rPr>
        <w:t>, שתמצא כי מדת הרחמנות מכח האחדות. וכאשר תבין בחכמה כי מדת הרחמים מקשר הכל ביחד, ומזה תבין הדברים אשר רמזו חכמים</w:t>
      </w:r>
      <w:r>
        <w:rPr>
          <w:rFonts w:hint="cs"/>
          <w:rtl/>
        </w:rPr>
        <w:t>,</w:t>
      </w:r>
      <w:r>
        <w:rPr>
          <w:rtl/>
        </w:rPr>
        <w:t xml:space="preserve"> והם דברים גדולים מאוד</w:t>
      </w:r>
      <w:r>
        <w:rPr>
          <w:rFonts w:hint="cs"/>
          <w:rtl/>
        </w:rPr>
        <w:t>". וגם בכת"י [תקל.] הביא מאמר זה, ויובא בהערה הבאה.</w:t>
      </w:r>
    </w:p>
  </w:footnote>
  <w:footnote w:id="60">
    <w:p w:rsidR="08084082" w:rsidRDefault="08084082" w:rsidP="08021EDC">
      <w:pPr>
        <w:pStyle w:val="FootnoteText"/>
        <w:rPr>
          <w:rFonts w:hint="cs"/>
        </w:rPr>
      </w:pPr>
      <w:r>
        <w:rPr>
          <w:rtl/>
        </w:rPr>
        <w:t>&lt;</w:t>
      </w:r>
      <w:r>
        <w:rPr>
          <w:rStyle w:val="FootnoteReference"/>
        </w:rPr>
        <w:footnoteRef/>
      </w:r>
      <w:r>
        <w:rPr>
          <w:rtl/>
        </w:rPr>
        <w:t>&gt;</w:t>
      </w:r>
      <w:r>
        <w:rPr>
          <w:rFonts w:hint="cs"/>
          <w:rtl/>
        </w:rPr>
        <w:t xml:space="preserve"> בכת"י [תקכח:] פתח פרק זה בהרבה שאלות, ושאלתו השניה והשלישית [שהן הנוגעות כאן] הן: "עוד יש לשאול, מאי 'אשר עשה ה'', דמדת הרחמים הוא, ואמר 'היד הגדולה', היה לומר '[אשר עשה] אלקים'. ועוד יש לשאול [על מה שנאמר כאן "ויראו העם את ה'"], הרי ראו [העם] כמה נסים ומופתים בארץ מצרים, ולמה לא היו [העם] יראים את ה' אחר כל הנסים". ובהמשך שם [תקל.] כתב: "ביאור זה, כי מלבן של טיט הוא שעבוד היוצא מן השעור, ואין שם רחמים כלל. וכל אדם שיש בו רחמים ראוי לרחם עליו, וכל מי שאין בו רחמים אין הקב"ה מרחם. וכן דרשו... דכתיב [דברים יג, יח] 'ונתן לך ה' רחמים ורחמך', כל המרחם על הבריות, מרחמים עליו. וטעם הדבר, כי הדבר שהוא במדת הדין נעשה מעצמו, לפי שהוא בא בדין. אבל הרחמים שאין ראוי בדין, למה יבוא... אין הדין נותן זה... ודבר שאינו בא מעצמו צריך להתעורר למטה, וכאשר מתעורר למטה, אז בא. ולפיכך אמר גבריאל שאין כאן רחמים, לפי שלא היה בהם שום רחמנות, רק הכל דין. כי זה המלבן מורה על אכזריות... וזהו שאמר 'וירא ישראל את היד הגדולה אשר עשה ה' במצרים', כי הכל היה נהפך עליהם למדת הדין, ואין כאן רחמים כלל, ואף מדת הרחמים נהפך לדין". נמצא שלכך נאמר שישראל יראו את ה' [ולא בנסים שהיו בארץ מצרים], כי רק כאן ראו הנהגה שהיא כולה דין, וכמו שנתבאר.</w:t>
      </w:r>
    </w:p>
  </w:footnote>
  <w:footnote w:id="61">
    <w:p w:rsidR="08084082" w:rsidRDefault="08084082" w:rsidP="082C65A4">
      <w:pPr>
        <w:pStyle w:val="FootnoteText"/>
        <w:rPr>
          <w:rFonts w:hint="cs"/>
        </w:rPr>
      </w:pPr>
      <w:r>
        <w:rPr>
          <w:rtl/>
        </w:rPr>
        <w:t>&lt;</w:t>
      </w:r>
      <w:r>
        <w:rPr>
          <w:rStyle w:val="FootnoteReference"/>
        </w:rPr>
        <w:footnoteRef/>
      </w:r>
      <w:r>
        <w:rPr>
          <w:rtl/>
        </w:rPr>
        <w:t>&gt;</w:t>
      </w:r>
      <w:r>
        <w:rPr>
          <w:rFonts w:hint="cs"/>
          <w:rtl/>
        </w:rPr>
        <w:t xml:space="preserve"> לשון המכילתא [שמות יד, לא] "</w:t>
      </w:r>
      <w:r>
        <w:rPr>
          <w:rtl/>
        </w:rPr>
        <w:t>רבי יוסי הגלילי אומר</w:t>
      </w:r>
      <w:r>
        <w:rPr>
          <w:rFonts w:hint="cs"/>
          <w:rtl/>
        </w:rPr>
        <w:t>,</w:t>
      </w:r>
      <w:r>
        <w:rPr>
          <w:rtl/>
        </w:rPr>
        <w:t xml:space="preserve"> מנין שלקו המצרים במצרים עשר מכות</w:t>
      </w:r>
      <w:r>
        <w:rPr>
          <w:rFonts w:hint="cs"/>
          <w:rtl/>
        </w:rPr>
        <w:t>,</w:t>
      </w:r>
      <w:r>
        <w:rPr>
          <w:rtl/>
        </w:rPr>
        <w:t xml:space="preserve"> ועל הים לקו חמשים מכות</w:t>
      </w:r>
      <w:r>
        <w:rPr>
          <w:rFonts w:hint="cs"/>
          <w:rtl/>
        </w:rPr>
        <w:t>.</w:t>
      </w:r>
      <w:r>
        <w:rPr>
          <w:rtl/>
        </w:rPr>
        <w:t xml:space="preserve"> במצרים מה הוא אומ</w:t>
      </w:r>
      <w:r>
        <w:rPr>
          <w:rFonts w:hint="cs"/>
          <w:rtl/>
        </w:rPr>
        <w:t>ר,</w:t>
      </w:r>
      <w:r>
        <w:rPr>
          <w:rtl/>
        </w:rPr>
        <w:t xml:space="preserve"> </w:t>
      </w:r>
      <w:r>
        <w:rPr>
          <w:rFonts w:hint="cs"/>
          <w:rtl/>
        </w:rPr>
        <w:t>[</w:t>
      </w:r>
      <w:r>
        <w:rPr>
          <w:rtl/>
        </w:rPr>
        <w:t>שמות ח</w:t>
      </w:r>
      <w:r>
        <w:rPr>
          <w:rFonts w:hint="cs"/>
          <w:rtl/>
        </w:rPr>
        <w:t>, טו]</w:t>
      </w:r>
      <w:r>
        <w:rPr>
          <w:rtl/>
        </w:rPr>
        <w:t xml:space="preserve"> </w:t>
      </w:r>
      <w:r>
        <w:rPr>
          <w:rFonts w:hint="cs"/>
          <w:rtl/>
        </w:rPr>
        <w:t>'</w:t>
      </w:r>
      <w:r>
        <w:rPr>
          <w:rtl/>
        </w:rPr>
        <w:t>ויאמרו החרטומים אל פרעה אצבע וגו'</w:t>
      </w:r>
      <w:r>
        <w:rPr>
          <w:rFonts w:hint="cs"/>
          <w:rtl/>
        </w:rPr>
        <w:t>'.</w:t>
      </w:r>
      <w:r>
        <w:rPr>
          <w:rtl/>
        </w:rPr>
        <w:t xml:space="preserve"> ועל הים מהו אומר</w:t>
      </w:r>
      <w:r>
        <w:rPr>
          <w:rFonts w:hint="cs"/>
          <w:rtl/>
        </w:rPr>
        <w:t>,</w:t>
      </w:r>
      <w:r>
        <w:rPr>
          <w:rtl/>
        </w:rPr>
        <w:t xml:space="preserve"> </w:t>
      </w:r>
      <w:r>
        <w:rPr>
          <w:rFonts w:hint="cs"/>
          <w:rtl/>
        </w:rPr>
        <w:t>'</w:t>
      </w:r>
      <w:r>
        <w:rPr>
          <w:rtl/>
        </w:rPr>
        <w:t>וירא ישראל את היד הגדולה וגו'</w:t>
      </w:r>
      <w:r>
        <w:rPr>
          <w:rFonts w:hint="cs"/>
          <w:rtl/>
        </w:rPr>
        <w:t>'.</w:t>
      </w:r>
      <w:r>
        <w:rPr>
          <w:rtl/>
        </w:rPr>
        <w:t xml:space="preserve"> כמה לקו באצבע</w:t>
      </w:r>
      <w:r>
        <w:rPr>
          <w:rFonts w:hint="cs"/>
          <w:rtl/>
        </w:rPr>
        <w:t>,</w:t>
      </w:r>
      <w:r>
        <w:rPr>
          <w:rtl/>
        </w:rPr>
        <w:t xml:space="preserve"> עשר מכות</w:t>
      </w:r>
      <w:r>
        <w:rPr>
          <w:rFonts w:hint="cs"/>
          <w:rtl/>
        </w:rPr>
        <w:t>.</w:t>
      </w:r>
      <w:r>
        <w:rPr>
          <w:rtl/>
        </w:rPr>
        <w:t xml:space="preserve"> אמור מעתה במצרים לקו עשר מכות</w:t>
      </w:r>
      <w:r>
        <w:rPr>
          <w:rFonts w:hint="cs"/>
          <w:rtl/>
        </w:rPr>
        <w:t>,</w:t>
      </w:r>
      <w:r>
        <w:rPr>
          <w:rtl/>
        </w:rPr>
        <w:t xml:space="preserve"> ועל הים לקו חמשים מכות</w:t>
      </w:r>
      <w:r>
        <w:rPr>
          <w:rFonts w:hint="cs"/>
          <w:rtl/>
        </w:rPr>
        <w:t>". ולהלן ר"פ נח הביא את המדרש הזה, וכתב לבארו בזה"ל: "</w:t>
      </w:r>
      <w:r>
        <w:rPr>
          <w:rtl/>
        </w:rPr>
        <w:t>קריעת ים סוף היה בכל היד</w:t>
      </w:r>
      <w:r>
        <w:rPr>
          <w:rFonts w:hint="cs"/>
          <w:rtl/>
        </w:rPr>
        <w:t>,</w:t>
      </w:r>
      <w:r>
        <w:rPr>
          <w:rtl/>
        </w:rPr>
        <w:t xml:space="preserve"> ובמצרים לקו באצבע עשר מכות. וטעם זה שהמכה במצרים באצבע ועל הים ביד, וזה כי המכות במצרים לא היו באים לאבד את מצרים בכלל, לכך לא היו המכות במצרים רק פרטים</w:t>
      </w:r>
      <w:r>
        <w:rPr>
          <w:rFonts w:hint="cs"/>
          <w:rtl/>
        </w:rPr>
        <w:t>,</w:t>
      </w:r>
      <w:r>
        <w:rPr>
          <w:rtl/>
        </w:rPr>
        <w:t xml:space="preserve"> ולא באו דרך כללות</w:t>
      </w:r>
      <w:r>
        <w:rPr>
          <w:rFonts w:hint="cs"/>
          <w:rtl/>
        </w:rPr>
        <w:t>.</w:t>
      </w:r>
      <w:r>
        <w:rPr>
          <w:rtl/>
        </w:rPr>
        <w:t xml:space="preserve"> עד שעל הים</w:t>
      </w:r>
      <w:r>
        <w:rPr>
          <w:rFonts w:hint="cs"/>
          <w:rtl/>
        </w:rPr>
        <w:t>,</w:t>
      </w:r>
      <w:r>
        <w:rPr>
          <w:rtl/>
        </w:rPr>
        <w:t xml:space="preserve"> אז רצה להביא הק</w:t>
      </w:r>
      <w:r>
        <w:rPr>
          <w:rFonts w:hint="cs"/>
          <w:rtl/>
        </w:rPr>
        <w:t xml:space="preserve">ב"ה </w:t>
      </w:r>
      <w:r>
        <w:rPr>
          <w:rtl/>
        </w:rPr>
        <w:t>על מצרים מכה כוללת</w:t>
      </w:r>
      <w:r>
        <w:rPr>
          <w:rFonts w:hint="cs"/>
          <w:rtl/>
        </w:rPr>
        <w:t>,</w:t>
      </w:r>
      <w:r>
        <w:rPr>
          <w:rtl/>
        </w:rPr>
        <w:t xml:space="preserve"> שרצה להעניש מצרים במה שעשו לישראל</w:t>
      </w:r>
      <w:r>
        <w:rPr>
          <w:rFonts w:hint="cs"/>
          <w:rtl/>
        </w:rPr>
        <w:t>.</w:t>
      </w:r>
      <w:r>
        <w:rPr>
          <w:rtl/>
        </w:rPr>
        <w:t xml:space="preserve"> לפיכך במצרים כתיב </w:t>
      </w:r>
      <w:r>
        <w:rPr>
          <w:rFonts w:hint="cs"/>
          <w:rtl/>
        </w:rPr>
        <w:t>'</w:t>
      </w:r>
      <w:r>
        <w:rPr>
          <w:rtl/>
        </w:rPr>
        <w:t>אצבע אל</w:t>
      </w:r>
      <w:r>
        <w:rPr>
          <w:rFonts w:hint="cs"/>
          <w:rtl/>
        </w:rPr>
        <w:t>ק</w:t>
      </w:r>
      <w:r>
        <w:rPr>
          <w:rtl/>
        </w:rPr>
        <w:t>ים ה</w:t>
      </w:r>
      <w:r>
        <w:rPr>
          <w:rFonts w:hint="cs"/>
          <w:rtl/>
        </w:rPr>
        <w:t>י</w:t>
      </w:r>
      <w:r>
        <w:rPr>
          <w:rtl/>
        </w:rPr>
        <w:t>א</w:t>
      </w:r>
      <w:r>
        <w:rPr>
          <w:rFonts w:hint="cs"/>
          <w:rtl/>
        </w:rPr>
        <w:t>'</w:t>
      </w:r>
      <w:r>
        <w:rPr>
          <w:rtl/>
        </w:rPr>
        <w:t>, פירוש כמו האצבע שהוא חלק היד</w:t>
      </w:r>
      <w:r>
        <w:rPr>
          <w:rFonts w:hint="cs"/>
          <w:rtl/>
        </w:rPr>
        <w:t>,</w:t>
      </w:r>
      <w:r>
        <w:rPr>
          <w:rtl/>
        </w:rPr>
        <w:t xml:space="preserve"> ואינו כל היד</w:t>
      </w:r>
      <w:r>
        <w:rPr>
          <w:rFonts w:hint="cs"/>
          <w:rtl/>
        </w:rPr>
        <w:t>,</w:t>
      </w:r>
      <w:r>
        <w:rPr>
          <w:rtl/>
        </w:rPr>
        <w:t xml:space="preserve"> שלא היה במצרים רק מכה פרטית</w:t>
      </w:r>
      <w:r>
        <w:rPr>
          <w:rFonts w:hint="cs"/>
          <w:rtl/>
        </w:rPr>
        <w:t>.</w:t>
      </w:r>
      <w:r>
        <w:rPr>
          <w:rtl/>
        </w:rPr>
        <w:t xml:space="preserve"> אבל בים כתיב </w:t>
      </w:r>
      <w:r>
        <w:rPr>
          <w:rFonts w:hint="cs"/>
          <w:rtl/>
        </w:rPr>
        <w:t>'</w:t>
      </w:r>
      <w:r>
        <w:rPr>
          <w:rtl/>
        </w:rPr>
        <w:t>וירא ישראל את היד הגדולה</w:t>
      </w:r>
      <w:r>
        <w:rPr>
          <w:rFonts w:hint="cs"/>
          <w:rtl/>
        </w:rPr>
        <w:t>',</w:t>
      </w:r>
      <w:r>
        <w:rPr>
          <w:rtl/>
        </w:rPr>
        <w:t xml:space="preserve"> שאז היה רוצה לגמור את עונשם להביא עליהם איבוד בכל</w:t>
      </w:r>
      <w:r>
        <w:rPr>
          <w:rFonts w:hint="cs"/>
          <w:rtl/>
        </w:rPr>
        <w:t>.</w:t>
      </w:r>
      <w:r>
        <w:rPr>
          <w:rtl/>
        </w:rPr>
        <w:t xml:space="preserve"> שאחר שראוים הם להביא עליהם מכות להעניש אותם</w:t>
      </w:r>
      <w:r>
        <w:rPr>
          <w:rFonts w:hint="cs"/>
          <w:rtl/>
        </w:rPr>
        <w:t>,</w:t>
      </w:r>
      <w:r>
        <w:rPr>
          <w:rtl/>
        </w:rPr>
        <w:t xml:space="preserve"> לא הביא עליהם מכה פרטית</w:t>
      </w:r>
      <w:r>
        <w:rPr>
          <w:rFonts w:hint="cs"/>
          <w:rtl/>
        </w:rPr>
        <w:t>,</w:t>
      </w:r>
      <w:r>
        <w:rPr>
          <w:rtl/>
        </w:rPr>
        <w:t xml:space="preserve"> כי הפרטי הוא חלק בלבד</w:t>
      </w:r>
      <w:r>
        <w:rPr>
          <w:rFonts w:hint="cs"/>
          <w:rtl/>
        </w:rPr>
        <w:t>,</w:t>
      </w:r>
      <w:r>
        <w:rPr>
          <w:rtl/>
        </w:rPr>
        <w:t xml:space="preserve"> ואינו הכאה שלימה</w:t>
      </w:r>
      <w:r>
        <w:rPr>
          <w:rFonts w:hint="cs"/>
          <w:rtl/>
        </w:rPr>
        <w:t>.</w:t>
      </w:r>
      <w:r>
        <w:rPr>
          <w:rtl/>
        </w:rPr>
        <w:t xml:space="preserve"> אבל הוא יתברך היה רוצה להביא עליהם על עונשם מכה כללית</w:t>
      </w:r>
      <w:r>
        <w:rPr>
          <w:rFonts w:hint="cs"/>
          <w:rtl/>
        </w:rPr>
        <w:t>,</w:t>
      </w:r>
      <w:r>
        <w:rPr>
          <w:rtl/>
        </w:rPr>
        <w:t xml:space="preserve"> עד שתהיה הכאה שלימה</w:t>
      </w:r>
      <w:r>
        <w:rPr>
          <w:rFonts w:hint="cs"/>
          <w:rtl/>
        </w:rPr>
        <w:t>.</w:t>
      </w:r>
      <w:r>
        <w:rPr>
          <w:rtl/>
        </w:rPr>
        <w:t xml:space="preserve"> ועוד כי במצרים שהוא מקו</w:t>
      </w:r>
      <w:r>
        <w:rPr>
          <w:rFonts w:hint="cs"/>
          <w:rtl/>
        </w:rPr>
        <w:t>ם</w:t>
      </w:r>
      <w:r>
        <w:rPr>
          <w:rtl/>
        </w:rPr>
        <w:t xml:space="preserve"> פרטי</w:t>
      </w:r>
      <w:r>
        <w:rPr>
          <w:rFonts w:hint="cs"/>
          <w:rtl/>
        </w:rPr>
        <w:t>,</w:t>
      </w:r>
      <w:r>
        <w:rPr>
          <w:rtl/>
        </w:rPr>
        <w:t xml:space="preserve"> לכך כאשר לקה היאור</w:t>
      </w:r>
      <w:r>
        <w:rPr>
          <w:rFonts w:hint="cs"/>
          <w:rtl/>
        </w:rPr>
        <w:t>,</w:t>
      </w:r>
      <w:r>
        <w:rPr>
          <w:rtl/>
        </w:rPr>
        <w:t xml:space="preserve"> או לקה עפרה</w:t>
      </w:r>
      <w:r>
        <w:rPr>
          <w:rFonts w:hint="cs"/>
          <w:rtl/>
        </w:rPr>
        <w:t>,</w:t>
      </w:r>
      <w:r>
        <w:rPr>
          <w:rtl/>
        </w:rPr>
        <w:t xml:space="preserve"> ראוי שתהיה מכה זאת על ידי אצבע בלבד, כי המקום הוא פרטי, לכך המכה על ידי דבר פרטי</w:t>
      </w:r>
      <w:r>
        <w:rPr>
          <w:rFonts w:hint="cs"/>
          <w:rtl/>
        </w:rPr>
        <w:t>.</w:t>
      </w:r>
      <w:r>
        <w:rPr>
          <w:rtl/>
        </w:rPr>
        <w:t xml:space="preserve"> אבל הים אינו נחשב פרטי</w:t>
      </w:r>
      <w:r>
        <w:rPr>
          <w:rFonts w:hint="cs"/>
          <w:rtl/>
        </w:rPr>
        <w:t>,</w:t>
      </w:r>
      <w:r>
        <w:rPr>
          <w:rtl/>
        </w:rPr>
        <w:t xml:space="preserve"> כי הים כולל יסוד המים</w:t>
      </w:r>
      <w:r>
        <w:rPr>
          <w:rFonts w:hint="cs"/>
          <w:rtl/>
        </w:rPr>
        <w:t>,</w:t>
      </w:r>
      <w:r>
        <w:rPr>
          <w:rtl/>
        </w:rPr>
        <w:t xml:space="preserve"> ואין זה דומה ליאור שהוא נהר פרטי</w:t>
      </w:r>
      <w:r>
        <w:rPr>
          <w:rFonts w:hint="cs"/>
          <w:rtl/>
        </w:rPr>
        <w:t>.</w:t>
      </w:r>
      <w:r>
        <w:rPr>
          <w:rtl/>
        </w:rPr>
        <w:t xml:space="preserve"> לכך המכה על הים היה בכל היד, וזה נתבאר למעלה פעמים הרבה. ולכך דרש רבי יוסי שהמכות על הים היו חמשים</w:t>
      </w:r>
      <w:r>
        <w:rPr>
          <w:rFonts w:hint="cs"/>
          <w:rtl/>
        </w:rPr>
        <w:t>,</w:t>
      </w:r>
      <w:r>
        <w:rPr>
          <w:rtl/>
        </w:rPr>
        <w:t xml:space="preserve"> שהם חמשה פעמים עשרה</w:t>
      </w:r>
      <w:r>
        <w:rPr>
          <w:rFonts w:hint="cs"/>
          <w:rtl/>
        </w:rPr>
        <w:t>,</w:t>
      </w:r>
      <w:r>
        <w:rPr>
          <w:rtl/>
        </w:rPr>
        <w:t xml:space="preserve"> שהוא מנין המכות שהיו במצרים</w:t>
      </w:r>
      <w:r>
        <w:rPr>
          <w:rFonts w:hint="cs"/>
          <w:rtl/>
        </w:rPr>
        <w:t>.</w:t>
      </w:r>
      <w:r>
        <w:rPr>
          <w:rtl/>
        </w:rPr>
        <w:t xml:space="preserve"> ולפי שהמכה הכללית מתיחסת אל היד</w:t>
      </w:r>
      <w:r>
        <w:rPr>
          <w:rFonts w:hint="cs"/>
          <w:rtl/>
        </w:rPr>
        <w:t>,</w:t>
      </w:r>
      <w:r>
        <w:rPr>
          <w:rtl/>
        </w:rPr>
        <w:t xml:space="preserve"> שהיא מכה בכל ידו</w:t>
      </w:r>
      <w:r>
        <w:rPr>
          <w:rFonts w:hint="cs"/>
          <w:rtl/>
        </w:rPr>
        <w:t>,</w:t>
      </w:r>
      <w:r>
        <w:rPr>
          <w:rtl/>
        </w:rPr>
        <w:t xml:space="preserve"> והמכה הפרטית מתיחסת אל האצבע</w:t>
      </w:r>
      <w:r>
        <w:rPr>
          <w:rFonts w:hint="cs"/>
          <w:rtl/>
        </w:rPr>
        <w:t>,</w:t>
      </w:r>
      <w:r>
        <w:rPr>
          <w:rtl/>
        </w:rPr>
        <w:t xml:space="preserve"> שהוא פרטי, ולפיכך מחויב שיהיו המכות על הים חמשים</w:t>
      </w:r>
      <w:r>
        <w:rPr>
          <w:rFonts w:hint="cs"/>
          <w:rtl/>
        </w:rPr>
        <w:t>,</w:t>
      </w:r>
      <w:r>
        <w:rPr>
          <w:rtl/>
        </w:rPr>
        <w:t xml:space="preserve"> כמו שהיד כוללת חמש אצבעות</w:t>
      </w:r>
      <w:r>
        <w:rPr>
          <w:rFonts w:hint="cs"/>
          <w:rtl/>
        </w:rPr>
        <w:t>".</w:t>
      </w:r>
    </w:p>
  </w:footnote>
  <w:footnote w:id="62">
    <w:p w:rsidR="08084082" w:rsidRDefault="08084082" w:rsidP="084051F9">
      <w:pPr>
        <w:pStyle w:val="FootnoteText"/>
        <w:rPr>
          <w:rFonts w:hint="cs"/>
          <w:rtl/>
        </w:rPr>
      </w:pPr>
      <w:r>
        <w:rPr>
          <w:rtl/>
        </w:rPr>
        <w:t>&lt;</w:t>
      </w:r>
      <w:r>
        <w:rPr>
          <w:rStyle w:val="FootnoteReference"/>
        </w:rPr>
        <w:footnoteRef/>
      </w:r>
      <w:r>
        <w:rPr>
          <w:rtl/>
        </w:rPr>
        <w:t>&gt;</w:t>
      </w:r>
      <w:r>
        <w:rPr>
          <w:rFonts w:hint="cs"/>
          <w:rtl/>
        </w:rPr>
        <w:t xml:space="preserve"> בעקבות קריעת ים סוף.</w:t>
      </w:r>
    </w:p>
  </w:footnote>
  <w:footnote w:id="63">
    <w:p w:rsidR="08084082" w:rsidRDefault="08084082" w:rsidP="085C34B3">
      <w:pPr>
        <w:pStyle w:val="FootnoteText"/>
        <w:rPr>
          <w:rFonts w:hint="cs"/>
        </w:rPr>
      </w:pPr>
      <w:r>
        <w:rPr>
          <w:rtl/>
        </w:rPr>
        <w:t>&lt;</w:t>
      </w:r>
      <w:r>
        <w:rPr>
          <w:rStyle w:val="FootnoteReference"/>
        </w:rPr>
        <w:footnoteRef/>
      </w:r>
      <w:r>
        <w:rPr>
          <w:rtl/>
        </w:rPr>
        <w:t>&gt;</w:t>
      </w:r>
      <w:r>
        <w:rPr>
          <w:rFonts w:hint="cs"/>
          <w:rtl/>
        </w:rPr>
        <w:t xml:space="preserve"> פירוש - קריעת ים סוף הראתה שכל הנמצאים הם תחת רשותו ומלכותו של הקב"ה [כפי שיבאר בסמוך], ומחמת כן הקב"ה יכול לפעול ב</w:t>
      </w:r>
      <w:r w:rsidRPr="08EE57D3">
        <w:rPr>
          <w:rFonts w:hint="cs"/>
          <w:sz w:val="18"/>
          <w:rtl/>
        </w:rPr>
        <w:t>הם כרצונו. ולמעלה פמ"ו [לאחר ציון 176] כתב: "</w:t>
      </w:r>
      <w:r w:rsidRPr="08EE57D3">
        <w:rPr>
          <w:rStyle w:val="LatinChar"/>
          <w:sz w:val="18"/>
          <w:rtl/>
          <w:lang w:val="en-GB"/>
        </w:rPr>
        <w:t>ראש השנה</w:t>
      </w:r>
      <w:r>
        <w:rPr>
          <w:rStyle w:val="LatinChar"/>
          <w:rFonts w:hint="cs"/>
          <w:sz w:val="18"/>
          <w:rtl/>
          <w:lang w:val="en-GB"/>
        </w:rPr>
        <w:t xml:space="preserve">... </w:t>
      </w:r>
      <w:r w:rsidRPr="08EE57D3">
        <w:rPr>
          <w:rStyle w:val="LatinChar"/>
          <w:sz w:val="18"/>
          <w:rtl/>
          <w:lang w:val="en-GB"/>
        </w:rPr>
        <w:t>הוא במה שהוא יתברך מלך ואדון העולם</w:t>
      </w:r>
      <w:r>
        <w:rPr>
          <w:rStyle w:val="LatinChar"/>
          <w:rFonts w:hint="cs"/>
          <w:sz w:val="18"/>
          <w:rtl/>
          <w:lang w:val="en-GB"/>
        </w:rPr>
        <w:t xml:space="preserve">... </w:t>
      </w:r>
      <w:r w:rsidRPr="08EE57D3">
        <w:rPr>
          <w:rStyle w:val="LatinChar"/>
          <w:sz w:val="18"/>
          <w:rtl/>
          <w:lang w:val="en-GB"/>
        </w:rPr>
        <w:t>שהוא יתברך מלך ואדון העולם</w:t>
      </w:r>
      <w:r w:rsidRPr="08EE57D3">
        <w:rPr>
          <w:rStyle w:val="LatinChar"/>
          <w:rFonts w:hint="cs"/>
          <w:sz w:val="18"/>
          <w:rtl/>
          <w:lang w:val="en-GB"/>
        </w:rPr>
        <w:t>,</w:t>
      </w:r>
      <w:r w:rsidRPr="08EE57D3">
        <w:rPr>
          <w:rStyle w:val="LatinChar"/>
          <w:sz w:val="18"/>
          <w:rtl/>
          <w:lang w:val="en-GB"/>
        </w:rPr>
        <w:t xml:space="preserve"> והכל תחת רשותו</w:t>
      </w:r>
      <w:r w:rsidRPr="08EE57D3">
        <w:rPr>
          <w:rStyle w:val="LatinChar"/>
          <w:rFonts w:hint="cs"/>
          <w:sz w:val="18"/>
          <w:rtl/>
          <w:lang w:val="en-GB"/>
        </w:rPr>
        <w:t>.</w:t>
      </w:r>
      <w:r w:rsidRPr="08EE57D3">
        <w:rPr>
          <w:rStyle w:val="LatinChar"/>
          <w:sz w:val="18"/>
          <w:rtl/>
          <w:lang w:val="en-GB"/>
        </w:rPr>
        <w:t xml:space="preserve"> ולפיכך מזכירים באלו ימים מלכותו יותר</w:t>
      </w:r>
      <w:r>
        <w:rPr>
          <w:rFonts w:hint="cs"/>
          <w:rtl/>
        </w:rPr>
        <w:t>". ובדר"ח פ"ב מ"ט [תשכה:] כתב: "לא שייך לומר שגוזל בחזקה מן הקב"ה, כי אין כח לבריאה ליקח דבר מן השם יתברך". ושם פ"ג מ"ג [צה:] כתב: "דע כי כל הנמצאים , והעולם ומלואו, הכל הוא אל הקב"ה, דכתיב [תהלים כד, א] 'לה' הארץ ומלואה'". ושם מט"ז [תב:], כתב: "</w:t>
      </w:r>
      <w:r>
        <w:rPr>
          <w:rtl/>
        </w:rPr>
        <w:t>כל הנמצאים בעולם הם בידו של הקב"ה</w:t>
      </w:r>
      <w:r>
        <w:rPr>
          <w:rFonts w:hint="cs"/>
          <w:rtl/>
        </w:rPr>
        <w:t>,</w:t>
      </w:r>
      <w:r>
        <w:rPr>
          <w:rtl/>
        </w:rPr>
        <w:t xml:space="preserve"> ואין שום נמצא שהוא ברשות עצמו</w:t>
      </w:r>
      <w:r>
        <w:rPr>
          <w:rFonts w:hint="cs"/>
          <w:rtl/>
        </w:rPr>
        <w:t>". ובפתיחה לאור חדש [קסט:] כתב: "</w:t>
      </w:r>
      <w:r>
        <w:rPr>
          <w:rtl/>
        </w:rPr>
        <w:t>ישראל ביד השם יתברך</w:t>
      </w:r>
      <w:r>
        <w:rPr>
          <w:rFonts w:hint="cs"/>
          <w:rtl/>
        </w:rPr>
        <w:t>,</w:t>
      </w:r>
      <w:r>
        <w:rPr>
          <w:rtl/>
        </w:rPr>
        <w:t xml:space="preserve"> ויכול לעשות בהם כרצונו</w:t>
      </w:r>
      <w:r>
        <w:rPr>
          <w:rFonts w:hint="cs"/>
          <w:rtl/>
        </w:rPr>
        <w:t>". ובח"א לשבת לא: [א, יז:] כתב: "כ</w:t>
      </w:r>
      <w:r>
        <w:rPr>
          <w:rtl/>
        </w:rPr>
        <w:t>ל העולם הוא תחת רשותו לפעל בו כרצונו</w:t>
      </w:r>
      <w:r>
        <w:rPr>
          <w:rFonts w:hint="cs"/>
          <w:rtl/>
        </w:rPr>
        <w:t xml:space="preserve">... </w:t>
      </w:r>
      <w:r>
        <w:rPr>
          <w:rtl/>
        </w:rPr>
        <w:t>כחומר ביד היוצר</w:t>
      </w:r>
      <w:r>
        <w:rPr>
          <w:rFonts w:hint="cs"/>
          <w:rtl/>
        </w:rPr>
        <w:t xml:space="preserve">". ועל כך אמרו חכמים [חולין קלט.] "מנה זה לבדק הבית, ונגנבו או אבדו... </w:t>
      </w:r>
      <w:r>
        <w:rPr>
          <w:rtl/>
        </w:rPr>
        <w:t>כל היכא דאיתיה</w:t>
      </w:r>
      <w:r>
        <w:rPr>
          <w:rFonts w:hint="cs"/>
          <w:rtl/>
        </w:rPr>
        <w:t>,</w:t>
      </w:r>
      <w:r>
        <w:rPr>
          <w:rtl/>
        </w:rPr>
        <w:t xml:space="preserve"> בי גזא דרחמנא אי</w:t>
      </w:r>
      <w:r>
        <w:rPr>
          <w:rFonts w:hint="cs"/>
          <w:rtl/>
        </w:rPr>
        <w:t>תיה, דכתיב [תהלים כד, א] 'לה' הארץ ומלואה'". ופירש רש"י [שם] "אינן אבודין, שבכל מקום שהם, של הקדש הן". ורש"י [ב"ק סו:] כתב: "</w:t>
      </w:r>
      <w:r>
        <w:rPr>
          <w:rtl/>
        </w:rPr>
        <w:t>קרבן אינו נגזל</w:t>
      </w:r>
      <w:r>
        <w:rPr>
          <w:rFonts w:hint="cs"/>
          <w:rtl/>
        </w:rPr>
        <w:t>,</w:t>
      </w:r>
      <w:r>
        <w:rPr>
          <w:rtl/>
        </w:rPr>
        <w:t xml:space="preserve"> דכל היכא דאיתיה בי גזא דרחמנא איתיה</w:t>
      </w:r>
      <w:r>
        <w:rPr>
          <w:rFonts w:hint="cs"/>
          <w:rtl/>
        </w:rPr>
        <w:t xml:space="preserve">". </w:t>
      </w:r>
    </w:p>
  </w:footnote>
  <w:footnote w:id="64">
    <w:p w:rsidR="08084082" w:rsidRDefault="08084082" w:rsidP="08F80A76">
      <w:pPr>
        <w:pStyle w:val="FootnoteText"/>
        <w:rPr>
          <w:rFonts w:hint="cs"/>
        </w:rPr>
      </w:pPr>
      <w:r>
        <w:rPr>
          <w:rtl/>
        </w:rPr>
        <w:t>&lt;</w:t>
      </w:r>
      <w:r>
        <w:rPr>
          <w:rStyle w:val="FootnoteReference"/>
        </w:rPr>
        <w:footnoteRef/>
      </w:r>
      <w:r>
        <w:rPr>
          <w:rtl/>
        </w:rPr>
        <w:t>&gt;</w:t>
      </w:r>
      <w:r>
        <w:rPr>
          <w:rFonts w:hint="cs"/>
          <w:rtl/>
        </w:rPr>
        <w:t xml:space="preserve"> כפי שכתב הרמב"ן ס"פ בא [שמות יג, טז] שעל ידי הנסים שנעשו בארץ מצרים מוכח אמתת הנבואה, וכלשונו: "</w:t>
      </w:r>
      <w:r>
        <w:rPr>
          <w:rtl/>
        </w:rPr>
        <w:t>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[ראה להלן הערות 87, 93, 97, 166]. ואודות שמשה הוא שלוחו של הקב"ה, מקרא מלא הוא, דכתיב [שמות ג, יב] "</w:t>
      </w:r>
      <w:r>
        <w:rPr>
          <w:rtl/>
        </w:rPr>
        <w:t>ויאמר כי אהיה עמך וזה לך האות כי אנכי שלחתיך בהוציאך את העם ממצרים תעבדון את האל</w:t>
      </w:r>
      <w:r>
        <w:rPr>
          <w:rFonts w:hint="cs"/>
          <w:rtl/>
        </w:rPr>
        <w:t>ק</w:t>
      </w:r>
      <w:r>
        <w:rPr>
          <w:rtl/>
        </w:rPr>
        <w:t>ים על ההר הזה</w:t>
      </w:r>
      <w:r>
        <w:rPr>
          <w:rFonts w:hint="cs"/>
          <w:rtl/>
        </w:rPr>
        <w:t>". ורש"י [במדבר יז, יג] כתב: "</w:t>
      </w:r>
      <w:r>
        <w:rPr>
          <w:rtl/>
        </w:rPr>
        <w:t>א</w:t>
      </w:r>
      <w:r>
        <w:rPr>
          <w:rFonts w:hint="cs"/>
          <w:rtl/>
        </w:rPr>
        <w:t>מר לו</w:t>
      </w:r>
      <w:r>
        <w:rPr>
          <w:rtl/>
        </w:rPr>
        <w:t xml:space="preserve"> המלאך </w:t>
      </w:r>
      <w:r>
        <w:rPr>
          <w:rFonts w:hint="cs"/>
          <w:rtl/>
        </w:rPr>
        <w:t xml:space="preserve">[לאהרן], </w:t>
      </w:r>
      <w:r>
        <w:rPr>
          <w:rtl/>
        </w:rPr>
        <w:t>הנח לי לעשות שליחותי</w:t>
      </w:r>
      <w:r>
        <w:rPr>
          <w:rFonts w:hint="cs"/>
          <w:rtl/>
        </w:rPr>
        <w:t>.</w:t>
      </w:r>
      <w:r>
        <w:rPr>
          <w:rtl/>
        </w:rPr>
        <w:t xml:space="preserve"> א</w:t>
      </w:r>
      <w:r>
        <w:rPr>
          <w:rFonts w:hint="cs"/>
          <w:rtl/>
        </w:rPr>
        <w:t>מר לו,</w:t>
      </w:r>
      <w:r>
        <w:rPr>
          <w:rtl/>
        </w:rPr>
        <w:t xml:space="preserve"> משה צוני לעכב על ידך</w:t>
      </w:r>
      <w:r>
        <w:rPr>
          <w:rFonts w:hint="cs"/>
          <w:rtl/>
        </w:rPr>
        <w:t>.</w:t>
      </w:r>
      <w:r>
        <w:rPr>
          <w:rtl/>
        </w:rPr>
        <w:t xml:space="preserve"> א</w:t>
      </w:r>
      <w:r>
        <w:rPr>
          <w:rFonts w:hint="cs"/>
          <w:rtl/>
        </w:rPr>
        <w:t>מר לו,</w:t>
      </w:r>
      <w:r>
        <w:rPr>
          <w:rtl/>
        </w:rPr>
        <w:t xml:space="preserve"> אני שלוחו של מקום</w:t>
      </w:r>
      <w:r>
        <w:rPr>
          <w:rFonts w:hint="cs"/>
          <w:rtl/>
        </w:rPr>
        <w:t>,</w:t>
      </w:r>
      <w:r>
        <w:rPr>
          <w:rtl/>
        </w:rPr>
        <w:t xml:space="preserve"> ואתה שלוחו של משה</w:t>
      </w:r>
      <w:r>
        <w:rPr>
          <w:rFonts w:hint="cs"/>
          <w:rtl/>
        </w:rPr>
        <w:t>.</w:t>
      </w:r>
      <w:r>
        <w:rPr>
          <w:rtl/>
        </w:rPr>
        <w:t xml:space="preserve"> א</w:t>
      </w:r>
      <w:r>
        <w:rPr>
          <w:rFonts w:hint="cs"/>
          <w:rtl/>
        </w:rPr>
        <w:t>מר לו,</w:t>
      </w:r>
      <w:r>
        <w:rPr>
          <w:rtl/>
        </w:rPr>
        <w:t xml:space="preserve"> אין משה אומר כלום מלבו</w:t>
      </w:r>
      <w:r>
        <w:rPr>
          <w:rFonts w:hint="cs"/>
          <w:rtl/>
        </w:rPr>
        <w:t>,</w:t>
      </w:r>
      <w:r>
        <w:rPr>
          <w:rtl/>
        </w:rPr>
        <w:t xml:space="preserve"> אלא מפי הגבורה</w:t>
      </w:r>
      <w:r>
        <w:rPr>
          <w:rFonts w:hint="cs"/>
          <w:rtl/>
        </w:rPr>
        <w:t>". וכן כתב רש"י [שמות ו, כז] "</w:t>
      </w:r>
      <w:r>
        <w:rPr>
          <w:rtl/>
        </w:rPr>
        <w:t>הוא משה ואהרן - הם בשליחותם ובצדקתם מתחלה ועד סוף</w:t>
      </w:r>
      <w:r>
        <w:rPr>
          <w:rFonts w:hint="cs"/>
          <w:rtl/>
        </w:rPr>
        <w:t>". ועוד כתב רש"י [במדבר כ, טז] "</w:t>
      </w:r>
      <w:r>
        <w:rPr>
          <w:rtl/>
        </w:rPr>
        <w:t>מלאך - זה משה</w:t>
      </w:r>
      <w:r>
        <w:rPr>
          <w:rFonts w:hint="cs"/>
          <w:rtl/>
        </w:rPr>
        <w:t>,</w:t>
      </w:r>
      <w:r>
        <w:rPr>
          <w:rtl/>
        </w:rPr>
        <w:t xml:space="preserve"> מכאן שהנביאים קרואים </w:t>
      </w:r>
      <w:r>
        <w:rPr>
          <w:rFonts w:hint="cs"/>
          <w:rtl/>
        </w:rPr>
        <w:t>'</w:t>
      </w:r>
      <w:r>
        <w:rPr>
          <w:rtl/>
        </w:rPr>
        <w:t>מלאכים</w:t>
      </w:r>
      <w:r>
        <w:rPr>
          <w:rFonts w:hint="cs"/>
          <w:rtl/>
        </w:rPr>
        <w:t>'".</w:t>
      </w:r>
    </w:p>
  </w:footnote>
  <w:footnote w:id="65">
    <w:p w:rsidR="08084082" w:rsidRDefault="08084082" w:rsidP="089C7EFF">
      <w:pPr>
        <w:pStyle w:val="FootnoteText"/>
        <w:rPr>
          <w:rFonts w:hint="cs"/>
          <w:rtl/>
        </w:rPr>
      </w:pPr>
      <w:r>
        <w:rPr>
          <w:rtl/>
        </w:rPr>
        <w:t>&lt;</w:t>
      </w:r>
      <w:r>
        <w:rPr>
          <w:rStyle w:val="FootnoteReference"/>
        </w:rPr>
        <w:footnoteRef/>
      </w:r>
      <w:r>
        <w:rPr>
          <w:rtl/>
        </w:rPr>
        <w:t>&gt;</w:t>
      </w:r>
      <w:r>
        <w:rPr>
          <w:rFonts w:hint="cs"/>
          <w:rtl/>
        </w:rPr>
        <w:t xml:space="preserve"> פל"ד [תקצז.], פ"מ [לאחר ציון 253, ולאחר ציון 276], ור"פ מב, ושם הערה 7. וכן כתב להלן ר"פ נח, ופנ"ט. וראה להלן ציונים 77, 187, 469.</w:t>
      </w:r>
    </w:p>
  </w:footnote>
  <w:footnote w:id="66">
    <w:p w:rsidR="08084082" w:rsidRDefault="08084082" w:rsidP="082869D2">
      <w:pPr>
        <w:pStyle w:val="FootnoteText"/>
        <w:rPr>
          <w:rFonts w:hint="cs"/>
          <w:rtl/>
        </w:rPr>
      </w:pPr>
      <w:r>
        <w:rPr>
          <w:rtl/>
        </w:rPr>
        <w:t>&lt;</w:t>
      </w:r>
      <w:r>
        <w:rPr>
          <w:rStyle w:val="FootnoteReference"/>
        </w:rPr>
        <w:footnoteRef/>
      </w:r>
      <w:r>
        <w:rPr>
          <w:rtl/>
        </w:rPr>
        <w:t>&gt;</w:t>
      </w:r>
      <w:r>
        <w:rPr>
          <w:rFonts w:hint="cs"/>
          <w:rtl/>
        </w:rPr>
        <w:t xml:space="preserve"> לשונו </w:t>
      </w:r>
      <w:r w:rsidRPr="08B51A9B">
        <w:rPr>
          <w:rFonts w:hint="cs"/>
          <w:rtl/>
        </w:rPr>
        <w:t>למעלה פל"ד</w:t>
      </w:r>
      <w:r>
        <w:rPr>
          <w:rFonts w:hint="cs"/>
          <w:rtl/>
        </w:rPr>
        <w:t xml:space="preserve"> [תקצו:]: "מפנ</w:t>
      </w:r>
      <w:r w:rsidRPr="080523BE">
        <w:rPr>
          <w:rFonts w:hint="cs"/>
          <w:sz w:val="18"/>
          <w:rtl/>
        </w:rPr>
        <w:t xml:space="preserve">י שאמרו </w:t>
      </w:r>
      <w:r>
        <w:rPr>
          <w:rStyle w:val="LatinChar"/>
          <w:rFonts w:hint="cs"/>
          <w:sz w:val="18"/>
          <w:rtl/>
          <w:lang w:val="en-GB"/>
        </w:rPr>
        <w:t>'</w:t>
      </w:r>
      <w:r w:rsidRPr="080523BE">
        <w:rPr>
          <w:rStyle w:val="LatinChar"/>
          <w:sz w:val="18"/>
          <w:rtl/>
          <w:lang w:val="en-GB"/>
        </w:rPr>
        <w:t>אצבע אל</w:t>
      </w:r>
      <w:r w:rsidRPr="080523BE">
        <w:rPr>
          <w:rStyle w:val="LatinChar"/>
          <w:rFonts w:hint="cs"/>
          <w:sz w:val="18"/>
          <w:rtl/>
          <w:lang w:val="en-GB"/>
        </w:rPr>
        <w:t>ק</w:t>
      </w:r>
      <w:r w:rsidRPr="080523BE">
        <w:rPr>
          <w:rStyle w:val="LatinChar"/>
          <w:sz w:val="18"/>
          <w:rtl/>
          <w:lang w:val="en-GB"/>
        </w:rPr>
        <w:t>ים</w:t>
      </w:r>
      <w:r w:rsidRPr="080523BE">
        <w:rPr>
          <w:rStyle w:val="LatinChar"/>
          <w:rFonts w:hint="cs"/>
          <w:sz w:val="18"/>
          <w:rtl/>
          <w:lang w:val="en-GB"/>
        </w:rPr>
        <w:t xml:space="preserve"> היא</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שמות ח, טו</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כלומר שכל המכות היו מכות פרטיות, כמו האצבע שהוא אצבע פרטי, ושמא אין ממשלתו בכלל מציאות העולם</w:t>
      </w:r>
      <w:r w:rsidRPr="080523BE">
        <w:rPr>
          <w:rStyle w:val="LatinChar"/>
          <w:rFonts w:hint="cs"/>
          <w:sz w:val="18"/>
          <w:rtl/>
          <w:lang w:val="en-GB"/>
        </w:rPr>
        <w:t>.</w:t>
      </w:r>
      <w:r w:rsidRPr="080523BE">
        <w:rPr>
          <w:rStyle w:val="LatinChar"/>
          <w:sz w:val="18"/>
          <w:rtl/>
          <w:lang w:val="en-GB"/>
        </w:rPr>
        <w:t xml:space="preserve"> לכך קרע להם הים</w:t>
      </w:r>
      <w:r w:rsidRPr="080523BE">
        <w:rPr>
          <w:rStyle w:val="LatinChar"/>
          <w:rFonts w:hint="cs"/>
          <w:sz w:val="18"/>
          <w:rtl/>
          <w:lang w:val="en-GB"/>
        </w:rPr>
        <w:t>,</w:t>
      </w:r>
      <w:r w:rsidRPr="080523BE">
        <w:rPr>
          <w:rStyle w:val="LatinChar"/>
          <w:sz w:val="18"/>
          <w:rtl/>
          <w:lang w:val="en-GB"/>
        </w:rPr>
        <w:t xml:space="preserve"> לפי שהים אינו פרטי כמו היאור</w:t>
      </w:r>
      <w:r w:rsidRPr="080523BE">
        <w:rPr>
          <w:rStyle w:val="LatinChar"/>
          <w:rFonts w:hint="cs"/>
          <w:sz w:val="18"/>
          <w:rtl/>
          <w:lang w:val="en-GB"/>
        </w:rPr>
        <w:t>,</w:t>
      </w:r>
      <w:r w:rsidRPr="080523BE">
        <w:rPr>
          <w:rStyle w:val="LatinChar"/>
          <w:sz w:val="18"/>
          <w:rtl/>
          <w:lang w:val="en-GB"/>
        </w:rPr>
        <w:t xml:space="preserve"> שהוא נהר פרטי, אבל הים הוא כללי במה ש</w:t>
      </w:r>
      <w:r>
        <w:rPr>
          <w:rStyle w:val="LatinChar"/>
          <w:rFonts w:hint="cs"/>
          <w:sz w:val="18"/>
          <w:rtl/>
          <w:lang w:val="en-GB"/>
        </w:rPr>
        <w:t>'</w:t>
      </w:r>
      <w:r w:rsidRPr="080523BE">
        <w:rPr>
          <w:rStyle w:val="LatinChar"/>
          <w:sz w:val="18"/>
          <w:rtl/>
          <w:lang w:val="en-GB"/>
        </w:rPr>
        <w:t>כל הנחלים הולכים אל הים</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קהלת א, ז</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והוא מציאות כללי</w:t>
      </w:r>
      <w:r w:rsidRPr="080523BE">
        <w:rPr>
          <w:rStyle w:val="LatinChar"/>
          <w:rFonts w:hint="cs"/>
          <w:sz w:val="18"/>
          <w:rtl/>
          <w:lang w:val="en-GB"/>
        </w:rPr>
        <w:t>,</w:t>
      </w:r>
      <w:r w:rsidRPr="080523BE">
        <w:rPr>
          <w:rStyle w:val="LatinChar"/>
          <w:sz w:val="18"/>
          <w:rtl/>
          <w:lang w:val="en-GB"/>
        </w:rPr>
        <w:t xml:space="preserve"> ולפיכך הים נבקע</w:t>
      </w:r>
      <w:r w:rsidRPr="080523BE">
        <w:rPr>
          <w:rStyle w:val="LatinChar"/>
          <w:rFonts w:hint="cs"/>
          <w:sz w:val="18"/>
          <w:rtl/>
          <w:lang w:val="en-GB"/>
        </w:rPr>
        <w:t>.</w:t>
      </w:r>
      <w:r w:rsidRPr="080523BE">
        <w:rPr>
          <w:rStyle w:val="LatinChar"/>
          <w:sz w:val="18"/>
          <w:rtl/>
          <w:lang w:val="en-GB"/>
        </w:rPr>
        <w:t xml:space="preserve"> והים הוא כמו היאור</w:t>
      </w:r>
      <w:r w:rsidRPr="080523BE">
        <w:rPr>
          <w:rStyle w:val="LatinChar"/>
          <w:rFonts w:hint="cs"/>
          <w:sz w:val="18"/>
          <w:rtl/>
          <w:lang w:val="en-GB"/>
        </w:rPr>
        <w:t>,</w:t>
      </w:r>
      <w:r w:rsidRPr="080523BE">
        <w:rPr>
          <w:rStyle w:val="LatinChar"/>
          <w:sz w:val="18"/>
          <w:rtl/>
          <w:lang w:val="en-GB"/>
        </w:rPr>
        <w:t xml:space="preserve"> ואין ח</w:t>
      </w:r>
      <w:r w:rsidRPr="089E6884">
        <w:rPr>
          <w:rStyle w:val="LatinChar"/>
          <w:sz w:val="18"/>
          <w:rtl/>
          <w:lang w:val="en-GB"/>
        </w:rPr>
        <w:t>לוק ביניהם</w:t>
      </w:r>
      <w:r w:rsidRPr="089E6884">
        <w:rPr>
          <w:rStyle w:val="LatinChar"/>
          <w:rFonts w:hint="cs"/>
          <w:sz w:val="18"/>
          <w:rtl/>
          <w:lang w:val="en-GB"/>
        </w:rPr>
        <w:t>,</w:t>
      </w:r>
      <w:r w:rsidRPr="089E6884">
        <w:rPr>
          <w:rStyle w:val="LatinChar"/>
          <w:sz w:val="18"/>
          <w:rtl/>
          <w:lang w:val="en-GB"/>
        </w:rPr>
        <w:t xml:space="preserve"> רק שזה חלקי</w:t>
      </w:r>
      <w:r w:rsidRPr="089E6884">
        <w:rPr>
          <w:rStyle w:val="LatinChar"/>
          <w:rFonts w:hint="cs"/>
          <w:sz w:val="18"/>
          <w:rtl/>
          <w:lang w:val="en-GB"/>
        </w:rPr>
        <w:t>,</w:t>
      </w:r>
      <w:r w:rsidRPr="089E6884">
        <w:rPr>
          <w:rStyle w:val="LatinChar"/>
          <w:sz w:val="18"/>
          <w:rtl/>
          <w:lang w:val="en-GB"/>
        </w:rPr>
        <w:t xml:space="preserve"> שהיאור חלק</w:t>
      </w:r>
      <w:r w:rsidRPr="089E6884">
        <w:rPr>
          <w:rStyle w:val="LatinChar"/>
          <w:rFonts w:hint="cs"/>
          <w:sz w:val="18"/>
          <w:rtl/>
          <w:lang w:val="en-GB"/>
        </w:rPr>
        <w:t>,</w:t>
      </w:r>
      <w:r w:rsidRPr="089E6884">
        <w:rPr>
          <w:rStyle w:val="LatinChar"/>
          <w:sz w:val="18"/>
          <w:rtl/>
          <w:lang w:val="en-GB"/>
        </w:rPr>
        <w:t xml:space="preserve"> והים הוא כללי</w:t>
      </w:r>
      <w:r w:rsidRPr="089E6884">
        <w:rPr>
          <w:rFonts w:hint="cs"/>
          <w:sz w:val="18"/>
          <w:rtl/>
        </w:rPr>
        <w:t xml:space="preserve">". ולמעלה פ"מ [לאחר ציון 253] כתב: "ועוד יש </w:t>
      </w:r>
      <w:r w:rsidRPr="089E6884">
        <w:rPr>
          <w:rStyle w:val="LatinChar"/>
          <w:sz w:val="18"/>
          <w:rtl/>
          <w:lang w:val="en-GB"/>
        </w:rPr>
        <w:t>ענין גדול בקריעת ים סוף</w:t>
      </w:r>
      <w:r w:rsidRPr="089E6884">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sidRPr="089E6884">
        <w:rPr>
          <w:rStyle w:val="LatinChar"/>
          <w:rFonts w:hint="cs"/>
          <w:sz w:val="18"/>
          <w:rtl/>
          <w:lang w:val="en-GB"/>
        </w:rPr>
        <w:t>,</w:t>
      </w:r>
      <w:r w:rsidRPr="089E6884">
        <w:rPr>
          <w:rStyle w:val="LatinChar"/>
          <w:sz w:val="18"/>
          <w:rtl/>
          <w:lang w:val="en-GB"/>
        </w:rPr>
        <w:t xml:space="preserve"> שאין </w:t>
      </w:r>
      <w:r w:rsidRPr="089E6884">
        <w:rPr>
          <w:rStyle w:val="LatinChar"/>
          <w:rFonts w:hint="cs"/>
          <w:sz w:val="18"/>
          <w:rtl/>
          <w:lang w:val="en-GB"/>
        </w:rPr>
        <w:t xml:space="preserve">הים </w:t>
      </w:r>
      <w:r w:rsidRPr="089E6884">
        <w:rPr>
          <w:rStyle w:val="LatinChar"/>
          <w:sz w:val="18"/>
          <w:rtl/>
          <w:lang w:val="en-GB"/>
        </w:rPr>
        <w:t>נחשב כמו היאור</w:t>
      </w:r>
      <w:r w:rsidRPr="089E6884">
        <w:rPr>
          <w:rStyle w:val="LatinChar"/>
          <w:rFonts w:hint="cs"/>
          <w:sz w:val="18"/>
          <w:rtl/>
          <w:lang w:val="en-GB"/>
        </w:rPr>
        <w:t>,</w:t>
      </w:r>
      <w:r w:rsidRPr="089E6884">
        <w:rPr>
          <w:rStyle w:val="LatinChar"/>
          <w:sz w:val="18"/>
          <w:rtl/>
          <w:lang w:val="en-GB"/>
        </w:rPr>
        <w:t xml:space="preserve"> שהוא נהר אחד פרטי</w:t>
      </w:r>
      <w:r w:rsidRPr="089E6884">
        <w:rPr>
          <w:rStyle w:val="LatinChar"/>
          <w:rFonts w:hint="cs"/>
          <w:sz w:val="18"/>
          <w:rtl/>
          <w:lang w:val="en-GB"/>
        </w:rPr>
        <w:t>,</w:t>
      </w:r>
      <w:r w:rsidRPr="089E6884">
        <w:rPr>
          <w:rStyle w:val="LatinChar"/>
          <w:sz w:val="18"/>
          <w:rtl/>
          <w:lang w:val="en-GB"/>
        </w:rPr>
        <w:t xml:space="preserve"> אבל הים</w:t>
      </w:r>
      <w:r w:rsidRPr="089E6884">
        <w:rPr>
          <w:rStyle w:val="LatinChar"/>
          <w:rFonts w:hint="cs"/>
          <w:sz w:val="18"/>
          <w:rtl/>
          <w:lang w:val="en-GB"/>
        </w:rPr>
        <w:t>,</w:t>
      </w:r>
      <w:r w:rsidRPr="089E6884">
        <w:rPr>
          <w:rStyle w:val="LatinChar"/>
          <w:sz w:val="18"/>
          <w:rtl/>
          <w:lang w:val="en-GB"/>
        </w:rPr>
        <w:t xml:space="preserve"> אף על פי שהם ימים הרבה</w:t>
      </w:r>
      <w:r w:rsidRPr="089E6884">
        <w:rPr>
          <w:rStyle w:val="LatinChar"/>
          <w:rFonts w:hint="cs"/>
          <w:sz w:val="18"/>
          <w:rtl/>
          <w:lang w:val="en-GB"/>
        </w:rPr>
        <w:t>,</w:t>
      </w:r>
      <w:r w:rsidRPr="089E6884">
        <w:rPr>
          <w:rStyle w:val="LatinChar"/>
          <w:sz w:val="18"/>
          <w:rtl/>
          <w:lang w:val="en-GB"/>
        </w:rPr>
        <w:t xml:space="preserve"> מכל מקום הכל בשם </w:t>
      </w:r>
      <w:r>
        <w:rPr>
          <w:rStyle w:val="LatinChar"/>
          <w:rFonts w:hint="cs"/>
          <w:sz w:val="18"/>
          <w:rtl/>
          <w:lang w:val="en-GB"/>
        </w:rPr>
        <w:t>'</w:t>
      </w:r>
      <w:r w:rsidRPr="089E6884">
        <w:rPr>
          <w:rStyle w:val="LatinChar"/>
          <w:sz w:val="18"/>
          <w:rtl/>
          <w:lang w:val="en-GB"/>
        </w:rPr>
        <w:t>ים</w:t>
      </w:r>
      <w:r>
        <w:rPr>
          <w:rStyle w:val="LatinChar"/>
          <w:rFonts w:hint="cs"/>
          <w:sz w:val="18"/>
          <w:rtl/>
          <w:lang w:val="en-GB"/>
        </w:rPr>
        <w:t>'</w:t>
      </w:r>
      <w:r w:rsidRPr="089E6884">
        <w:rPr>
          <w:rStyle w:val="LatinChar"/>
          <w:sz w:val="18"/>
          <w:rtl/>
          <w:lang w:val="en-GB"/>
        </w:rPr>
        <w:t xml:space="preserve"> נקראו</w:t>
      </w:r>
      <w:r w:rsidRPr="089E6884">
        <w:rPr>
          <w:rStyle w:val="LatinChar"/>
          <w:rFonts w:hint="cs"/>
          <w:sz w:val="18"/>
          <w:rtl/>
          <w:lang w:val="en-GB"/>
        </w:rPr>
        <w:t>,</w:t>
      </w:r>
      <w:r w:rsidRPr="089E6884">
        <w:rPr>
          <w:rStyle w:val="LatinChar"/>
          <w:sz w:val="18"/>
          <w:rtl/>
          <w:lang w:val="en-GB"/>
        </w:rPr>
        <w:t xml:space="preserve"> כדכתיב </w:t>
      </w:r>
      <w:r>
        <w:rPr>
          <w:rStyle w:val="LatinChar"/>
          <w:rFonts w:hint="cs"/>
          <w:sz w:val="18"/>
          <w:rtl/>
          <w:lang w:val="en-GB"/>
        </w:rPr>
        <w:t>[</w:t>
      </w:r>
      <w:r w:rsidRPr="089E6884">
        <w:rPr>
          <w:rStyle w:val="LatinChar"/>
          <w:sz w:val="18"/>
          <w:rtl/>
          <w:lang w:val="en-GB"/>
        </w:rPr>
        <w:t>בראשית א</w:t>
      </w:r>
      <w:r w:rsidRPr="089E6884">
        <w:rPr>
          <w:rStyle w:val="LatinChar"/>
          <w:rFonts w:hint="cs"/>
          <w:sz w:val="18"/>
          <w:rtl/>
          <w:lang w:val="en-GB"/>
        </w:rPr>
        <w:t>, י</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ולמקוה המים קרא ימים</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והים בריאה מיוחדת בעולם</w:t>
      </w:r>
      <w:r w:rsidRPr="089E6884">
        <w:rPr>
          <w:rStyle w:val="LatinChar"/>
          <w:rFonts w:hint="cs"/>
          <w:sz w:val="18"/>
          <w:rtl/>
          <w:lang w:val="en-GB"/>
        </w:rPr>
        <w:t>,</w:t>
      </w:r>
      <w:r w:rsidRPr="089E6884">
        <w:rPr>
          <w:rStyle w:val="LatinChar"/>
          <w:sz w:val="18"/>
          <w:rtl/>
          <w:lang w:val="en-GB"/>
        </w:rPr>
        <w:t xml:space="preserve"> וכדכתיב </w:t>
      </w:r>
      <w:r>
        <w:rPr>
          <w:rStyle w:val="LatinChar"/>
          <w:rFonts w:hint="cs"/>
          <w:sz w:val="18"/>
          <w:rtl/>
          <w:lang w:val="en-GB"/>
        </w:rPr>
        <w:t>[</w:t>
      </w:r>
      <w:r w:rsidRPr="089E6884">
        <w:rPr>
          <w:rStyle w:val="LatinChar"/>
          <w:sz w:val="18"/>
          <w:rtl/>
          <w:lang w:val="en-GB"/>
        </w:rPr>
        <w:t>תהלים צה</w:t>
      </w:r>
      <w:r w:rsidRPr="089E6884">
        <w:rPr>
          <w:rStyle w:val="LatinChar"/>
          <w:rFonts w:hint="cs"/>
          <w:sz w:val="18"/>
          <w:rtl/>
          <w:lang w:val="en-GB"/>
        </w:rPr>
        <w:t>, ה</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אשר לו הים והוא עשהו ויבשת ידיו יצרו</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הרי נחשב כמו היבשה, והוא יסוד אחד מן היסודות</w:t>
      </w:r>
      <w:r w:rsidRPr="089E6884">
        <w:rPr>
          <w:rStyle w:val="LatinChar"/>
          <w:rFonts w:hint="cs"/>
          <w:sz w:val="18"/>
          <w:rtl/>
          <w:lang w:val="en-GB"/>
        </w:rPr>
        <w:t>,</w:t>
      </w:r>
      <w:r w:rsidRPr="089E6884">
        <w:rPr>
          <w:rStyle w:val="LatinChar"/>
          <w:sz w:val="18"/>
          <w:rtl/>
          <w:lang w:val="en-GB"/>
        </w:rPr>
        <w:t xml:space="preserve"> שהוא יסוד המים</w:t>
      </w:r>
      <w:r>
        <w:rPr>
          <w:rFonts w:hint="cs"/>
          <w:rtl/>
        </w:rPr>
        <w:t>". ובהמשך הפרק שם [לאחר ציון 276] כתב</w:t>
      </w:r>
      <w:r w:rsidRPr="08B51A9B">
        <w:rPr>
          <w:rFonts w:hint="cs"/>
          <w:sz w:val="18"/>
          <w:rtl/>
        </w:rPr>
        <w:t>: "</w:t>
      </w:r>
      <w:r w:rsidRPr="08B51A9B">
        <w:rPr>
          <w:rStyle w:val="LatinChar"/>
          <w:sz w:val="18"/>
          <w:rtl/>
          <w:lang w:val="en-GB"/>
        </w:rPr>
        <w:t>קריעת ים סוף נחשב המכות בכלל העולם</w:t>
      </w:r>
      <w:r w:rsidRPr="08B51A9B">
        <w:rPr>
          <w:rStyle w:val="LatinChar"/>
          <w:rFonts w:hint="cs"/>
          <w:sz w:val="18"/>
          <w:rtl/>
          <w:lang w:val="en-GB"/>
        </w:rPr>
        <w:t>,</w:t>
      </w:r>
      <w:r w:rsidRPr="08B51A9B">
        <w:rPr>
          <w:rStyle w:val="LatinChar"/>
          <w:sz w:val="18"/>
          <w:rtl/>
          <w:lang w:val="en-GB"/>
        </w:rPr>
        <w:t xml:space="preserve"> שאין עוד ים בעולם</w:t>
      </w:r>
      <w:r w:rsidRPr="08B51A9B">
        <w:rPr>
          <w:rStyle w:val="LatinChar"/>
          <w:rFonts w:hint="cs"/>
          <w:sz w:val="18"/>
          <w:rtl/>
          <w:lang w:val="en-GB"/>
        </w:rPr>
        <w:t>,</w:t>
      </w:r>
      <w:r w:rsidRPr="08B51A9B">
        <w:rPr>
          <w:rStyle w:val="LatinChar"/>
          <w:sz w:val="18"/>
          <w:rtl/>
          <w:lang w:val="en-GB"/>
        </w:rPr>
        <w:t xml:space="preserve"> לכ</w:t>
      </w:r>
      <w:r w:rsidRPr="081153E7">
        <w:rPr>
          <w:rStyle w:val="LatinChar"/>
          <w:sz w:val="18"/>
          <w:rtl/>
          <w:lang w:val="en-GB"/>
        </w:rPr>
        <w:t>ך נחשב הים מציאות כללי</w:t>
      </w:r>
      <w:r w:rsidRPr="081153E7">
        <w:rPr>
          <w:rFonts w:hint="cs"/>
          <w:sz w:val="18"/>
          <w:rtl/>
        </w:rPr>
        <w:t>"</w:t>
      </w:r>
      <w:r>
        <w:rPr>
          <w:rFonts w:hint="cs"/>
          <w:sz w:val="18"/>
          <w:rtl/>
        </w:rPr>
        <w:t>.</w:t>
      </w:r>
      <w:r>
        <w:rPr>
          <w:rFonts w:hint="cs"/>
          <w:rtl/>
        </w:rPr>
        <w:t xml:space="preserve"> ולהלן ר"פ נח כתב: "</w:t>
      </w:r>
      <w:r>
        <w:rPr>
          <w:rtl/>
        </w:rPr>
        <w:t>טעם זה שהמכה במצרים באצבע, ועל הים ביד</w:t>
      </w:r>
      <w:r>
        <w:rPr>
          <w:rFonts w:hint="cs"/>
          <w:rtl/>
        </w:rPr>
        <w:t xml:space="preserve"> ["וירא ישראל את היד הגדולה" (שמות יד, לא)]... </w:t>
      </w:r>
      <w:r>
        <w:rPr>
          <w:rtl/>
        </w:rPr>
        <w:t>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w:t>
      </w:r>
      <w:r>
        <w:rPr>
          <w:rFonts w:hint="cs"/>
          <w:rtl/>
        </w:rPr>
        <w:t xml:space="preserve"> </w:t>
      </w:r>
      <w:r w:rsidRPr="0849618B">
        <w:rPr>
          <w:rFonts w:hint="cs"/>
          <w:rtl/>
        </w:rPr>
        <w:t>ו</w:t>
      </w:r>
      <w:r>
        <w:rPr>
          <w:rFonts w:hint="cs"/>
          <w:rtl/>
        </w:rPr>
        <w:t xml:space="preserve">כן כתב </w:t>
      </w:r>
      <w:r w:rsidRPr="0849618B">
        <w:rPr>
          <w:rFonts w:hint="cs"/>
          <w:rtl/>
        </w:rPr>
        <w:t>להלן פנ"ט</w:t>
      </w:r>
      <w:r>
        <w:rPr>
          <w:rFonts w:hint="cs"/>
          <w:rtl/>
        </w:rPr>
        <w:t>.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w:t>
      </w:r>
      <w:r w:rsidRPr="0849618B">
        <w:rPr>
          <w:rFonts w:hint="cs"/>
          <w:rtl/>
        </w:rPr>
        <w:t>הובא למעלה פל"ד הער</w:t>
      </w:r>
      <w:r>
        <w:rPr>
          <w:rFonts w:hint="cs"/>
          <w:rtl/>
        </w:rPr>
        <w:t>ות 76,</w:t>
      </w:r>
      <w:r w:rsidRPr="0849618B">
        <w:rPr>
          <w:rFonts w:hint="cs"/>
          <w:rtl/>
        </w:rPr>
        <w:t xml:space="preserve"> 87</w:t>
      </w:r>
      <w:r>
        <w:rPr>
          <w:rFonts w:hint="cs"/>
          <w:rtl/>
        </w:rPr>
        <w:t>, פ"מ הערה 282, ופמ"ב הערה 7. וראה להלן הערות 67, 188, 191].</w:t>
      </w:r>
    </w:p>
  </w:footnote>
  <w:footnote w:id="67">
    <w:p w:rsidR="08084082" w:rsidRDefault="08084082" w:rsidP="088441CE">
      <w:pPr>
        <w:pStyle w:val="FootnoteText"/>
        <w:rPr>
          <w:rFonts w:hint="cs"/>
          <w:rtl/>
        </w:rPr>
      </w:pPr>
      <w:r>
        <w:rPr>
          <w:rtl/>
        </w:rPr>
        <w:t>&lt;</w:t>
      </w:r>
      <w:r>
        <w:rPr>
          <w:rStyle w:val="FootnoteReference"/>
        </w:rPr>
        <w:footnoteRef/>
      </w:r>
      <w:r>
        <w:rPr>
          <w:rtl/>
        </w:rPr>
        <w:t>&gt;</w:t>
      </w:r>
      <w:r>
        <w:rPr>
          <w:rFonts w:hint="cs"/>
          <w:rtl/>
        </w:rPr>
        <w:t xml:space="preserve"> מה שהזכיר את "היאור פרטי" הוא מחמת כי היאור לקה במכת דם [שמות ז, יז], ומכה זו נקראת "הכות ה' את היאור" [שם פסוק כה]. והוצרך לבאר שקריעת הים הכללי מורה יותר מהכאת היאור הפרטי שקדמה לה, ולכך רק בקרי"ס המאוחרת ממנה נאמר "ויאמינו בה' ובמשה עבדו". אך מה שהוסיף "וכן הירדן דבר פרטי" צריך ביאור, דמה שייך לכאן הירדן, ומאן דכר שמיה. ודוחק לומר שמתייחס לקריעת הירדן שהיתה בימי יהושע [יהושע ג, טז-יז], דמדוע ראה צורך להשוות בין קרי"ס המוקדמת לקריעת הירדן שהיתה ארבעים שנה לאחר מכן. ולהלן [לפני ציון 549] הזכיר את העברת הירדן, אך אין מעלה ארוכה מדוע הזכירה כאן.   </w:t>
      </w:r>
    </w:p>
  </w:footnote>
  <w:footnote w:id="68">
    <w:p w:rsidR="08084082" w:rsidRDefault="08084082" w:rsidP="08020039">
      <w:pPr>
        <w:pStyle w:val="FootnoteText"/>
        <w:rPr>
          <w:rFonts w:hint="cs"/>
        </w:rPr>
      </w:pPr>
      <w:r>
        <w:rPr>
          <w:rtl/>
        </w:rPr>
        <w:t>&lt;</w:t>
      </w:r>
      <w:r>
        <w:rPr>
          <w:rStyle w:val="FootnoteReference"/>
        </w:rPr>
        <w:footnoteRef/>
      </w:r>
      <w:r>
        <w:rPr>
          <w:rtl/>
        </w:rPr>
        <w:t>&gt;</w:t>
      </w:r>
      <w:r>
        <w:rPr>
          <w:rFonts w:hint="cs"/>
          <w:rtl/>
        </w:rPr>
        <w:t xml:space="preserve"> לשונו בהמשך הפרק [לאחר ציון 184]: "</w:t>
      </w:r>
      <w:r>
        <w:rPr>
          <w:rtl/>
        </w:rPr>
        <w:t>הכחות הפרטים אין בידם רק דבר אחד פרטי</w:t>
      </w:r>
      <w:r>
        <w:rPr>
          <w:rFonts w:hint="cs"/>
          <w:rtl/>
        </w:rPr>
        <w:t>,</w:t>
      </w:r>
      <w:r>
        <w:rPr>
          <w:rtl/>
        </w:rPr>
        <w:t xml:space="preserve"> כמו שהוא פרטי</w:t>
      </w:r>
      <w:r>
        <w:rPr>
          <w:rFonts w:hint="cs"/>
          <w:rtl/>
        </w:rPr>
        <w:t>.</w:t>
      </w:r>
      <w:r>
        <w:rPr>
          <w:rtl/>
        </w:rPr>
        <w:t xml:space="preserve"> כמו שתאמר כי מיכאל ממ</w:t>
      </w:r>
      <w:r w:rsidRPr="0860555D">
        <w:rPr>
          <w:sz w:val="18"/>
          <w:rtl/>
        </w:rPr>
        <w:t>ונה על מים</w:t>
      </w:r>
      <w:r w:rsidRPr="0860555D">
        <w:rPr>
          <w:rFonts w:hint="cs"/>
          <w:sz w:val="18"/>
          <w:rtl/>
        </w:rPr>
        <w:t>,</w:t>
      </w:r>
      <w:r w:rsidRPr="0860555D">
        <w:rPr>
          <w:sz w:val="18"/>
          <w:rtl/>
        </w:rPr>
        <w:t xml:space="preserve"> וגבריאל על אש</w:t>
      </w:r>
      <w:r w:rsidRPr="0860555D">
        <w:rPr>
          <w:rFonts w:hint="cs"/>
          <w:sz w:val="18"/>
          <w:rtl/>
        </w:rPr>
        <w:t>...</w:t>
      </w:r>
      <w:r w:rsidRPr="0860555D">
        <w:rPr>
          <w:sz w:val="18"/>
          <w:rtl/>
        </w:rPr>
        <w:t xml:space="preserve"> כי מיכאל ממונה על דבר אחד פרטי</w:t>
      </w:r>
      <w:r w:rsidRPr="0860555D">
        <w:rPr>
          <w:rFonts w:hint="cs"/>
          <w:sz w:val="18"/>
          <w:rtl/>
        </w:rPr>
        <w:t xml:space="preserve">". </w:t>
      </w:r>
      <w:r>
        <w:rPr>
          <w:rFonts w:hint="cs"/>
          <w:rtl/>
        </w:rPr>
        <w:t>ולהלן פנ"ה כתב: "</w:t>
      </w:r>
      <w:r>
        <w:rPr>
          <w:rtl/>
        </w:rPr>
        <w:t>לא תמצא כח הכולל הכל זולת השם יתברך, כי כל המלאכים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xml:space="preserve"> וזה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w:t>
      </w:r>
      <w:r>
        <w:rPr>
          <w:rFonts w:hint="cs"/>
          <w:rtl/>
        </w:rPr>
        <w:t>...</w:t>
      </w:r>
      <w:r>
        <w:rPr>
          <w:rtl/>
        </w:rPr>
        <w:t xml:space="preserve">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xml:space="preserve">". וכן כתב [להבדיל] בנוגע לעבודה זרה. וכגון, </w:t>
      </w:r>
      <w:r w:rsidRPr="0860555D">
        <w:rPr>
          <w:rFonts w:hint="cs"/>
          <w:sz w:val="18"/>
          <w:rtl/>
        </w:rPr>
        <w:t>למעלה פי"ט [ריב:] כתב: "</w:t>
      </w:r>
      <w:r w:rsidRPr="0860555D">
        <w:rPr>
          <w:rStyle w:val="LatinChar"/>
          <w:sz w:val="18"/>
          <w:rtl/>
          <w:lang w:val="en-GB"/>
        </w:rPr>
        <w:t xml:space="preserve">אמרו חכמים </w:t>
      </w:r>
      <w:r>
        <w:rPr>
          <w:rStyle w:val="LatinChar"/>
          <w:rFonts w:hint="cs"/>
          <w:sz w:val="18"/>
          <w:rtl/>
          <w:lang w:val="en-GB"/>
        </w:rPr>
        <w:t>[</w:t>
      </w:r>
      <w:r w:rsidRPr="0860555D">
        <w:rPr>
          <w:rStyle w:val="LatinChar"/>
          <w:sz w:val="18"/>
          <w:rtl/>
          <w:lang w:val="en-GB"/>
        </w:rPr>
        <w:t xml:space="preserve">מכילתא </w:t>
      </w:r>
      <w:r w:rsidRPr="0860555D">
        <w:rPr>
          <w:rStyle w:val="LatinChar"/>
          <w:rFonts w:hint="cs"/>
          <w:sz w:val="18"/>
          <w:rtl/>
          <w:lang w:val="en-GB"/>
        </w:rPr>
        <w:t>שמות יח, יא</w:t>
      </w:r>
      <w:r>
        <w:rPr>
          <w:rStyle w:val="LatinChar"/>
          <w:rFonts w:hint="cs"/>
          <w:sz w:val="18"/>
          <w:rtl/>
          <w:lang w:val="en-GB"/>
        </w:rPr>
        <w:t>]</w:t>
      </w:r>
      <w:r w:rsidRPr="0860555D">
        <w:rPr>
          <w:rStyle w:val="LatinChar"/>
          <w:sz w:val="18"/>
          <w:rtl/>
          <w:lang w:val="en-GB"/>
        </w:rPr>
        <w:t xml:space="preserve"> שלא הניח </w:t>
      </w:r>
      <w:r>
        <w:rPr>
          <w:rStyle w:val="LatinChar"/>
          <w:rFonts w:hint="cs"/>
          <w:sz w:val="18"/>
          <w:rtl/>
          <w:lang w:val="en-GB"/>
        </w:rPr>
        <w:t xml:space="preserve">[יתרו] </w:t>
      </w:r>
      <w:r w:rsidRPr="0860555D">
        <w:rPr>
          <w:rStyle w:val="LatinChar"/>
          <w:sz w:val="18"/>
          <w:rtl/>
          <w:lang w:val="en-GB"/>
        </w:rPr>
        <w:t>עבודה זרה שלא עבדה, מזה תדע כי לא היה יתרו כמו שאר עובד עבודה זרה, שעובד עבודה זרה פרטית</w:t>
      </w:r>
      <w:r w:rsidRPr="0860555D">
        <w:rPr>
          <w:rStyle w:val="LatinChar"/>
          <w:rFonts w:hint="cs"/>
          <w:sz w:val="18"/>
          <w:rtl/>
          <w:lang w:val="en-GB"/>
        </w:rPr>
        <w:t>,</w:t>
      </w:r>
      <w:r w:rsidRPr="0860555D">
        <w:rPr>
          <w:rStyle w:val="LatinChar"/>
          <w:sz w:val="18"/>
          <w:rtl/>
          <w:lang w:val="en-GB"/>
        </w:rPr>
        <w:t xml:space="preserve"> שדבק בה לגמרי</w:t>
      </w:r>
      <w:r w:rsidRPr="0860555D">
        <w:rPr>
          <w:rStyle w:val="LatinChar"/>
          <w:rFonts w:hint="cs"/>
          <w:sz w:val="18"/>
          <w:rtl/>
          <w:lang w:val="en-GB"/>
        </w:rPr>
        <w:t>.</w:t>
      </w:r>
      <w:r w:rsidRPr="0860555D">
        <w:rPr>
          <w:rStyle w:val="LatinChar"/>
          <w:sz w:val="18"/>
          <w:rtl/>
          <w:lang w:val="en-GB"/>
        </w:rPr>
        <w:t xml:space="preserve"> אבל יתרו היה מוכן לעבוד כח קדוש</w:t>
      </w:r>
      <w:r w:rsidRPr="0860555D">
        <w:rPr>
          <w:rStyle w:val="LatinChar"/>
          <w:rFonts w:hint="cs"/>
          <w:sz w:val="18"/>
          <w:rtl/>
          <w:lang w:val="en-GB"/>
        </w:rPr>
        <w:t>,</w:t>
      </w:r>
      <w:r w:rsidRPr="0860555D">
        <w:rPr>
          <w:rStyle w:val="LatinChar"/>
          <w:sz w:val="18"/>
          <w:rtl/>
          <w:lang w:val="en-GB"/>
        </w:rPr>
        <w:t xml:space="preserve"> הוא אל</w:t>
      </w:r>
      <w:r w:rsidRPr="0860555D">
        <w:rPr>
          <w:rStyle w:val="LatinChar"/>
          <w:rFonts w:hint="cs"/>
          <w:sz w:val="18"/>
          <w:rtl/>
          <w:lang w:val="en-GB"/>
        </w:rPr>
        <w:t>ק</w:t>
      </w:r>
      <w:r w:rsidRPr="0860555D">
        <w:rPr>
          <w:rStyle w:val="LatinChar"/>
          <w:sz w:val="18"/>
          <w:rtl/>
          <w:lang w:val="en-GB"/>
        </w:rPr>
        <w:t>י האל</w:t>
      </w:r>
      <w:r w:rsidRPr="0860555D">
        <w:rPr>
          <w:rStyle w:val="LatinChar"/>
          <w:rFonts w:hint="cs"/>
          <w:sz w:val="18"/>
          <w:rtl/>
          <w:lang w:val="en-GB"/>
        </w:rPr>
        <w:t>ק</w:t>
      </w:r>
      <w:r w:rsidRPr="0860555D">
        <w:rPr>
          <w:rStyle w:val="LatinChar"/>
          <w:sz w:val="18"/>
          <w:rtl/>
          <w:lang w:val="en-GB"/>
        </w:rPr>
        <w:t>ים כולל הכל</w:t>
      </w:r>
      <w:r w:rsidRPr="0860555D">
        <w:rPr>
          <w:rStyle w:val="LatinChar"/>
          <w:rFonts w:hint="cs"/>
          <w:sz w:val="18"/>
          <w:rtl/>
          <w:lang w:val="en-GB"/>
        </w:rPr>
        <w:t>.</w:t>
      </w:r>
      <w:r w:rsidRPr="0860555D">
        <w:rPr>
          <w:rStyle w:val="LatinChar"/>
          <w:sz w:val="18"/>
          <w:rtl/>
          <w:lang w:val="en-GB"/>
        </w:rPr>
        <w:t xml:space="preserve"> ומפני זה לא היה יתרו עומד על עבודה זרה אחת</w:t>
      </w:r>
      <w:r w:rsidRPr="0860555D">
        <w:rPr>
          <w:rStyle w:val="LatinChar"/>
          <w:rFonts w:hint="cs"/>
          <w:sz w:val="18"/>
          <w:rtl/>
          <w:lang w:val="en-GB"/>
        </w:rPr>
        <w:t>,</w:t>
      </w:r>
      <w:r w:rsidRPr="0860555D">
        <w:rPr>
          <w:rStyle w:val="LatinChar"/>
          <w:sz w:val="18"/>
          <w:rtl/>
          <w:lang w:val="en-GB"/>
        </w:rPr>
        <w:t xml:space="preserve"> שיש לה כח פרטי אחד. כי העובדי עבודה זרה</w:t>
      </w:r>
      <w:r w:rsidRPr="0860555D">
        <w:rPr>
          <w:rStyle w:val="LatinChar"/>
          <w:rFonts w:hint="cs"/>
          <w:sz w:val="18"/>
          <w:rtl/>
          <w:lang w:val="en-GB"/>
        </w:rPr>
        <w:t>,</w:t>
      </w:r>
      <w:r w:rsidRPr="0860555D">
        <w:rPr>
          <w:rStyle w:val="LatinChar"/>
          <w:sz w:val="18"/>
          <w:rtl/>
          <w:lang w:val="en-GB"/>
        </w:rPr>
        <w:t xml:space="preserve"> זה עובד לכח זה</w:t>
      </w:r>
      <w:r w:rsidRPr="0860555D">
        <w:rPr>
          <w:rStyle w:val="LatinChar"/>
          <w:rFonts w:hint="cs"/>
          <w:sz w:val="18"/>
          <w:rtl/>
          <w:lang w:val="en-GB"/>
        </w:rPr>
        <w:t>,</w:t>
      </w:r>
      <w:r w:rsidRPr="0860555D">
        <w:rPr>
          <w:rStyle w:val="LatinChar"/>
          <w:sz w:val="18"/>
          <w:rtl/>
          <w:lang w:val="en-GB"/>
        </w:rPr>
        <w:t xml:space="preserve"> וזה עובד לכח אחר</w:t>
      </w:r>
      <w:r w:rsidRPr="0860555D">
        <w:rPr>
          <w:rStyle w:val="LatinChar"/>
          <w:rFonts w:hint="cs"/>
          <w:sz w:val="18"/>
          <w:rtl/>
          <w:lang w:val="en-GB"/>
        </w:rPr>
        <w:t>,</w:t>
      </w:r>
      <w:r w:rsidRPr="0860555D">
        <w:rPr>
          <w:rStyle w:val="LatinChar"/>
          <w:sz w:val="18"/>
          <w:rtl/>
          <w:lang w:val="en-GB"/>
        </w:rPr>
        <w:t xml:space="preserve"> והוא יתברך כולל כל הכחות</w:t>
      </w:r>
      <w:r w:rsidRPr="0860555D">
        <w:rPr>
          <w:rStyle w:val="LatinChar"/>
          <w:rFonts w:hint="cs"/>
          <w:sz w:val="18"/>
          <w:rtl/>
          <w:lang w:val="en-GB"/>
        </w:rPr>
        <w:t>.</w:t>
      </w:r>
      <w:r w:rsidRPr="0860555D">
        <w:rPr>
          <w:rStyle w:val="LatinChar"/>
          <w:sz w:val="18"/>
          <w:rtl/>
          <w:lang w:val="en-GB"/>
        </w:rPr>
        <w:t xml:space="preserve"> ויתרו לא נחה דעתו בכח אחד פרטי, אבל היה עובד את כולם</w:t>
      </w:r>
      <w:r w:rsidRPr="0860555D">
        <w:rPr>
          <w:rStyle w:val="LatinChar"/>
          <w:rFonts w:hint="cs"/>
          <w:sz w:val="18"/>
          <w:rtl/>
          <w:lang w:val="en-GB"/>
        </w:rPr>
        <w:t>,</w:t>
      </w:r>
      <w:r w:rsidRPr="0860555D">
        <w:rPr>
          <w:rStyle w:val="LatinChar"/>
          <w:sz w:val="18"/>
          <w:rtl/>
          <w:lang w:val="en-GB"/>
        </w:rPr>
        <w:t xml:space="preserve"> היה חושב כי זה ראוי לו</w:t>
      </w:r>
      <w:r w:rsidRPr="0860555D">
        <w:rPr>
          <w:rStyle w:val="LatinChar"/>
          <w:rFonts w:hint="cs"/>
          <w:sz w:val="18"/>
          <w:rtl/>
          <w:lang w:val="en-GB"/>
        </w:rPr>
        <w:t>.</w:t>
      </w:r>
      <w:r w:rsidRPr="0860555D">
        <w:rPr>
          <w:rStyle w:val="LatinChar"/>
          <w:sz w:val="18"/>
          <w:rtl/>
          <w:lang w:val="en-GB"/>
        </w:rPr>
        <w:t xml:space="preserve"> וזה ממעלת יתרו</w:t>
      </w:r>
      <w:r w:rsidRPr="0860555D">
        <w:rPr>
          <w:rStyle w:val="LatinChar"/>
          <w:rFonts w:hint="cs"/>
          <w:sz w:val="18"/>
          <w:rtl/>
          <w:lang w:val="en-GB"/>
        </w:rPr>
        <w:t>,</w:t>
      </w:r>
      <w:r w:rsidRPr="0860555D">
        <w:rPr>
          <w:rStyle w:val="LatinChar"/>
          <w:sz w:val="18"/>
          <w:rtl/>
          <w:lang w:val="en-GB"/>
        </w:rPr>
        <w:t xml:space="preserve"> שלא היה מוכן להיות דבק בכח פרטי</w:t>
      </w:r>
      <w:r w:rsidRPr="0860555D">
        <w:rPr>
          <w:rStyle w:val="LatinChar"/>
          <w:rFonts w:hint="cs"/>
          <w:sz w:val="18"/>
          <w:rtl/>
          <w:lang w:val="en-GB"/>
        </w:rPr>
        <w:t>,</w:t>
      </w:r>
      <w:r w:rsidRPr="0860555D">
        <w:rPr>
          <w:rStyle w:val="LatinChar"/>
          <w:sz w:val="18"/>
          <w:rtl/>
          <w:lang w:val="en-GB"/>
        </w:rPr>
        <w:t xml:space="preserve"> עד שנתגייר</w:t>
      </w:r>
      <w:r w:rsidRPr="0860555D">
        <w:rPr>
          <w:rStyle w:val="LatinChar"/>
          <w:rFonts w:hint="cs"/>
          <w:sz w:val="18"/>
          <w:rtl/>
          <w:lang w:val="en-GB"/>
        </w:rPr>
        <w:t>,</w:t>
      </w:r>
      <w:r w:rsidRPr="0860555D">
        <w:rPr>
          <w:rStyle w:val="LatinChar"/>
          <w:sz w:val="18"/>
          <w:rtl/>
          <w:lang w:val="en-GB"/>
        </w:rPr>
        <w:t xml:space="preserve"> ובא לעבוד הקב"ה</w:t>
      </w:r>
      <w:r w:rsidRPr="0860555D">
        <w:rPr>
          <w:rStyle w:val="LatinChar"/>
          <w:rFonts w:hint="cs"/>
          <w:sz w:val="18"/>
          <w:rtl/>
          <w:lang w:val="en-GB"/>
        </w:rPr>
        <w:t>,</w:t>
      </w:r>
      <w:r w:rsidRPr="0860555D">
        <w:rPr>
          <w:rStyle w:val="LatinChar"/>
          <w:sz w:val="18"/>
          <w:rtl/>
          <w:lang w:val="en-GB"/>
        </w:rPr>
        <w:t xml:space="preserve"> שהוא כולל כל הכחות</w:t>
      </w:r>
      <w:r w:rsidRPr="0860555D">
        <w:rPr>
          <w:rStyle w:val="LatinChar"/>
          <w:rFonts w:hint="cs"/>
          <w:sz w:val="18"/>
          <w:rtl/>
          <w:lang w:val="en-GB"/>
        </w:rPr>
        <w:t>,</w:t>
      </w:r>
      <w:r w:rsidRPr="0860555D">
        <w:rPr>
          <w:rStyle w:val="LatinChar"/>
          <w:sz w:val="18"/>
          <w:rtl/>
          <w:lang w:val="en-GB"/>
        </w:rPr>
        <w:t xml:space="preserve"> כמו שאמר </w:t>
      </w:r>
      <w:r>
        <w:rPr>
          <w:rStyle w:val="LatinChar"/>
          <w:rFonts w:hint="cs"/>
          <w:sz w:val="18"/>
          <w:rtl/>
          <w:lang w:val="en-GB"/>
        </w:rPr>
        <w:t>[</w:t>
      </w:r>
      <w:r w:rsidRPr="0860555D">
        <w:rPr>
          <w:rStyle w:val="LatinChar"/>
          <w:rFonts w:hint="cs"/>
          <w:sz w:val="18"/>
          <w:rtl/>
          <w:lang w:val="en-GB"/>
        </w:rPr>
        <w:t>שמות יח, יא</w:t>
      </w:r>
      <w:r>
        <w:rPr>
          <w:rStyle w:val="LatinChar"/>
          <w:rFonts w:hint="cs"/>
          <w:sz w:val="18"/>
          <w:rtl/>
          <w:lang w:val="en-GB"/>
        </w:rPr>
        <w:t>]</w:t>
      </w:r>
      <w:r w:rsidRPr="0860555D">
        <w:rPr>
          <w:rStyle w:val="LatinChar"/>
          <w:rFonts w:hint="cs"/>
          <w:sz w:val="18"/>
          <w:rtl/>
          <w:lang w:val="en-GB"/>
        </w:rPr>
        <w:t xml:space="preserve"> </w:t>
      </w:r>
      <w:r>
        <w:rPr>
          <w:rStyle w:val="LatinChar"/>
          <w:rFonts w:hint="cs"/>
          <w:sz w:val="18"/>
          <w:rtl/>
          <w:lang w:val="en-GB"/>
        </w:rPr>
        <w:t>'</w:t>
      </w:r>
      <w:r w:rsidRPr="0860555D">
        <w:rPr>
          <w:rStyle w:val="LatinChar"/>
          <w:sz w:val="18"/>
          <w:rtl/>
          <w:lang w:val="en-GB"/>
        </w:rPr>
        <w:t>כי גדול ה' מכל אל</w:t>
      </w:r>
      <w:r w:rsidRPr="0860555D">
        <w:rPr>
          <w:rStyle w:val="LatinChar"/>
          <w:rFonts w:hint="cs"/>
          <w:sz w:val="18"/>
          <w:rtl/>
          <w:lang w:val="en-GB"/>
        </w:rPr>
        <w:t>ק</w:t>
      </w:r>
      <w:r w:rsidRPr="0860555D">
        <w:rPr>
          <w:rStyle w:val="LatinChar"/>
          <w:sz w:val="18"/>
          <w:rtl/>
          <w:lang w:val="en-GB"/>
        </w:rPr>
        <w:t>ים</w:t>
      </w:r>
      <w:r>
        <w:rPr>
          <w:rFonts w:hint="cs"/>
          <w:rtl/>
        </w:rPr>
        <w:t>'". ובגו"א בראשית פי"ח אות יט [שא.] כתב: "</w:t>
      </w:r>
      <w:r>
        <w:rPr>
          <w:rtl/>
        </w:rPr>
        <w:t>כסבור שהם ערביים</w:t>
      </w:r>
      <w:r>
        <w:rPr>
          <w:rFonts w:hint="cs"/>
          <w:rtl/>
        </w:rPr>
        <w:t xml:space="preserve"> [שמשתחוים לאבק רגליהם (רש"י בראשית יח, ד)]</w:t>
      </w:r>
      <w:r>
        <w:rPr>
          <w:rtl/>
        </w:rPr>
        <w:t>. יש מקשים</w:t>
      </w:r>
      <w:r>
        <w:rPr>
          <w:rFonts w:hint="cs"/>
          <w:rtl/>
        </w:rPr>
        <w:t>,</w:t>
      </w:r>
      <w:r>
        <w:rPr>
          <w:rtl/>
        </w:rPr>
        <w:t xml:space="preserve"> איך היו עושים אלהות אבק שברגליהם</w:t>
      </w:r>
      <w:r>
        <w:rPr>
          <w:rFonts w:hint="cs"/>
          <w:rtl/>
        </w:rPr>
        <w:t>.</w:t>
      </w:r>
      <w:r>
        <w:rPr>
          <w:rtl/>
        </w:rPr>
        <w:t xml:space="preserve"> ואין זה קשיא, דאם כן יקשה לך </w:t>
      </w:r>
      <w:r>
        <w:rPr>
          <w:rFonts w:hint="cs"/>
          <w:rtl/>
        </w:rPr>
        <w:t>'</w:t>
      </w:r>
      <w:r>
        <w:rPr>
          <w:rtl/>
        </w:rPr>
        <w:t>זבוב אלהי עקרון</w:t>
      </w:r>
      <w:r>
        <w:rPr>
          <w:rFonts w:hint="cs"/>
          <w:rtl/>
        </w:rPr>
        <w:t>'</w:t>
      </w:r>
      <w:r>
        <w:rPr>
          <w:rtl/>
        </w:rPr>
        <w:t xml:space="preserve"> </w:t>
      </w:r>
      <w:r>
        <w:rPr>
          <w:rFonts w:hint="cs"/>
          <w:rtl/>
        </w:rPr>
        <w:t>[</w:t>
      </w:r>
      <w:r>
        <w:rPr>
          <w:rtl/>
        </w:rPr>
        <w:t>מ"ב א, ג</w:t>
      </w:r>
      <w:r>
        <w:rPr>
          <w:rFonts w:hint="cs"/>
          <w:rtl/>
        </w:rPr>
        <w:t>],</w:t>
      </w:r>
      <w:r>
        <w:rPr>
          <w:rtl/>
        </w:rPr>
        <w:t xml:space="preserve"> שהיו משתחוים לזבוב, ומאי ממש יש בזבוב שיהיה מתירא מן הזבוב</w:t>
      </w:r>
      <w:r>
        <w:rPr>
          <w:rFonts w:hint="cs"/>
          <w:rtl/>
        </w:rPr>
        <w:t>.</w:t>
      </w:r>
      <w:r>
        <w:rPr>
          <w:rtl/>
        </w:rPr>
        <w:t xml:space="preserve"> אבל בעלי עבודה זרה היה סכלות דעתם כי השם יתברך ברוך הוא</w:t>
      </w:r>
      <w:r>
        <w:rPr>
          <w:rFonts w:hint="cs"/>
          <w:rtl/>
        </w:rPr>
        <w:t>,</w:t>
      </w:r>
      <w:r>
        <w:rPr>
          <w:rtl/>
        </w:rPr>
        <w:t xml:space="preserve"> אל</w:t>
      </w:r>
      <w:r>
        <w:rPr>
          <w:rFonts w:hint="cs"/>
          <w:rtl/>
        </w:rPr>
        <w:t>ק</w:t>
      </w:r>
      <w:r>
        <w:rPr>
          <w:rtl/>
        </w:rPr>
        <w:t>ים קדושים הוא, אי אפשר לעבוד לו</w:t>
      </w:r>
      <w:r>
        <w:rPr>
          <w:rFonts w:hint="cs"/>
          <w:rtl/>
        </w:rPr>
        <w:t>.</w:t>
      </w:r>
      <w:r>
        <w:rPr>
          <w:rtl/>
        </w:rPr>
        <w:t xml:space="preserve"> ובחרו בכוחות שהם אינם קדושים, והם ממונים על דברים פחותים</w:t>
      </w:r>
      <w:r>
        <w:rPr>
          <w:rFonts w:hint="cs"/>
          <w:rtl/>
        </w:rPr>
        <w:t>.</w:t>
      </w:r>
      <w:r>
        <w:rPr>
          <w:rtl/>
        </w:rPr>
        <w:t xml:space="preserve"> ובעבור שאינם קדושים</w:t>
      </w:r>
      <w:r>
        <w:rPr>
          <w:rFonts w:hint="cs"/>
          <w:rtl/>
        </w:rPr>
        <w:t>,</w:t>
      </w:r>
      <w:r>
        <w:rPr>
          <w:rtl/>
        </w:rPr>
        <w:t xml:space="preserve"> הם קרובים אל האדם הפחות</w:t>
      </w:r>
      <w:r>
        <w:rPr>
          <w:rFonts w:hint="cs"/>
          <w:rtl/>
        </w:rPr>
        <w:t>.</w:t>
      </w:r>
      <w:r>
        <w:rPr>
          <w:rtl/>
        </w:rPr>
        <w:t xml:space="preserve"> ולפיכך בחר זה בזבוב</w:t>
      </w:r>
      <w:r>
        <w:rPr>
          <w:rFonts w:hint="cs"/>
          <w:rtl/>
        </w:rPr>
        <w:t>,</w:t>
      </w:r>
      <w:r>
        <w:rPr>
          <w:rtl/>
        </w:rPr>
        <w:t xml:space="preserve"> וזה באבק, כי היו עובדים לכחות של אלו דברים אשר הם בחלקם</w:t>
      </w:r>
      <w:r>
        <w:rPr>
          <w:rFonts w:hint="cs"/>
          <w:rtl/>
        </w:rPr>
        <w:t>.</w:t>
      </w:r>
      <w:r>
        <w:rPr>
          <w:rtl/>
        </w:rPr>
        <w:t xml:space="preserve"> כי האבק שברגל</w:t>
      </w:r>
      <w:r>
        <w:rPr>
          <w:rFonts w:hint="cs"/>
          <w:rtl/>
        </w:rPr>
        <w:t>,</w:t>
      </w:r>
      <w:r>
        <w:rPr>
          <w:rtl/>
        </w:rPr>
        <w:t xml:space="preserve"> דבר פחות ושפל מאד הוא, והיו הערבים סבורים כי האדם אשר הוא במעלה גדולה</w:t>
      </w:r>
      <w:r>
        <w:rPr>
          <w:rFonts w:hint="cs"/>
          <w:rtl/>
        </w:rPr>
        <w:t>,</w:t>
      </w:r>
      <w:r>
        <w:rPr>
          <w:rtl/>
        </w:rPr>
        <w:t xml:space="preserve"> ואין לך בתחתונים יותר גדול מן האדם במדריגה</w:t>
      </w:r>
      <w:r>
        <w:rPr>
          <w:rFonts w:hint="cs"/>
          <w:rtl/>
        </w:rPr>
        <w:t>,</w:t>
      </w:r>
      <w:r>
        <w:rPr>
          <w:rtl/>
        </w:rPr>
        <w:t xml:space="preserve"> והוא תחת המדריגה השפלה אשר בעליונים</w:t>
      </w:r>
      <w:r>
        <w:rPr>
          <w:rFonts w:hint="cs"/>
          <w:rtl/>
        </w:rPr>
        <w:t xml:space="preserve"> [ראה למעלה פמ"ו הערה 223].</w:t>
      </w:r>
      <w:r>
        <w:rPr>
          <w:rtl/>
        </w:rPr>
        <w:t xml:space="preserve"> ולפיכך היו עובדים לאבק שברגליהם, לאותו שהוא ממונה עליו למעלה. וידוע הוא כי אין דבר שפל כמו האבק שברגל, ואין דבר ממונה עליו רק הכח אשר הוא קטון יותר בכחות העליונים</w:t>
      </w:r>
      <w:r>
        <w:rPr>
          <w:rFonts w:hint="cs"/>
          <w:rtl/>
        </w:rPr>
        <w:t>.</w:t>
      </w:r>
      <w:r>
        <w:rPr>
          <w:rtl/>
        </w:rPr>
        <w:t xml:space="preserve"> והיו אומרים כי האדם הוא נכנע למדריגה השפלה שבעליונים, והאבק דרכים הוא דמות למדריגה השפלה יותר, והאבק בחלקו, כי כל התחתונים בחלקו של עליונים הם</w:t>
      </w:r>
      <w:r>
        <w:rPr>
          <w:rFonts w:hint="cs"/>
          <w:rtl/>
        </w:rPr>
        <w:t>". ובגו"א שמות פי"ח אות א [ג.] כתב: "כי ידוע כי העובדים עבודה זרה גם מייחסים אל העבודה זרה כוחות פרטיות, שזה ממונה על האש, וזה ממונה על המים, וזה על דבר זה, וזה על דבר אחר, ואין אחת שאומרים עליה שהיא כללית". וראה להלן הערות 185, 186.</w:t>
      </w:r>
    </w:p>
  </w:footnote>
  <w:footnote w:id="69">
    <w:p w:rsidR="08084082" w:rsidRDefault="08084082" w:rsidP="080B775D">
      <w:pPr>
        <w:pStyle w:val="FootnoteText"/>
        <w:rPr>
          <w:rFonts w:hint="cs"/>
        </w:rPr>
      </w:pPr>
      <w:r>
        <w:rPr>
          <w:rtl/>
        </w:rPr>
        <w:t>&lt;</w:t>
      </w:r>
      <w:r>
        <w:rPr>
          <w:rStyle w:val="FootnoteReference"/>
        </w:rPr>
        <w:footnoteRef/>
      </w:r>
      <w:r>
        <w:rPr>
          <w:rtl/>
        </w:rPr>
        <w:t>&gt;</w:t>
      </w:r>
      <w:r>
        <w:rPr>
          <w:rFonts w:hint="cs"/>
          <w:rtl/>
        </w:rPr>
        <w:t xml:space="preserve"> "</w:t>
      </w:r>
      <w:r>
        <w:rPr>
          <w:rtl/>
        </w:rPr>
        <w:t xml:space="preserve">לפיכך אמרה רחב </w:t>
      </w:r>
      <w:r>
        <w:rPr>
          <w:rFonts w:hint="cs"/>
          <w:rtl/>
        </w:rPr>
        <w:t>'</w:t>
      </w:r>
      <w:r>
        <w:rPr>
          <w:rtl/>
        </w:rPr>
        <w:t>כי שמענו אשר הוביש ה' מי ים סוף וגו'</w:t>
      </w:r>
      <w:r>
        <w:rPr>
          <w:rFonts w:hint="cs"/>
          <w:rtl/>
        </w:rPr>
        <w:t>',</w:t>
      </w:r>
      <w:r>
        <w:rPr>
          <w:rtl/>
        </w:rPr>
        <w:t xml:space="preserve"> זכרה המופת הזה</w:t>
      </w:r>
      <w:r>
        <w:rPr>
          <w:rFonts w:hint="cs"/>
          <w:rtl/>
        </w:rPr>
        <w:t>,</w:t>
      </w:r>
      <w:r>
        <w:rPr>
          <w:rtl/>
        </w:rPr>
        <w:t xml:space="preserve"> כי זה בעצמו מורה כי בידו הכל ואין חוץ ממנו</w:t>
      </w:r>
      <w:r>
        <w:rPr>
          <w:rFonts w:hint="cs"/>
          <w:rtl/>
        </w:rPr>
        <w:t>" [לשונו בסמוך (לאחר ציון 78)]. וראה להלן הערה 466.</w:t>
      </w:r>
    </w:p>
  </w:footnote>
  <w:footnote w:id="70">
    <w:p w:rsidR="08084082" w:rsidRDefault="08084082" w:rsidP="0844122C">
      <w:pPr>
        <w:pStyle w:val="FootnoteText"/>
        <w:rPr>
          <w:rFonts w:hint="cs"/>
        </w:rPr>
      </w:pPr>
      <w:r>
        <w:rPr>
          <w:rtl/>
        </w:rPr>
        <w:t>&lt;</w:t>
      </w:r>
      <w:r>
        <w:rPr>
          <w:rStyle w:val="FootnoteReference"/>
        </w:rPr>
        <w:footnoteRef/>
      </w:r>
      <w:r>
        <w:rPr>
          <w:rtl/>
        </w:rPr>
        <w:t>&gt;</w:t>
      </w:r>
      <w:r>
        <w:rPr>
          <w:rFonts w:hint="cs"/>
          <w:rtl/>
        </w:rPr>
        <w:t xml:space="preserve"> לכאורה לא נתבאר בדבריו מדוע האמונה במשה רבינו ["ויאמינו בה' ובמשה עבדו"] נתחזקה בעקבות קריעת ים סוף. ויש לבאר, שהואיל וקרי"ס היא דבר שרק הקב"ה יכול לעשותו ["הים אינו נחשב פרטי, ולפיכך דבר זה מיוחס אל מי שהוא כל יכול, ומושל על הכל" (לשונו למעלה לאחר ציון 67)], וקריעת הים נעשתה באמצעות משה רבינו ["</w:t>
      </w:r>
      <w:r>
        <w:rPr>
          <w:rtl/>
        </w:rPr>
        <w:t>ואתה הרם את מטך ונטה את ידך על הים ובקעהו ויבאו בני ישראל בתוך הים ביבשה</w:t>
      </w:r>
      <w:r>
        <w:rPr>
          <w:rFonts w:hint="cs"/>
          <w:rtl/>
        </w:rPr>
        <w:t>" (שמות יד, טז), "</w:t>
      </w:r>
      <w:r>
        <w:rPr>
          <w:rtl/>
        </w:rPr>
        <w:t>ויט משה את ידו על הים ויולך ה</w:t>
      </w:r>
      <w:r>
        <w:rPr>
          <w:rFonts w:hint="cs"/>
          <w:rtl/>
        </w:rPr>
        <w:t>'</w:t>
      </w:r>
      <w:r>
        <w:rPr>
          <w:rtl/>
        </w:rPr>
        <w:t xml:space="preserve"> את הים ברוח קדים עזה כל הלילה וישם את הים לחרבה ויבקעו המים</w:t>
      </w:r>
      <w:r>
        <w:rPr>
          <w:rFonts w:hint="cs"/>
          <w:rtl/>
        </w:rPr>
        <w:t xml:space="preserve">" (שם פסוק כא)], לכך זה מורה משה הוא שלוחו של הכל יכול, ו"הוא יתברך פועל ועושה שליחותו על ידי משה, שהוא שלוחו לעשות בארץ אשר ירצה" [לשונו למעלה לאחר ציון 62]. </w:t>
      </w:r>
    </w:p>
  </w:footnote>
  <w:footnote w:id="71">
    <w:p w:rsidR="08084082" w:rsidRDefault="08084082" w:rsidP="080D5822">
      <w:pPr>
        <w:pStyle w:val="FootnoteText"/>
        <w:rPr>
          <w:rFonts w:hint="cs"/>
          <w:rtl/>
        </w:rPr>
      </w:pPr>
      <w:r>
        <w:rPr>
          <w:rtl/>
        </w:rPr>
        <w:t>&lt;</w:t>
      </w:r>
      <w:r>
        <w:rPr>
          <w:rStyle w:val="FootnoteReference"/>
        </w:rPr>
        <w:footnoteRef/>
      </w:r>
      <w:r>
        <w:rPr>
          <w:rtl/>
        </w:rPr>
        <w:t>&gt;</w:t>
      </w:r>
      <w:r>
        <w:rPr>
          <w:rFonts w:hint="cs"/>
          <w:rtl/>
        </w:rPr>
        <w:t xml:space="preserve"> בא לבאר הסבר שני כיצד קרי"ס הביאה לאמונה בה' ובמשה. ועד כה הסביר שכלליות הים מורה זאת. ומעתה יבאר שהיפוך הים אל הפכו [ליבשה] מורה זאת. וראה להלן הערה 81 בהבדל נוסף שיש בין שני הסברים אלו.</w:t>
      </w:r>
    </w:p>
  </w:footnote>
  <w:footnote w:id="72">
    <w:p w:rsidR="08084082" w:rsidRDefault="08084082" w:rsidP="08001D07">
      <w:pPr>
        <w:pStyle w:val="FootnoteText"/>
        <w:rPr>
          <w:rFonts w:hint="cs"/>
        </w:rPr>
      </w:pPr>
      <w:r>
        <w:rPr>
          <w:rtl/>
        </w:rPr>
        <w:t>&lt;</w:t>
      </w:r>
      <w:r>
        <w:rPr>
          <w:rStyle w:val="FootnoteReference"/>
        </w:rPr>
        <w:footnoteRef/>
      </w:r>
      <w:r>
        <w:rPr>
          <w:rtl/>
        </w:rPr>
        <w:t>&gt;</w:t>
      </w:r>
      <w:r>
        <w:rPr>
          <w:rFonts w:hint="cs"/>
          <w:rtl/>
        </w:rPr>
        <w:t xml:space="preserve"> שינה לשונו לומר על הים </w:t>
      </w:r>
      <w:r w:rsidRPr="080F3404">
        <w:rPr>
          <w:rFonts w:hint="cs"/>
          <w:sz w:val="18"/>
          <w:rtl/>
        </w:rPr>
        <w:t>"</w:t>
      </w:r>
      <w:r>
        <w:rPr>
          <w:rFonts w:hint="cs"/>
          <w:sz w:val="18"/>
          <w:rtl/>
        </w:rPr>
        <w:t>&amp;</w:t>
      </w:r>
      <w:r w:rsidRPr="080F3404">
        <w:rPr>
          <w:rStyle w:val="LatinChar"/>
          <w:b/>
          <w:bCs/>
          <w:sz w:val="18"/>
          <w:rtl/>
          <w:lang w:val="en-GB"/>
        </w:rPr>
        <w:t>ברשותו</w:t>
      </w:r>
      <w:r>
        <w:rPr>
          <w:rStyle w:val="LatinChar"/>
          <w:rFonts w:hint="cs"/>
          <w:sz w:val="18"/>
          <w:rtl/>
          <w:lang w:val="en-GB"/>
        </w:rPr>
        <w:t>^</w:t>
      </w:r>
      <w:r w:rsidRPr="080F3404">
        <w:rPr>
          <w:rStyle w:val="LatinChar"/>
          <w:sz w:val="18"/>
          <w:rtl/>
          <w:lang w:val="en-GB"/>
        </w:rPr>
        <w:t xml:space="preserve"> הים</w:t>
      </w:r>
      <w:r>
        <w:rPr>
          <w:rStyle w:val="LatinChar"/>
          <w:rFonts w:hint="cs"/>
          <w:sz w:val="18"/>
          <w:rtl/>
          <w:lang w:val="en-GB"/>
        </w:rPr>
        <w:t xml:space="preserve"> </w:t>
      </w:r>
      <w:r w:rsidRPr="080F3404">
        <w:rPr>
          <w:rStyle w:val="LatinChar"/>
          <w:sz w:val="18"/>
          <w:rtl/>
          <w:lang w:val="en-GB"/>
        </w:rPr>
        <w:t xml:space="preserve">כיון </w:t>
      </w:r>
      <w:r>
        <w:rPr>
          <w:rStyle w:val="LatinChar"/>
          <w:rFonts w:hint="cs"/>
          <w:sz w:val="18"/>
          <w:rtl/>
          <w:lang w:val="en-GB"/>
        </w:rPr>
        <w:t>&amp;</w:t>
      </w:r>
      <w:r w:rsidRPr="08E60E5E">
        <w:rPr>
          <w:rStyle w:val="LatinChar"/>
          <w:b/>
          <w:bCs/>
          <w:sz w:val="18"/>
          <w:rtl/>
          <w:lang w:val="en-GB"/>
        </w:rPr>
        <w:t>שמשל</w:t>
      </w:r>
      <w:r>
        <w:rPr>
          <w:rStyle w:val="LatinChar"/>
          <w:rFonts w:hint="cs"/>
          <w:sz w:val="18"/>
          <w:rtl/>
          <w:lang w:val="en-GB"/>
        </w:rPr>
        <w:t>^</w:t>
      </w:r>
      <w:r w:rsidRPr="080F3404">
        <w:rPr>
          <w:rStyle w:val="LatinChar"/>
          <w:sz w:val="18"/>
          <w:rtl/>
          <w:lang w:val="en-GB"/>
        </w:rPr>
        <w:t xml:space="preserve"> עליו</w:t>
      </w:r>
      <w:r w:rsidRPr="080F3404">
        <w:rPr>
          <w:rStyle w:val="LatinChar"/>
          <w:rFonts w:hint="cs"/>
          <w:sz w:val="18"/>
          <w:rtl/>
          <w:lang w:val="en-GB"/>
        </w:rPr>
        <w:t>",</w:t>
      </w:r>
      <w:r w:rsidRPr="080F3404">
        <w:rPr>
          <w:rStyle w:val="LatinChar"/>
          <w:sz w:val="18"/>
          <w:rtl/>
          <w:lang w:val="en-GB"/>
        </w:rPr>
        <w:t xml:space="preserve"> </w:t>
      </w:r>
      <w:r w:rsidRPr="080F3404">
        <w:rPr>
          <w:rStyle w:val="LatinChar"/>
          <w:rFonts w:hint="cs"/>
          <w:sz w:val="18"/>
          <w:rtl/>
          <w:lang w:val="en-GB"/>
        </w:rPr>
        <w:t>ועל היבשה כתב "</w:t>
      </w:r>
      <w:r>
        <w:rPr>
          <w:rStyle w:val="LatinChar"/>
          <w:rFonts w:hint="cs"/>
          <w:sz w:val="18"/>
          <w:rtl/>
          <w:lang w:val="en-GB"/>
        </w:rPr>
        <w:t>&amp;</w:t>
      </w:r>
      <w:r w:rsidRPr="080F3404">
        <w:rPr>
          <w:rStyle w:val="LatinChar"/>
          <w:b/>
          <w:bCs/>
          <w:sz w:val="18"/>
          <w:rtl/>
          <w:lang w:val="en-GB"/>
        </w:rPr>
        <w:t>ובידו</w:t>
      </w:r>
      <w:r>
        <w:rPr>
          <w:rStyle w:val="LatinChar"/>
          <w:rFonts w:hint="cs"/>
          <w:sz w:val="18"/>
          <w:rtl/>
          <w:lang w:val="en-GB"/>
        </w:rPr>
        <w:t>^</w:t>
      </w:r>
      <w:r w:rsidRPr="080F3404">
        <w:rPr>
          <w:rStyle w:val="LatinChar"/>
          <w:sz w:val="18"/>
          <w:rtl/>
          <w:lang w:val="en-GB"/>
        </w:rPr>
        <w:t xml:space="preserve"> היבשה כיון </w:t>
      </w:r>
      <w:r>
        <w:rPr>
          <w:rStyle w:val="LatinChar"/>
          <w:rFonts w:hint="cs"/>
          <w:sz w:val="18"/>
          <w:rtl/>
          <w:lang w:val="en-GB"/>
        </w:rPr>
        <w:t>&amp;</w:t>
      </w:r>
      <w:r w:rsidRPr="08E60E5E">
        <w:rPr>
          <w:rStyle w:val="LatinChar"/>
          <w:b/>
          <w:bCs/>
          <w:sz w:val="18"/>
          <w:rtl/>
          <w:lang w:val="en-GB"/>
        </w:rPr>
        <w:t>שעשה</w:t>
      </w:r>
      <w:r>
        <w:rPr>
          <w:rStyle w:val="LatinChar"/>
          <w:rFonts w:hint="cs"/>
          <w:sz w:val="18"/>
          <w:rtl/>
          <w:lang w:val="en-GB"/>
        </w:rPr>
        <w:t>^</w:t>
      </w:r>
      <w:r w:rsidRPr="080F3404">
        <w:rPr>
          <w:rStyle w:val="LatinChar"/>
          <w:sz w:val="18"/>
          <w:rtl/>
          <w:lang w:val="en-GB"/>
        </w:rPr>
        <w:t xml:space="preserve"> הים יבשה</w:t>
      </w:r>
      <w:r>
        <w:rPr>
          <w:rFonts w:hint="cs"/>
          <w:rtl/>
        </w:rPr>
        <w:t>"; "ברשותו" ו"משל" בים, לעומת "בידו" ו"עשה" ביבשה. ונראה ביאורו, כי בקרי"ס לא נוצרו מי הים, אלא הם נדחו ונערמו. אך היבשה נוצרה ונתגלתה, וכמו שכתב למעלה בהקדמה שלישית [קנא:]: "היה דבר זה בריאה גדולה, לפי שנעשה מן הים יבשה. וכמו שהיה בששת ימי בראשית, שאמר [בראשית א, ט] 'יקוו המים אל מקום אלד ותראה היבשה', אף כאן נעשה מן הים יבשה". לכך הקב"ה משל על הים [שמימיו נערמו ונצבו כמו נד], ועשה את היבשה [בריאה חדשה שלא היתה קיימת עד אז]. והתולדה מממשלת ה' על הים היא ש"ברשותו הים", לאמר שהקב"ה שולט על הים. והתולדה מבריאת היבשה היא "בידו היבשה", וכמו שכתב רש"י [בראשית יד, יט] "</w:t>
      </w:r>
      <w:r>
        <w:rPr>
          <w:rtl/>
        </w:rPr>
        <w:t xml:space="preserve">קונה שמים וארץ - כמו </w:t>
      </w:r>
      <w:r>
        <w:rPr>
          <w:rFonts w:hint="cs"/>
          <w:rtl/>
        </w:rPr>
        <w:t>[</w:t>
      </w:r>
      <w:r>
        <w:rPr>
          <w:rtl/>
        </w:rPr>
        <w:t>תהלים קמו</w:t>
      </w:r>
      <w:r>
        <w:rPr>
          <w:rFonts w:hint="cs"/>
          <w:rtl/>
        </w:rPr>
        <w:t>, ו]</w:t>
      </w:r>
      <w:r>
        <w:rPr>
          <w:rtl/>
        </w:rPr>
        <w:t xml:space="preserve"> </w:t>
      </w:r>
      <w:r>
        <w:rPr>
          <w:rFonts w:hint="cs"/>
          <w:rtl/>
        </w:rPr>
        <w:t>'</w:t>
      </w:r>
      <w:r>
        <w:rPr>
          <w:rtl/>
        </w:rPr>
        <w:t>עושה שמים וארץ</w:t>
      </w:r>
      <w:r>
        <w:rPr>
          <w:rFonts w:hint="cs"/>
          <w:rtl/>
        </w:rPr>
        <w:t>',</w:t>
      </w:r>
      <w:r>
        <w:rPr>
          <w:rtl/>
        </w:rPr>
        <w:t xml:space="preserve"> ע</w:t>
      </w:r>
      <w:r>
        <w:rPr>
          <w:rFonts w:hint="cs"/>
          <w:rtl/>
        </w:rPr>
        <w:t>ל ידי</w:t>
      </w:r>
      <w:r>
        <w:rPr>
          <w:rtl/>
        </w:rPr>
        <w:t xml:space="preserve"> עשייתן קנאן להיות שלו</w:t>
      </w:r>
      <w:r>
        <w:rPr>
          <w:rFonts w:hint="cs"/>
          <w:rtl/>
        </w:rPr>
        <w:t>". וזהו "בידו היבשה". @</w:t>
      </w:r>
      <w:r w:rsidRPr="08DD7E68">
        <w:rPr>
          <w:rFonts w:hint="cs"/>
          <w:b/>
          <w:bCs/>
          <w:rtl/>
        </w:rPr>
        <w:t>ודברים אלו</w:t>
      </w:r>
      <w:r>
        <w:rPr>
          <w:rFonts w:hint="cs"/>
          <w:rtl/>
        </w:rPr>
        <w:t>^ [בריאת היבשה וממשלה על הים] קשורים מאוד לשני טעמים שכתב בכת"י [תקל:] בביאור יחוד קרי"ס לעומת המכות שקדמו לה, וז"ל: "כאשר עשה השם יתברך בים אז היו מאמינים, וזה בשביל כמה טעמים, שאז ראוי להם האמונה... כי אין חידוש מי שמקלקל כמו המהוה. וכל המכות שהיו במצרים כולם היו הפסד ולהכות מצרים, והכל הוא הפסד. אבל על הים היה זה הויה לעשות מן הים יבשה. וזה כי המים עצמם אינם נקראים בריאה [כמבואר למעלה פי"ד (יב.)], ואין הויה במים, שהבריאה הוא בדבר שהוא נאסף ומתקבץ, לא כמים הנגרים. וכאשר עשה השם יתברך בריאה במקום שאין ראוי לבריאה, וזה ענין גדול לעשות מן הים יבשה, ודבר זה ראוי להיות בו אמונה. ובתנחומא [לפנינו נמצא בילקו"ש ח"א רמז רמא, ויובא להלן (לאחר ציון 179)] 'אז ישיר משה ובני ישראל' [שמות טו, א], מהו 'אז'. עשה הקב"ה לדור אנוש היבשה ים, נאמר [בראשית ד, כו] 'אז הוחל לקרא בשם ה''. ולנו עשה הים יבשה, ב'אז' נקלס אותו. עד כאן. וביאור זה כי מלת 'אז' מורה על ענין חדש שהיה אז מה שלא היה, ואין חדוש רק או הויה או הפסד. ובדור אנוש, שהיבשה שהוא הויה נפסד, נאמר 'אז'. ובדור של ישראל, הים הוא דבר שאין בו הויה, נעשה הויה, ראוי לקלס אותו על הויה הגדולה שנעשה להם... ועל זה נאמר 'ויאמינו בה''... שהאמינו ביכלתו יתברך [ראה להלן הערה 192]. &amp;</w:t>
      </w:r>
      <w:r w:rsidRPr="08962183">
        <w:rPr>
          <w:rFonts w:hint="cs"/>
          <w:b/>
          <w:bCs/>
          <w:rtl/>
        </w:rPr>
        <w:t>ועוד</w:t>
      </w:r>
      <w:r>
        <w:rPr>
          <w:rFonts w:hint="cs"/>
          <w:rtl/>
        </w:rPr>
        <w:t xml:space="preserve">^ מצד אחר גם כן, כי כאשר אנו רואים שכל המציאות היא ביבשה, ושם כל הנבראים [ראה למעלה פ"מ הערה 102], ואם ידו של השם יתברך משלה ביבשה, ששם אין זה פלא, כמו שידו משלה בים, שאין שם נמצא, ואין דבר מציאות בעולם יוצא חוץ ממנו, והכל ברשותו יתברך".       </w:t>
      </w:r>
    </w:p>
  </w:footnote>
  <w:footnote w:id="73">
    <w:p w:rsidR="08084082" w:rsidRDefault="08084082" w:rsidP="085723C9">
      <w:pPr>
        <w:pStyle w:val="FootnoteText"/>
        <w:rPr>
          <w:rFonts w:hint="cs"/>
        </w:rPr>
      </w:pPr>
      <w:r>
        <w:rPr>
          <w:rtl/>
        </w:rPr>
        <w:t>&lt;</w:t>
      </w:r>
      <w:r>
        <w:rPr>
          <w:rStyle w:val="FootnoteReference"/>
        </w:rPr>
        <w:footnoteRef/>
      </w:r>
      <w:r>
        <w:rPr>
          <w:rtl/>
        </w:rPr>
        <w:t>&gt;</w:t>
      </w:r>
      <w:r>
        <w:rPr>
          <w:rFonts w:hint="cs"/>
          <w:rtl/>
        </w:rPr>
        <w:t xml:space="preserve"> אודות שאין שום שייכות בין ההפכים, כן כתב בהרבה מקומות. וכגון, למעלה </w:t>
      </w:r>
      <w:r w:rsidRPr="08C7310C">
        <w:rPr>
          <w:rFonts w:hint="cs"/>
          <w:sz w:val="18"/>
          <w:rtl/>
        </w:rPr>
        <w:t>בהקדמה שניה [</w:t>
      </w:r>
      <w:r>
        <w:rPr>
          <w:rFonts w:hint="cs"/>
          <w:sz w:val="18"/>
          <w:rtl/>
        </w:rPr>
        <w:t>קח:</w:t>
      </w:r>
      <w:r w:rsidRPr="08C7310C">
        <w:rPr>
          <w:rFonts w:hint="cs"/>
          <w:sz w:val="18"/>
          <w:rtl/>
        </w:rPr>
        <w:t>]</w:t>
      </w:r>
      <w:r>
        <w:rPr>
          <w:rFonts w:hint="cs"/>
          <w:sz w:val="18"/>
          <w:rtl/>
        </w:rPr>
        <w:t xml:space="preserve"> כתב</w:t>
      </w:r>
      <w:r w:rsidRPr="08C7310C">
        <w:rPr>
          <w:rFonts w:hint="cs"/>
          <w:sz w:val="18"/>
          <w:rtl/>
        </w:rPr>
        <w:t>: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ולמעלה פ"ה [רסט.] כתב: "ההפכים הם מתנגדים מצד עצמם". ולהלן פנ"ב כתב: "</w:t>
      </w:r>
      <w:r>
        <w:rPr>
          <w:rtl/>
        </w:rPr>
        <w:t>מושכלות ראשונות, כמו שידע האדם ששני הפכים לא יתקבצו בדבר אחד בעת אחד</w:t>
      </w:r>
      <w:r>
        <w:rPr>
          <w:rFonts w:hint="cs"/>
          <w:rtl/>
        </w:rPr>
        <w:t xml:space="preserve">". </w:t>
      </w:r>
      <w:r>
        <w:rPr>
          <w:rStyle w:val="HebrewChar"/>
          <w:rFonts w:cs="Monotype Hadassah"/>
          <w:rtl/>
        </w:rPr>
        <w:t xml:space="preserve">ובגו"א ויקרא פט"ז אות ח </w:t>
      </w:r>
      <w:r>
        <w:rPr>
          <w:rStyle w:val="HebrewChar"/>
          <w:rFonts w:cs="Monotype Hadassah" w:hint="cs"/>
          <w:rtl/>
        </w:rPr>
        <w:t xml:space="preserve">[יא:] </w:t>
      </w:r>
      <w:r>
        <w:rPr>
          <w:rStyle w:val="HebrewChar"/>
          <w:rFonts w:cs="Monotype Hadassah"/>
          <w:rtl/>
        </w:rPr>
        <w:t xml:space="preserve">כתב: "ההפכים לא יסבלו בענין אחד". </w:t>
      </w:r>
      <w:r>
        <w:rPr>
          <w:rFonts w:hint="cs"/>
          <w:rtl/>
        </w:rPr>
        <w:t>ובגו"א במדבר פכ"א אות לג [שנג.] כתב: "</w:t>
      </w:r>
      <w:r>
        <w:rPr>
          <w:rtl/>
        </w:rPr>
        <w:t>הדברים שהם הפכים מתנגדים זה לזה לגמרי</w:t>
      </w:r>
      <w:r>
        <w:rPr>
          <w:rFonts w:hint="cs"/>
          <w:rtl/>
        </w:rPr>
        <w:t>". ובגו"א דברים פ"י אות ט [קסד:] כתב: "</w:t>
      </w:r>
      <w:r>
        <w:rPr>
          <w:rtl/>
        </w:rPr>
        <w:t>הנמנע הוא לקבץ שני הפכים בנושא אחד, ודבר זה לא יצויר בחכמה והשגה כל</w:t>
      </w:r>
      <w:r>
        <w:rPr>
          <w:rFonts w:hint="cs"/>
          <w:rtl/>
        </w:rPr>
        <w:t>ל". ובתפארת ישראל פ"ט [קמג.] כתב: "</w:t>
      </w:r>
      <w:r>
        <w:rPr>
          <w:rtl/>
        </w:rPr>
        <w:t>ראוי ההתדמות באין ספק להביא החבור</w:t>
      </w:r>
      <w:r>
        <w:rPr>
          <w:rFonts w:hint="cs"/>
          <w:rtl/>
        </w:rPr>
        <w:t>,</w:t>
      </w:r>
      <w:r>
        <w:rPr>
          <w:rtl/>
        </w:rPr>
        <w:t xml:space="preserve"> כאשר תמצא דברים הדומים יש להם חבור יחד</w:t>
      </w:r>
      <w:r>
        <w:rPr>
          <w:rFonts w:hint="cs"/>
          <w:rtl/>
        </w:rPr>
        <w:t>.</w:t>
      </w:r>
      <w:r>
        <w:rPr>
          <w:rtl/>
        </w:rPr>
        <w:t xml:space="preserve"> והדברים אשר הם הפכים זה לזה</w:t>
      </w:r>
      <w:r>
        <w:rPr>
          <w:rFonts w:hint="cs"/>
          <w:rtl/>
        </w:rPr>
        <w:t>,</w:t>
      </w:r>
      <w:r>
        <w:rPr>
          <w:rtl/>
        </w:rPr>
        <w:t xml:space="preserve"> אי אפשר שימצאו יחד, ודבר זה אין צריך ראיה</w:t>
      </w:r>
      <w:r>
        <w:rPr>
          <w:rFonts w:hint="cs"/>
          <w:rtl/>
        </w:rPr>
        <w:t>". ובנצח ישראל פט"ו [שסב:] כתב: "אי אפשר שיהיו שני העולמות ליעקב ועשו ביחד, כי אם כן היו שני הפכים בנושא אחד... דבר זה אי אפשר". ו</w:t>
      </w:r>
      <w:r>
        <w:rPr>
          <w:rtl/>
        </w:rPr>
        <w:t xml:space="preserve">בבאר הגולה </w:t>
      </w:r>
      <w:r>
        <w:rPr>
          <w:rFonts w:hint="cs"/>
          <w:rtl/>
        </w:rPr>
        <w:t>ב</w:t>
      </w:r>
      <w:r>
        <w:rPr>
          <w:rtl/>
        </w:rPr>
        <w:t>באר הרביעי [שכ:]</w:t>
      </w:r>
      <w:r>
        <w:rPr>
          <w:rFonts w:hint="cs"/>
          <w:rtl/>
        </w:rPr>
        <w:t xml:space="preserve"> כתב</w:t>
      </w:r>
      <w:r>
        <w:rPr>
          <w:rtl/>
        </w:rPr>
        <w:t xml:space="preserve">: "כי לא יתחברו שני הפכים, כמו האמת והשקר, ביחד, מצד ההיפך שבהם". </w:t>
      </w:r>
      <w:r>
        <w:rPr>
          <w:rFonts w:hint="cs"/>
          <w:rtl/>
        </w:rPr>
        <w:t xml:space="preserve">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w:t>
      </w:r>
      <w:r>
        <w:rPr>
          <w:rStyle w:val="HebrewChar"/>
          <w:rFonts w:cs="Monotype Hadassah"/>
          <w:rtl/>
        </w:rPr>
        <w:t>ו</w:t>
      </w:r>
      <w:r>
        <w:rPr>
          <w:rStyle w:val="HebrewChar"/>
          <w:rFonts w:cs="Monotype Hadassah" w:hint="cs"/>
          <w:rtl/>
        </w:rPr>
        <w:t>בדר"ח</w:t>
      </w:r>
      <w:r>
        <w:rPr>
          <w:rStyle w:val="HebrewChar"/>
          <w:rFonts w:cs="Monotype Hadassah"/>
          <w:rtl/>
        </w:rPr>
        <w:t xml:space="preserve"> פ"ו מ"ה </w:t>
      </w:r>
      <w:r>
        <w:rPr>
          <w:rStyle w:val="HebrewChar"/>
          <w:rFonts w:cs="Monotype Hadassah" w:hint="cs"/>
          <w:rtl/>
        </w:rPr>
        <w:t xml:space="preserve">[קיא:] </w:t>
      </w:r>
      <w:r>
        <w:rPr>
          <w:rStyle w:val="HebrewChar"/>
          <w:rFonts w:cs="Monotype Hadassah"/>
          <w:rtl/>
        </w:rPr>
        <w:t>כתב: "איך יהיה אל התורה, שהיא שכל, קיום בגוף החומרי, כיון שהם הפכים, ואין עמידה אל אשר הם הפכים יחד". ובנתיב העבודה פי"ז [א, קלא.] ביאר שאין משיחין בסעודה [תענית ה:]</w:t>
      </w:r>
      <w:r>
        <w:rPr>
          <w:rStyle w:val="HebrewChar"/>
          <w:rFonts w:cs="Monotype Hadassah" w:hint="cs"/>
          <w:rtl/>
        </w:rPr>
        <w:t xml:space="preserve"> משום</w:t>
      </w:r>
      <w:r>
        <w:rPr>
          <w:rStyle w:val="HebrewChar"/>
          <w:rFonts w:cs="Monotype Hadassah"/>
          <w:rtl/>
        </w:rPr>
        <w:t xml:space="preserve"> שהאכילה והדיבור הם הפכים, ולכך אין </w:t>
      </w:r>
      <w:r>
        <w:rPr>
          <w:rStyle w:val="HebrewChar"/>
          <w:rFonts w:cs="Monotype Hadassah" w:hint="cs"/>
          <w:rtl/>
        </w:rPr>
        <w:t xml:space="preserve">הם נמצאים יחד </w:t>
      </w:r>
      <w:r>
        <w:rPr>
          <w:rStyle w:val="HebrewChar"/>
          <w:rFonts w:cs="Monotype Hadassah"/>
          <w:rtl/>
        </w:rPr>
        <w:t>בשעת הסעודה.</w:t>
      </w:r>
      <w:r>
        <w:rPr>
          <w:rStyle w:val="HebrewChar"/>
          <w:rFonts w:cs="Monotype Hadassah" w:hint="cs"/>
          <w:rtl/>
        </w:rPr>
        <w:t xml:space="preserve"> </w:t>
      </w:r>
      <w:r>
        <w:rPr>
          <w:rFonts w:hint="cs"/>
          <w:rtl/>
        </w:rPr>
        <w:t>ובנתיב הענוה פ"ג [ב, ז:] כתב: "ההפכים אין נמצאים יחד". ובנתיב הצניעות פ"ג [ב, קז.] כתב: "</w:t>
      </w:r>
      <w:r>
        <w:rPr>
          <w:rtl/>
        </w:rPr>
        <w:t>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הרחוק</w:t>
      </w:r>
      <w:r>
        <w:rPr>
          <w:rFonts w:hint="cs"/>
          <w:rtl/>
        </w:rPr>
        <w:t>". ובנתיב היצר פ"ד [ב, קלג.] כתב: "</w:t>
      </w:r>
      <w:r>
        <w:rPr>
          <w:rtl/>
        </w:rPr>
        <w:t>היצר טוב ויצר הרע הם שני הפכים</w:t>
      </w:r>
      <w:r>
        <w:rPr>
          <w:rFonts w:hint="cs"/>
          <w:rtl/>
        </w:rPr>
        <w:t>.</w:t>
      </w:r>
      <w:r>
        <w:rPr>
          <w:rtl/>
        </w:rPr>
        <w:t xml:space="preserve"> ולפיכך כאשר נוטה ליצר הרע</w:t>
      </w:r>
      <w:r>
        <w:rPr>
          <w:rFonts w:hint="cs"/>
          <w:rtl/>
        </w:rPr>
        <w:t>,</w:t>
      </w:r>
      <w:r>
        <w:rPr>
          <w:rtl/>
        </w:rPr>
        <w:t xml:space="preserve"> אינו זוכר יצר טוב</w:t>
      </w:r>
      <w:r>
        <w:rPr>
          <w:rFonts w:hint="cs"/>
          <w:rtl/>
        </w:rPr>
        <w:t>,</w:t>
      </w:r>
      <w:r>
        <w:rPr>
          <w:rtl/>
        </w:rPr>
        <w:t xml:space="preserve"> כי שני הפכים אי אפשר שיהיו ביחד בנושא אחד</w:t>
      </w:r>
      <w:r>
        <w:rPr>
          <w:rFonts w:hint="cs"/>
          <w:rtl/>
        </w:rPr>
        <w:t>.</w:t>
      </w:r>
      <w:r>
        <w:rPr>
          <w:rtl/>
        </w:rPr>
        <w:t xml:space="preserve"> ולכך בשעת יצר הרע אינו זוכר יצר טוב</w:t>
      </w:r>
      <w:r>
        <w:rPr>
          <w:rFonts w:hint="cs"/>
          <w:rtl/>
        </w:rPr>
        <w:t>". ובח"א לסוטה מג. [ב, פא:] כתב: "</w:t>
      </w:r>
      <w:r>
        <w:rPr>
          <w:rtl/>
        </w:rPr>
        <w:t>לא היה מכירת יוסף רק ע</w:t>
      </w:r>
      <w:r>
        <w:rPr>
          <w:rFonts w:hint="cs"/>
          <w:rtl/>
        </w:rPr>
        <w:t>ל ידי</w:t>
      </w:r>
      <w:r>
        <w:rPr>
          <w:rtl/>
        </w:rPr>
        <w:t xml:space="preserve"> מדיינים</w:t>
      </w:r>
      <w:r>
        <w:rPr>
          <w:rFonts w:hint="cs"/>
          <w:rtl/>
        </w:rPr>
        <w:t xml:space="preserve"> [בראשית לז, לו],</w:t>
      </w:r>
      <w:r>
        <w:rPr>
          <w:rtl/>
        </w:rPr>
        <w:t xml:space="preserve"> כי ההפכים</w:t>
      </w:r>
      <w:r>
        <w:rPr>
          <w:rFonts w:hint="cs"/>
          <w:rtl/>
        </w:rPr>
        <w:t>,</w:t>
      </w:r>
      <w:r>
        <w:rPr>
          <w:rtl/>
        </w:rPr>
        <w:t xml:space="preserve"> כמו שהיה יוסף ומדיינים</w:t>
      </w:r>
      <w:r>
        <w:rPr>
          <w:rFonts w:hint="cs"/>
          <w:rtl/>
        </w:rPr>
        <w:t>,</w:t>
      </w:r>
      <w:r>
        <w:rPr>
          <w:rtl/>
        </w:rPr>
        <w:t xml:space="preserve"> מתנגדים זה לזה</w:t>
      </w:r>
      <w:r>
        <w:rPr>
          <w:rFonts w:hint="cs"/>
          <w:rtl/>
        </w:rPr>
        <w:t>,</w:t>
      </w:r>
      <w:r>
        <w:rPr>
          <w:rtl/>
        </w:rPr>
        <w:t xml:space="preserve"> מושלים זה על זה</w:t>
      </w:r>
      <w:r>
        <w:rPr>
          <w:rFonts w:hint="cs"/>
          <w:rtl/>
        </w:rPr>
        <w:t xml:space="preserve">". </w:t>
      </w:r>
      <w:r w:rsidRPr="08F8773A">
        <w:rPr>
          <w:rFonts w:hint="cs"/>
          <w:rtl/>
        </w:rPr>
        <w:t>ובדרוש על התורה</w:t>
      </w:r>
      <w:r>
        <w:rPr>
          <w:rFonts w:hint="cs"/>
          <w:rtl/>
        </w:rPr>
        <w:t xml:space="preserve"> [י:] כתב: "</w:t>
      </w:r>
      <w:r>
        <w:rPr>
          <w:rtl/>
        </w:rPr>
        <w:t>מפני שנברא האדם לעמל</w:t>
      </w:r>
      <w:r>
        <w:rPr>
          <w:rFonts w:hint="cs"/>
          <w:rtl/>
        </w:rPr>
        <w:t xml:space="preserve"> [איוב ה, ז]</w:t>
      </w:r>
      <w:r>
        <w:rPr>
          <w:rtl/>
        </w:rPr>
        <w:t>, לכך נצטוו ישראל למנות ממחרת יום טוב של פסח</w:t>
      </w:r>
      <w:r>
        <w:rPr>
          <w:rFonts w:hint="cs"/>
          <w:rtl/>
        </w:rPr>
        <w:t>...</w:t>
      </w:r>
      <w:r>
        <w:rPr>
          <w:rtl/>
        </w:rPr>
        <w:t xml:space="preserve">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w:t>
      </w:r>
      <w:r>
        <w:rPr>
          <w:rFonts w:hint="cs"/>
          <w:rtl/>
        </w:rPr>
        <w:t>.</w:t>
      </w:r>
      <w:r>
        <w:rPr>
          <w:rtl/>
        </w:rPr>
        <w:t xml:space="preserve"> דכל עוד היות האדם על האדמה איננו בן חורין</w:t>
      </w:r>
      <w:r>
        <w:rPr>
          <w:rFonts w:hint="cs"/>
          <w:rtl/>
        </w:rPr>
        <w:t>,</w:t>
      </w:r>
      <w:r>
        <w:rPr>
          <w:rtl/>
        </w:rPr>
        <w:t xml:space="preserve"> אבל לעמל הוא יולד. ולא אמרה תורה להתחיל הספירה ביום טוב עצמו</w:t>
      </w:r>
      <w:r>
        <w:rPr>
          <w:rFonts w:hint="cs"/>
          <w:rtl/>
        </w:rPr>
        <w:t>,</w:t>
      </w:r>
      <w:r>
        <w:rPr>
          <w:rtl/>
        </w:rPr>
        <w:t xml:space="preserve"> כי הוראת התחלת הספירה היא על העמל</w:t>
      </w:r>
      <w:r>
        <w:rPr>
          <w:rFonts w:hint="cs"/>
          <w:rtl/>
        </w:rPr>
        <w:t xml:space="preserve">... </w:t>
      </w:r>
      <w:r>
        <w:rPr>
          <w:rtl/>
        </w:rPr>
        <w:t>ויום טוב ראשון מורה על החירות, ואיך יהיו שני דברים הפכיים</w:t>
      </w:r>
      <w:r>
        <w:rPr>
          <w:rFonts w:hint="cs"/>
          <w:rtl/>
        </w:rPr>
        <w:t>,</w:t>
      </w:r>
      <w:r>
        <w:rPr>
          <w:rtl/>
        </w:rPr>
        <w:t xml:space="preserve"> דהיינו החירות והעמל בזמן אחד יחד</w:t>
      </w:r>
      <w:r>
        <w:rPr>
          <w:rFonts w:hint="cs"/>
          <w:rtl/>
        </w:rPr>
        <w:t>,</w:t>
      </w:r>
      <w:r>
        <w:rPr>
          <w:rtl/>
        </w:rPr>
        <w:t xml:space="preserve"> כי אין ההפכיים נמצאים יחד</w:t>
      </w:r>
      <w:r>
        <w:rPr>
          <w:rFonts w:hint="cs"/>
          <w:rtl/>
        </w:rPr>
        <w:t>"</w:t>
      </w:r>
      <w:r>
        <w:rPr>
          <w:rtl/>
        </w:rPr>
        <w:t xml:space="preserve">. </w:t>
      </w:r>
      <w:r>
        <w:rPr>
          <w:rFonts w:hint="cs"/>
          <w:rtl/>
        </w:rPr>
        <w:t>ובדרוש לשבת התשובה [עט.] כתב: "</w:t>
      </w:r>
      <w:r>
        <w:rPr>
          <w:rtl/>
        </w:rPr>
        <w:t>צוה הקב"ה שיהיה האדם הולך אחר מדות הקב"ה</w:t>
      </w:r>
      <w:r>
        <w:rPr>
          <w:rFonts w:hint="cs"/>
          <w:rtl/>
        </w:rPr>
        <w:t xml:space="preserve"> [סוטה יד.]</w:t>
      </w:r>
      <w:r>
        <w:rPr>
          <w:rtl/>
        </w:rPr>
        <w:t>, מפני כי הדברים המתדמים יחד יש להם חבור ביחד, ואשר הם הפכים אין להם חבור ודבוק יחד. וכאשר יתדמה אל בוראו</w:t>
      </w:r>
      <w:r>
        <w:rPr>
          <w:rFonts w:hint="cs"/>
          <w:rtl/>
        </w:rPr>
        <w:t>,</w:t>
      </w:r>
      <w:r>
        <w:rPr>
          <w:rtl/>
        </w:rPr>
        <w:t xml:space="preserve"> אף שבודאי אי אפשר להתדמות אל בוראו ויוצרו, רק מה שאפשר להתדמות מן המדות הטובות והמשובחות</w:t>
      </w:r>
      <w:r>
        <w:rPr>
          <w:rFonts w:hint="cs"/>
          <w:rtl/>
        </w:rPr>
        <w:t>,</w:t>
      </w:r>
      <w:r>
        <w:rPr>
          <w:rtl/>
        </w:rPr>
        <w:t xml:space="preserve"> בזה יהיה לו דביקות וחבור בו יתעלה</w:t>
      </w:r>
      <w:r>
        <w:rPr>
          <w:rFonts w:hint="cs"/>
          <w:rtl/>
        </w:rPr>
        <w:t>.</w:t>
      </w:r>
      <w:r>
        <w:rPr>
          <w:rtl/>
        </w:rPr>
        <w:t xml:space="preserve"> ואשר הוא עושה הפכו</w:t>
      </w:r>
      <w:r>
        <w:rPr>
          <w:rFonts w:hint="cs"/>
          <w:rtl/>
        </w:rPr>
        <w:t>,</w:t>
      </w:r>
      <w:r>
        <w:rPr>
          <w:rtl/>
        </w:rPr>
        <w:t xml:space="preserve"> הוא מתרחק ממנו בתכלית הריחוק</w:t>
      </w:r>
      <w:r>
        <w:rPr>
          <w:rFonts w:hint="cs"/>
          <w:rtl/>
        </w:rPr>
        <w:t xml:space="preserve">". </w:t>
      </w:r>
      <w:r>
        <w:rPr>
          <w:rStyle w:val="HebrewChar"/>
          <w:rFonts w:cs="Monotype Hadassah"/>
          <w:rtl/>
        </w:rPr>
        <w:t xml:space="preserve">וכן </w:t>
      </w:r>
      <w:r>
        <w:rPr>
          <w:rStyle w:val="HebrewChar"/>
          <w:rFonts w:cs="Monotype Hadassah" w:hint="cs"/>
          <w:rtl/>
        </w:rPr>
        <w:t>הוא</w:t>
      </w:r>
      <w:r>
        <w:rPr>
          <w:rStyle w:val="HebrewChar"/>
          <w:rFonts w:cs="Monotype Hadassah"/>
          <w:rtl/>
        </w:rPr>
        <w:t xml:space="preserve"> בנצח ישראל פ"ז [קפב:], דרוש על התורה [טז:], ועוד</w:t>
      </w:r>
      <w:r>
        <w:rPr>
          <w:rStyle w:val="HebrewChar"/>
          <w:rFonts w:cs="Monotype Hadassah" w:hint="cs"/>
          <w:rtl/>
        </w:rPr>
        <w:t xml:space="preserve"> [ראה למעלה פ"ד הערות 10, 136, פ"ה הערות 96, 98, פי"ב הערה 37, פט"ו הערה 123, פט"ז הערה 83, </w:t>
      </w:r>
      <w:r>
        <w:rPr>
          <w:rFonts w:hint="cs"/>
          <w:rtl/>
        </w:rPr>
        <w:t xml:space="preserve">פי"ח הערה 84, פי"ט הערה 59, פכ"ב הערה 77, פכ"ז הערה 5, פל"ג הערה 29, </w:t>
      </w:r>
      <w:r>
        <w:rPr>
          <w:rStyle w:val="HebrewChar"/>
          <w:rFonts w:cs="Monotype Hadassah" w:hint="cs"/>
          <w:rtl/>
        </w:rPr>
        <w:t>פ"מ הערה 124, פמ"ב הערה 108, פמ"ג הערה 157, ופמ"ו הערה 126]</w:t>
      </w:r>
      <w:r>
        <w:rPr>
          <w:rFonts w:hint="cs"/>
          <w:rtl/>
        </w:rPr>
        <w:t xml:space="preserve">.   </w:t>
      </w:r>
    </w:p>
  </w:footnote>
  <w:footnote w:id="74">
    <w:p w:rsidR="08084082" w:rsidRDefault="08084082" w:rsidP="08487B30">
      <w:pPr>
        <w:pStyle w:val="FootnoteText"/>
        <w:rPr>
          <w:rFonts w:hint="cs"/>
        </w:rPr>
      </w:pPr>
      <w:r>
        <w:rPr>
          <w:rtl/>
        </w:rPr>
        <w:t>&lt;</w:t>
      </w:r>
      <w:r>
        <w:rPr>
          <w:rStyle w:val="FootnoteReference"/>
        </w:rPr>
        <w:footnoteRef/>
      </w:r>
      <w:r>
        <w:rPr>
          <w:rtl/>
        </w:rPr>
        <w:t>&gt;</w:t>
      </w:r>
      <w:r>
        <w:rPr>
          <w:rFonts w:hint="cs"/>
          <w:rtl/>
        </w:rPr>
        <w:t xml:space="preserve"> אודות שהפכים כוללים את הכל, ואין חוץ להם, כן כתב למעלה פ"ה [רעג:], וז"ל: "שני הפכים משלימים להיות הכל בלי חסרון, שהרי יש כאן דבר והפכו, ואין עוד דבר חסר". ולמעלה פכ"ד [שפה</w:t>
      </w:r>
      <w:r w:rsidRPr="08D63F3B">
        <w:rPr>
          <w:rFonts w:hint="cs"/>
          <w:sz w:val="18"/>
          <w:rtl/>
        </w:rPr>
        <w:t xml:space="preserve">.] כתב: "אבל מה </w:t>
      </w:r>
      <w:r w:rsidRPr="08D63F3B">
        <w:rPr>
          <w:rStyle w:val="LatinChar"/>
          <w:sz w:val="18"/>
          <w:rtl/>
          <w:lang w:val="en-GB"/>
        </w:rPr>
        <w:t xml:space="preserve">שאמר </w:t>
      </w:r>
      <w:r>
        <w:rPr>
          <w:rStyle w:val="LatinChar"/>
          <w:rFonts w:hint="cs"/>
          <w:sz w:val="18"/>
          <w:rtl/>
          <w:lang w:val="en-GB"/>
        </w:rPr>
        <w:t>[</w:t>
      </w:r>
      <w:r w:rsidRPr="08D63F3B">
        <w:rPr>
          <w:rStyle w:val="LatinChar"/>
          <w:rFonts w:hint="cs"/>
          <w:sz w:val="18"/>
          <w:rtl/>
          <w:lang w:val="en-GB"/>
        </w:rPr>
        <w:t>שמות ג, ח</w:t>
      </w:r>
      <w:r>
        <w:rPr>
          <w:rStyle w:val="LatinChar"/>
          <w:rFonts w:hint="cs"/>
          <w:sz w:val="18"/>
          <w:rtl/>
          <w:lang w:val="en-GB"/>
        </w:rPr>
        <w:t>]</w:t>
      </w:r>
      <w:r w:rsidRPr="08D63F3B">
        <w:rPr>
          <w:rStyle w:val="LatinChar"/>
          <w:rFonts w:hint="cs"/>
          <w:sz w:val="18"/>
          <w:rtl/>
          <w:lang w:val="en-GB"/>
        </w:rPr>
        <w:t xml:space="preserve"> </w:t>
      </w:r>
      <w:r>
        <w:rPr>
          <w:rStyle w:val="LatinChar"/>
          <w:rFonts w:hint="cs"/>
          <w:sz w:val="18"/>
          <w:rtl/>
          <w:lang w:val="en-GB"/>
        </w:rPr>
        <w:t>'</w:t>
      </w:r>
      <w:r w:rsidRPr="08D63F3B">
        <w:rPr>
          <w:rStyle w:val="LatinChar"/>
          <w:sz w:val="18"/>
          <w:rtl/>
          <w:lang w:val="en-GB"/>
        </w:rPr>
        <w:t>אל ארץ זבת חלב ודבש</w:t>
      </w:r>
      <w:r>
        <w:rPr>
          <w:rStyle w:val="LatinChar"/>
          <w:rFonts w:hint="cs"/>
          <w:sz w:val="18"/>
          <w:rtl/>
          <w:lang w:val="en-GB"/>
        </w:rPr>
        <w:t>'</w:t>
      </w:r>
      <w:r w:rsidRPr="08D63F3B">
        <w:rPr>
          <w:rStyle w:val="LatinChar"/>
          <w:rFonts w:hint="cs"/>
          <w:sz w:val="18"/>
          <w:rtl/>
          <w:lang w:val="en-GB"/>
        </w:rPr>
        <w:t>,</w:t>
      </w:r>
      <w:r w:rsidRPr="08D63F3B">
        <w:rPr>
          <w:rStyle w:val="LatinChar"/>
          <w:sz w:val="18"/>
          <w:rtl/>
          <w:lang w:val="en-GB"/>
        </w:rPr>
        <w:t xml:space="preserve"> הוא ענין אחר, כי החלב במה שטבעו קר</w:t>
      </w:r>
      <w:r w:rsidRPr="08D63F3B">
        <w:rPr>
          <w:rStyle w:val="LatinChar"/>
          <w:rFonts w:hint="cs"/>
          <w:sz w:val="18"/>
          <w:rtl/>
          <w:lang w:val="en-GB"/>
        </w:rPr>
        <w:t>,</w:t>
      </w:r>
      <w:r w:rsidRPr="08D63F3B">
        <w:rPr>
          <w:rStyle w:val="LatinChar"/>
          <w:sz w:val="18"/>
          <w:rtl/>
          <w:lang w:val="en-GB"/>
        </w:rPr>
        <w:t xml:space="preserve"> והדבש חם בטבעו</w:t>
      </w:r>
      <w:r w:rsidRPr="08D63F3B">
        <w:rPr>
          <w:rStyle w:val="LatinChar"/>
          <w:rFonts w:hint="cs"/>
          <w:sz w:val="18"/>
          <w:rtl/>
          <w:lang w:val="en-GB"/>
        </w:rPr>
        <w:t>,</w:t>
      </w:r>
      <w:r w:rsidRPr="08D63F3B">
        <w:rPr>
          <w:rStyle w:val="LatinChar"/>
          <w:sz w:val="18"/>
          <w:rtl/>
          <w:lang w:val="en-GB"/>
        </w:rPr>
        <w:t xml:space="preserve"> ה</w:t>
      </w:r>
      <w:r w:rsidRPr="08DA1A29">
        <w:rPr>
          <w:rStyle w:val="LatinChar"/>
          <w:sz w:val="18"/>
          <w:rtl/>
          <w:lang w:val="en-GB"/>
        </w:rPr>
        <w:t>ם הפכים, לומר כי לא תחסר כל בה</w:t>
      </w:r>
      <w:r w:rsidRPr="08DA1A29">
        <w:rPr>
          <w:rStyle w:val="LatinChar"/>
          <w:rFonts w:hint="cs"/>
          <w:sz w:val="18"/>
          <w:rtl/>
          <w:lang w:val="en-GB"/>
        </w:rPr>
        <w:t>,</w:t>
      </w:r>
      <w:r w:rsidRPr="08DA1A29">
        <w:rPr>
          <w:rStyle w:val="LatinChar"/>
          <w:sz w:val="18"/>
          <w:rtl/>
          <w:lang w:val="en-GB"/>
        </w:rPr>
        <w:t xml:space="preserve"> שאף דברים שהם הפכים נמצא בארץ ברבוי מאוד, וכדכתיב </w:t>
      </w:r>
      <w:r w:rsidRPr="08DA1A29">
        <w:rPr>
          <w:rStyle w:val="LatinChar"/>
          <w:rFonts w:hint="cs"/>
          <w:sz w:val="18"/>
          <w:rtl/>
          <w:lang w:val="en-GB"/>
        </w:rPr>
        <w:t>'</w:t>
      </w:r>
      <w:r w:rsidRPr="08DA1A29">
        <w:rPr>
          <w:rStyle w:val="LatinChar"/>
          <w:sz w:val="18"/>
          <w:rtl/>
          <w:lang w:val="en-GB"/>
        </w:rPr>
        <w:t>זבת חלב ודבש</w:t>
      </w:r>
      <w:r w:rsidRPr="08DA1A29">
        <w:rPr>
          <w:rStyle w:val="LatinChar"/>
          <w:rFonts w:hint="cs"/>
          <w:sz w:val="18"/>
          <w:rtl/>
          <w:lang w:val="en-GB"/>
        </w:rPr>
        <w:t>',</w:t>
      </w:r>
      <w:r w:rsidRPr="08DA1A29">
        <w:rPr>
          <w:rStyle w:val="LatinChar"/>
          <w:sz w:val="18"/>
          <w:rtl/>
          <w:lang w:val="en-GB"/>
        </w:rPr>
        <w:t xml:space="preserve"> שהוא ברבוי. ושאר ארצות</w:t>
      </w:r>
      <w:r w:rsidRPr="08DA1A29">
        <w:rPr>
          <w:rStyle w:val="LatinChar"/>
          <w:rFonts w:hint="cs"/>
          <w:sz w:val="18"/>
          <w:rtl/>
          <w:lang w:val="en-GB"/>
        </w:rPr>
        <w:t>,</w:t>
      </w:r>
      <w:r w:rsidRPr="08DA1A29">
        <w:rPr>
          <w:rStyle w:val="LatinChar"/>
          <w:sz w:val="18"/>
          <w:rtl/>
          <w:lang w:val="en-GB"/>
        </w:rPr>
        <w:t xml:space="preserve"> אם הוא מוכן לדבר אחד</w:t>
      </w:r>
      <w:r w:rsidRPr="08DA1A29">
        <w:rPr>
          <w:rStyle w:val="LatinChar"/>
          <w:rFonts w:hint="cs"/>
          <w:sz w:val="18"/>
          <w:rtl/>
          <w:lang w:val="en-GB"/>
        </w:rPr>
        <w:t>,</w:t>
      </w:r>
      <w:r w:rsidRPr="08DA1A29">
        <w:rPr>
          <w:rStyle w:val="LatinChar"/>
          <w:sz w:val="18"/>
          <w:rtl/>
          <w:lang w:val="en-GB"/>
        </w:rPr>
        <w:t xml:space="preserve"> אינו מוכן להפכו</w:t>
      </w:r>
      <w:r w:rsidRPr="08DA1A29">
        <w:rPr>
          <w:rStyle w:val="LatinChar"/>
          <w:rFonts w:hint="cs"/>
          <w:sz w:val="18"/>
          <w:rtl/>
          <w:lang w:val="en-GB"/>
        </w:rPr>
        <w:t>.</w:t>
      </w:r>
      <w:r w:rsidRPr="08DA1A29">
        <w:rPr>
          <w:rStyle w:val="LatinChar"/>
          <w:sz w:val="18"/>
          <w:rtl/>
          <w:lang w:val="en-GB"/>
        </w:rPr>
        <w:t xml:space="preserve"> ובארץ אינו כך</w:t>
      </w:r>
      <w:r w:rsidRPr="08DA1A29">
        <w:rPr>
          <w:rStyle w:val="LatinChar"/>
          <w:rFonts w:hint="cs"/>
          <w:sz w:val="18"/>
          <w:rtl/>
          <w:lang w:val="en-GB"/>
        </w:rPr>
        <w:t>,</w:t>
      </w:r>
      <w:r w:rsidRPr="08DA1A29">
        <w:rPr>
          <w:rStyle w:val="LatinChar"/>
          <w:sz w:val="18"/>
          <w:rtl/>
          <w:lang w:val="en-GB"/>
        </w:rPr>
        <w:t xml:space="preserve"> רק הכל הוא ברבוי</w:t>
      </w:r>
      <w:r w:rsidRPr="08DA1A29">
        <w:rPr>
          <w:rStyle w:val="LatinChar"/>
          <w:rFonts w:hint="cs"/>
          <w:sz w:val="18"/>
          <w:rtl/>
          <w:lang w:val="en-GB"/>
        </w:rPr>
        <w:t>,</w:t>
      </w:r>
      <w:r w:rsidRPr="08DA1A29">
        <w:rPr>
          <w:rStyle w:val="LatinChar"/>
          <w:sz w:val="18"/>
          <w:rtl/>
          <w:lang w:val="en-GB"/>
        </w:rPr>
        <w:t xml:space="preserve"> ואף כי הם הפכים</w:t>
      </w:r>
      <w:r w:rsidRPr="08DA1A29">
        <w:rPr>
          <w:rFonts w:hint="cs"/>
          <w:sz w:val="18"/>
          <w:rtl/>
        </w:rPr>
        <w:t>".</w:t>
      </w:r>
      <w:r>
        <w:rPr>
          <w:rFonts w:hint="cs"/>
          <w:sz w:val="18"/>
          <w:rtl/>
        </w:rPr>
        <w:t xml:space="preserve"> וראה הערה הבאה.</w:t>
      </w:r>
      <w:r w:rsidRPr="08DA1A29">
        <w:rPr>
          <w:rFonts w:hint="cs"/>
          <w:sz w:val="18"/>
          <w:rtl/>
        </w:rPr>
        <w:t xml:space="preserve"> </w:t>
      </w:r>
    </w:p>
  </w:footnote>
  <w:footnote w:id="75">
    <w:p w:rsidR="08084082" w:rsidRDefault="08084082" w:rsidP="081B224E">
      <w:pPr>
        <w:pStyle w:val="FootnoteText"/>
        <w:rPr>
          <w:rFonts w:hint="cs"/>
        </w:rPr>
      </w:pPr>
      <w:r>
        <w:rPr>
          <w:rtl/>
        </w:rPr>
        <w:t>&lt;</w:t>
      </w:r>
      <w:r>
        <w:rPr>
          <w:rStyle w:val="FootnoteReference"/>
        </w:rPr>
        <w:footnoteRef/>
      </w:r>
      <w:r>
        <w:rPr>
          <w:rtl/>
        </w:rPr>
        <w:t>&gt;</w:t>
      </w:r>
      <w:r>
        <w:rPr>
          <w:rFonts w:hint="cs"/>
          <w:rtl/>
        </w:rPr>
        <w:t xml:space="preserve"> לשונו </w:t>
      </w:r>
      <w:r w:rsidRPr="08DA1A29">
        <w:rPr>
          <w:rFonts w:hint="cs"/>
          <w:sz w:val="18"/>
          <w:rtl/>
        </w:rPr>
        <w:t>למעלה פל"ו [תרמז.]: "</w:t>
      </w:r>
      <w:r w:rsidRPr="08DA1A29">
        <w:rPr>
          <w:rStyle w:val="LatinChar"/>
          <w:sz w:val="18"/>
          <w:rtl/>
          <w:lang w:val="en-GB"/>
        </w:rPr>
        <w:t>הוא יתברך אחד ומיוחד</w:t>
      </w:r>
      <w:r w:rsidRPr="08DA1A29">
        <w:rPr>
          <w:rStyle w:val="LatinChar"/>
          <w:rFonts w:hint="cs"/>
          <w:sz w:val="18"/>
          <w:rtl/>
          <w:lang w:val="en-GB"/>
        </w:rPr>
        <w:t>,</w:t>
      </w:r>
      <w:r w:rsidRPr="08DA1A29">
        <w:rPr>
          <w:rStyle w:val="LatinChar"/>
          <w:sz w:val="18"/>
          <w:rtl/>
          <w:lang w:val="en-GB"/>
        </w:rPr>
        <w:t xml:space="preserve"> כמו שהורה לנו בהוציא אותנו ממצרים</w:t>
      </w:r>
      <w:r w:rsidRPr="08DA1A29">
        <w:rPr>
          <w:rStyle w:val="LatinChar"/>
          <w:rFonts w:hint="cs"/>
          <w:sz w:val="18"/>
          <w:rtl/>
          <w:lang w:val="en-GB"/>
        </w:rPr>
        <w:t>,</w:t>
      </w:r>
      <w:r w:rsidRPr="08DA1A29">
        <w:rPr>
          <w:rStyle w:val="LatinChar"/>
          <w:sz w:val="18"/>
          <w:rtl/>
          <w:lang w:val="en-GB"/>
        </w:rPr>
        <w:t xml:space="preserve"> ונודע אחדותו בעולם, מכל מקום הוא פועל פעולות הפכיות</w:t>
      </w:r>
      <w:r w:rsidRPr="08DA1A29">
        <w:rPr>
          <w:rStyle w:val="LatinChar"/>
          <w:rFonts w:hint="cs"/>
          <w:sz w:val="18"/>
          <w:rtl/>
          <w:lang w:val="en-GB"/>
        </w:rPr>
        <w:t>,</w:t>
      </w:r>
      <w:r w:rsidRPr="08DA1A29">
        <w:rPr>
          <w:rStyle w:val="LatinChar"/>
          <w:sz w:val="18"/>
          <w:rtl/>
          <w:lang w:val="en-GB"/>
        </w:rPr>
        <w:t xml:space="preserve"> שהוא הגואל ומביא השעבוד</w:t>
      </w:r>
      <w:r w:rsidRPr="08DA1A29">
        <w:rPr>
          <w:rStyle w:val="LatinChar"/>
          <w:rFonts w:hint="cs"/>
          <w:sz w:val="18"/>
          <w:rtl/>
          <w:lang w:val="en-GB"/>
        </w:rPr>
        <w:t>,</w:t>
      </w:r>
      <w:r w:rsidRPr="08DA1A29">
        <w:rPr>
          <w:rStyle w:val="LatinChar"/>
          <w:sz w:val="18"/>
          <w:rtl/>
          <w:lang w:val="en-GB"/>
        </w:rPr>
        <w:t xml:space="preserve"> כמו שגאלנו ממצרים</w:t>
      </w:r>
      <w:r w:rsidRPr="08DA1A29">
        <w:rPr>
          <w:rStyle w:val="LatinChar"/>
          <w:rFonts w:hint="cs"/>
          <w:sz w:val="18"/>
          <w:rtl/>
          <w:lang w:val="en-GB"/>
        </w:rPr>
        <w:t>,</w:t>
      </w:r>
      <w:r w:rsidRPr="08DA1A29">
        <w:rPr>
          <w:rStyle w:val="LatinChar"/>
          <w:sz w:val="18"/>
          <w:rtl/>
          <w:lang w:val="en-GB"/>
        </w:rPr>
        <w:t xml:space="preserve"> והוא הביא השעבוד על ישראל. ולפיכך צוה לאכול הפסח הזה המורה על האחדות</w:t>
      </w:r>
      <w:r w:rsidRPr="08DA1A29">
        <w:rPr>
          <w:rStyle w:val="LatinChar"/>
          <w:rFonts w:hint="cs"/>
          <w:sz w:val="18"/>
          <w:rtl/>
          <w:lang w:val="en-GB"/>
        </w:rPr>
        <w:t>,</w:t>
      </w:r>
      <w:r w:rsidRPr="08DA1A29">
        <w:rPr>
          <w:rStyle w:val="LatinChar"/>
          <w:sz w:val="18"/>
          <w:rtl/>
          <w:lang w:val="en-GB"/>
        </w:rPr>
        <w:t xml:space="preserve"> </w:t>
      </w:r>
      <w:r>
        <w:rPr>
          <w:rStyle w:val="LatinChar"/>
          <w:rFonts w:hint="cs"/>
          <w:sz w:val="18"/>
          <w:rtl/>
          <w:lang w:val="en-GB"/>
        </w:rPr>
        <w:t>'</w:t>
      </w:r>
      <w:r w:rsidRPr="08DA1A29">
        <w:rPr>
          <w:rStyle w:val="LatinChar"/>
          <w:sz w:val="18"/>
          <w:rtl/>
          <w:lang w:val="en-GB"/>
        </w:rPr>
        <w:t>על מצות ומרורים</w:t>
      </w:r>
      <w:r>
        <w:rPr>
          <w:rStyle w:val="LatinChar"/>
          <w:rFonts w:hint="cs"/>
          <w:sz w:val="18"/>
          <w:rtl/>
          <w:lang w:val="en-GB"/>
        </w:rPr>
        <w:t>' [במדבר ט, יא]</w:t>
      </w:r>
      <w:r w:rsidRPr="08DA1A29">
        <w:rPr>
          <w:rStyle w:val="LatinChar"/>
          <w:rFonts w:hint="cs"/>
          <w:sz w:val="18"/>
          <w:rtl/>
          <w:lang w:val="en-GB"/>
        </w:rPr>
        <w:t>;</w:t>
      </w:r>
      <w:r w:rsidRPr="08DA1A29">
        <w:rPr>
          <w:rStyle w:val="LatinChar"/>
          <w:sz w:val="18"/>
          <w:rtl/>
          <w:lang w:val="en-GB"/>
        </w:rPr>
        <w:t xml:space="preserve"> המצה מורה על הגאולה</w:t>
      </w:r>
      <w:r w:rsidRPr="08DA1A29">
        <w:rPr>
          <w:rStyle w:val="LatinChar"/>
          <w:rFonts w:hint="cs"/>
          <w:sz w:val="18"/>
          <w:rtl/>
          <w:lang w:val="en-GB"/>
        </w:rPr>
        <w:t>,</w:t>
      </w:r>
      <w:r w:rsidRPr="08DA1A29">
        <w:rPr>
          <w:rStyle w:val="LatinChar"/>
          <w:sz w:val="18"/>
          <w:rtl/>
          <w:lang w:val="en-GB"/>
        </w:rPr>
        <w:t xml:space="preserve"> כאשר ידוע</w:t>
      </w:r>
      <w:r w:rsidRPr="08DA1A29">
        <w:rPr>
          <w:rStyle w:val="LatinChar"/>
          <w:rFonts w:hint="cs"/>
          <w:sz w:val="18"/>
          <w:rtl/>
          <w:lang w:val="en-GB"/>
        </w:rPr>
        <w:t>,</w:t>
      </w:r>
      <w:r w:rsidRPr="08DA1A29">
        <w:rPr>
          <w:rStyle w:val="LatinChar"/>
          <w:sz w:val="18"/>
          <w:rtl/>
          <w:lang w:val="en-GB"/>
        </w:rPr>
        <w:t xml:space="preserve"> והמרורים על השעבוד</w:t>
      </w:r>
      <w:r w:rsidRPr="08DA1A29">
        <w:rPr>
          <w:rStyle w:val="LatinChar"/>
          <w:rFonts w:hint="cs"/>
          <w:sz w:val="18"/>
          <w:rtl/>
          <w:lang w:val="en-GB"/>
        </w:rPr>
        <w:t>,</w:t>
      </w:r>
      <w:r w:rsidRPr="08DA1A29">
        <w:rPr>
          <w:rStyle w:val="LatinChar"/>
          <w:sz w:val="18"/>
          <w:rtl/>
          <w:lang w:val="en-GB"/>
        </w:rPr>
        <w:t xml:space="preserve"> לומר כי הכל בכחו</w:t>
      </w:r>
      <w:r w:rsidRPr="08DA1A29">
        <w:rPr>
          <w:rStyle w:val="LatinChar"/>
          <w:rFonts w:hint="cs"/>
          <w:sz w:val="18"/>
          <w:rtl/>
          <w:lang w:val="en-GB"/>
        </w:rPr>
        <w:t>,</w:t>
      </w:r>
      <w:r w:rsidRPr="08DA1A29">
        <w:rPr>
          <w:rStyle w:val="LatinChar"/>
          <w:sz w:val="18"/>
          <w:rtl/>
          <w:lang w:val="en-GB"/>
        </w:rPr>
        <w:t xml:space="preserve"> שהוא המוחץ והוא הרופא</w:t>
      </w:r>
      <w:r>
        <w:rPr>
          <w:rFonts w:hint="cs"/>
          <w:rtl/>
        </w:rPr>
        <w:t>". ולהלן פ"ס כתב: "</w:t>
      </w:r>
      <w:r>
        <w:rPr>
          <w:rtl/>
        </w:rPr>
        <w:t>כי ההפכים הם גם כן הכל בעבור שלא ימצא עוד חלק</w:t>
      </w:r>
      <w:r>
        <w:rPr>
          <w:rFonts w:hint="cs"/>
          <w:rtl/>
        </w:rPr>
        <w:t>,</w:t>
      </w:r>
      <w:r>
        <w:rPr>
          <w:rtl/>
        </w:rPr>
        <w:t xml:space="preserve"> ועל ידי הפכים יש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xml:space="preserve">". ובדר"ח פ"ד מכ"ג [תפ.] כתב: "כל זה </w:t>
      </w:r>
      <w:r>
        <w:rPr>
          <w:rFonts w:ascii="Times New Roman" w:hAnsi="Times New Roman"/>
          <w:snapToGrid/>
          <w:rtl/>
        </w:rPr>
        <w:t xml:space="preserve">בא לומר כי הכל הוא ביד השם יתברך; כי </w:t>
      </w:r>
      <w:r>
        <w:rPr>
          <w:rFonts w:ascii="Times New Roman" w:hAnsi="Times New Roman" w:hint="cs"/>
          <w:snapToGrid/>
          <w:rtl/>
        </w:rPr>
        <w:t>[אבות שם] '</w:t>
      </w:r>
      <w:r>
        <w:rPr>
          <w:rFonts w:ascii="Times New Roman" w:hAnsi="Times New Roman"/>
          <w:snapToGrid/>
          <w:rtl/>
        </w:rPr>
        <w:t>הילודים למות</w:t>
      </w:r>
      <w:r>
        <w:rPr>
          <w:rFonts w:ascii="Times New Roman" w:hAnsi="Times New Roman" w:hint="cs"/>
          <w:snapToGrid/>
          <w:rtl/>
        </w:rPr>
        <w:t>'</w:t>
      </w:r>
      <w:r>
        <w:rPr>
          <w:rFonts w:ascii="Times New Roman" w:hAnsi="Times New Roman"/>
          <w:snapToGrid/>
          <w:rtl/>
        </w:rPr>
        <w:t xml:space="preserve">, כלומר שהוא יתברך ממית הנבראים. והוא מחיה את המתים, כמו שאמר </w:t>
      </w:r>
      <w:r>
        <w:rPr>
          <w:rFonts w:ascii="Times New Roman" w:hAnsi="Times New Roman" w:hint="cs"/>
          <w:snapToGrid/>
          <w:rtl/>
        </w:rPr>
        <w:t>[שם] '</w:t>
      </w:r>
      <w:r>
        <w:rPr>
          <w:rFonts w:ascii="Times New Roman" w:hAnsi="Times New Roman"/>
          <w:snapToGrid/>
          <w:rtl/>
        </w:rPr>
        <w:t>והמתים להחיות</w:t>
      </w:r>
      <w:r>
        <w:rPr>
          <w:rFonts w:ascii="Times New Roman" w:hAnsi="Times New Roman" w:hint="cs"/>
          <w:snapToGrid/>
          <w:rtl/>
        </w:rPr>
        <w:t>'..</w:t>
      </w:r>
      <w:r>
        <w:rPr>
          <w:rFonts w:ascii="Times New Roman" w:hAnsi="Times New Roman"/>
          <w:snapToGrid/>
          <w:rtl/>
        </w:rPr>
        <w:t>. והנה בזה תדע שהכל ביד היוצר, אחר שהוא משנה את העולם; הילודים משנה אותם אל המיתה, והמתים בהפך זה, משנה אותם מן המיתה אל החיים. ומפני שדבר זה הוא דבר והפכו, וזה מורה על כי הכל ביד השם יתברך, שהרי מפסיד הנבראים וגם מחיה אותם בהפך זה, ולכך סמך אותם ביחד</w:t>
      </w:r>
      <w:r>
        <w:rPr>
          <w:rFonts w:hint="cs"/>
          <w:rtl/>
        </w:rPr>
        <w:t>". ושם פ"ה מט"ז [</w:t>
      </w:r>
      <w:r w:rsidRPr="087F67FA">
        <w:rPr>
          <w:rFonts w:hint="cs"/>
          <w:sz w:val="18"/>
          <w:rtl/>
        </w:rPr>
        <w:t>שצו.]</w:t>
      </w:r>
      <w:r>
        <w:rPr>
          <w:rFonts w:hint="cs"/>
          <w:sz w:val="18"/>
          <w:rtl/>
        </w:rPr>
        <w:t xml:space="preserve"> כתב</w:t>
      </w:r>
      <w:r w:rsidRPr="087F67FA">
        <w:rPr>
          <w:rFonts w:hint="cs"/>
          <w:sz w:val="18"/>
          <w:rtl/>
        </w:rPr>
        <w:t>: "</w:t>
      </w:r>
      <w:r w:rsidRPr="087F67FA">
        <w:rPr>
          <w:sz w:val="18"/>
          <w:rtl/>
          <w:lang w:val="en-US"/>
        </w:rPr>
        <w:t>כי הוא יתעלה ויתברך הוא המאחד שני הפכים</w:t>
      </w:r>
      <w:r w:rsidRPr="087F67FA">
        <w:rPr>
          <w:rFonts w:hint="cs"/>
          <w:sz w:val="18"/>
          <w:rtl/>
          <w:lang w:val="en-US"/>
        </w:rPr>
        <w:t>.</w:t>
      </w:r>
      <w:r w:rsidRPr="087F67FA">
        <w:rPr>
          <w:sz w:val="18"/>
          <w:rtl/>
          <w:lang w:val="en-US"/>
        </w:rPr>
        <w:t xml:space="preserve"> כי אף אם מחולקים והפכים הם בעצמם</w:t>
      </w:r>
      <w:r w:rsidRPr="087F67FA">
        <w:rPr>
          <w:rFonts w:hint="cs"/>
          <w:sz w:val="18"/>
          <w:rtl/>
          <w:lang w:val="en-US"/>
        </w:rPr>
        <w:t>,</w:t>
      </w:r>
      <w:r w:rsidRPr="087F67FA">
        <w:rPr>
          <w:sz w:val="18"/>
          <w:rtl/>
          <w:lang w:val="en-US"/>
        </w:rPr>
        <w:t xml:space="preserve"> מכל מקום מצד הש</w:t>
      </w:r>
      <w:r w:rsidRPr="087F67FA">
        <w:rPr>
          <w:rFonts w:hint="cs"/>
          <w:sz w:val="18"/>
          <w:rtl/>
          <w:lang w:val="en-US"/>
        </w:rPr>
        <w:t>ם יתברך</w:t>
      </w:r>
      <w:r w:rsidRPr="087F67FA">
        <w:rPr>
          <w:sz w:val="18"/>
          <w:rtl/>
          <w:lang w:val="en-US"/>
        </w:rPr>
        <w:t xml:space="preserve"> הם מתאחדים</w:t>
      </w:r>
      <w:r w:rsidRPr="087F67FA">
        <w:rPr>
          <w:rFonts w:hint="cs"/>
          <w:sz w:val="18"/>
          <w:rtl/>
          <w:lang w:val="en-US"/>
        </w:rPr>
        <w:t>,</w:t>
      </w:r>
      <w:r w:rsidRPr="087F67FA">
        <w:rPr>
          <w:sz w:val="18"/>
          <w:rtl/>
          <w:lang w:val="en-US"/>
        </w:rPr>
        <w:t xml:space="preserve"> כי הוא יתברך שהוא אחד</w:t>
      </w:r>
      <w:r w:rsidRPr="087F67FA">
        <w:rPr>
          <w:rFonts w:hint="cs"/>
          <w:sz w:val="18"/>
          <w:rtl/>
          <w:lang w:val="en-US"/>
        </w:rPr>
        <w:t>,</w:t>
      </w:r>
      <w:r w:rsidRPr="087F67FA">
        <w:rPr>
          <w:sz w:val="18"/>
          <w:rtl/>
          <w:lang w:val="en-US"/>
        </w:rPr>
        <w:t xml:space="preserve"> הוא סבה לשני הפכים</w:t>
      </w:r>
      <w:r w:rsidRPr="087F67FA">
        <w:rPr>
          <w:rFonts w:hint="cs"/>
          <w:sz w:val="18"/>
          <w:rtl/>
          <w:lang w:val="en-US"/>
        </w:rPr>
        <w:t>.</w:t>
      </w:r>
      <w:r w:rsidRPr="087F67FA">
        <w:rPr>
          <w:sz w:val="18"/>
          <w:rtl/>
          <w:lang w:val="en-US"/>
        </w:rPr>
        <w:t xml:space="preserve"> ומה שהוא סבה לשני הפכים דבר זה בעצמו אחדותו יתברך</w:t>
      </w:r>
      <w:r w:rsidRPr="087F67FA">
        <w:rPr>
          <w:rFonts w:hint="cs"/>
          <w:sz w:val="18"/>
          <w:rtl/>
          <w:lang w:val="en-US"/>
        </w:rPr>
        <w:t>.</w:t>
      </w:r>
      <w:r w:rsidRPr="087F67FA">
        <w:rPr>
          <w:sz w:val="18"/>
          <w:rtl/>
          <w:lang w:val="en-US"/>
        </w:rPr>
        <w:t xml:space="preserve"> שאם לא היה הוא סבה רק לדבר אחד</w:t>
      </w:r>
      <w:r w:rsidRPr="087F67FA">
        <w:rPr>
          <w:rFonts w:hint="cs"/>
          <w:sz w:val="18"/>
          <w:rtl/>
          <w:lang w:val="en-US"/>
        </w:rPr>
        <w:t>,</w:t>
      </w:r>
      <w:r w:rsidRPr="087F67FA">
        <w:rPr>
          <w:sz w:val="18"/>
          <w:rtl/>
          <w:lang w:val="en-US"/>
        </w:rPr>
        <w:t xml:space="preserve"> כא</w:t>
      </w:r>
      <w:r w:rsidRPr="087F67FA">
        <w:rPr>
          <w:rFonts w:hint="cs"/>
          <w:sz w:val="18"/>
          <w:rtl/>
          <w:lang w:val="en-US"/>
        </w:rPr>
        <w:t>י</w:t>
      </w:r>
      <w:r w:rsidRPr="087F67FA">
        <w:rPr>
          <w:sz w:val="18"/>
          <w:rtl/>
          <w:lang w:val="en-US"/>
        </w:rPr>
        <w:t>לו תאמר שהוא סבה לאש, ואם כן חס ושלום יש עוד סבה להפך האש</w:t>
      </w:r>
      <w:r w:rsidRPr="087F67FA">
        <w:rPr>
          <w:rFonts w:hint="cs"/>
          <w:sz w:val="18"/>
          <w:rtl/>
          <w:lang w:val="en-US"/>
        </w:rPr>
        <w:t>,</w:t>
      </w:r>
      <w:r w:rsidRPr="087F67FA">
        <w:rPr>
          <w:sz w:val="18"/>
          <w:rtl/>
          <w:lang w:val="en-US"/>
        </w:rPr>
        <w:t xml:space="preserve"> הם המים</w:t>
      </w:r>
      <w:r w:rsidRPr="087F67FA">
        <w:rPr>
          <w:rFonts w:hint="cs"/>
          <w:sz w:val="18"/>
          <w:rtl/>
          <w:lang w:val="en-US"/>
        </w:rPr>
        <w:t>,</w:t>
      </w:r>
      <w:r w:rsidRPr="087F67FA">
        <w:rPr>
          <w:sz w:val="18"/>
          <w:rtl/>
          <w:lang w:val="en-US"/>
        </w:rPr>
        <w:t xml:space="preserve"> שהם הפך האש. ומפני כי הוא יתברך סבה להפכים, הוא יתברך אחד</w:t>
      </w:r>
      <w:r w:rsidRPr="087F67FA">
        <w:rPr>
          <w:rFonts w:hint="cs"/>
          <w:sz w:val="18"/>
          <w:rtl/>
          <w:lang w:val="en-US"/>
        </w:rPr>
        <w:t>,</w:t>
      </w:r>
      <w:r w:rsidRPr="087F67FA">
        <w:rPr>
          <w:sz w:val="18"/>
          <w:rtl/>
          <w:lang w:val="en-US"/>
        </w:rPr>
        <w:t xml:space="preserve"> שהרי אין זולתו</w:t>
      </w:r>
      <w:r w:rsidRPr="087F67FA">
        <w:rPr>
          <w:rFonts w:hint="cs"/>
          <w:sz w:val="18"/>
          <w:rtl/>
          <w:lang w:val="en-US"/>
        </w:rPr>
        <w:t>,</w:t>
      </w:r>
      <w:r w:rsidRPr="087F67FA">
        <w:rPr>
          <w:sz w:val="18"/>
          <w:rtl/>
          <w:lang w:val="en-US"/>
        </w:rPr>
        <w:t xml:space="preserve"> כי הוא סבה אל הכל</w:t>
      </w:r>
      <w:r w:rsidRPr="087F67FA">
        <w:rPr>
          <w:rFonts w:hint="cs"/>
          <w:sz w:val="18"/>
          <w:rtl/>
          <w:lang w:val="en-US"/>
        </w:rPr>
        <w:t>,</w:t>
      </w:r>
      <w:r w:rsidRPr="087F67FA">
        <w:rPr>
          <w:sz w:val="18"/>
          <w:rtl/>
          <w:lang w:val="en-US"/>
        </w:rPr>
        <w:t xml:space="preserve"> ואף אם הם הפכים, והרי בשביל ההפכים אשר הוא סבה להם הוא יתברך אחד. ודבר זה בארנו במקומות הרבה בספר גבור</w:t>
      </w:r>
      <w:r w:rsidRPr="087F67FA">
        <w:rPr>
          <w:rFonts w:hint="cs"/>
          <w:sz w:val="18"/>
          <w:rtl/>
          <w:lang w:val="en-US"/>
        </w:rPr>
        <w:t>ו</w:t>
      </w:r>
      <w:r w:rsidRPr="087F67FA">
        <w:rPr>
          <w:sz w:val="18"/>
          <w:rtl/>
          <w:lang w:val="en-US"/>
        </w:rPr>
        <w:t>ת השם, כי הש</w:t>
      </w:r>
      <w:r w:rsidRPr="087F67FA">
        <w:rPr>
          <w:rFonts w:hint="cs"/>
          <w:sz w:val="18"/>
          <w:rtl/>
          <w:lang w:val="en-US"/>
        </w:rPr>
        <w:t>ם יתברך</w:t>
      </w:r>
      <w:r w:rsidRPr="087F67FA">
        <w:rPr>
          <w:sz w:val="18"/>
          <w:rtl/>
          <w:lang w:val="en-US"/>
        </w:rPr>
        <w:t xml:space="preserve"> שהוא אחד</w:t>
      </w:r>
      <w:r w:rsidRPr="087F67FA">
        <w:rPr>
          <w:rFonts w:hint="cs"/>
          <w:sz w:val="18"/>
          <w:rtl/>
          <w:lang w:val="en-US"/>
        </w:rPr>
        <w:t>,</w:t>
      </w:r>
      <w:r w:rsidRPr="087F67FA">
        <w:rPr>
          <w:sz w:val="18"/>
          <w:rtl/>
          <w:lang w:val="en-US"/>
        </w:rPr>
        <w:t xml:space="preserve"> הוא סבה להפכים</w:t>
      </w:r>
      <w:r>
        <w:rPr>
          <w:rFonts w:hint="cs"/>
          <w:rtl/>
        </w:rPr>
        <w:t xml:space="preserve">". </w:t>
      </w:r>
      <w:r w:rsidRPr="08BC5011">
        <w:rPr>
          <w:rFonts w:hint="cs"/>
          <w:rtl/>
        </w:rPr>
        <w:t>ובנתיב גמילות חסדים</w:t>
      </w:r>
      <w:r>
        <w:rPr>
          <w:rFonts w:hint="cs"/>
          <w:rtl/>
        </w:rPr>
        <w:t xml:space="preserve"> פ"ד הביא את דברי הגמרא [ברכות ו:] שהמשמח חתן וכלה כאילו הקריב תודה, וכתב שם [א, קסב.]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 xml:space="preserve">... </w:t>
      </w:r>
      <w:r>
        <w:rPr>
          <w:rtl/>
        </w:rPr>
        <w:t>מורה כי הוא יתב</w:t>
      </w:r>
      <w:r>
        <w:rPr>
          <w:rFonts w:hint="cs"/>
          <w:rtl/>
        </w:rPr>
        <w:t>רך</w:t>
      </w:r>
      <w:r>
        <w:rPr>
          <w:rtl/>
        </w:rPr>
        <w:t xml:space="preserve"> אחד בעולמו</w:t>
      </w:r>
      <w:r>
        <w:rPr>
          <w:rFonts w:hint="cs"/>
          <w:rtl/>
        </w:rPr>
        <w:t xml:space="preserve">... </w:t>
      </w:r>
      <w:r>
        <w:rPr>
          <w:rtl/>
        </w:rPr>
        <w:t>ולכך יש להקריב אליו חמץ ומצה</w:t>
      </w:r>
      <w:r>
        <w:rPr>
          <w:rFonts w:hint="cs"/>
          <w:rtl/>
        </w:rPr>
        <w:t xml:space="preserve"> [רש"י ויקרא ז, יב]</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הכל</w:t>
      </w:r>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 xml:space="preserve"> [במדב"ר יב, ח],</w:t>
      </w:r>
      <w:r>
        <w:rPr>
          <w:rtl/>
        </w:rPr>
        <w:t xml:space="preserve"> ולכך אין אחד </w:t>
      </w:r>
      <w:r>
        <w:rPr>
          <w:rFonts w:hint="cs"/>
          <w:rtl/>
        </w:rPr>
        <w:t xml:space="preserve">[שהוא] </w:t>
      </w:r>
      <w:r>
        <w:rPr>
          <w:rtl/>
        </w:rPr>
        <w:t>הכל</w:t>
      </w:r>
      <w:r>
        <w:rPr>
          <w:rFonts w:hint="cs"/>
          <w:rtl/>
        </w:rPr>
        <w:t>.</w:t>
      </w:r>
      <w:r>
        <w:rPr>
          <w:rtl/>
        </w:rPr>
        <w:t xml:space="preserve"> אבל השם יתברך הוא מושל על ההפכים</w:t>
      </w:r>
      <w:r>
        <w:rPr>
          <w:rFonts w:hint="cs"/>
          <w:rtl/>
        </w:rPr>
        <w:t>,</w:t>
      </w:r>
      <w:r>
        <w:rPr>
          <w:rtl/>
        </w:rPr>
        <w:t xml:space="preserve"> ולכך מקריבין אליו ההפכים</w:t>
      </w:r>
      <w:r>
        <w:rPr>
          <w:rFonts w:hint="cs"/>
          <w:rtl/>
        </w:rPr>
        <w:t>.</w:t>
      </w:r>
      <w:r>
        <w:rPr>
          <w:rtl/>
        </w:rPr>
        <w:t xml:space="preserve"> וזה מורה שהוא אחד</w:t>
      </w:r>
      <w:r>
        <w:rPr>
          <w:rFonts w:hint="cs"/>
          <w:rtl/>
        </w:rPr>
        <w:t xml:space="preserve">. ודבר זה בארנו בחבור גבורות השם.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יז.],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מקריבין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[ראה למעלה פכ"ד הערה 121, פכ"ו הערה 21, פכ"ז הערה 64, פל"ו הערה 18, ופמ"ג הערה 84, ולהלן הערות 78, 81, 186, 477].</w:t>
      </w:r>
    </w:p>
  </w:footnote>
  <w:footnote w:id="76">
    <w:p w:rsidR="08084082" w:rsidRDefault="08084082" w:rsidP="08084734">
      <w:pPr>
        <w:pStyle w:val="FootnoteText"/>
        <w:rPr>
          <w:rFonts w:hint="cs"/>
        </w:rPr>
      </w:pPr>
      <w:r>
        <w:rPr>
          <w:rtl/>
        </w:rPr>
        <w:t>&lt;</w:t>
      </w:r>
      <w:r>
        <w:rPr>
          <w:rStyle w:val="FootnoteReference"/>
        </w:rPr>
        <w:footnoteRef/>
      </w:r>
      <w:r>
        <w:rPr>
          <w:rtl/>
        </w:rPr>
        <w:t>&gt;</w:t>
      </w:r>
      <w:r>
        <w:rPr>
          <w:rFonts w:hint="cs"/>
          <w:rtl/>
        </w:rPr>
        <w:t xml:space="preserve"> פירוש - בקריעת ים סוף הוכח לא רק שהקב"ה מושל על ההפכים, אלא שהוא משנה את ההפך אל הפכו, והים נהפך ליבשה, וכמו שמבאר והולך.</w:t>
      </w:r>
    </w:p>
  </w:footnote>
  <w:footnote w:id="77">
    <w:p w:rsidR="08084082" w:rsidRDefault="08084082" w:rsidP="08A858F9">
      <w:pPr>
        <w:pStyle w:val="FootnoteText"/>
        <w:rPr>
          <w:rFonts w:hint="cs"/>
        </w:rPr>
      </w:pPr>
      <w:r>
        <w:rPr>
          <w:rtl/>
        </w:rPr>
        <w:t>&lt;</w:t>
      </w:r>
      <w:r>
        <w:rPr>
          <w:rStyle w:val="FootnoteReference"/>
        </w:rPr>
        <w:footnoteRef/>
      </w:r>
      <w:r>
        <w:rPr>
          <w:rtl/>
        </w:rPr>
        <w:t>&gt;</w:t>
      </w:r>
      <w:r>
        <w:rPr>
          <w:rFonts w:hint="cs"/>
          <w:rtl/>
        </w:rPr>
        <w:t xml:space="preserve"> והיפוך זה לא נעשה במכות הקודמות שהיו במצרים. ואף על פי שבמכת ברד נאמר [שמות ט, כד] "</w:t>
      </w:r>
      <w:r>
        <w:rPr>
          <w:rtl/>
        </w:rPr>
        <w:t xml:space="preserve">ויהי ברד ואש מתלקחת בתוך הברד </w:t>
      </w:r>
      <w:r>
        <w:rPr>
          <w:rFonts w:hint="cs"/>
          <w:rtl/>
        </w:rPr>
        <w:t>וגו'", ופירש רש"י [שם] "</w:t>
      </w:r>
      <w:r>
        <w:rPr>
          <w:rtl/>
        </w:rPr>
        <w:t>נס בתוך נס</w:t>
      </w:r>
      <w:r>
        <w:rPr>
          <w:rFonts w:hint="cs"/>
          <w:rtl/>
        </w:rPr>
        <w:t>;</w:t>
      </w:r>
      <w:r>
        <w:rPr>
          <w:rtl/>
        </w:rPr>
        <w:t xml:space="preserve"> האש והברד מעורבין</w:t>
      </w:r>
      <w:r>
        <w:rPr>
          <w:rFonts w:hint="cs"/>
          <w:rtl/>
        </w:rPr>
        <w:t>,</w:t>
      </w:r>
      <w:r>
        <w:rPr>
          <w:rtl/>
        </w:rPr>
        <w:t xml:space="preserve"> והברד מים הוא</w:t>
      </w:r>
      <w:r>
        <w:rPr>
          <w:rFonts w:hint="cs"/>
          <w:rtl/>
        </w:rPr>
        <w:t>,</w:t>
      </w:r>
      <w:r>
        <w:rPr>
          <w:rtl/>
        </w:rPr>
        <w:t xml:space="preserve"> ולעשות רצון קונם עשו שלום ביניהם</w:t>
      </w:r>
      <w:r>
        <w:rPr>
          <w:rFonts w:hint="cs"/>
          <w:rtl/>
        </w:rPr>
        <w:t>". מכל מקום לא מצינו שם שהאש נהיתה למים, או המים נהיו לאש, אלא שהמים והאש היו מעורבים להדדי. אך בקרי"ס הים נעשה ליבשה, וכמו שנאמר [תהלים סו, ו] "</w:t>
      </w:r>
      <w:r>
        <w:rPr>
          <w:rtl/>
        </w:rPr>
        <w:t>הפך ים ליבשה</w:t>
      </w:r>
      <w:r>
        <w:rPr>
          <w:rFonts w:hint="cs"/>
          <w:rtl/>
        </w:rPr>
        <w:t xml:space="preserve">", ופירש רש"י [שם] "ים סוף". וראה להלן הערות 192, 478.  </w:t>
      </w:r>
    </w:p>
  </w:footnote>
  <w:footnote w:id="78">
    <w:p w:rsidR="08084082" w:rsidRDefault="08084082" w:rsidP="08C9345C">
      <w:pPr>
        <w:pStyle w:val="FootnoteText"/>
        <w:rPr>
          <w:rFonts w:hint="cs"/>
          <w:rtl/>
        </w:rPr>
      </w:pPr>
      <w:r>
        <w:rPr>
          <w:rtl/>
        </w:rPr>
        <w:t>&lt;</w:t>
      </w:r>
      <w:r>
        <w:rPr>
          <w:rStyle w:val="FootnoteReference"/>
        </w:rPr>
        <w:footnoteRef/>
      </w:r>
      <w:r>
        <w:rPr>
          <w:rtl/>
        </w:rPr>
        <w:t>&gt;</w:t>
      </w:r>
      <w:r>
        <w:rPr>
          <w:rFonts w:hint="cs"/>
          <w:rtl/>
        </w:rPr>
        <w:t xml:space="preserve"> כמה פעמים בספר זה, וכמצויין למעלה בהערה 64. וראה להלן ציון 187.</w:t>
      </w:r>
    </w:p>
  </w:footnote>
  <w:footnote w:id="79">
    <w:p w:rsidR="08084082" w:rsidRDefault="08084082" w:rsidP="088B4621">
      <w:pPr>
        <w:pStyle w:val="FootnoteText"/>
        <w:rPr>
          <w:rFonts w:hint="cs"/>
        </w:rPr>
      </w:pPr>
      <w:r>
        <w:rPr>
          <w:rtl/>
        </w:rPr>
        <w:t>&lt;</w:t>
      </w:r>
      <w:r>
        <w:rPr>
          <w:rStyle w:val="FootnoteReference"/>
        </w:rPr>
        <w:footnoteRef/>
      </w:r>
      <w:r>
        <w:rPr>
          <w:rtl/>
        </w:rPr>
        <w:t>&gt;</w:t>
      </w:r>
      <w:r>
        <w:rPr>
          <w:rFonts w:hint="cs"/>
          <w:rtl/>
        </w:rPr>
        <w:t xml:space="preserve"> יש להעיר, שלמעלה בהערה 74 הובאו מקבילות המורות שכל צירוף של הפכים מורה על היות הקב"ה אחד [שעבוד וגאולה, אש ומים, איש ואשה], ומדוע הוצרך להוסיף כא</w:t>
      </w:r>
      <w:r w:rsidRPr="0828382B">
        <w:rPr>
          <w:rFonts w:hint="cs"/>
          <w:sz w:val="18"/>
          <w:rtl/>
        </w:rPr>
        <w:t>ן ש"הים אינו דבר פרטי... שהיה המופת הזה שהוא כללי", דדל מהכא כלליות הים, עדיין הים נהפך ליבשה, ומה הצורך לציין כלליות הים. דע, שלהלן [לאחר ציון 185] עמד על כך, וכתב: "</w:t>
      </w:r>
      <w:r w:rsidRPr="0828382B">
        <w:rPr>
          <w:rStyle w:val="LatinChar"/>
          <w:sz w:val="18"/>
          <w:rtl/>
          <w:lang w:val="en-GB"/>
        </w:rPr>
        <w:t>מפני כי מיכאל ממונה על דבר אחד פרטי</w:t>
      </w:r>
      <w:r>
        <w:rPr>
          <w:rStyle w:val="LatinChar"/>
          <w:rFonts w:hint="cs"/>
          <w:sz w:val="18"/>
          <w:rtl/>
          <w:lang w:val="en-GB"/>
        </w:rPr>
        <w:t xml:space="preserve"> [המים]</w:t>
      </w:r>
      <w:r w:rsidRPr="0828382B">
        <w:rPr>
          <w:rStyle w:val="LatinChar"/>
          <w:rFonts w:hint="cs"/>
          <w:sz w:val="18"/>
          <w:rtl/>
          <w:lang w:val="en-GB"/>
        </w:rPr>
        <w:t>,</w:t>
      </w:r>
      <w:r w:rsidRPr="0828382B">
        <w:rPr>
          <w:rStyle w:val="LatinChar"/>
          <w:sz w:val="18"/>
          <w:rtl/>
          <w:lang w:val="en-GB"/>
        </w:rPr>
        <w:t xml:space="preserve"> אין יכול לשנות המים לדבר שאינו ברשותו ובממשלתו. ובפרט דבר כזה</w:t>
      </w:r>
      <w:r w:rsidRPr="0828382B">
        <w:rPr>
          <w:rStyle w:val="LatinChar"/>
          <w:rFonts w:hint="cs"/>
          <w:sz w:val="18"/>
          <w:rtl/>
          <w:lang w:val="en-GB"/>
        </w:rPr>
        <w:t>,</w:t>
      </w:r>
      <w:r w:rsidRPr="0828382B">
        <w:rPr>
          <w:rStyle w:val="LatinChar"/>
          <w:sz w:val="18"/>
          <w:rtl/>
          <w:lang w:val="en-GB"/>
        </w:rPr>
        <w:t xml:space="preserve"> שהוא יסוד המים בריאה כללית</w:t>
      </w:r>
      <w:r w:rsidRPr="0828382B">
        <w:rPr>
          <w:rStyle w:val="LatinChar"/>
          <w:rFonts w:hint="cs"/>
          <w:sz w:val="18"/>
          <w:rtl/>
          <w:lang w:val="en-GB"/>
        </w:rPr>
        <w:t>.</w:t>
      </w:r>
      <w:r w:rsidRPr="0828382B">
        <w:rPr>
          <w:rStyle w:val="LatinChar"/>
          <w:sz w:val="18"/>
          <w:rtl/>
          <w:lang w:val="en-GB"/>
        </w:rPr>
        <w:t xml:space="preserve"> כי מן המים הפרטיים אין ראיה</w:t>
      </w:r>
      <w:r>
        <w:rPr>
          <w:rStyle w:val="LatinChar"/>
          <w:rFonts w:hint="cs"/>
          <w:sz w:val="18"/>
          <w:rtl/>
          <w:lang w:val="en-GB"/>
        </w:rPr>
        <w:t>,</w:t>
      </w:r>
      <w:r w:rsidRPr="0828382B">
        <w:rPr>
          <w:rStyle w:val="LatinChar"/>
          <w:sz w:val="18"/>
          <w:rtl/>
          <w:lang w:val="en-GB"/>
        </w:rPr>
        <w:t xml:space="preserve"> כי הפוך נהר אחד ליבשה לא היה מורה זה על שהוא מושל על שני הפכים</w:t>
      </w:r>
      <w:r>
        <w:rPr>
          <w:rStyle w:val="LatinChar"/>
          <w:rFonts w:hint="cs"/>
          <w:sz w:val="18"/>
          <w:rtl/>
          <w:lang w:val="en-GB"/>
        </w:rPr>
        <w:t>.</w:t>
      </w:r>
      <w:r w:rsidRPr="0828382B">
        <w:rPr>
          <w:rStyle w:val="LatinChar"/>
          <w:sz w:val="18"/>
          <w:rtl/>
          <w:lang w:val="en-GB"/>
        </w:rPr>
        <w:t xml:space="preserve"> כי המים הפרטיים אין ראוי שיקרא בשם </w:t>
      </w:r>
      <w:r>
        <w:rPr>
          <w:rStyle w:val="LatinChar"/>
          <w:rFonts w:hint="cs"/>
          <w:sz w:val="18"/>
          <w:rtl/>
          <w:lang w:val="en-GB"/>
        </w:rPr>
        <w:t>'</w:t>
      </w:r>
      <w:r w:rsidRPr="0828382B">
        <w:rPr>
          <w:rStyle w:val="LatinChar"/>
          <w:sz w:val="18"/>
          <w:rtl/>
          <w:lang w:val="en-GB"/>
        </w:rPr>
        <w:t>מים</w:t>
      </w:r>
      <w:r>
        <w:rPr>
          <w:rStyle w:val="LatinChar"/>
          <w:rFonts w:hint="cs"/>
          <w:sz w:val="18"/>
          <w:rtl/>
          <w:lang w:val="en-GB"/>
        </w:rPr>
        <w:t>'</w:t>
      </w:r>
      <w:r w:rsidRPr="0828382B">
        <w:rPr>
          <w:rStyle w:val="LatinChar"/>
          <w:sz w:val="18"/>
          <w:rtl/>
          <w:lang w:val="en-GB"/>
        </w:rPr>
        <w:t xml:space="preserve"> סתם</w:t>
      </w:r>
      <w:r>
        <w:rPr>
          <w:rStyle w:val="LatinChar"/>
          <w:rFonts w:hint="cs"/>
          <w:sz w:val="18"/>
          <w:rtl/>
          <w:lang w:val="en-GB"/>
        </w:rPr>
        <w:t>,</w:t>
      </w:r>
      <w:r w:rsidRPr="0828382B">
        <w:rPr>
          <w:rStyle w:val="LatinChar"/>
          <w:sz w:val="18"/>
          <w:rtl/>
          <w:lang w:val="en-GB"/>
        </w:rPr>
        <w:t xml:space="preserve"> רק </w:t>
      </w:r>
      <w:r>
        <w:rPr>
          <w:rStyle w:val="LatinChar"/>
          <w:rFonts w:hint="cs"/>
          <w:sz w:val="18"/>
          <w:rtl/>
          <w:lang w:val="en-GB"/>
        </w:rPr>
        <w:t>'</w:t>
      </w:r>
      <w:r w:rsidRPr="0828382B">
        <w:rPr>
          <w:rStyle w:val="LatinChar"/>
          <w:sz w:val="18"/>
          <w:rtl/>
          <w:lang w:val="en-GB"/>
        </w:rPr>
        <w:t>נהר</w:t>
      </w:r>
      <w:r>
        <w:rPr>
          <w:rStyle w:val="LatinChar"/>
          <w:rFonts w:hint="cs"/>
          <w:sz w:val="18"/>
          <w:rtl/>
          <w:lang w:val="en-GB"/>
        </w:rPr>
        <w:t>'</w:t>
      </w:r>
      <w:r w:rsidRPr="0828382B">
        <w:rPr>
          <w:rStyle w:val="LatinChar"/>
          <w:sz w:val="18"/>
          <w:rtl/>
          <w:lang w:val="en-GB"/>
        </w:rPr>
        <w:t xml:space="preserve"> נקרא</w:t>
      </w:r>
      <w:r>
        <w:rPr>
          <w:rStyle w:val="LatinChar"/>
          <w:rFonts w:hint="cs"/>
          <w:sz w:val="18"/>
          <w:rtl/>
          <w:lang w:val="en-GB"/>
        </w:rPr>
        <w:t>,</w:t>
      </w:r>
      <w:r w:rsidRPr="0828382B">
        <w:rPr>
          <w:rStyle w:val="LatinChar"/>
          <w:sz w:val="18"/>
          <w:rtl/>
          <w:lang w:val="en-GB"/>
        </w:rPr>
        <w:t xml:space="preserve"> ואינו </w:t>
      </w:r>
      <w:r>
        <w:rPr>
          <w:rStyle w:val="LatinChar"/>
          <w:rFonts w:hint="cs"/>
          <w:sz w:val="18"/>
          <w:rtl/>
          <w:lang w:val="en-GB"/>
        </w:rPr>
        <w:t>'</w:t>
      </w:r>
      <w:r w:rsidRPr="0828382B">
        <w:rPr>
          <w:rStyle w:val="LatinChar"/>
          <w:sz w:val="18"/>
          <w:rtl/>
          <w:lang w:val="en-GB"/>
        </w:rPr>
        <w:t>מים</w:t>
      </w:r>
      <w:r>
        <w:rPr>
          <w:rStyle w:val="LatinChar"/>
          <w:rFonts w:hint="cs"/>
          <w:sz w:val="18"/>
          <w:rtl/>
          <w:lang w:val="en-GB"/>
        </w:rPr>
        <w:t>'</w:t>
      </w:r>
      <w:r w:rsidRPr="0828382B">
        <w:rPr>
          <w:rStyle w:val="LatinChar"/>
          <w:sz w:val="18"/>
          <w:rtl/>
          <w:lang w:val="en-GB"/>
        </w:rPr>
        <w:t xml:space="preserve"> סתם</w:t>
      </w:r>
      <w:r>
        <w:rPr>
          <w:rStyle w:val="LatinChar"/>
          <w:rFonts w:hint="cs"/>
          <w:sz w:val="18"/>
          <w:rtl/>
          <w:lang w:val="en-GB"/>
        </w:rPr>
        <w:t>.</w:t>
      </w:r>
      <w:r w:rsidRPr="0828382B">
        <w:rPr>
          <w:rStyle w:val="LatinChar"/>
          <w:sz w:val="18"/>
          <w:rtl/>
          <w:lang w:val="en-GB"/>
        </w:rPr>
        <w:t xml:space="preserve"> רק הים</w:t>
      </w:r>
      <w:r>
        <w:rPr>
          <w:rStyle w:val="LatinChar"/>
          <w:rFonts w:hint="cs"/>
          <w:sz w:val="18"/>
          <w:rtl/>
          <w:lang w:val="en-GB"/>
        </w:rPr>
        <w:t>,</w:t>
      </w:r>
      <w:r w:rsidRPr="0828382B">
        <w:rPr>
          <w:rStyle w:val="LatinChar"/>
          <w:sz w:val="18"/>
          <w:rtl/>
          <w:lang w:val="en-GB"/>
        </w:rPr>
        <w:t xml:space="preserve"> שהוא יסוד המים</w:t>
      </w:r>
      <w:r>
        <w:rPr>
          <w:rStyle w:val="LatinChar"/>
          <w:rFonts w:hint="cs"/>
          <w:sz w:val="18"/>
          <w:rtl/>
          <w:lang w:val="en-GB"/>
        </w:rPr>
        <w:t>,</w:t>
      </w:r>
      <w:r w:rsidRPr="0828382B">
        <w:rPr>
          <w:rStyle w:val="LatinChar"/>
          <w:sz w:val="18"/>
          <w:rtl/>
          <w:lang w:val="en-GB"/>
        </w:rPr>
        <w:t xml:space="preserve"> כמו שאמרנו פעמים הרבה</w:t>
      </w:r>
      <w:r>
        <w:rPr>
          <w:rStyle w:val="LatinChar"/>
          <w:rFonts w:hint="cs"/>
          <w:sz w:val="18"/>
          <w:rtl/>
          <w:lang w:val="en-GB"/>
        </w:rPr>
        <w:t>,</w:t>
      </w:r>
      <w:r w:rsidRPr="0828382B">
        <w:rPr>
          <w:rStyle w:val="LatinChar"/>
          <w:sz w:val="18"/>
          <w:rtl/>
          <w:lang w:val="en-GB"/>
        </w:rPr>
        <w:t xml:space="preserve"> וזה הוא שנוי מים עצמם</w:t>
      </w:r>
      <w:r>
        <w:rPr>
          <w:rStyle w:val="LatinChar"/>
          <w:rFonts w:hint="cs"/>
          <w:sz w:val="18"/>
          <w:rtl/>
          <w:lang w:val="en-GB"/>
        </w:rPr>
        <w:t>,</w:t>
      </w:r>
      <w:r w:rsidRPr="0828382B">
        <w:rPr>
          <w:rStyle w:val="LatinChar"/>
          <w:sz w:val="18"/>
          <w:rtl/>
          <w:lang w:val="en-GB"/>
        </w:rPr>
        <w:t xml:space="preserve"> שאין בטבע המים להיות יבשה</w:t>
      </w:r>
      <w:r>
        <w:rPr>
          <w:rStyle w:val="LatinChar"/>
          <w:rFonts w:hint="cs"/>
          <w:sz w:val="18"/>
          <w:rtl/>
          <w:lang w:val="en-GB"/>
        </w:rPr>
        <w:t>,</w:t>
      </w:r>
      <w:r w:rsidRPr="0828382B">
        <w:rPr>
          <w:rStyle w:val="LatinChar"/>
          <w:sz w:val="18"/>
          <w:rtl/>
          <w:lang w:val="en-GB"/>
        </w:rPr>
        <w:t xml:space="preserve"> והם נהפכו אל היבשה</w:t>
      </w:r>
      <w:r>
        <w:rPr>
          <w:rStyle w:val="LatinChar"/>
          <w:rFonts w:hint="cs"/>
          <w:sz w:val="18"/>
          <w:rtl/>
          <w:lang w:val="en-GB"/>
        </w:rPr>
        <w:t>.</w:t>
      </w:r>
      <w:r w:rsidRPr="0828382B">
        <w:rPr>
          <w:rStyle w:val="LatinChar"/>
          <w:sz w:val="18"/>
          <w:rtl/>
          <w:lang w:val="en-GB"/>
        </w:rPr>
        <w:t xml:space="preserve"> ודבר זה מורה שבידו וביכלתו הכל, ומאחר שהוא הכל</w:t>
      </w:r>
      <w:r>
        <w:rPr>
          <w:rStyle w:val="LatinChar"/>
          <w:rFonts w:hint="cs"/>
          <w:sz w:val="18"/>
          <w:rtl/>
          <w:lang w:val="en-GB"/>
        </w:rPr>
        <w:t>,</w:t>
      </w:r>
      <w:r w:rsidRPr="0828382B">
        <w:rPr>
          <w:rStyle w:val="LatinChar"/>
          <w:sz w:val="18"/>
          <w:rtl/>
          <w:lang w:val="en-GB"/>
        </w:rPr>
        <w:t xml:space="preserve"> שהרי ברשותו הכל</w:t>
      </w:r>
      <w:r>
        <w:rPr>
          <w:rStyle w:val="LatinChar"/>
          <w:rFonts w:hint="cs"/>
          <w:sz w:val="18"/>
          <w:rtl/>
          <w:lang w:val="en-GB"/>
        </w:rPr>
        <w:t>,</w:t>
      </w:r>
      <w:r w:rsidRPr="0828382B">
        <w:rPr>
          <w:rStyle w:val="LatinChar"/>
          <w:sz w:val="18"/>
          <w:rtl/>
          <w:lang w:val="en-GB"/>
        </w:rPr>
        <w:t xml:space="preserve"> אין עוד שני</w:t>
      </w:r>
      <w:r>
        <w:rPr>
          <w:rFonts w:hint="cs"/>
          <w:rtl/>
        </w:rPr>
        <w:t>". @</w:t>
      </w:r>
      <w:r w:rsidRPr="086B371F">
        <w:rPr>
          <w:rFonts w:hint="cs"/>
          <w:b/>
          <w:bCs/>
          <w:rtl/>
        </w:rPr>
        <w:t>ויש בזה</w:t>
      </w:r>
      <w:r>
        <w:rPr>
          <w:rFonts w:hint="cs"/>
          <w:rtl/>
        </w:rPr>
        <w:t xml:space="preserve">^ הטעמה מיוחדת; הנה במכת דם מי היאור נהפכו לדם [שמות ז, יז]. ולהלן פנ"ז העמיד את הדם כהפך למים, שכתב: "מכה הראשונה דם, כי דם יש בו טבע אשיית וחמימות, וזה ידוע. ושכנגדה הצפרדעים, שהם מטבע המים, וידוע כי האש והמים הפכים". </w:t>
      </w:r>
      <w:r w:rsidRPr="0822054A">
        <w:rPr>
          <w:rFonts w:hint="cs"/>
          <w:rtl/>
        </w:rPr>
        <w:t>ובנצח ישראל</w:t>
      </w:r>
      <w:r>
        <w:rPr>
          <w:rFonts w:hint="cs"/>
          <w:rtl/>
        </w:rPr>
        <w:t xml:space="preserve"> פ"ז [קסח:] כתב: "</w:t>
      </w:r>
      <w:r>
        <w:rPr>
          <w:rtl/>
        </w:rPr>
        <w:t xml:space="preserve">כי הדם הוא הפך המים, כי המים הם חמריים, ואילו </w:t>
      </w:r>
      <w:r>
        <w:rPr>
          <w:rFonts w:hint="cs"/>
          <w:rtl/>
        </w:rPr>
        <w:t>'</w:t>
      </w:r>
      <w:r>
        <w:rPr>
          <w:rtl/>
        </w:rPr>
        <w:t>הדם הוא הנפש</w:t>
      </w:r>
      <w:r>
        <w:rPr>
          <w:rFonts w:hint="cs"/>
          <w:rtl/>
        </w:rPr>
        <w:t>'</w:t>
      </w:r>
      <w:r>
        <w:rPr>
          <w:rtl/>
        </w:rPr>
        <w:t xml:space="preserve"> </w:t>
      </w:r>
      <w:r>
        <w:rPr>
          <w:rFonts w:hint="cs"/>
          <w:rtl/>
        </w:rPr>
        <w:t>[</w:t>
      </w:r>
      <w:r>
        <w:rPr>
          <w:rtl/>
        </w:rPr>
        <w:t>דברים יב, כג</w:t>
      </w:r>
      <w:r>
        <w:rPr>
          <w:rFonts w:hint="cs"/>
          <w:rtl/>
        </w:rPr>
        <w:t>]</w:t>
      </w:r>
      <w:r>
        <w:rPr>
          <w:rtl/>
        </w:rPr>
        <w:t>. ולכך הדם, שהוא הנפש, נחשב צורה</w:t>
      </w:r>
      <w:r>
        <w:rPr>
          <w:rFonts w:hint="cs"/>
          <w:rtl/>
        </w:rPr>
        <w:t xml:space="preserve">" [הובא למעלה הקדמה שניה הערה 43, ופכ"ז הערה 39]. ואם כבר במכה ראשונה [דם] ראינו שהמים נהפכו לדם, מדוע כאשר המים נהפכו ליבשה [בקרי"ס] יש בכך חידוש גדול יותר, הרי אידי ואידי הם הפיכת המים אל הפכם. אלא הם הם הדברים; מי היאור שנהפכו לדם אינם מורים שהכל ברשות הקב"ה, כי "היאור פרטי" [לשונו למעלה לאחר ציון 65], ואין הפיכת דבר פרטי אל הפכו מורה שהקב"ה מושל על הפכים. אך כאשר הים הכללי נהפך ליבשה, יש בכך להורות שכלל הבריאה נתונה בידו יתברך. וראה בסמוך הערה 81.    </w:t>
      </w:r>
    </w:p>
  </w:footnote>
  <w:footnote w:id="80">
    <w:p w:rsidR="08084082" w:rsidRDefault="08084082" w:rsidP="0884672D">
      <w:pPr>
        <w:pStyle w:val="FootnoteText"/>
        <w:rPr>
          <w:rFonts w:hint="cs"/>
        </w:rPr>
      </w:pPr>
      <w:r>
        <w:rPr>
          <w:rtl/>
        </w:rPr>
        <w:t>&lt;</w:t>
      </w:r>
      <w:r>
        <w:rPr>
          <w:rStyle w:val="FootnoteReference"/>
        </w:rPr>
        <w:footnoteRef/>
      </w:r>
      <w:r>
        <w:rPr>
          <w:rtl/>
        </w:rPr>
        <w:t>&gt;</w:t>
      </w:r>
      <w:r>
        <w:rPr>
          <w:rFonts w:hint="cs"/>
          <w:rtl/>
        </w:rPr>
        <w:t xml:space="preserve"> להלן [לאחר ציון 107], שבתוך דבריו כתב: "ענין מציאות השם יתברך שהוא יתברך הכל ואין מבלעדיו, נודע להם בקריעת ים סוף". וראה להלן הערה 477.</w:t>
      </w:r>
    </w:p>
  </w:footnote>
  <w:footnote w:id="81">
    <w:p w:rsidR="08084082" w:rsidRDefault="08084082" w:rsidP="08C610D0">
      <w:pPr>
        <w:pStyle w:val="FootnoteText"/>
        <w:rPr>
          <w:rFonts w:hint="cs"/>
          <w:rtl/>
        </w:rPr>
      </w:pPr>
      <w:r>
        <w:rPr>
          <w:rtl/>
        </w:rPr>
        <w:t>&lt;</w:t>
      </w:r>
      <w:r>
        <w:rPr>
          <w:rStyle w:val="FootnoteReference"/>
        </w:rPr>
        <w:footnoteRef/>
      </w:r>
      <w:r>
        <w:rPr>
          <w:rtl/>
        </w:rPr>
        <w:t>&gt;</w:t>
      </w:r>
      <w:r>
        <w:rPr>
          <w:rFonts w:hint="cs"/>
          <w:rtl/>
        </w:rPr>
        <w:t xml:space="preserve"> כפי שכתב ראיה זו גם למהלכו הראשון [למעלה ציון 68]. וראה הערה הבאה. </w:t>
      </w:r>
    </w:p>
  </w:footnote>
  <w:footnote w:id="82">
    <w:p w:rsidR="08084082" w:rsidRDefault="08084082" w:rsidP="088814F5">
      <w:pPr>
        <w:pStyle w:val="FootnoteText"/>
        <w:rPr>
          <w:rFonts w:hint="cs"/>
        </w:rPr>
      </w:pPr>
      <w:r>
        <w:rPr>
          <w:rtl/>
        </w:rPr>
        <w:t>&lt;</w:t>
      </w:r>
      <w:r>
        <w:rPr>
          <w:rStyle w:val="FootnoteReference"/>
        </w:rPr>
        <w:footnoteRef/>
      </w:r>
      <w:r>
        <w:rPr>
          <w:rtl/>
        </w:rPr>
        <w:t>&gt;</w:t>
      </w:r>
      <w:r>
        <w:rPr>
          <w:rFonts w:hint="cs"/>
          <w:rtl/>
        </w:rPr>
        <w:t xml:space="preserve"> יש בזה הטעמה נפלאה; הנה למעלה כשהביא הפסוק מיהושע כתב "ולכך אמרה רחב 'כי שמענו אשר הוביש ה' מי ים סוף'", ולא הוסיף תיבת "וגו'" לאחר לשון הפסוק. ואילו להסברו השני כתב "ולפיכך אמרה רחב 'כי שמענו אשר הוביש ה' מי ים סוף &amp;</w:t>
      </w:r>
      <w:r w:rsidRPr="08672107">
        <w:rPr>
          <w:rFonts w:hint="cs"/>
          <w:b/>
          <w:bCs/>
          <w:rtl/>
        </w:rPr>
        <w:t>וגו'</w:t>
      </w:r>
      <w:r>
        <w:rPr>
          <w:rFonts w:hint="cs"/>
          <w:rtl/>
        </w:rPr>
        <w:t>^'". ומדוע הוסיף תיבת "וגו'" רק להסברו השני, כאשר אך לפני כמה שורות הביא פסוק זה ללא תיבה זו. אמנם לכשנדייק בלשונו נווכח שמלבד ההבדל הבולט בין שני הסבריו [האם יחוד קרי"ס הוא כלליות הים, או הפיכת הים ליבשה], נמצא עוד הבדל; בהסברו הראשון כתב שקרי"ס מורה ש"כל הנמצאים תחת רשותו, ולכך וא יכול לפעול בהם כרצונו, מאחר שהכל תחת רשותו... דבר זה מיוחס אל מי שהוא כל יכול, ומושל על הכל". הרי שביאר שקרי"ס מורה שהקב"ה הוא כל יכול, ומושל על הכל. אך בהסברו השני הוסיף שקרי"ס מורה ש"אין עוד מלבדו" [דברים ד, לה], שכתב "כי הוא יתברך בידו הכל, ואין חוץ ממנו... שהכל ברשותו ואין חוץ ממנו... כי בידו הכל ואין חוץ ממנו, ומאחר שבידו הכל אין זולתו". הרי כתב שלש פעמים ש"אין חוץ ממנו", ופעם אחת ש"אין זולתו". ובפשטות הבדל זה נובע מההבדל הראשון; להסברו הראשון המיוחד בקרי"ס הוא כלליות הים, וכלליות זו מורה "שהכל תחת רשותו כל יכול, ומושל על הכל". אך להסברו השני המיוחד בקרי"ס הוא הפיכת הים ליבשה, והיפוך זה מורה על אחדותו יתברך [כי שליטה בהפכים מורה על אחדותו, וכמבואר למעלה הערות 74, 78], לכך רק להסברו השני הוסיף ארבע פעמים ש"אין עוד מלבדו". ואם כנים הדברים יובן מאוד מדוע רק בהסברו השני הוסיף תיבת "וגו'", כי רחב עצמה אמרה בפסוק שלאחר מכן שאין עוד מלבדו, שאמרה [יהושע ב, יא] "</w:t>
      </w:r>
      <w:r>
        <w:rPr>
          <w:rtl/>
        </w:rPr>
        <w:t>ונשמע וימס לבבנו ולא קמה עוד רוח באיש מפניכם כי ה</w:t>
      </w:r>
      <w:r>
        <w:rPr>
          <w:rFonts w:hint="cs"/>
          <w:rtl/>
        </w:rPr>
        <w:t>'</w:t>
      </w:r>
      <w:r>
        <w:rPr>
          <w:rtl/>
        </w:rPr>
        <w:t xml:space="preserve"> אל</w:t>
      </w:r>
      <w:r>
        <w:rPr>
          <w:rFonts w:hint="cs"/>
          <w:rtl/>
        </w:rPr>
        <w:t>ק</w:t>
      </w:r>
      <w:r>
        <w:rPr>
          <w:rtl/>
        </w:rPr>
        <w:t>יכם הוא אל</w:t>
      </w:r>
      <w:r>
        <w:rPr>
          <w:rFonts w:hint="cs"/>
          <w:rtl/>
        </w:rPr>
        <w:t>ק</w:t>
      </w:r>
      <w:r>
        <w:rPr>
          <w:rtl/>
        </w:rPr>
        <w:t>ים בשמים ממעל ועל הארץ מתחת</w:t>
      </w:r>
      <w:r>
        <w:rPr>
          <w:rFonts w:hint="cs"/>
          <w:rtl/>
        </w:rPr>
        <w:t>". וברי הוא שיש בכך התייחסות לנאמר בספר דברים [ד, לט] "</w:t>
      </w:r>
      <w:r>
        <w:rPr>
          <w:rtl/>
        </w:rPr>
        <w:t>וידעת היום והשבת אל לבבך כי ה</w:t>
      </w:r>
      <w:r>
        <w:rPr>
          <w:rFonts w:hint="cs"/>
          <w:rtl/>
        </w:rPr>
        <w:t>'</w:t>
      </w:r>
      <w:r>
        <w:rPr>
          <w:rtl/>
        </w:rPr>
        <w:t xml:space="preserve"> הוא האל</w:t>
      </w:r>
      <w:r>
        <w:rPr>
          <w:rFonts w:hint="cs"/>
          <w:rtl/>
        </w:rPr>
        <w:t>ק</w:t>
      </w:r>
      <w:r>
        <w:rPr>
          <w:rtl/>
        </w:rPr>
        <w:t xml:space="preserve">ים בשמים ממעל ועל הארץ מתחת </w:t>
      </w:r>
      <w:r>
        <w:rPr>
          <w:rFonts w:hint="cs"/>
          <w:rtl/>
        </w:rPr>
        <w:t>&amp;</w:t>
      </w:r>
      <w:r w:rsidRPr="088E0C30">
        <w:rPr>
          <w:b/>
          <w:bCs/>
          <w:rtl/>
        </w:rPr>
        <w:t>אין עוד</w:t>
      </w:r>
      <w:r>
        <w:rPr>
          <w:rFonts w:hint="cs"/>
          <w:rtl/>
        </w:rPr>
        <w:t>^". וכדי לכלול גם פסוק זה בדבריו כאן, כתב "ולפיכך אמרה רחב 'כי שמענו אשר הוביש ה' מי ים סוף &amp;</w:t>
      </w:r>
      <w:r w:rsidRPr="08672107">
        <w:rPr>
          <w:rFonts w:hint="cs"/>
          <w:b/>
          <w:bCs/>
          <w:rtl/>
        </w:rPr>
        <w:t>וגו'</w:t>
      </w:r>
      <w:r>
        <w:rPr>
          <w:rFonts w:hint="cs"/>
          <w:rtl/>
        </w:rPr>
        <w:t>^'", כי כוונתו לפסוק שלאחריו. וראה להלן הערות 90, 111.</w:t>
      </w:r>
    </w:p>
  </w:footnote>
  <w:footnote w:id="83">
    <w:p w:rsidR="08084082" w:rsidRDefault="08084082" w:rsidP="088814F5">
      <w:pPr>
        <w:pStyle w:val="FootnoteText"/>
        <w:rPr>
          <w:rFonts w:hint="cs"/>
        </w:rPr>
      </w:pPr>
      <w:r>
        <w:rPr>
          <w:rtl/>
        </w:rPr>
        <w:t>&lt;</w:t>
      </w:r>
      <w:r>
        <w:rPr>
          <w:rStyle w:val="FootnoteReference"/>
        </w:rPr>
        <w:footnoteRef/>
      </w:r>
      <w:r>
        <w:rPr>
          <w:rtl/>
        </w:rPr>
        <w:t>&gt;</w:t>
      </w:r>
      <w:r>
        <w:rPr>
          <w:rFonts w:hint="cs"/>
          <w:rtl/>
        </w:rPr>
        <w:t xml:space="preserve"> להלן ציונים 95, 108, 168. ולמעלה פ"ט [תסב.] כתב: "היה זרעו [של אברהם] בגלות ארבע מאות שנה, וקנו האמונה שלימה, כדכתיב 'ויאמינו בה' וגו''". הרי האמונה שקנו לאחר קרי"ס היא אמונה שלימה. וראה שם הערה 104 במה שהוקשה בזה. וראה עוד למעלה פ"מ הערה 191.</w:t>
      </w:r>
    </w:p>
  </w:footnote>
  <w:footnote w:id="84">
    <w:p w:rsidR="08084082" w:rsidRDefault="08084082" w:rsidP="08761993">
      <w:pPr>
        <w:pStyle w:val="FootnoteText"/>
        <w:rPr>
          <w:rFonts w:hint="cs"/>
        </w:rPr>
      </w:pPr>
      <w:r>
        <w:rPr>
          <w:rtl/>
        </w:rPr>
        <w:t>&lt;</w:t>
      </w:r>
      <w:r>
        <w:rPr>
          <w:rStyle w:val="FootnoteReference"/>
        </w:rPr>
        <w:footnoteRef/>
      </w:r>
      <w:r>
        <w:rPr>
          <w:rtl/>
        </w:rPr>
        <w:t>&gt;</w:t>
      </w:r>
      <w:r>
        <w:rPr>
          <w:rFonts w:hint="cs"/>
          <w:rtl/>
        </w:rPr>
        <w:t xml:space="preserve"> מתוך שביאר עד כה את האמונה שנתחדשה לישראל בקריעת ים סוף, ימשיך לבאר את הסוגי האמונה השונים שהיו לישראל בדרך יציאתם ממצרים.  </w:t>
      </w:r>
    </w:p>
  </w:footnote>
  <w:footnote w:id="85">
    <w:p w:rsidR="08084082" w:rsidRDefault="08084082" w:rsidP="087C6797">
      <w:pPr>
        <w:pStyle w:val="FootnoteText"/>
        <w:rPr>
          <w:rFonts w:hint="cs"/>
        </w:rPr>
      </w:pPr>
      <w:r>
        <w:rPr>
          <w:rtl/>
        </w:rPr>
        <w:t>&lt;</w:t>
      </w:r>
      <w:r>
        <w:rPr>
          <w:rStyle w:val="FootnoteReference"/>
        </w:rPr>
        <w:footnoteRef/>
      </w:r>
      <w:r>
        <w:rPr>
          <w:rtl/>
        </w:rPr>
        <w:t>&gt;</w:t>
      </w:r>
      <w:r>
        <w:rPr>
          <w:rFonts w:hint="cs"/>
          <w:rtl/>
        </w:rPr>
        <w:t xml:space="preserve"> ואף מתן תורה משתייך ליצ"מ, ומקרא מלא הוא [שמות ג, יב] "</w:t>
      </w:r>
      <w:r>
        <w:rPr>
          <w:rtl/>
        </w:rPr>
        <w:t>ויאמר כי אהיה עמך וזה לך האות כי אנכי שלחתיך ב</w:t>
      </w:r>
      <w:r w:rsidRPr="08514652">
        <w:rPr>
          <w:sz w:val="18"/>
          <w:rtl/>
        </w:rPr>
        <w:t>הוציאך את העם ממצרים תעבדון את האל</w:t>
      </w:r>
      <w:r w:rsidRPr="08514652">
        <w:rPr>
          <w:rFonts w:hint="cs"/>
          <w:sz w:val="18"/>
          <w:rtl/>
        </w:rPr>
        <w:t>ק</w:t>
      </w:r>
      <w:r w:rsidRPr="08514652">
        <w:rPr>
          <w:sz w:val="18"/>
          <w:rtl/>
        </w:rPr>
        <w:t>ים על ההר הזה</w:t>
      </w:r>
      <w:r w:rsidRPr="08514652">
        <w:rPr>
          <w:rFonts w:hint="cs"/>
          <w:sz w:val="18"/>
          <w:rtl/>
        </w:rPr>
        <w:t>". ולמעלה פמ"ו [לאחר ציון 116] כתב: "</w:t>
      </w:r>
      <w:r w:rsidRPr="08514652">
        <w:rPr>
          <w:rStyle w:val="LatinChar"/>
          <w:sz w:val="18"/>
          <w:rtl/>
          <w:lang w:val="en-GB"/>
        </w:rPr>
        <w:t>מזה הטעם תולה חג השבועות בחג המצות</w:t>
      </w:r>
      <w:r w:rsidRPr="08514652">
        <w:rPr>
          <w:rStyle w:val="LatinChar"/>
          <w:rFonts w:hint="cs"/>
          <w:sz w:val="18"/>
          <w:rtl/>
          <w:lang w:val="en-GB"/>
        </w:rPr>
        <w:t>,</w:t>
      </w:r>
      <w:r w:rsidRPr="08514652">
        <w:rPr>
          <w:rStyle w:val="LatinChar"/>
          <w:sz w:val="18"/>
          <w:rtl/>
          <w:lang w:val="en-GB"/>
        </w:rPr>
        <w:t xml:space="preserve"> כי בחג המצות יצאו ישראל ממצרים</w:t>
      </w:r>
      <w:r w:rsidRPr="08514652">
        <w:rPr>
          <w:rStyle w:val="LatinChar"/>
          <w:rFonts w:hint="cs"/>
          <w:sz w:val="18"/>
          <w:rtl/>
          <w:lang w:val="en-GB"/>
        </w:rPr>
        <w:t>,</w:t>
      </w:r>
      <w:r w:rsidRPr="08514652">
        <w:rPr>
          <w:rStyle w:val="LatinChar"/>
          <w:sz w:val="18"/>
          <w:rtl/>
          <w:lang w:val="en-GB"/>
        </w:rPr>
        <w:t xml:space="preserve"> וזהו הויה חדשה של ישראל</w:t>
      </w:r>
      <w:r w:rsidRPr="08514652">
        <w:rPr>
          <w:rStyle w:val="LatinChar"/>
          <w:rFonts w:hint="cs"/>
          <w:sz w:val="18"/>
          <w:rtl/>
          <w:lang w:val="en-GB"/>
        </w:rPr>
        <w:t>.</w:t>
      </w:r>
      <w:r w:rsidRPr="08514652">
        <w:rPr>
          <w:rStyle w:val="LatinChar"/>
          <w:sz w:val="18"/>
          <w:rtl/>
          <w:lang w:val="en-GB"/>
        </w:rPr>
        <w:t xml:space="preserve"> ותכלית הויה הזאת לא נשלמה רק בקבלת התורה</w:t>
      </w:r>
      <w:r w:rsidRPr="08514652">
        <w:rPr>
          <w:rStyle w:val="LatinChar"/>
          <w:rFonts w:hint="cs"/>
          <w:sz w:val="18"/>
          <w:rtl/>
          <w:lang w:val="en-GB"/>
        </w:rPr>
        <w:t>,</w:t>
      </w:r>
      <w:r w:rsidRPr="08514652">
        <w:rPr>
          <w:rStyle w:val="LatinChar"/>
          <w:sz w:val="18"/>
          <w:rtl/>
          <w:lang w:val="en-GB"/>
        </w:rPr>
        <w:t xml:space="preserve"> שאז הויה שלימה</w:t>
      </w:r>
      <w:r w:rsidRPr="08514652">
        <w:rPr>
          <w:rStyle w:val="LatinChar"/>
          <w:rFonts w:hint="cs"/>
          <w:sz w:val="18"/>
          <w:rtl/>
          <w:lang w:val="en-GB"/>
        </w:rPr>
        <w:t>,</w:t>
      </w:r>
      <w:r w:rsidRPr="08514652">
        <w:rPr>
          <w:rStyle w:val="LatinChar"/>
          <w:sz w:val="18"/>
          <w:rtl/>
          <w:lang w:val="en-GB"/>
        </w:rPr>
        <w:t xml:space="preserve"> ולא קודם</w:t>
      </w:r>
      <w:r>
        <w:rPr>
          <w:rFonts w:hint="cs"/>
          <w:rtl/>
        </w:rPr>
        <w:t xml:space="preserve">". </w:t>
      </w:r>
      <w:r w:rsidRPr="08D979CE">
        <w:rPr>
          <w:rtl/>
        </w:rPr>
        <w:t xml:space="preserve">וצרף לכאן דבריו בתפארת ישראל פנ"ו </w:t>
      </w:r>
      <w:r>
        <w:rPr>
          <w:rFonts w:hint="cs"/>
          <w:rtl/>
        </w:rPr>
        <w:t>[</w:t>
      </w:r>
      <w:r w:rsidRPr="08D979CE">
        <w:rPr>
          <w:rtl/>
        </w:rPr>
        <w:t>תתסד</w:t>
      </w:r>
      <w:r>
        <w:rPr>
          <w:rFonts w:hint="cs"/>
          <w:rtl/>
        </w:rPr>
        <w:t>:]</w:t>
      </w:r>
      <w:r w:rsidRPr="08D979CE">
        <w:rPr>
          <w:rtl/>
        </w:rPr>
        <w:t xml:space="preserve"> ש</w:t>
      </w:r>
      <w:r>
        <w:rPr>
          <w:rFonts w:hint="cs"/>
          <w:rtl/>
        </w:rPr>
        <w:t>ביאר ש</w:t>
      </w:r>
      <w:r w:rsidRPr="08D979CE">
        <w:rPr>
          <w:rtl/>
        </w:rPr>
        <w:t xml:space="preserve">נקראו </w:t>
      </w:r>
      <w:r>
        <w:rPr>
          <w:rFonts w:hint="cs"/>
          <w:rtl/>
        </w:rPr>
        <w:t>"</w:t>
      </w:r>
      <w:r w:rsidRPr="08D979CE">
        <w:rPr>
          <w:rtl/>
        </w:rPr>
        <w:t>ישראל</w:t>
      </w:r>
      <w:r>
        <w:rPr>
          <w:rFonts w:hint="cs"/>
          <w:rtl/>
        </w:rPr>
        <w:t>"</w:t>
      </w:r>
      <w:r w:rsidRPr="08D979CE">
        <w:rPr>
          <w:rtl/>
        </w:rPr>
        <w:t xml:space="preserve"> רק מ</w:t>
      </w:r>
      <w:r>
        <w:rPr>
          <w:rFonts w:hint="cs"/>
          <w:rtl/>
        </w:rPr>
        <w:t xml:space="preserve">קבלת התורה </w:t>
      </w:r>
      <w:r w:rsidRPr="08D979CE">
        <w:rPr>
          <w:rtl/>
        </w:rPr>
        <w:t>ואילך</w:t>
      </w:r>
      <w:r>
        <w:rPr>
          <w:rFonts w:hint="cs"/>
          <w:rtl/>
        </w:rPr>
        <w:t xml:space="preserve"> [ראה להלן הערה 283].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וראה למעלה פל"ט הערה 166 ופמ"ו הערה 117, שנקודה זו נתבארה שם. וצרף לכאן דברי הגרי"ז לפרשת שמות [שמות ג, יא-יב], שביאר שבמעמד הר סיני היה גלוי למפרע לנבואת משה ביצ"מ, שכבר מתחילת שליחותו לפרעה היתה שכינה מדברת מתוך גרונו, ולכך יצ"מ היתה על ידי הקב"ה בכבודו ובעצמו, ולא על ידי שליח בשר ודם, יעו"ש. הרי שבודאי כל מה שנעשה במתן תורה משתייך בעצם ליצ"מ. </w:t>
      </w:r>
    </w:p>
  </w:footnote>
  <w:footnote w:id="86">
    <w:p w:rsidR="08084082" w:rsidRDefault="08084082" w:rsidP="08B8504E">
      <w:pPr>
        <w:pStyle w:val="FootnoteText"/>
        <w:rPr>
          <w:rFonts w:hint="cs"/>
        </w:rPr>
      </w:pPr>
      <w:r>
        <w:rPr>
          <w:rtl/>
        </w:rPr>
        <w:t>&lt;</w:t>
      </w:r>
      <w:r>
        <w:rPr>
          <w:rStyle w:val="FootnoteReference"/>
        </w:rPr>
        <w:footnoteRef/>
      </w:r>
      <w:r>
        <w:rPr>
          <w:rtl/>
        </w:rPr>
        <w:t>&gt;</w:t>
      </w:r>
      <w:r>
        <w:rPr>
          <w:rFonts w:hint="cs"/>
          <w:rtl/>
        </w:rPr>
        <w:t xml:space="preserve"> כהקדמה לדבריו [אודות שלשת יסודות האמונה], דע, שכל דבריו כאן שאובים מדברי בעל העקרים לרבי יוסף אלבו [שהמהר"ל הביאו בתפארת ישראל פס"ד (תתקצו.), ובדר"ח ספ"ו (תטז:)], שבמאמר הראשון פ"ד האריך לבאר שלשת יסודות אלו [והמשך כל ספר העקרים בנוי על שלשת יסודות אלו], ונביא דבריו בתמצית, וז"ל: "</w:t>
      </w:r>
      <w:r>
        <w:rPr>
          <w:rtl/>
        </w:rPr>
        <w:t>הדרך הנכון שיראה לי בספירת העקרים</w:t>
      </w:r>
      <w:r>
        <w:rPr>
          <w:rFonts w:hint="cs"/>
          <w:rtl/>
        </w:rPr>
        <w:t>,</w:t>
      </w:r>
      <w:r>
        <w:rPr>
          <w:rtl/>
        </w:rPr>
        <w:t xml:space="preserve"> שהם שרשים ויסודות לתורה האל</w:t>
      </w:r>
      <w:r>
        <w:rPr>
          <w:rFonts w:hint="cs"/>
          <w:rtl/>
        </w:rPr>
        <w:t>ק</w:t>
      </w:r>
      <w:r>
        <w:rPr>
          <w:rtl/>
        </w:rPr>
        <w:t>ית</w:t>
      </w:r>
      <w:r>
        <w:rPr>
          <w:rFonts w:hint="cs"/>
          <w:rtl/>
        </w:rPr>
        <w:t>,</w:t>
      </w:r>
      <w:r>
        <w:rPr>
          <w:rtl/>
        </w:rPr>
        <w:t xml:space="preserve"> הוא כי העקרים הכוללים וההכרחיים לדת האל</w:t>
      </w:r>
      <w:r>
        <w:rPr>
          <w:rFonts w:hint="cs"/>
          <w:rtl/>
        </w:rPr>
        <w:t>ק</w:t>
      </w:r>
      <w:r>
        <w:rPr>
          <w:rtl/>
        </w:rPr>
        <w:t>ית הם שלשה</w:t>
      </w:r>
      <w:r>
        <w:rPr>
          <w:rFonts w:hint="cs"/>
          <w:rtl/>
        </w:rPr>
        <w:t>,</w:t>
      </w:r>
      <w:r>
        <w:rPr>
          <w:rtl/>
        </w:rPr>
        <w:t xml:space="preserve"> והם</w:t>
      </w:r>
      <w:r>
        <w:rPr>
          <w:rFonts w:hint="cs"/>
          <w:rtl/>
        </w:rPr>
        <w:t>;</w:t>
      </w:r>
      <w:r>
        <w:rPr>
          <w:rtl/>
        </w:rPr>
        <w:t xml:space="preserve"> מציאות השם</w:t>
      </w:r>
      <w:r>
        <w:rPr>
          <w:rFonts w:hint="cs"/>
          <w:rtl/>
        </w:rPr>
        <w:t>,</w:t>
      </w:r>
      <w:r>
        <w:rPr>
          <w:rtl/>
        </w:rPr>
        <w:t xml:space="preserve"> וההשגחה לשכר ולעונש</w:t>
      </w:r>
      <w:r>
        <w:rPr>
          <w:rFonts w:hint="cs"/>
          <w:rtl/>
        </w:rPr>
        <w:t>,</w:t>
      </w:r>
      <w:r>
        <w:rPr>
          <w:rtl/>
        </w:rPr>
        <w:t xml:space="preserve"> ותורה מן השמים</w:t>
      </w:r>
      <w:r>
        <w:rPr>
          <w:rFonts w:hint="cs"/>
          <w:rtl/>
        </w:rPr>
        <w:t>.</w:t>
      </w:r>
      <w:r>
        <w:rPr>
          <w:rtl/>
        </w:rPr>
        <w:t xml:space="preserve"> ואלו השלשה הם אבות לכל העקרים</w:t>
      </w:r>
      <w:r>
        <w:rPr>
          <w:rFonts w:hint="cs"/>
          <w:rtl/>
        </w:rPr>
        <w:t xml:space="preserve">... </w:t>
      </w:r>
      <w:r>
        <w:rPr>
          <w:rtl/>
        </w:rPr>
        <w:t>ותחת כל ע</w:t>
      </w:r>
      <w:r>
        <w:rPr>
          <w:rFonts w:hint="cs"/>
          <w:rtl/>
        </w:rPr>
        <w:t>י</w:t>
      </w:r>
      <w:r>
        <w:rPr>
          <w:rtl/>
        </w:rPr>
        <w:t>קר מאלו שרשים וסעיפים משתרגים ומסתעפים מן הע</w:t>
      </w:r>
      <w:r>
        <w:rPr>
          <w:rFonts w:hint="cs"/>
          <w:rtl/>
        </w:rPr>
        <w:t>י</w:t>
      </w:r>
      <w:r>
        <w:rPr>
          <w:rtl/>
        </w:rPr>
        <w:t>קר ההוא</w:t>
      </w:r>
      <w:r>
        <w:rPr>
          <w:rFonts w:hint="cs"/>
          <w:rtl/>
        </w:rPr>
        <w:t>.</w:t>
      </w:r>
      <w:r>
        <w:rPr>
          <w:rtl/>
        </w:rPr>
        <w:t xml:space="preserve"> כי תחת מציאות השם הוא שורש היותו קדמון ונצחי ודומיהן</w:t>
      </w:r>
      <w:r>
        <w:rPr>
          <w:rFonts w:hint="cs"/>
          <w:rtl/>
        </w:rPr>
        <w:t>.</w:t>
      </w:r>
      <w:r>
        <w:rPr>
          <w:rtl/>
        </w:rPr>
        <w:t xml:space="preserve"> ובכלל תורה מן השמים הוא ידיעת השם והנבואה ודומיהן</w:t>
      </w:r>
      <w:r>
        <w:rPr>
          <w:rFonts w:hint="cs"/>
          <w:rtl/>
        </w:rPr>
        <w:t>.</w:t>
      </w:r>
      <w:r>
        <w:rPr>
          <w:rtl/>
        </w:rPr>
        <w:t xml:space="preserve"> ובכלל ההשגחה הם השכר והעונש בעולם הזה לגוף</w:t>
      </w:r>
      <w:r>
        <w:rPr>
          <w:rFonts w:hint="cs"/>
          <w:rtl/>
        </w:rPr>
        <w:t>,</w:t>
      </w:r>
      <w:r>
        <w:rPr>
          <w:rtl/>
        </w:rPr>
        <w:t xml:space="preserve"> ובע</w:t>
      </w:r>
      <w:r>
        <w:rPr>
          <w:rFonts w:hint="cs"/>
          <w:rtl/>
        </w:rPr>
        <w:t>ו</w:t>
      </w:r>
      <w:r>
        <w:rPr>
          <w:rtl/>
        </w:rPr>
        <w:t>ה"ב לנפש</w:t>
      </w:r>
      <w:r>
        <w:rPr>
          <w:rFonts w:hint="cs"/>
          <w:rtl/>
        </w:rPr>
        <w:t xml:space="preserve">... </w:t>
      </w:r>
      <w:r>
        <w:rPr>
          <w:rtl/>
        </w:rPr>
        <w:t>והמורה על היות ג' העקרים הללו שרש ויסוד לאמונה</w:t>
      </w:r>
      <w:r>
        <w:rPr>
          <w:rFonts w:hint="cs"/>
          <w:rtl/>
        </w:rPr>
        <w:t>,</w:t>
      </w:r>
      <w:r>
        <w:rPr>
          <w:rtl/>
        </w:rPr>
        <w:t xml:space="preserve"> אשר בה יגיע האדם אל הצלחתו האמתית</w:t>
      </w:r>
      <w:r>
        <w:rPr>
          <w:rFonts w:hint="cs"/>
          <w:rtl/>
        </w:rPr>
        <w:t>,</w:t>
      </w:r>
      <w:r>
        <w:rPr>
          <w:rtl/>
        </w:rPr>
        <w:t xml:space="preserve"> הוא מה שיסדו לנו אנשי כנסת הגדולה בתפילת מוסף של ר"ה ג' ברכות</w:t>
      </w:r>
      <w:r>
        <w:rPr>
          <w:rFonts w:hint="cs"/>
          <w:rtl/>
        </w:rPr>
        <w:t>,</w:t>
      </w:r>
      <w:r>
        <w:rPr>
          <w:rtl/>
        </w:rPr>
        <w:t xml:space="preserve"> שהם מלכיות זכרונות ושופרות</w:t>
      </w:r>
      <w:r>
        <w:rPr>
          <w:rFonts w:hint="cs"/>
          <w:rtl/>
        </w:rPr>
        <w:t xml:space="preserve"> [ר"ה טז.],</w:t>
      </w:r>
      <w:r>
        <w:rPr>
          <w:rtl/>
        </w:rPr>
        <w:t xml:space="preserve"> שהם כנגד ג' ע</w:t>
      </w:r>
      <w:r>
        <w:rPr>
          <w:rFonts w:hint="cs"/>
          <w:rtl/>
        </w:rPr>
        <w:t>י</w:t>
      </w:r>
      <w:r>
        <w:rPr>
          <w:rtl/>
        </w:rPr>
        <w:t>קרים הללו</w:t>
      </w:r>
      <w:r>
        <w:rPr>
          <w:rFonts w:hint="cs"/>
          <w:rtl/>
        </w:rPr>
        <w:t>,</w:t>
      </w:r>
      <w:r>
        <w:rPr>
          <w:rtl/>
        </w:rPr>
        <w:t xml:space="preserve"> להעיר לב האדם</w:t>
      </w:r>
      <w:r>
        <w:rPr>
          <w:rFonts w:hint="cs"/>
          <w:rtl/>
        </w:rPr>
        <w:t>,</w:t>
      </w:r>
      <w:r>
        <w:rPr>
          <w:rtl/>
        </w:rPr>
        <w:t xml:space="preserve"> כי בהאמנת הע</w:t>
      </w:r>
      <w:r>
        <w:rPr>
          <w:rFonts w:hint="cs"/>
          <w:rtl/>
        </w:rPr>
        <w:t>י</w:t>
      </w:r>
      <w:r>
        <w:rPr>
          <w:rtl/>
        </w:rPr>
        <w:t>קרים הללו עם סעיפיהם ושרשיהם כפי מה שראוי</w:t>
      </w:r>
      <w:r>
        <w:rPr>
          <w:rFonts w:hint="cs"/>
          <w:rtl/>
        </w:rPr>
        <w:t>,</w:t>
      </w:r>
      <w:r>
        <w:rPr>
          <w:rtl/>
        </w:rPr>
        <w:t xml:space="preserve"> יזכה האדם בדינו לפני השם</w:t>
      </w:r>
      <w:r>
        <w:rPr>
          <w:rFonts w:hint="cs"/>
          <w:rtl/>
        </w:rPr>
        <w:t xml:space="preserve">. </w:t>
      </w:r>
      <w:r>
        <w:rPr>
          <w:rtl/>
        </w:rPr>
        <w:t>כי ברכת מלכיות היא כנגד ע</w:t>
      </w:r>
      <w:r>
        <w:rPr>
          <w:rFonts w:hint="cs"/>
          <w:rtl/>
        </w:rPr>
        <w:t>י</w:t>
      </w:r>
      <w:r>
        <w:rPr>
          <w:rtl/>
        </w:rPr>
        <w:t>קר מציאות השם</w:t>
      </w:r>
      <w:r>
        <w:rPr>
          <w:rFonts w:hint="cs"/>
          <w:rtl/>
        </w:rPr>
        <w:t>.</w:t>
      </w:r>
      <w:r>
        <w:rPr>
          <w:rtl/>
        </w:rPr>
        <w:t xml:space="preserve"> ויורה על זה נוסח הברכה </w:t>
      </w:r>
      <w:r>
        <w:rPr>
          <w:rFonts w:hint="cs"/>
          <w:rtl/>
        </w:rPr>
        <w:t>'</w:t>
      </w:r>
      <w:r>
        <w:rPr>
          <w:rtl/>
        </w:rPr>
        <w:t>על כן נקוה לך ה' אל</w:t>
      </w:r>
      <w:r>
        <w:rPr>
          <w:rFonts w:hint="cs"/>
          <w:rtl/>
        </w:rPr>
        <w:t>ק</w:t>
      </w:r>
      <w:r>
        <w:rPr>
          <w:rtl/>
        </w:rPr>
        <w:t>ינו לראות מהרה בתפארת עוזך להעביר גלולים מן הארץ והאלילים כרות יכרתון לתקן עולם במלכות ש</w:t>
      </w:r>
      <w:r>
        <w:rPr>
          <w:rFonts w:hint="cs"/>
          <w:rtl/>
        </w:rPr>
        <w:t>ק</w:t>
      </w:r>
      <w:r>
        <w:rPr>
          <w:rtl/>
        </w:rPr>
        <w:t>י וכו'</w:t>
      </w:r>
      <w:r>
        <w:rPr>
          <w:rFonts w:hint="cs"/>
          <w:rtl/>
        </w:rPr>
        <w:t>,</w:t>
      </w:r>
      <w:r>
        <w:rPr>
          <w:rtl/>
        </w:rPr>
        <w:t xml:space="preserve"> יכירו וידעו כל יושבי תבל כי לך תכרע כל ברך תשבע כל לשון כו' ויקבלו כולם את עול מלכותך וכו'</w:t>
      </w:r>
      <w:r>
        <w:rPr>
          <w:rFonts w:hint="cs"/>
          <w:rtl/>
        </w:rPr>
        <w:t xml:space="preserve">'. </w:t>
      </w:r>
      <w:r>
        <w:rPr>
          <w:rtl/>
        </w:rPr>
        <w:t>וכן ברכת זכרונות תורה על ההשגחה והשכר והעונש</w:t>
      </w:r>
      <w:r>
        <w:rPr>
          <w:rFonts w:hint="cs"/>
          <w:rtl/>
        </w:rPr>
        <w:t>.</w:t>
      </w:r>
      <w:r>
        <w:rPr>
          <w:rtl/>
        </w:rPr>
        <w:t xml:space="preserve"> וכן יורה נוסח הברכה </w:t>
      </w:r>
      <w:r>
        <w:rPr>
          <w:rFonts w:hint="cs"/>
          <w:rtl/>
        </w:rPr>
        <w:t>'</w:t>
      </w:r>
      <w:r>
        <w:rPr>
          <w:rtl/>
        </w:rPr>
        <w:t>אתה זוכר מעשה עולם ופוקד כל יצורי קדם לפניך נגלו כל תעלומות וכו'</w:t>
      </w:r>
      <w:r>
        <w:rPr>
          <w:rFonts w:hint="cs"/>
          <w:rtl/>
        </w:rPr>
        <w:t xml:space="preserve">' [ראה להלן הערה 162]. </w:t>
      </w:r>
      <w:r>
        <w:rPr>
          <w:rtl/>
        </w:rPr>
        <w:t>וברכת שופרות היא לרמוז על הע</w:t>
      </w:r>
      <w:r>
        <w:rPr>
          <w:rFonts w:hint="cs"/>
          <w:rtl/>
        </w:rPr>
        <w:t>י</w:t>
      </w:r>
      <w:r>
        <w:rPr>
          <w:rtl/>
        </w:rPr>
        <w:t>קר השלישי</w:t>
      </w:r>
      <w:r>
        <w:rPr>
          <w:rFonts w:hint="cs"/>
          <w:rtl/>
        </w:rPr>
        <w:t>,</w:t>
      </w:r>
      <w:r>
        <w:rPr>
          <w:rtl/>
        </w:rPr>
        <w:t xml:space="preserve"> שהוא תורה מן השמים</w:t>
      </w:r>
      <w:r>
        <w:rPr>
          <w:rFonts w:hint="cs"/>
          <w:rtl/>
        </w:rPr>
        <w:t>,</w:t>
      </w:r>
      <w:r>
        <w:rPr>
          <w:rtl/>
        </w:rPr>
        <w:t xml:space="preserve"> וע</w:t>
      </w:r>
      <w:r>
        <w:rPr>
          <w:rFonts w:hint="cs"/>
          <w:rtl/>
        </w:rPr>
        <w:t>ל כן</w:t>
      </w:r>
      <w:r>
        <w:rPr>
          <w:rtl/>
        </w:rPr>
        <w:t xml:space="preserve"> היא מתחלת </w:t>
      </w:r>
      <w:r>
        <w:rPr>
          <w:rFonts w:hint="cs"/>
          <w:rtl/>
        </w:rPr>
        <w:t>'</w:t>
      </w:r>
      <w:r>
        <w:rPr>
          <w:rtl/>
        </w:rPr>
        <w:t>אתה נגלית בענן כבודך על עם קדשך לדבר עמהם מן השמים השמעתם קולך וכו'</w:t>
      </w:r>
      <w:r>
        <w:rPr>
          <w:rFonts w:hint="cs"/>
          <w:rtl/>
        </w:rPr>
        <w:t>'". ובהמשך הפרק [שם] מבאר כיצד שלשת עיקרים אלו כוללים את שלשה עשר העיקרים שמנה הרמב"ם [בפיהמ"ש הקדמה לפרק חלק], וכלשונו: "</w:t>
      </w:r>
      <w:r>
        <w:rPr>
          <w:rtl/>
        </w:rPr>
        <w:t>ואפשר כי דעת הרמב"ם במספר הע</w:t>
      </w:r>
      <w:r>
        <w:rPr>
          <w:rFonts w:hint="cs"/>
          <w:rtl/>
        </w:rPr>
        <w:t>י</w:t>
      </w:r>
      <w:r>
        <w:rPr>
          <w:rtl/>
        </w:rPr>
        <w:t>קרים הוא על זה הדרך שכתבנו</w:t>
      </w:r>
      <w:r>
        <w:rPr>
          <w:rFonts w:hint="cs"/>
          <w:rtl/>
        </w:rPr>
        <w:t>,</w:t>
      </w:r>
      <w:r>
        <w:rPr>
          <w:rtl/>
        </w:rPr>
        <w:t xml:space="preserve"> אלא שהוא מנה הג' שאמרנו</w:t>
      </w:r>
      <w:r>
        <w:rPr>
          <w:rFonts w:hint="cs"/>
          <w:rtl/>
        </w:rPr>
        <w:t>,</w:t>
      </w:r>
      <w:r>
        <w:rPr>
          <w:rtl/>
        </w:rPr>
        <w:t xml:space="preserve"> שהם אבות</w:t>
      </w:r>
      <w:r>
        <w:rPr>
          <w:rFonts w:hint="cs"/>
          <w:rtl/>
        </w:rPr>
        <w:t>,</w:t>
      </w:r>
      <w:r>
        <w:rPr>
          <w:rtl/>
        </w:rPr>
        <w:t xml:space="preserve"> עם השרשים המסתעפים מהם</w:t>
      </w:r>
      <w:r>
        <w:rPr>
          <w:rFonts w:hint="cs"/>
          <w:rtl/>
        </w:rPr>
        <w:t>,</w:t>
      </w:r>
      <w:r>
        <w:rPr>
          <w:rtl/>
        </w:rPr>
        <w:t xml:space="preserve"> וקרא אותם כולם </w:t>
      </w:r>
      <w:r>
        <w:rPr>
          <w:rFonts w:hint="cs"/>
          <w:rtl/>
        </w:rPr>
        <w:t>'</w:t>
      </w:r>
      <w:r>
        <w:rPr>
          <w:rtl/>
        </w:rPr>
        <w:t>עקרים</w:t>
      </w:r>
      <w:r>
        <w:rPr>
          <w:rFonts w:hint="cs"/>
          <w:rtl/>
        </w:rPr>
        <w:t>'.</w:t>
      </w:r>
      <w:r>
        <w:rPr>
          <w:rtl/>
        </w:rPr>
        <w:t xml:space="preserve"> ולזה מנה מציאות השם</w:t>
      </w:r>
      <w:r>
        <w:rPr>
          <w:rFonts w:hint="cs"/>
          <w:rtl/>
        </w:rPr>
        <w:t>,</w:t>
      </w:r>
      <w:r>
        <w:rPr>
          <w:rtl/>
        </w:rPr>
        <w:t xml:space="preserve"> שהוא האב ע</w:t>
      </w:r>
      <w:r>
        <w:rPr>
          <w:rFonts w:hint="cs"/>
          <w:rtl/>
        </w:rPr>
        <w:t>י</w:t>
      </w:r>
      <w:r>
        <w:rPr>
          <w:rtl/>
        </w:rPr>
        <w:t>קר ראשון</w:t>
      </w:r>
      <w:r>
        <w:rPr>
          <w:rFonts w:hint="cs"/>
          <w:rtl/>
        </w:rPr>
        <w:t>,</w:t>
      </w:r>
      <w:r>
        <w:rPr>
          <w:rtl/>
        </w:rPr>
        <w:t xml:space="preserve"> ומנה עמו ד' שרשים אחרים מסתעפים ממנו בע</w:t>
      </w:r>
      <w:r>
        <w:rPr>
          <w:rFonts w:hint="cs"/>
          <w:rtl/>
        </w:rPr>
        <w:t>י</w:t>
      </w:r>
      <w:r>
        <w:rPr>
          <w:rtl/>
        </w:rPr>
        <w:t>קרים</w:t>
      </w:r>
      <w:r>
        <w:rPr>
          <w:rFonts w:hint="cs"/>
          <w:rtl/>
        </w:rPr>
        <w:t>,</w:t>
      </w:r>
      <w:r>
        <w:rPr>
          <w:rtl/>
        </w:rPr>
        <w:t xml:space="preserve"> והם</w:t>
      </w:r>
      <w:r>
        <w:rPr>
          <w:rFonts w:hint="cs"/>
          <w:rtl/>
        </w:rPr>
        <w:t>;</w:t>
      </w:r>
      <w:r>
        <w:rPr>
          <w:rtl/>
        </w:rPr>
        <w:t xml:space="preserve"> האחדות</w:t>
      </w:r>
      <w:r>
        <w:rPr>
          <w:rFonts w:hint="cs"/>
          <w:rtl/>
        </w:rPr>
        <w:t>,</w:t>
      </w:r>
      <w:r>
        <w:rPr>
          <w:rtl/>
        </w:rPr>
        <w:t xml:space="preserve"> והרחקת הגשמות</w:t>
      </w:r>
      <w:r>
        <w:rPr>
          <w:rFonts w:hint="cs"/>
          <w:rtl/>
        </w:rPr>
        <w:t>,</w:t>
      </w:r>
      <w:r>
        <w:rPr>
          <w:rtl/>
        </w:rPr>
        <w:t xml:space="preserve"> והיותו יתברך קדמון</w:t>
      </w:r>
      <w:r>
        <w:rPr>
          <w:rFonts w:hint="cs"/>
          <w:rtl/>
        </w:rPr>
        <w:t>,</w:t>
      </w:r>
      <w:r>
        <w:rPr>
          <w:rtl/>
        </w:rPr>
        <w:t xml:space="preserve"> ושראוי לעבדו ולא לזולתו</w:t>
      </w:r>
      <w:r>
        <w:rPr>
          <w:rFonts w:hint="cs"/>
          <w:rtl/>
        </w:rPr>
        <w:t>.</w:t>
      </w:r>
      <w:r>
        <w:rPr>
          <w:rtl/>
        </w:rPr>
        <w:t xml:space="preserve"> ומנה תורה מן השמים</w:t>
      </w:r>
      <w:r>
        <w:rPr>
          <w:rFonts w:hint="cs"/>
          <w:rtl/>
        </w:rPr>
        <w:t>,</w:t>
      </w:r>
      <w:r>
        <w:rPr>
          <w:rtl/>
        </w:rPr>
        <w:t xml:space="preserve"> שהוא האב</w:t>
      </w:r>
      <w:r>
        <w:rPr>
          <w:rFonts w:hint="cs"/>
          <w:rtl/>
        </w:rPr>
        <w:t>,</w:t>
      </w:r>
      <w:r>
        <w:rPr>
          <w:rtl/>
        </w:rPr>
        <w:t xml:space="preserve"> עם שלשה שרשים אחרים בע</w:t>
      </w:r>
      <w:r>
        <w:rPr>
          <w:rFonts w:hint="cs"/>
          <w:rtl/>
        </w:rPr>
        <w:t>י</w:t>
      </w:r>
      <w:r>
        <w:rPr>
          <w:rtl/>
        </w:rPr>
        <w:t>קרים</w:t>
      </w:r>
      <w:r>
        <w:rPr>
          <w:rFonts w:hint="cs"/>
          <w:rtl/>
        </w:rPr>
        <w:t>,</w:t>
      </w:r>
      <w:r>
        <w:rPr>
          <w:rtl/>
        </w:rPr>
        <w:t xml:space="preserve"> לפי שהם משתרגין ממנו</w:t>
      </w:r>
      <w:r>
        <w:rPr>
          <w:rFonts w:hint="cs"/>
          <w:rtl/>
        </w:rPr>
        <w:t>,</w:t>
      </w:r>
      <w:r>
        <w:rPr>
          <w:rtl/>
        </w:rPr>
        <w:t xml:space="preserve"> והם</w:t>
      </w:r>
      <w:r>
        <w:rPr>
          <w:rFonts w:hint="cs"/>
          <w:rtl/>
        </w:rPr>
        <w:t>;</w:t>
      </w:r>
      <w:r>
        <w:rPr>
          <w:rtl/>
        </w:rPr>
        <w:t xml:space="preserve"> הנבואה</w:t>
      </w:r>
      <w:r>
        <w:rPr>
          <w:rFonts w:hint="cs"/>
          <w:rtl/>
        </w:rPr>
        <w:t>,</w:t>
      </w:r>
      <w:r>
        <w:rPr>
          <w:rtl/>
        </w:rPr>
        <w:t xml:space="preserve"> ונבואת משה</w:t>
      </w:r>
      <w:r>
        <w:rPr>
          <w:rFonts w:hint="cs"/>
          <w:rtl/>
        </w:rPr>
        <w:t>,</w:t>
      </w:r>
      <w:r>
        <w:rPr>
          <w:rtl/>
        </w:rPr>
        <w:t xml:space="preserve"> ושלא תשתנה הדת</w:t>
      </w:r>
      <w:r>
        <w:rPr>
          <w:rFonts w:hint="cs"/>
          <w:rtl/>
        </w:rPr>
        <w:t>.</w:t>
      </w:r>
      <w:r>
        <w:rPr>
          <w:rtl/>
        </w:rPr>
        <w:t xml:space="preserve"> ומנה ג</w:t>
      </w:r>
      <w:r>
        <w:rPr>
          <w:rFonts w:hint="cs"/>
          <w:rtl/>
        </w:rPr>
        <w:t>ם כן</w:t>
      </w:r>
      <w:r>
        <w:rPr>
          <w:rtl/>
        </w:rPr>
        <w:t xml:space="preserve"> ידיעת השם וההשגחה לשכר ועונש</w:t>
      </w:r>
      <w:r>
        <w:rPr>
          <w:rFonts w:hint="cs"/>
          <w:rtl/>
        </w:rPr>
        <w:t>,</w:t>
      </w:r>
      <w:r>
        <w:rPr>
          <w:rtl/>
        </w:rPr>
        <w:t xml:space="preserve"> והוא האב</w:t>
      </w:r>
      <w:r>
        <w:rPr>
          <w:rFonts w:hint="cs"/>
          <w:rtl/>
        </w:rPr>
        <w:t>,</w:t>
      </w:r>
      <w:r>
        <w:rPr>
          <w:rtl/>
        </w:rPr>
        <w:t xml:space="preserve"> עם ג' עקרים אחרים נכללים בו</w:t>
      </w:r>
      <w:r>
        <w:rPr>
          <w:rFonts w:hint="cs"/>
          <w:rtl/>
        </w:rPr>
        <w:t>,</w:t>
      </w:r>
      <w:r>
        <w:rPr>
          <w:rtl/>
        </w:rPr>
        <w:t xml:space="preserve"> או מסתעפים ממנו</w:t>
      </w:r>
      <w:r>
        <w:rPr>
          <w:rFonts w:hint="cs"/>
          <w:rtl/>
        </w:rPr>
        <w:t>,</w:t>
      </w:r>
      <w:r>
        <w:rPr>
          <w:rtl/>
        </w:rPr>
        <w:t xml:space="preserve"> והם</w:t>
      </w:r>
      <w:r>
        <w:rPr>
          <w:rFonts w:hint="cs"/>
          <w:rtl/>
        </w:rPr>
        <w:t>;</w:t>
      </w:r>
      <w:r>
        <w:rPr>
          <w:rtl/>
        </w:rPr>
        <w:t xml:space="preserve"> גמול הנפש</w:t>
      </w:r>
      <w:r>
        <w:rPr>
          <w:rFonts w:hint="cs"/>
          <w:rtl/>
        </w:rPr>
        <w:t>,</w:t>
      </w:r>
      <w:r>
        <w:rPr>
          <w:rtl/>
        </w:rPr>
        <w:t xml:space="preserve"> ומשיח</w:t>
      </w:r>
      <w:r>
        <w:rPr>
          <w:rFonts w:hint="cs"/>
          <w:rtl/>
        </w:rPr>
        <w:t>,</w:t>
      </w:r>
      <w:r>
        <w:rPr>
          <w:rtl/>
        </w:rPr>
        <w:t xml:space="preserve"> ותחית המתים</w:t>
      </w:r>
      <w:r>
        <w:rPr>
          <w:rFonts w:hint="cs"/>
          <w:rtl/>
        </w:rPr>
        <w:t>". ושם בפרק י האריך שוב בביאור שלשת יסודות אלו, ודבריו יובאו בהערות הבאות. ובספר "חייו תקופתו ותורתו של המהר"ל מפרא"ג" [עמוד כב], כתב: "מספר העיקרים של רבי יוסף אלבו, הוא [המהר"ל] מקבל את מספר עיקריו". ובעל בני יששכר [מאמרי חדש ניסן, מאמר ד], כתב: "</w:t>
      </w:r>
      <w:r>
        <w:rPr>
          <w:rtl/>
        </w:rPr>
        <w:t>הנה ג' אמונות הללו הן המה עיקרי יסודי הדת</w:t>
      </w:r>
      <w:r>
        <w:rPr>
          <w:rFonts w:hint="cs"/>
          <w:rtl/>
        </w:rPr>
        <w:t>,</w:t>
      </w:r>
      <w:r>
        <w:rPr>
          <w:rtl/>
        </w:rPr>
        <w:t xml:space="preserve"> אשר על זה בנה הרב בעל העיקרים טירותיו</w:t>
      </w:r>
      <w:r>
        <w:rPr>
          <w:rFonts w:hint="cs"/>
          <w:rtl/>
        </w:rPr>
        <w:t>;</w:t>
      </w:r>
      <w:r>
        <w:rPr>
          <w:rtl/>
        </w:rPr>
        <w:t xml:space="preserve"> הן המה מציאות הש"י, תורה מן השמים, שכר ועונש</w:t>
      </w:r>
      <w:r>
        <w:rPr>
          <w:rFonts w:hint="cs"/>
          <w:rtl/>
        </w:rPr>
        <w:t>,</w:t>
      </w:r>
      <w:r>
        <w:rPr>
          <w:rtl/>
        </w:rPr>
        <w:t xml:space="preserve"> שהוא על ידי ההשגחה</w:t>
      </w:r>
      <w:r>
        <w:rPr>
          <w:rFonts w:hint="cs"/>
          <w:rtl/>
        </w:rPr>
        <w:t>".</w:t>
      </w:r>
    </w:p>
  </w:footnote>
  <w:footnote w:id="87">
    <w:p w:rsidR="08084082" w:rsidRDefault="08084082" w:rsidP="081275E6">
      <w:pPr>
        <w:pStyle w:val="FootnoteText"/>
        <w:rPr>
          <w:rFonts w:hint="cs"/>
        </w:rPr>
      </w:pPr>
      <w:r>
        <w:rPr>
          <w:rtl/>
        </w:rPr>
        <w:t>&lt;</w:t>
      </w:r>
      <w:r>
        <w:rPr>
          <w:rStyle w:val="FootnoteReference"/>
        </w:rPr>
        <w:footnoteRef/>
      </w:r>
      <w:r>
        <w:rPr>
          <w:rtl/>
        </w:rPr>
        <w:t>&gt;</w:t>
      </w:r>
      <w:r>
        <w:rPr>
          <w:rFonts w:hint="cs"/>
          <w:rtl/>
        </w:rPr>
        <w:t xml:space="preserve"> מלים אלו הן זהות לגמרי לדברי ספר העקרים מאמר ראשון, פרק י, וז"ל: "</w:t>
      </w:r>
      <w:r>
        <w:rPr>
          <w:rtl/>
        </w:rPr>
        <w:t>התחלות הדת האל</w:t>
      </w:r>
      <w:r>
        <w:rPr>
          <w:rFonts w:hint="cs"/>
          <w:rtl/>
        </w:rPr>
        <w:t>ק</w:t>
      </w:r>
      <w:r>
        <w:rPr>
          <w:rtl/>
        </w:rPr>
        <w:t>ית בכלל הן ג'</w:t>
      </w:r>
      <w:r>
        <w:rPr>
          <w:rFonts w:hint="cs"/>
          <w:rtl/>
        </w:rPr>
        <w:t>;</w:t>
      </w:r>
      <w:r>
        <w:rPr>
          <w:rtl/>
        </w:rPr>
        <w:t xml:space="preserve"> הא</w:t>
      </w:r>
      <w:r>
        <w:rPr>
          <w:rFonts w:hint="cs"/>
          <w:rtl/>
        </w:rPr>
        <w:t>חת,</w:t>
      </w:r>
      <w:r>
        <w:rPr>
          <w:rtl/>
        </w:rPr>
        <w:t xml:space="preserve"> מציאות השם</w:t>
      </w:r>
      <w:r>
        <w:rPr>
          <w:rFonts w:hint="cs"/>
          <w:rtl/>
        </w:rPr>
        <w:t>.</w:t>
      </w:r>
      <w:r>
        <w:rPr>
          <w:rtl/>
        </w:rPr>
        <w:t xml:space="preserve"> וה</w:t>
      </w:r>
      <w:r>
        <w:rPr>
          <w:rFonts w:hint="cs"/>
          <w:rtl/>
        </w:rPr>
        <w:t>שניה,</w:t>
      </w:r>
      <w:r>
        <w:rPr>
          <w:rtl/>
        </w:rPr>
        <w:t xml:space="preserve"> תורה מן השמים</w:t>
      </w:r>
      <w:r>
        <w:rPr>
          <w:rFonts w:hint="cs"/>
          <w:rtl/>
        </w:rPr>
        <w:t>.</w:t>
      </w:r>
      <w:r>
        <w:rPr>
          <w:rtl/>
        </w:rPr>
        <w:t xml:space="preserve"> וה</w:t>
      </w:r>
      <w:r>
        <w:rPr>
          <w:rFonts w:hint="cs"/>
          <w:rtl/>
        </w:rPr>
        <w:t>שלישית,</w:t>
      </w:r>
      <w:r>
        <w:rPr>
          <w:rtl/>
        </w:rPr>
        <w:t xml:space="preserve"> שכר ועונש</w:t>
      </w:r>
      <w:r>
        <w:rPr>
          <w:rFonts w:hint="cs"/>
          <w:rtl/>
        </w:rPr>
        <w:t>...</w:t>
      </w:r>
      <w:r>
        <w:rPr>
          <w:rtl/>
        </w:rPr>
        <w:t xml:space="preserve"> שאם נשער סלוק אחד מהן</w:t>
      </w:r>
      <w:r>
        <w:rPr>
          <w:rFonts w:hint="cs"/>
          <w:rtl/>
        </w:rPr>
        <w:t>,</w:t>
      </w:r>
      <w:r>
        <w:rPr>
          <w:rtl/>
        </w:rPr>
        <w:t xml:space="preserve"> תפול הדת בכללה</w:t>
      </w:r>
      <w:r>
        <w:rPr>
          <w:rFonts w:hint="cs"/>
          <w:rtl/>
        </w:rPr>
        <w:t>,</w:t>
      </w:r>
      <w:r>
        <w:rPr>
          <w:rtl/>
        </w:rPr>
        <w:t xml:space="preserve"> וזה מבואר מעניינן</w:t>
      </w:r>
      <w:r>
        <w:rPr>
          <w:rFonts w:hint="cs"/>
          <w:rtl/>
        </w:rPr>
        <w:t>.</w:t>
      </w:r>
      <w:r>
        <w:rPr>
          <w:rtl/>
        </w:rPr>
        <w:t xml:space="preserve"> כי אם לא נאמין מציאות השם המצוה הדת</w:t>
      </w:r>
      <w:r>
        <w:rPr>
          <w:rFonts w:hint="cs"/>
          <w:rtl/>
        </w:rPr>
        <w:t>,</w:t>
      </w:r>
      <w:r>
        <w:rPr>
          <w:rtl/>
        </w:rPr>
        <w:t xml:space="preserve"> אין שם דת אל</w:t>
      </w:r>
      <w:r>
        <w:rPr>
          <w:rFonts w:hint="cs"/>
          <w:rtl/>
        </w:rPr>
        <w:t>ק</w:t>
      </w:r>
      <w:r>
        <w:rPr>
          <w:rtl/>
        </w:rPr>
        <w:t>ית</w:t>
      </w:r>
      <w:r>
        <w:rPr>
          <w:rFonts w:hint="cs"/>
          <w:rtl/>
        </w:rPr>
        <w:t>.</w:t>
      </w:r>
      <w:r>
        <w:rPr>
          <w:rtl/>
        </w:rPr>
        <w:t xml:space="preserve"> ואף אם נאמין מציאות השם</w:t>
      </w:r>
      <w:r>
        <w:rPr>
          <w:rFonts w:hint="cs"/>
          <w:rtl/>
        </w:rPr>
        <w:t>,</w:t>
      </w:r>
      <w:r>
        <w:rPr>
          <w:rtl/>
        </w:rPr>
        <w:t xml:space="preserve"> אם אין תורה מן השמים</w:t>
      </w:r>
      <w:r>
        <w:rPr>
          <w:rFonts w:hint="cs"/>
          <w:rtl/>
        </w:rPr>
        <w:t>,</w:t>
      </w:r>
      <w:r>
        <w:rPr>
          <w:rtl/>
        </w:rPr>
        <w:t xml:space="preserve"> אין שם דת אל</w:t>
      </w:r>
      <w:r>
        <w:rPr>
          <w:rFonts w:hint="cs"/>
          <w:rtl/>
        </w:rPr>
        <w:t>ק</w:t>
      </w:r>
      <w:r>
        <w:rPr>
          <w:rtl/>
        </w:rPr>
        <w:t>ית</w:t>
      </w:r>
      <w:r>
        <w:rPr>
          <w:rFonts w:hint="cs"/>
          <w:rtl/>
        </w:rPr>
        <w:t>...</w:t>
      </w:r>
      <w:r>
        <w:rPr>
          <w:rtl/>
        </w:rPr>
        <w:t xml:space="preserve"> ולזה הוא מבואר שהשכר והעונש הנפשי הוא ע</w:t>
      </w:r>
      <w:r>
        <w:rPr>
          <w:rFonts w:hint="cs"/>
          <w:rtl/>
        </w:rPr>
        <w:t>י</w:t>
      </w:r>
      <w:r>
        <w:rPr>
          <w:rtl/>
        </w:rPr>
        <w:t>קר ושורש אל התורה האל</w:t>
      </w:r>
      <w:r>
        <w:rPr>
          <w:rFonts w:hint="cs"/>
          <w:rtl/>
        </w:rPr>
        <w:t>ק</w:t>
      </w:r>
      <w:r>
        <w:rPr>
          <w:rtl/>
        </w:rPr>
        <w:t>ית בלי ספק</w:t>
      </w:r>
      <w:r>
        <w:rPr>
          <w:rFonts w:hint="cs"/>
          <w:rtl/>
        </w:rPr>
        <w:t>,</w:t>
      </w:r>
      <w:r>
        <w:rPr>
          <w:rtl/>
        </w:rPr>
        <w:t xml:space="preserve"> והשכר הגופיי המגיע מהש</w:t>
      </w:r>
      <w:r>
        <w:rPr>
          <w:rFonts w:hint="cs"/>
          <w:rtl/>
        </w:rPr>
        <w:t>ם יתברך</w:t>
      </w:r>
      <w:r>
        <w:rPr>
          <w:rtl/>
        </w:rPr>
        <w:t xml:space="preserve"> בעו</w:t>
      </w:r>
      <w:r>
        <w:rPr>
          <w:rFonts w:hint="cs"/>
          <w:rtl/>
        </w:rPr>
        <w:t>לם הזה</w:t>
      </w:r>
      <w:r>
        <w:rPr>
          <w:rtl/>
        </w:rPr>
        <w:t xml:space="preserve"> לצדיק על קיום המצוה לראיה עליו</w:t>
      </w:r>
      <w:r>
        <w:rPr>
          <w:rFonts w:hint="cs"/>
          <w:rtl/>
        </w:rPr>
        <w:t>.</w:t>
      </w:r>
      <w:r>
        <w:rPr>
          <w:rtl/>
        </w:rPr>
        <w:t xml:space="preserve"> ולזה היה השכר והעונש בכלל התחלה הכרחית לדת האל</w:t>
      </w:r>
      <w:r>
        <w:rPr>
          <w:rFonts w:hint="cs"/>
          <w:rtl/>
        </w:rPr>
        <w:t>ק</w:t>
      </w:r>
      <w:r>
        <w:rPr>
          <w:rtl/>
        </w:rPr>
        <w:t>ית</w:t>
      </w:r>
      <w:r>
        <w:rPr>
          <w:rFonts w:hint="cs"/>
          <w:rtl/>
        </w:rPr>
        <w:t>".</w:t>
      </w:r>
    </w:p>
  </w:footnote>
  <w:footnote w:id="88">
    <w:p w:rsidR="08084082" w:rsidRDefault="08084082" w:rsidP="08462952">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[תמו:]: "</w:t>
      </w:r>
      <w:r>
        <w:rPr>
          <w:rtl/>
        </w:rPr>
        <w:t xml:space="preserve">דע כי יש דעות פלוסופים שאמרו </w:t>
      </w:r>
      <w:r>
        <w:rPr>
          <w:rFonts w:hint="cs"/>
          <w:rtl/>
        </w:rPr>
        <w:t>'</w:t>
      </w:r>
      <w:r>
        <w:rPr>
          <w:rtl/>
        </w:rPr>
        <w:t>עזב ה' את הארץ</w:t>
      </w:r>
      <w:r>
        <w:rPr>
          <w:rFonts w:hint="cs"/>
          <w:rtl/>
        </w:rPr>
        <w:t>',</w:t>
      </w:r>
      <w:r>
        <w:rPr>
          <w:rtl/>
        </w:rPr>
        <w:t xml:space="preserve"> והוא מסולק מן התחתונים</w:t>
      </w:r>
      <w:r>
        <w:rPr>
          <w:rFonts w:hint="cs"/>
          <w:rtl/>
        </w:rPr>
        <w:t xml:space="preserve">... </w:t>
      </w:r>
      <w:r>
        <w:rPr>
          <w:rtl/>
        </w:rPr>
        <w:t xml:space="preserve">המתפלספים אשר אמרו כי </w:t>
      </w:r>
      <w:r>
        <w:rPr>
          <w:rFonts w:hint="cs"/>
          <w:rtl/>
        </w:rPr>
        <w:t>'</w:t>
      </w:r>
      <w:r>
        <w:rPr>
          <w:rtl/>
        </w:rPr>
        <w:t>עזב ה' את הארץ</w:t>
      </w:r>
      <w:r>
        <w:rPr>
          <w:rFonts w:hint="cs"/>
          <w:rtl/>
        </w:rPr>
        <w:t>',</w:t>
      </w:r>
      <w:r>
        <w:rPr>
          <w:rtl/>
        </w:rPr>
        <w:t xml:space="preserve"> לשפלות ולפחית</w:t>
      </w:r>
      <w:r>
        <w:rPr>
          <w:rFonts w:hint="cs"/>
          <w:rtl/>
        </w:rPr>
        <w:t>ו</w:t>
      </w:r>
      <w:r>
        <w:rPr>
          <w:rtl/>
        </w:rPr>
        <w:t>ת העולם</w:t>
      </w:r>
      <w:r>
        <w:rPr>
          <w:rFonts w:hint="cs"/>
          <w:rtl/>
        </w:rPr>
        <w:t xml:space="preserve"> השפל". והעיקר העשירי של א</w:t>
      </w:r>
      <w:r w:rsidRPr="08540AA8">
        <w:rPr>
          <w:rFonts w:hint="cs"/>
          <w:sz w:val="18"/>
          <w:rtl/>
        </w:rPr>
        <w:t>מונת</w:t>
      </w:r>
      <w:r>
        <w:rPr>
          <w:rFonts w:hint="cs"/>
          <w:sz w:val="18"/>
          <w:rtl/>
        </w:rPr>
        <w:t>י</w:t>
      </w:r>
      <w:r w:rsidRPr="08540AA8">
        <w:rPr>
          <w:rFonts w:hint="cs"/>
          <w:sz w:val="18"/>
          <w:rtl/>
        </w:rPr>
        <w:t xml:space="preserve">נו </w:t>
      </w:r>
      <w:r>
        <w:rPr>
          <w:rFonts w:hint="cs"/>
          <w:sz w:val="18"/>
          <w:rtl/>
        </w:rPr>
        <w:t xml:space="preserve">הוא </w:t>
      </w:r>
      <w:r w:rsidRPr="08540AA8">
        <w:rPr>
          <w:rFonts w:hint="cs"/>
          <w:sz w:val="18"/>
          <w:rtl/>
        </w:rPr>
        <w:t>"</w:t>
      </w:r>
      <w:r w:rsidRPr="08FD6FA8">
        <w:rPr>
          <w:sz w:val="18"/>
          <w:rtl/>
        </w:rPr>
        <w:t>אני מאמין באמונה שלמה שהבורא יתברך שמו יודע כל מעשה בני אדם וכל מחשבותם</w:t>
      </w:r>
      <w:r>
        <w:rPr>
          <w:rFonts w:hint="cs"/>
          <w:sz w:val="18"/>
          <w:rtl/>
        </w:rPr>
        <w:t>,</w:t>
      </w:r>
      <w:r w:rsidRPr="08FD6FA8">
        <w:rPr>
          <w:sz w:val="18"/>
          <w:rtl/>
        </w:rPr>
        <w:t xml:space="preserve"> שנאמר </w:t>
      </w:r>
      <w:r>
        <w:rPr>
          <w:rFonts w:hint="cs"/>
          <w:sz w:val="18"/>
          <w:rtl/>
        </w:rPr>
        <w:t>[תהלים לג, טו] '</w:t>
      </w:r>
      <w:r w:rsidRPr="08FD6FA8">
        <w:rPr>
          <w:sz w:val="18"/>
          <w:rtl/>
        </w:rPr>
        <w:t>הי</w:t>
      </w:r>
      <w:r>
        <w:rPr>
          <w:rFonts w:hint="cs"/>
          <w:sz w:val="18"/>
          <w:rtl/>
        </w:rPr>
        <w:t>ו</w:t>
      </w:r>
      <w:r w:rsidRPr="08FD6FA8">
        <w:rPr>
          <w:sz w:val="18"/>
          <w:rtl/>
        </w:rPr>
        <w:t>צר יחד לבם המבין אל כל מעשיהם</w:t>
      </w:r>
      <w:r>
        <w:rPr>
          <w:rFonts w:hint="cs"/>
          <w:sz w:val="18"/>
          <w:rtl/>
        </w:rPr>
        <w:t>'"</w:t>
      </w:r>
      <w:r w:rsidRPr="08540AA8">
        <w:rPr>
          <w:rFonts w:hint="cs"/>
          <w:sz w:val="18"/>
          <w:rtl/>
        </w:rPr>
        <w:t xml:space="preserve">. </w:t>
      </w:r>
      <w:r>
        <w:rPr>
          <w:rFonts w:hint="cs"/>
          <w:rtl/>
        </w:rPr>
        <w:t xml:space="preserve">וכן כתב הרמב"ם בפיהמ"ש בהקדמתו לפרק חלק, ויובא בהערה הבאה. </w:t>
      </w:r>
      <w:r w:rsidRPr="08540AA8">
        <w:rPr>
          <w:rFonts w:hint="cs"/>
          <w:sz w:val="18"/>
          <w:rtl/>
        </w:rPr>
        <w:t>ולמעלה בהקדמה שניה [סז.] כתב: "</w:t>
      </w:r>
      <w:r w:rsidRPr="08540AA8">
        <w:rPr>
          <w:rStyle w:val="LatinChar"/>
          <w:sz w:val="18"/>
          <w:rtl/>
          <w:lang w:val="en-GB"/>
        </w:rPr>
        <w:t>מפני כי הוא יתברך פשוט ואין לו גדר כלל, אין דבר נבדל ממנו</w:t>
      </w:r>
      <w:r w:rsidRPr="08540AA8">
        <w:rPr>
          <w:rStyle w:val="LatinChar"/>
          <w:rFonts w:hint="cs"/>
          <w:sz w:val="18"/>
          <w:rtl/>
          <w:lang w:val="en-GB"/>
        </w:rPr>
        <w:t>.</w:t>
      </w:r>
      <w:r w:rsidRPr="08540AA8">
        <w:rPr>
          <w:rStyle w:val="LatinChar"/>
          <w:sz w:val="18"/>
          <w:rtl/>
          <w:lang w:val="en-GB"/>
        </w:rPr>
        <w:t xml:space="preserve"> ואם כן</w:t>
      </w:r>
      <w:r w:rsidRPr="08540AA8">
        <w:rPr>
          <w:rStyle w:val="LatinChar"/>
          <w:rFonts w:hint="cs"/>
          <w:sz w:val="18"/>
          <w:rtl/>
          <w:lang w:val="en-GB"/>
        </w:rPr>
        <w:t>,</w:t>
      </w:r>
      <w:r w:rsidRPr="08540AA8">
        <w:rPr>
          <w:rStyle w:val="LatinChar"/>
          <w:sz w:val="18"/>
          <w:rtl/>
          <w:lang w:val="en-GB"/>
        </w:rPr>
        <w:t xml:space="preserve"> הוא יודע הכל</w:t>
      </w:r>
      <w:r w:rsidRPr="08540AA8">
        <w:rPr>
          <w:rStyle w:val="LatinChar"/>
          <w:rFonts w:hint="cs"/>
          <w:sz w:val="18"/>
          <w:rtl/>
          <w:lang w:val="en-GB"/>
        </w:rPr>
        <w:t>,</w:t>
      </w:r>
      <w:r w:rsidRPr="08540AA8">
        <w:rPr>
          <w:rStyle w:val="LatinChar"/>
          <w:sz w:val="18"/>
          <w:rtl/>
          <w:lang w:val="en-GB"/>
        </w:rPr>
        <w:t xml:space="preserve"> והוא יכול הכל, וכל זה מפני שאין לו גדר יוגדר בדבר מיוחד</w:t>
      </w:r>
      <w:r>
        <w:rPr>
          <w:rStyle w:val="LatinChar"/>
          <w:rFonts w:hint="cs"/>
          <w:sz w:val="18"/>
          <w:rtl/>
          <w:lang w:val="en-GB"/>
        </w:rPr>
        <w:t xml:space="preserve">... </w:t>
      </w:r>
      <w:r w:rsidRPr="08540AA8">
        <w:rPr>
          <w:rStyle w:val="LatinChar"/>
          <w:sz w:val="18"/>
          <w:rtl/>
          <w:lang w:val="en-GB"/>
        </w:rPr>
        <w:t>ואם לא היה יודע הכל</w:t>
      </w:r>
      <w:r>
        <w:rPr>
          <w:rStyle w:val="LatinChar"/>
          <w:rFonts w:hint="cs"/>
          <w:sz w:val="18"/>
          <w:rtl/>
          <w:lang w:val="en-GB"/>
        </w:rPr>
        <w:t>,</w:t>
      </w:r>
      <w:r w:rsidRPr="08540AA8">
        <w:rPr>
          <w:rStyle w:val="LatinChar"/>
          <w:sz w:val="18"/>
          <w:rtl/>
          <w:lang w:val="en-GB"/>
        </w:rPr>
        <w:t xml:space="preserve"> או לא נמצא מאתו הכל, היה דבר זה בשביל שיוגדר בדבר מיוחד, וזה אינו</w:t>
      </w:r>
      <w:r w:rsidRPr="08540AA8">
        <w:rPr>
          <w:rStyle w:val="LatinChar"/>
          <w:rFonts w:hint="cs"/>
          <w:sz w:val="18"/>
          <w:rtl/>
          <w:lang w:val="en-GB"/>
        </w:rPr>
        <w:t>,</w:t>
      </w:r>
      <w:r w:rsidRPr="08540AA8">
        <w:rPr>
          <w:rStyle w:val="LatinChar"/>
          <w:sz w:val="18"/>
          <w:rtl/>
          <w:lang w:val="en-GB"/>
        </w:rPr>
        <w:t xml:space="preserve"> כי לא יוגדר</w:t>
      </w:r>
      <w:r w:rsidRPr="08540AA8">
        <w:rPr>
          <w:rStyle w:val="LatinChar"/>
          <w:rFonts w:hint="cs"/>
          <w:sz w:val="18"/>
          <w:rtl/>
          <w:lang w:val="en-GB"/>
        </w:rPr>
        <w:t>,</w:t>
      </w:r>
      <w:r w:rsidRPr="08540AA8">
        <w:rPr>
          <w:rStyle w:val="LatinChar"/>
          <w:sz w:val="18"/>
          <w:rtl/>
          <w:lang w:val="en-GB"/>
        </w:rPr>
        <w:t xml:space="preserve"> ודבר זה ברור</w:t>
      </w:r>
      <w:r>
        <w:rPr>
          <w:rFonts w:hint="cs"/>
          <w:rtl/>
        </w:rPr>
        <w:t xml:space="preserve">". ולמעלה פכ"ב [רסד.] כתב: "כי הוא יתברך יודע הכל, ואין נסתר ונעלם מעיניו". אמנם כאן כוונתו גם לכפירה בשכר ועונש, וכמו שמבאר [ראה הערה קודמת]. וכן </w:t>
      </w:r>
      <w:r>
        <w:rPr>
          <w:rtl/>
        </w:rPr>
        <w:t>הרמב"ן [שמות יג, טז]</w:t>
      </w:r>
      <w:r>
        <w:rPr>
          <w:rFonts w:hint="cs"/>
          <w:rtl/>
        </w:rPr>
        <w:t xml:space="preserve"> כתב</w:t>
      </w:r>
      <w:r>
        <w:rPr>
          <w:rtl/>
        </w:rPr>
        <w:t>: "הנה מעת היות ע</w:t>
      </w:r>
      <w:r>
        <w:rPr>
          <w:rFonts w:hint="cs"/>
          <w:rtl/>
        </w:rPr>
        <w:t>בודת גלולים</w:t>
      </w:r>
      <w:r>
        <w:rPr>
          <w:rtl/>
        </w:rPr>
        <w:t xml:space="preserve"> בעולם מימי אנוש</w:t>
      </w:r>
      <w:r>
        <w:rPr>
          <w:rFonts w:hint="cs"/>
          <w:rtl/>
        </w:rPr>
        <w:t>,</w:t>
      </w:r>
      <w:r>
        <w:rPr>
          <w:rtl/>
        </w:rPr>
        <w:t xml:space="preserve"> החלו הדעות להשתבש באמונה... ומכחישים בהשגחה, ויעשו אדם כדגי הים, שלא ישגיח הא-ל בהם, ואין עמהם עונש או שכר, יאמרו 'עזב ה' את הארץ'"</w:t>
      </w:r>
      <w:r>
        <w:rPr>
          <w:rFonts w:hint="cs"/>
          <w:rtl/>
        </w:rPr>
        <w:t xml:space="preserve"> [ראה למעלה פ"ג הערה 9, פ"ט הערה 94, פכ"ב הערה 5, פל"ו הערה 6, ובפרק זה הערות 63, 97, 166]. ומהמשך דבריו עולה ש"השגחה" כוללת גם שמירה על המושגח, שכתב [להלן לאחר ציון 131]: "שמירת השם יתברך, שהוא ההשגחה". </w:t>
      </w:r>
    </w:p>
  </w:footnote>
  <w:footnote w:id="89">
    <w:p w:rsidR="08084082" w:rsidRDefault="08084082" w:rsidP="08D904EC">
      <w:pPr>
        <w:pStyle w:val="FootnoteText"/>
        <w:rPr>
          <w:rFonts w:hint="cs"/>
          <w:rtl/>
        </w:rPr>
      </w:pPr>
      <w:r>
        <w:rPr>
          <w:rtl/>
        </w:rPr>
        <w:t>&lt;</w:t>
      </w:r>
      <w:r>
        <w:rPr>
          <w:rStyle w:val="FootnoteReference"/>
        </w:rPr>
        <w:footnoteRef/>
      </w:r>
      <w:r>
        <w:rPr>
          <w:rtl/>
        </w:rPr>
        <w:t>&gt;</w:t>
      </w:r>
      <w:r>
        <w:rPr>
          <w:rFonts w:hint="cs"/>
          <w:rtl/>
        </w:rPr>
        <w:t xml:space="preserve"> כמו שנאמר [מלאכי ג, יד-טו] "</w:t>
      </w:r>
      <w:r>
        <w:rPr>
          <w:rtl/>
        </w:rPr>
        <w:t>אמרתם שוא עב</w:t>
      </w:r>
      <w:r>
        <w:rPr>
          <w:rFonts w:hint="cs"/>
          <w:rtl/>
        </w:rPr>
        <w:t>ו</w:t>
      </w:r>
      <w:r>
        <w:rPr>
          <w:rtl/>
        </w:rPr>
        <w:t>ד אל</w:t>
      </w:r>
      <w:r>
        <w:rPr>
          <w:rFonts w:hint="cs"/>
          <w:rtl/>
        </w:rPr>
        <w:t>ק</w:t>
      </w:r>
      <w:r>
        <w:rPr>
          <w:rtl/>
        </w:rPr>
        <w:t>ים ומה בצע כי שמרנו משמרתו וכי הלכנו קד</w:t>
      </w:r>
      <w:r>
        <w:rPr>
          <w:rFonts w:hint="cs"/>
          <w:rtl/>
        </w:rPr>
        <w:t>ו</w:t>
      </w:r>
      <w:r>
        <w:rPr>
          <w:rtl/>
        </w:rPr>
        <w:t>רנית מפני ה</w:t>
      </w:r>
      <w:r>
        <w:rPr>
          <w:rFonts w:hint="cs"/>
          <w:rtl/>
        </w:rPr>
        <w:t>'</w:t>
      </w:r>
      <w:r>
        <w:rPr>
          <w:rtl/>
        </w:rPr>
        <w:t xml:space="preserve"> צבאות</w:t>
      </w:r>
      <w:r>
        <w:rPr>
          <w:rFonts w:hint="cs"/>
          <w:rtl/>
        </w:rPr>
        <w:t xml:space="preserve">, </w:t>
      </w:r>
      <w:r>
        <w:rPr>
          <w:rtl/>
        </w:rPr>
        <w:t>ועתה אנחנו מאשרים זדים גם נבנו ע</w:t>
      </w:r>
      <w:r>
        <w:rPr>
          <w:rFonts w:hint="cs"/>
          <w:rtl/>
        </w:rPr>
        <w:t>ו</w:t>
      </w:r>
      <w:r>
        <w:rPr>
          <w:rtl/>
        </w:rPr>
        <w:t>שי רשעה גם בחנו אל</w:t>
      </w:r>
      <w:r>
        <w:rPr>
          <w:rFonts w:hint="cs"/>
          <w:rtl/>
        </w:rPr>
        <w:t>ק</w:t>
      </w:r>
      <w:r>
        <w:rPr>
          <w:rtl/>
        </w:rPr>
        <w:t>ים וימלטו</w:t>
      </w:r>
      <w:r>
        <w:rPr>
          <w:rFonts w:hint="cs"/>
          <w:rtl/>
        </w:rPr>
        <w:t>". ופירש רש"י [שם] "</w:t>
      </w:r>
      <w:r>
        <w:rPr>
          <w:rtl/>
        </w:rPr>
        <w:t>שוא עבוד אל</w:t>
      </w:r>
      <w:r>
        <w:rPr>
          <w:rFonts w:hint="cs"/>
          <w:rtl/>
        </w:rPr>
        <w:t>ק</w:t>
      </w:r>
      <w:r>
        <w:rPr>
          <w:rtl/>
        </w:rPr>
        <w:t>ים - על חנם נעבדנו</w:t>
      </w:r>
      <w:r>
        <w:rPr>
          <w:rFonts w:hint="cs"/>
          <w:rtl/>
        </w:rPr>
        <w:t>,</w:t>
      </w:r>
      <w:r>
        <w:rPr>
          <w:rtl/>
        </w:rPr>
        <w:t xml:space="preserve"> כי לא נקבל שכר</w:t>
      </w:r>
      <w:r>
        <w:rPr>
          <w:rFonts w:hint="cs"/>
          <w:rtl/>
        </w:rPr>
        <w:t xml:space="preserve">. </w:t>
      </w:r>
      <w:r>
        <w:rPr>
          <w:rtl/>
        </w:rPr>
        <w:t>ועתה אנחנו מאשרים וגו' - אנחנו עבדנוהו ושמרנו משמרתו</w:t>
      </w:r>
      <w:r>
        <w:rPr>
          <w:rFonts w:hint="cs"/>
          <w:rtl/>
        </w:rPr>
        <w:t>,</w:t>
      </w:r>
      <w:r>
        <w:rPr>
          <w:rtl/>
        </w:rPr>
        <w:t xml:space="preserve"> ועתה רואים אלו הרשעי</w:t>
      </w:r>
      <w:r>
        <w:rPr>
          <w:rFonts w:hint="cs"/>
          <w:rtl/>
        </w:rPr>
        <w:t>ם</w:t>
      </w:r>
      <w:r>
        <w:rPr>
          <w:rtl/>
        </w:rPr>
        <w:t xml:space="preserve"> מצליחים</w:t>
      </w:r>
      <w:r>
        <w:rPr>
          <w:rFonts w:hint="cs"/>
          <w:rtl/>
        </w:rPr>
        <w:t>,</w:t>
      </w:r>
      <w:r>
        <w:rPr>
          <w:rtl/>
        </w:rPr>
        <w:t xml:space="preserve"> עד כי מאשרי</w:t>
      </w:r>
      <w:r>
        <w:rPr>
          <w:rFonts w:hint="cs"/>
          <w:rtl/>
        </w:rPr>
        <w:t>ם</w:t>
      </w:r>
      <w:r>
        <w:rPr>
          <w:rtl/>
        </w:rPr>
        <w:t xml:space="preserve"> אנו אותם על מעשה רשעם. גם בחנו אל</w:t>
      </w:r>
      <w:r>
        <w:rPr>
          <w:rFonts w:hint="cs"/>
          <w:rtl/>
        </w:rPr>
        <w:t>ק</w:t>
      </w:r>
      <w:r>
        <w:rPr>
          <w:rtl/>
        </w:rPr>
        <w:t>ים - לומר נראה מה יוכל לעשות לנו</w:t>
      </w:r>
      <w:r>
        <w:rPr>
          <w:rFonts w:hint="cs"/>
          <w:rtl/>
        </w:rPr>
        <w:t>,</w:t>
      </w:r>
      <w:r>
        <w:rPr>
          <w:rtl/>
        </w:rPr>
        <w:t xml:space="preserve"> וימלטו מן הרעה</w:t>
      </w:r>
      <w:r>
        <w:rPr>
          <w:rFonts w:hint="cs"/>
          <w:rtl/>
        </w:rPr>
        <w:t>,</w:t>
      </w:r>
      <w:r>
        <w:rPr>
          <w:rtl/>
        </w:rPr>
        <w:t xml:space="preserve"> ולא נכשלו</w:t>
      </w:r>
      <w:r>
        <w:rPr>
          <w:rFonts w:hint="cs"/>
          <w:rtl/>
        </w:rPr>
        <w:t>". הרי בהבטל היסוד של שכר ועונש, אז הבריות אומרות "שוא עבוד אלקים". נמצא שהאמונה הראשונה שהזכיר כאן היא כנגד העיקר העשירי והאחד העשר שכתב הרמב"ם בפיהמ"ש בהקדמתו לפרק חלק, וז"ל: "</w:t>
      </w:r>
      <w:r>
        <w:rPr>
          <w:rtl/>
        </w:rPr>
        <w:t>היסוד העשירי</w:t>
      </w:r>
      <w:r>
        <w:rPr>
          <w:rFonts w:hint="cs"/>
          <w:rtl/>
        </w:rPr>
        <w:t xml:space="preserve">, </w:t>
      </w:r>
      <w:r>
        <w:rPr>
          <w:rtl/>
        </w:rPr>
        <w:t>כי הוא הש</w:t>
      </w:r>
      <w:r>
        <w:rPr>
          <w:rFonts w:hint="cs"/>
          <w:rtl/>
        </w:rPr>
        <w:t>ם יתברך</w:t>
      </w:r>
      <w:r>
        <w:rPr>
          <w:rtl/>
        </w:rPr>
        <w:t xml:space="preserve"> יודע מעשיהם של בני אדם</w:t>
      </w:r>
      <w:r>
        <w:rPr>
          <w:rFonts w:hint="cs"/>
          <w:rtl/>
        </w:rPr>
        <w:t>,</w:t>
      </w:r>
      <w:r>
        <w:rPr>
          <w:rtl/>
        </w:rPr>
        <w:t xml:space="preserve"> ואינו מעלים עינו מהם</w:t>
      </w:r>
      <w:r>
        <w:rPr>
          <w:rFonts w:hint="cs"/>
          <w:rtl/>
        </w:rPr>
        <w:t>.</w:t>
      </w:r>
      <w:r>
        <w:rPr>
          <w:rtl/>
        </w:rPr>
        <w:t xml:space="preserve"> לא כדעת מי שאמר </w:t>
      </w:r>
      <w:r>
        <w:rPr>
          <w:rFonts w:hint="cs"/>
          <w:rtl/>
        </w:rPr>
        <w:t>'</w:t>
      </w:r>
      <w:r>
        <w:rPr>
          <w:rtl/>
        </w:rPr>
        <w:t>עזב ה' את הארץ</w:t>
      </w:r>
      <w:r>
        <w:rPr>
          <w:rFonts w:hint="cs"/>
          <w:rtl/>
        </w:rPr>
        <w:t>',</w:t>
      </w:r>
      <w:r>
        <w:rPr>
          <w:rtl/>
        </w:rPr>
        <w:t xml:space="preserve"> אלא כמו שנאמר </w:t>
      </w:r>
      <w:r>
        <w:rPr>
          <w:rFonts w:hint="cs"/>
          <w:rtl/>
        </w:rPr>
        <w:t>[</w:t>
      </w:r>
      <w:r>
        <w:rPr>
          <w:rtl/>
        </w:rPr>
        <w:t>ירמיה לב</w:t>
      </w:r>
      <w:r>
        <w:rPr>
          <w:rFonts w:hint="cs"/>
          <w:rtl/>
        </w:rPr>
        <w:t>, יט]</w:t>
      </w:r>
      <w:r>
        <w:rPr>
          <w:rtl/>
        </w:rPr>
        <w:t xml:space="preserve"> </w:t>
      </w:r>
      <w:r>
        <w:rPr>
          <w:rFonts w:hint="cs"/>
          <w:rtl/>
        </w:rPr>
        <w:t>'</w:t>
      </w:r>
      <w:r>
        <w:rPr>
          <w:rtl/>
        </w:rPr>
        <w:t>גדול העצה ורב העליליה אשר עיניך פקוחות על כל דרכי בני אדם וגו'</w:t>
      </w:r>
      <w:r>
        <w:rPr>
          <w:rFonts w:hint="cs"/>
          <w:rtl/>
        </w:rPr>
        <w:t>'. '</w:t>
      </w:r>
      <w:r>
        <w:rPr>
          <w:rtl/>
        </w:rPr>
        <w:t>וירא ה' כי רבה רעת האדם בארץ וגו'</w:t>
      </w:r>
      <w:r>
        <w:rPr>
          <w:rFonts w:hint="cs"/>
          <w:rtl/>
        </w:rPr>
        <w:t>'</w:t>
      </w:r>
      <w:r>
        <w:rPr>
          <w:rtl/>
        </w:rPr>
        <w:t xml:space="preserve"> </w:t>
      </w:r>
      <w:r>
        <w:rPr>
          <w:rFonts w:hint="cs"/>
          <w:rtl/>
        </w:rPr>
        <w:t>[</w:t>
      </w:r>
      <w:r>
        <w:rPr>
          <w:rtl/>
        </w:rPr>
        <w:t>בראשית ו</w:t>
      </w:r>
      <w:r>
        <w:rPr>
          <w:rFonts w:hint="cs"/>
          <w:rtl/>
        </w:rPr>
        <w:t>, ה].</w:t>
      </w:r>
      <w:r>
        <w:rPr>
          <w:rtl/>
        </w:rPr>
        <w:t xml:space="preserve"> ונאמר </w:t>
      </w:r>
      <w:r>
        <w:rPr>
          <w:rFonts w:hint="cs"/>
          <w:rtl/>
        </w:rPr>
        <w:t>[בראשית יח, כ] '</w:t>
      </w:r>
      <w:r>
        <w:rPr>
          <w:rtl/>
        </w:rPr>
        <w:t>זעקת סדום ועמורה כי רבה</w:t>
      </w:r>
      <w:r>
        <w:rPr>
          <w:rFonts w:hint="cs"/>
          <w:rtl/>
        </w:rPr>
        <w:t>'.</w:t>
      </w:r>
      <w:r>
        <w:rPr>
          <w:rtl/>
        </w:rPr>
        <w:t xml:space="preserve"> זהו מורה על היסוד העשירי הזה</w:t>
      </w:r>
      <w:r>
        <w:rPr>
          <w:rFonts w:hint="cs"/>
          <w:rtl/>
        </w:rPr>
        <w:t xml:space="preserve">. </w:t>
      </w:r>
      <w:r>
        <w:rPr>
          <w:rtl/>
        </w:rPr>
        <w:t>היסוד האחד עשר:</w:t>
      </w:r>
      <w:r>
        <w:rPr>
          <w:rFonts w:hint="cs"/>
          <w:rtl/>
        </w:rPr>
        <w:t xml:space="preserve"> </w:t>
      </w:r>
      <w:r>
        <w:rPr>
          <w:rtl/>
        </w:rPr>
        <w:t>כי הוא הש</w:t>
      </w:r>
      <w:r>
        <w:rPr>
          <w:rFonts w:hint="cs"/>
          <w:rtl/>
        </w:rPr>
        <w:t>ם יתברך</w:t>
      </w:r>
      <w:r>
        <w:rPr>
          <w:rtl/>
        </w:rPr>
        <w:t xml:space="preserve"> נותן שכר למי שעושה מצות התורה</w:t>
      </w:r>
      <w:r>
        <w:rPr>
          <w:rFonts w:hint="cs"/>
          <w:rtl/>
        </w:rPr>
        <w:t>,</w:t>
      </w:r>
      <w:r>
        <w:rPr>
          <w:rtl/>
        </w:rPr>
        <w:t xml:space="preserve"> ויעניש למי שעובר על אזהרותיה</w:t>
      </w:r>
      <w:r>
        <w:rPr>
          <w:rFonts w:hint="cs"/>
          <w:rtl/>
        </w:rPr>
        <w:t xml:space="preserve">... </w:t>
      </w:r>
      <w:r>
        <w:rPr>
          <w:rtl/>
        </w:rPr>
        <w:t xml:space="preserve">והמקרא המורה על היסוד הזה מה שנאמר </w:t>
      </w:r>
      <w:r>
        <w:rPr>
          <w:rFonts w:hint="cs"/>
          <w:rtl/>
        </w:rPr>
        <w:t>[</w:t>
      </w:r>
      <w:r>
        <w:rPr>
          <w:rtl/>
        </w:rPr>
        <w:t>שמות לב</w:t>
      </w:r>
      <w:r>
        <w:rPr>
          <w:rFonts w:hint="cs"/>
          <w:rtl/>
        </w:rPr>
        <w:t>, לב]</w:t>
      </w:r>
      <w:r>
        <w:rPr>
          <w:rtl/>
        </w:rPr>
        <w:t xml:space="preserve"> </w:t>
      </w:r>
      <w:r>
        <w:rPr>
          <w:rFonts w:hint="cs"/>
          <w:rtl/>
        </w:rPr>
        <w:t>'</w:t>
      </w:r>
      <w:r>
        <w:rPr>
          <w:rtl/>
        </w:rPr>
        <w:t>ועתה אם תשא חטאתם ואם אין מחני נא</w:t>
      </w:r>
      <w:r>
        <w:rPr>
          <w:rFonts w:hint="cs"/>
          <w:rtl/>
        </w:rPr>
        <w:t>'.</w:t>
      </w:r>
      <w:r>
        <w:rPr>
          <w:rtl/>
        </w:rPr>
        <w:t xml:space="preserve"> והשיב לו הש</w:t>
      </w:r>
      <w:r>
        <w:rPr>
          <w:rFonts w:hint="cs"/>
          <w:rtl/>
        </w:rPr>
        <w:t>ם יתברך [שם פסוק לג]</w:t>
      </w:r>
      <w:r>
        <w:rPr>
          <w:rtl/>
        </w:rPr>
        <w:t xml:space="preserve"> </w:t>
      </w:r>
      <w:r>
        <w:rPr>
          <w:rFonts w:hint="cs"/>
          <w:rtl/>
        </w:rPr>
        <w:t>'</w:t>
      </w:r>
      <w:r>
        <w:rPr>
          <w:rtl/>
        </w:rPr>
        <w:t>מי אשר חטא לי אמחנו מספרי</w:t>
      </w:r>
      <w:r>
        <w:rPr>
          <w:rFonts w:hint="cs"/>
          <w:rtl/>
        </w:rPr>
        <w:t>'</w:t>
      </w:r>
      <w:r>
        <w:rPr>
          <w:rtl/>
        </w:rPr>
        <w:t>, ראיה שיודע העובר והחוטא</w:t>
      </w:r>
      <w:r>
        <w:rPr>
          <w:rFonts w:hint="cs"/>
          <w:rtl/>
        </w:rPr>
        <w:t>,</w:t>
      </w:r>
      <w:r>
        <w:rPr>
          <w:rtl/>
        </w:rPr>
        <w:t xml:space="preserve"> לתת שכר לזה</w:t>
      </w:r>
      <w:r>
        <w:rPr>
          <w:rFonts w:hint="cs"/>
          <w:rtl/>
        </w:rPr>
        <w:t>,</w:t>
      </w:r>
      <w:r>
        <w:rPr>
          <w:rtl/>
        </w:rPr>
        <w:t xml:space="preserve"> ועונש לזה</w:t>
      </w:r>
      <w:r>
        <w:rPr>
          <w:rFonts w:hint="cs"/>
          <w:rtl/>
        </w:rPr>
        <w:t>". ובספר העיקרים הוקדש כל המאמר הרביעי [על חמשים ואחד פרקיו] לבאר יסוד זה.</w:t>
      </w:r>
    </w:p>
  </w:footnote>
  <w:footnote w:id="90">
    <w:p w:rsidR="08084082" w:rsidRDefault="08084082" w:rsidP="083C593F">
      <w:pPr>
        <w:pStyle w:val="FootnoteText"/>
        <w:rPr>
          <w:rFonts w:hint="cs"/>
        </w:rPr>
      </w:pPr>
      <w:r>
        <w:rPr>
          <w:rtl/>
        </w:rPr>
        <w:t>&lt;</w:t>
      </w:r>
      <w:r>
        <w:rPr>
          <w:rStyle w:val="FootnoteReference"/>
        </w:rPr>
        <w:footnoteRef/>
      </w:r>
      <w:r>
        <w:rPr>
          <w:rtl/>
        </w:rPr>
        <w:t>&gt;</w:t>
      </w:r>
      <w:r>
        <w:rPr>
          <w:rFonts w:hint="cs"/>
          <w:rtl/>
        </w:rPr>
        <w:t xml:space="preserve"> פירוש - הכל נמצא ברשות הקב"ה, ואי אפשר לצאת מרשותו. ולהלן [לפני ציון 112] ביאר שמה שיונה הנביא רצה לברוח מה' עומד כנגד אמונה זו, וכלשונו: "</w:t>
      </w:r>
      <w:r>
        <w:rPr>
          <w:rtl/>
        </w:rPr>
        <w:t>כי יונה</w:t>
      </w:r>
      <w:r>
        <w:rPr>
          <w:rFonts w:hint="cs"/>
          <w:rtl/>
        </w:rPr>
        <w:t>,</w:t>
      </w:r>
      <w:r>
        <w:rPr>
          <w:rtl/>
        </w:rPr>
        <w:t xml:space="preserve"> עם כי היה נביא ה'</w:t>
      </w:r>
      <w:r>
        <w:rPr>
          <w:rFonts w:hint="cs"/>
          <w:rtl/>
        </w:rPr>
        <w:t>,</w:t>
      </w:r>
      <w:r>
        <w:rPr>
          <w:rtl/>
        </w:rPr>
        <w:t xml:space="preserve"> היה ממעט מן כבוד השם יתברך</w:t>
      </w:r>
      <w:r>
        <w:rPr>
          <w:rFonts w:hint="cs"/>
          <w:rtl/>
        </w:rPr>
        <w:t>,</w:t>
      </w:r>
      <w:r>
        <w:rPr>
          <w:rtl/>
        </w:rPr>
        <w:t xml:space="preserve"> וכדכתיב </w:t>
      </w:r>
      <w:r>
        <w:rPr>
          <w:rFonts w:hint="cs"/>
          <w:rtl/>
        </w:rPr>
        <w:t>[</w:t>
      </w:r>
      <w:r>
        <w:rPr>
          <w:rtl/>
        </w:rPr>
        <w:t>יונה א</w:t>
      </w:r>
      <w:r>
        <w:rPr>
          <w:rFonts w:hint="cs"/>
          <w:rtl/>
        </w:rPr>
        <w:t>, ג]</w:t>
      </w:r>
      <w:r>
        <w:rPr>
          <w:rtl/>
        </w:rPr>
        <w:t xml:space="preserve"> </w:t>
      </w:r>
      <w:r>
        <w:rPr>
          <w:rFonts w:hint="cs"/>
          <w:rtl/>
        </w:rPr>
        <w:t>'</w:t>
      </w:r>
      <w:r>
        <w:rPr>
          <w:rtl/>
        </w:rPr>
        <w:t>ויקם יונה לברוח תרשישה מלפני ה'</w:t>
      </w:r>
      <w:r>
        <w:rPr>
          <w:rFonts w:hint="cs"/>
          <w:rtl/>
        </w:rPr>
        <w:t>'...</w:t>
      </w:r>
      <w:r>
        <w:rPr>
          <w:rtl/>
        </w:rPr>
        <w:t xml:space="preserve"> כא</w:t>
      </w:r>
      <w:r>
        <w:rPr>
          <w:rFonts w:hint="cs"/>
          <w:rtl/>
        </w:rPr>
        <w:t>י</w:t>
      </w:r>
      <w:r>
        <w:rPr>
          <w:rtl/>
        </w:rPr>
        <w:t>לו היה רוצה לצאת מרשות הק</w:t>
      </w:r>
      <w:r>
        <w:rPr>
          <w:rFonts w:hint="cs"/>
          <w:rtl/>
        </w:rPr>
        <w:t xml:space="preserve">ב"ה... </w:t>
      </w:r>
      <w:r>
        <w:rPr>
          <w:rtl/>
        </w:rPr>
        <w:t>בזה שהיה אומר שיכול לברוח מן השם יתברך על כל פנים</w:t>
      </w:r>
      <w:r>
        <w:rPr>
          <w:rFonts w:hint="cs"/>
          <w:rtl/>
        </w:rPr>
        <w:t>,</w:t>
      </w:r>
      <w:r>
        <w:rPr>
          <w:rtl/>
        </w:rPr>
        <w:t xml:space="preserve"> זהו מעוט מן כבוד הש</w:t>
      </w:r>
      <w:r>
        <w:rPr>
          <w:rFonts w:hint="cs"/>
          <w:rtl/>
        </w:rPr>
        <w:t>ם יתברך</w:t>
      </w:r>
      <w:r>
        <w:rPr>
          <w:rtl/>
        </w:rPr>
        <w:t xml:space="preserve"> חס ושלום</w:t>
      </w:r>
      <w:r>
        <w:rPr>
          <w:rFonts w:hint="cs"/>
          <w:rtl/>
        </w:rPr>
        <w:t>,</w:t>
      </w:r>
      <w:r>
        <w:rPr>
          <w:rtl/>
        </w:rPr>
        <w:t xml:space="preserve"> כא</w:t>
      </w:r>
      <w:r>
        <w:rPr>
          <w:rFonts w:hint="cs"/>
          <w:rtl/>
        </w:rPr>
        <w:t>י</w:t>
      </w:r>
      <w:r>
        <w:rPr>
          <w:rtl/>
        </w:rPr>
        <w:t>לו יש דבר חוץ ממנו יתברך</w:t>
      </w:r>
      <w:r>
        <w:rPr>
          <w:rFonts w:hint="cs"/>
          <w:rtl/>
        </w:rPr>
        <w:t>,</w:t>
      </w:r>
      <w:r>
        <w:rPr>
          <w:rtl/>
        </w:rPr>
        <w:t xml:space="preserve"> וכדכתיב </w:t>
      </w:r>
      <w:r>
        <w:rPr>
          <w:rFonts w:hint="cs"/>
          <w:rtl/>
        </w:rPr>
        <w:t>[יונה א, י] '</w:t>
      </w:r>
      <w:r>
        <w:rPr>
          <w:rtl/>
        </w:rPr>
        <w:t>מלפני ה' הוא בורח</w:t>
      </w:r>
      <w:r>
        <w:rPr>
          <w:rFonts w:hint="cs"/>
          <w:rtl/>
        </w:rPr>
        <w:t>',</w:t>
      </w:r>
      <w:r>
        <w:rPr>
          <w:rtl/>
        </w:rPr>
        <w:t xml:space="preserve"> שהיה סובר שיצא מרשות השם יתברך</w:t>
      </w:r>
      <w:r>
        <w:rPr>
          <w:rFonts w:hint="cs"/>
          <w:rtl/>
        </w:rPr>
        <w:t>...</w:t>
      </w:r>
      <w:r>
        <w:rPr>
          <w:rtl/>
        </w:rPr>
        <w:t xml:space="preserve"> </w:t>
      </w:r>
      <w:r>
        <w:rPr>
          <w:rFonts w:hint="cs"/>
          <w:rtl/>
        </w:rPr>
        <w:t>[ו]</w:t>
      </w:r>
      <w:r>
        <w:rPr>
          <w:rtl/>
        </w:rPr>
        <w:t>בקריעת ים סוף נודע כי אין חוץ ממנו</w:t>
      </w:r>
      <w:r>
        <w:rPr>
          <w:rFonts w:hint="cs"/>
          <w:rtl/>
        </w:rPr>
        <w:t>,</w:t>
      </w:r>
      <w:r>
        <w:rPr>
          <w:rtl/>
        </w:rPr>
        <w:t xml:space="preserve"> וא</w:t>
      </w:r>
      <w:r>
        <w:rPr>
          <w:rFonts w:hint="cs"/>
          <w:rtl/>
        </w:rPr>
        <w:t>ם כן</w:t>
      </w:r>
      <w:r>
        <w:rPr>
          <w:rtl/>
        </w:rPr>
        <w:t xml:space="preserve"> לא יוכל לברוח ממנו יתברך</w:t>
      </w:r>
      <w:r>
        <w:rPr>
          <w:rFonts w:hint="cs"/>
          <w:rtl/>
        </w:rPr>
        <w:t>".</w:t>
      </w:r>
    </w:p>
  </w:footnote>
  <w:footnote w:id="91">
    <w:p w:rsidR="08084082" w:rsidRDefault="08084082" w:rsidP="08EB79D5">
      <w:pPr>
        <w:pStyle w:val="FootnoteText"/>
        <w:rPr>
          <w:rFonts w:hint="cs"/>
        </w:rPr>
      </w:pPr>
      <w:r>
        <w:rPr>
          <w:rtl/>
        </w:rPr>
        <w:t>&lt;</w:t>
      </w:r>
      <w:r>
        <w:rPr>
          <w:rStyle w:val="FootnoteReference"/>
        </w:rPr>
        <w:footnoteRef/>
      </w:r>
      <w:r>
        <w:rPr>
          <w:rtl/>
        </w:rPr>
        <w:t>&gt;</w:t>
      </w:r>
      <w:r>
        <w:rPr>
          <w:rFonts w:hint="cs"/>
          <w:rtl/>
        </w:rPr>
        <w:t xml:space="preserve"> פירוש - זו אמונה בהגדרת מציאותו יתברך, שמציאותו כוללת את הכל, ואין חוץ ממנה. והביטוי "מציאות השם" לקוח מספר העקרים, וכמובא למעלה הערה 85. ובספר העקרים הוקדש כל המאמר השני [על שלשים ואחד פרקיו] לבאר יסוד זה. ובספר שפתי חיים, שמות, עמוד רכ, הביא את דברי המהר"ל האלו, ועל יסוד זה כתב: "</w:t>
      </w:r>
      <w:r w:rsidRPr="085621BA">
        <w:rPr>
          <w:rtl/>
        </w:rPr>
        <w:t>ביאר בזאת המהר"ל את אמונת מציאות ה</w:t>
      </w:r>
      <w:r>
        <w:rPr>
          <w:rFonts w:hint="cs"/>
          <w:rtl/>
        </w:rPr>
        <w:t>',</w:t>
      </w:r>
      <w:r w:rsidRPr="085621BA">
        <w:rPr>
          <w:rtl/>
        </w:rPr>
        <w:t xml:space="preserve"> אמונה שאליה הגיעו </w:t>
      </w:r>
      <w:r>
        <w:rPr>
          <w:rFonts w:hint="cs"/>
          <w:rtl/>
        </w:rPr>
        <w:t>בעת קריעת ים סוף. אין זו רק אמונה שה' נמצא, אלא 'מציאות השם', היינו שרק הוא נמצא, וכל הנמצא בבריאה, הוייתו היא מאת ה', ותלויה במציאותו יתברך בכל רגע. לכן מציאות השם יתברך מחייבת שהכל בידו, והוא שליט בלעדי, והוא אחד ואין זולתו. אם כן נמצא שאמונת מציאות ה' במובנה העמוק מחייבת היא את אמונת היחוד, ואל אמונה זו הגיעו מתוך ראיית קריעת ים סוף, שבה נתגלתה השליטה הבלעדית של השם יתברך, ונתגלה יחודו. וכך הגיעה רחב לידי אמונת היחוד מתוך שמיעת נס ים סוף, ארבעים שנה לאחר קריעת ים סוף; [יהושע ב, י-יא] 'כי שמענו את אשר הוביש ה'... כי ה' אלקיכם הוא אלקים בשמים ממעל ועל הארץ מתחת'". וראה למעלה הערה 81.</w:t>
      </w:r>
    </w:p>
  </w:footnote>
  <w:footnote w:id="92">
    <w:p w:rsidR="08084082" w:rsidRDefault="08084082" w:rsidP="08486BCA">
      <w:pPr>
        <w:pStyle w:val="FootnoteText"/>
        <w:rPr>
          <w:rFonts w:hint="cs"/>
          <w:rtl/>
        </w:rPr>
      </w:pPr>
      <w:r>
        <w:rPr>
          <w:rtl/>
        </w:rPr>
        <w:t>&lt;</w:t>
      </w:r>
      <w:r>
        <w:rPr>
          <w:rStyle w:val="FootnoteReference"/>
        </w:rPr>
        <w:footnoteRef/>
      </w:r>
      <w:r>
        <w:rPr>
          <w:rtl/>
        </w:rPr>
        <w:t>&gt;</w:t>
      </w:r>
      <w:r>
        <w:rPr>
          <w:rFonts w:hint="cs"/>
          <w:rtl/>
        </w:rPr>
        <w:t xml:space="preserve"> כמו שנאמר [ירמיה י, ז] "</w:t>
      </w:r>
      <w:r>
        <w:rPr>
          <w:rtl/>
        </w:rPr>
        <w:t>מי לא יראך מלך הגוים כי לך יאתה כי בכל חכמי הגוים ובכל מלכותם מאין כמוך</w:t>
      </w:r>
      <w:r>
        <w:rPr>
          <w:rFonts w:hint="cs"/>
          <w:rtl/>
        </w:rPr>
        <w:t>". ונאמר [מיכה א, יא] "</w:t>
      </w:r>
      <w:r>
        <w:rPr>
          <w:rtl/>
        </w:rPr>
        <w:t>כי ממזרח שמש ועד מבואו גדול שמי בגוים ובכל מקום מ</w:t>
      </w:r>
      <w:r>
        <w:rPr>
          <w:rFonts w:hint="cs"/>
          <w:rtl/>
        </w:rPr>
        <w:t>ו</w:t>
      </w:r>
      <w:r>
        <w:rPr>
          <w:rtl/>
        </w:rPr>
        <w:t>קטר מ</w:t>
      </w:r>
      <w:r>
        <w:rPr>
          <w:rFonts w:hint="cs"/>
          <w:rtl/>
        </w:rPr>
        <w:t>ו</w:t>
      </w:r>
      <w:r>
        <w:rPr>
          <w:rtl/>
        </w:rPr>
        <w:t>גש לשמי ומנחה טהורה כי גדול שמי בגוים אמר ה</w:t>
      </w:r>
      <w:r>
        <w:rPr>
          <w:rFonts w:hint="cs"/>
          <w:rtl/>
        </w:rPr>
        <w:t>'</w:t>
      </w:r>
      <w:r>
        <w:rPr>
          <w:rtl/>
        </w:rPr>
        <w:t xml:space="preserve"> צבאות</w:t>
      </w:r>
      <w:r>
        <w:rPr>
          <w:rFonts w:hint="cs"/>
          <w:rtl/>
        </w:rPr>
        <w:t>", ורש"י [שם] כתב: "</w:t>
      </w:r>
      <w:r>
        <w:rPr>
          <w:rtl/>
        </w:rPr>
        <w:t>גדול שמי בגוים - אמרו רבותינו דקרו לי</w:t>
      </w:r>
      <w:r>
        <w:rPr>
          <w:rFonts w:hint="cs"/>
          <w:rtl/>
        </w:rPr>
        <w:t>ה</w:t>
      </w:r>
      <w:r>
        <w:rPr>
          <w:rtl/>
        </w:rPr>
        <w:t xml:space="preserve"> </w:t>
      </w:r>
      <w:r>
        <w:rPr>
          <w:rFonts w:hint="cs"/>
          <w:rtl/>
        </w:rPr>
        <w:t>'</w:t>
      </w:r>
      <w:r>
        <w:rPr>
          <w:rtl/>
        </w:rPr>
        <w:t>אל</w:t>
      </w:r>
      <w:r>
        <w:rPr>
          <w:rFonts w:hint="cs"/>
          <w:rtl/>
        </w:rPr>
        <w:t>ק</w:t>
      </w:r>
      <w:r>
        <w:rPr>
          <w:rtl/>
        </w:rPr>
        <w:t>א דאלהיא</w:t>
      </w:r>
      <w:r>
        <w:rPr>
          <w:rFonts w:hint="cs"/>
          <w:rtl/>
        </w:rPr>
        <w:t>',</w:t>
      </w:r>
      <w:r>
        <w:rPr>
          <w:rtl/>
        </w:rPr>
        <w:t xml:space="preserve"> אפילו מי שיש לו עכו"ם יודע </w:t>
      </w:r>
      <w:r>
        <w:rPr>
          <w:rFonts w:hint="cs"/>
          <w:rtl/>
        </w:rPr>
        <w:t xml:space="preserve">שיש אלוק </w:t>
      </w:r>
      <w:r>
        <w:rPr>
          <w:rtl/>
        </w:rPr>
        <w:t>שהוא על כולם</w:t>
      </w:r>
      <w:r>
        <w:rPr>
          <w:rFonts w:hint="cs"/>
          <w:rtl/>
        </w:rPr>
        <w:t>,</w:t>
      </w:r>
      <w:r>
        <w:rPr>
          <w:rtl/>
        </w:rPr>
        <w:t xml:space="preserve"> ובכל מקום מתנדבים לשמי</w:t>
      </w:r>
      <w:r>
        <w:rPr>
          <w:rFonts w:hint="cs"/>
          <w:rtl/>
        </w:rPr>
        <w:t>,</w:t>
      </w:r>
      <w:r>
        <w:rPr>
          <w:rtl/>
        </w:rPr>
        <w:t xml:space="preserve"> אף העכו"ם</w:t>
      </w:r>
      <w:r>
        <w:rPr>
          <w:rFonts w:hint="cs"/>
          <w:rtl/>
        </w:rPr>
        <w:t>". ונאמר [תהלים קיג, ג-ד] "</w:t>
      </w:r>
      <w:r>
        <w:rPr>
          <w:rtl/>
        </w:rPr>
        <w:t xml:space="preserve">ממזרח שמש עד מבואו מהלל שם </w:t>
      </w:r>
      <w:r>
        <w:rPr>
          <w:rFonts w:hint="cs"/>
          <w:rtl/>
        </w:rPr>
        <w:t xml:space="preserve">ה', </w:t>
      </w:r>
      <w:r>
        <w:rPr>
          <w:rtl/>
        </w:rPr>
        <w:t>רם על כל גוים ה</w:t>
      </w:r>
      <w:r>
        <w:rPr>
          <w:rFonts w:hint="cs"/>
          <w:rtl/>
        </w:rPr>
        <w:t>'</w:t>
      </w:r>
      <w:r>
        <w:rPr>
          <w:rtl/>
        </w:rPr>
        <w:t xml:space="preserve"> על השמים כבודו</w:t>
      </w:r>
      <w:r>
        <w:rPr>
          <w:rFonts w:hint="cs"/>
          <w:rtl/>
        </w:rPr>
        <w:t xml:space="preserve">". </w:t>
      </w:r>
    </w:p>
  </w:footnote>
  <w:footnote w:id="93">
    <w:p w:rsidR="08084082" w:rsidRDefault="08084082" w:rsidP="08FB4E61">
      <w:pPr>
        <w:pStyle w:val="FootnoteText"/>
        <w:rPr>
          <w:rFonts w:hint="cs"/>
        </w:rPr>
      </w:pPr>
      <w:r>
        <w:rPr>
          <w:rtl/>
        </w:rPr>
        <w:t>&lt;</w:t>
      </w:r>
      <w:r>
        <w:rPr>
          <w:rStyle w:val="FootnoteReference"/>
        </w:rPr>
        <w:footnoteRef/>
      </w:r>
      <w:r>
        <w:rPr>
          <w:rtl/>
        </w:rPr>
        <w:t>&gt;</w:t>
      </w:r>
      <w:r>
        <w:rPr>
          <w:rFonts w:hint="cs"/>
          <w:rtl/>
        </w:rPr>
        <w:t xml:space="preserve"> לשונו להלן ר"פ סט: "</w:t>
      </w:r>
      <w:r>
        <w:rPr>
          <w:rtl/>
        </w:rPr>
        <w:t>אל יעלה על הדעת שהנמצאים הם דבר זולתו</w:t>
      </w:r>
      <w:r>
        <w:rPr>
          <w:rFonts w:hint="cs"/>
          <w:rtl/>
        </w:rPr>
        <w:t>,</w:t>
      </w:r>
      <w:r>
        <w:rPr>
          <w:rtl/>
        </w:rPr>
        <w:t xml:space="preserve"> שאם היו נחשבים דבר זולתו אם כן הוא יתברך ח</w:t>
      </w:r>
      <w:r>
        <w:rPr>
          <w:rFonts w:hint="cs"/>
          <w:rtl/>
        </w:rPr>
        <w:t>ס ושלום</w:t>
      </w:r>
      <w:r>
        <w:rPr>
          <w:rtl/>
        </w:rPr>
        <w:t xml:space="preserve"> יחסר דבר</w:t>
      </w:r>
      <w:r>
        <w:rPr>
          <w:rFonts w:hint="cs"/>
          <w:rtl/>
        </w:rPr>
        <w:t>,</w:t>
      </w:r>
      <w:r>
        <w:rPr>
          <w:rtl/>
        </w:rPr>
        <w:t xml:space="preserve"> שהנמצאים זולתו</w:t>
      </w:r>
      <w:r>
        <w:rPr>
          <w:rFonts w:hint="cs"/>
          <w:rtl/>
        </w:rPr>
        <w:t>.</w:t>
      </w:r>
      <w:r>
        <w:rPr>
          <w:rtl/>
        </w:rPr>
        <w:t xml:space="preserve"> אבל אין הדבר כך</w:t>
      </w:r>
      <w:r>
        <w:rPr>
          <w:rFonts w:hint="cs"/>
          <w:rtl/>
        </w:rPr>
        <w:t>,</w:t>
      </w:r>
      <w:r>
        <w:rPr>
          <w:rtl/>
        </w:rPr>
        <w:t xml:space="preserve"> כי כל הנמצאים שבים אליו באמתת מציאותו</w:t>
      </w:r>
      <w:r>
        <w:rPr>
          <w:rFonts w:hint="cs"/>
          <w:rtl/>
        </w:rPr>
        <w:t>,</w:t>
      </w:r>
      <w:r>
        <w:rPr>
          <w:rtl/>
        </w:rPr>
        <w:t xml:space="preserve"> וכל הנמצאים אפס זולתו</w:t>
      </w:r>
      <w:r>
        <w:rPr>
          <w:rFonts w:hint="cs"/>
          <w:rtl/>
        </w:rPr>
        <w:t>". ויסוד זה [שאין דבר זולתו יתברך] הוא נפוץ מאוד בספריו, וננקוט כאן בשלש דוגמאות; (א) בתחילת דרשת שבת הגדול [קצג.] כתב: "</w:t>
      </w:r>
      <w:r>
        <w:rPr>
          <w:rtl/>
        </w:rPr>
        <w:t xml:space="preserve">ויש להקשות על מדרש זה </w:t>
      </w:r>
      <w:r>
        <w:rPr>
          <w:rFonts w:hint="cs"/>
          <w:rtl/>
        </w:rPr>
        <w:t xml:space="preserve">[שמו"ר יז, א] </w:t>
      </w:r>
      <w:r>
        <w:rPr>
          <w:rtl/>
        </w:rPr>
        <w:t>מה ענין השירה והקילוס שנותנים הדשאים</w:t>
      </w:r>
      <w:r>
        <w:rPr>
          <w:rFonts w:hint="cs"/>
          <w:rtl/>
        </w:rPr>
        <w:t>,</w:t>
      </w:r>
      <w:r>
        <w:rPr>
          <w:rtl/>
        </w:rPr>
        <w:t xml:space="preserve"> ואיך נותנים קילוס להקב"ה. אבל המדרש הזה בא לומר כי אי אפשר שיהיה שום נמצא שיהיה נברא לעצמו, שהדבר הזה לא יתן השכל שיהיה שום נברא בשביל עצמו, שא</w:t>
      </w:r>
      <w:r>
        <w:rPr>
          <w:rFonts w:hint="cs"/>
          <w:rtl/>
        </w:rPr>
        <w:t>ם כן</w:t>
      </w:r>
      <w:r>
        <w:rPr>
          <w:rtl/>
        </w:rPr>
        <w:t xml:space="preserve"> היה נראה ח"ו שיש דבר זולת הש</w:t>
      </w:r>
      <w:r>
        <w:rPr>
          <w:rFonts w:hint="cs"/>
          <w:rtl/>
        </w:rPr>
        <w:t xml:space="preserve">ם יתברך. </w:t>
      </w:r>
      <w:r>
        <w:rPr>
          <w:rtl/>
        </w:rPr>
        <w:t>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w:t>
      </w:r>
      <w:r>
        <w:rPr>
          <w:rFonts w:hint="cs"/>
          <w:rtl/>
        </w:rPr>
        <w:t xml:space="preserve">, רק הכל נברא בשביל לשבח ולפאר יוצרו ולעבדו, לפיכך אמר 'אין עוד', כלומר כי אין בריאה </w:t>
      </w:r>
      <w:r>
        <w:rPr>
          <w:rtl/>
        </w:rPr>
        <w:t>עוד בנמצא</w:t>
      </w:r>
      <w:r>
        <w:rPr>
          <w:rFonts w:hint="cs"/>
          <w:rtl/>
        </w:rPr>
        <w:t>,</w:t>
      </w:r>
      <w:r>
        <w:rPr>
          <w:rtl/>
        </w:rPr>
        <w:t xml:space="preserve"> רק הכל הוא לשבח ולפאר הש</w:t>
      </w:r>
      <w:r>
        <w:rPr>
          <w:rFonts w:hint="cs"/>
          <w:rtl/>
        </w:rPr>
        <w:t xml:space="preserve">ם יתברך... </w:t>
      </w:r>
      <w:r>
        <w:rPr>
          <w:rtl/>
        </w:rPr>
        <w:t>וזהו הקילוס הזה שנותנין הנבראים אל הקב"ה, מה שנראה בהם שבח יוצר הכל בבריאה שיש בהן מן הפאר</w:t>
      </w:r>
      <w:r>
        <w:rPr>
          <w:rFonts w:hint="cs"/>
          <w:rtl/>
        </w:rPr>
        <w:t>,</w:t>
      </w:r>
      <w:r>
        <w:rPr>
          <w:rtl/>
        </w:rPr>
        <w:t xml:space="preserve"> שנבראו בתכלית השלימות</w:t>
      </w:r>
      <w:r>
        <w:rPr>
          <w:rFonts w:hint="cs"/>
          <w:rtl/>
        </w:rPr>
        <w:t xml:space="preserve">". (ב) </w:t>
      </w:r>
      <w:r>
        <w:rPr>
          <w:rtl/>
        </w:rPr>
        <w:t>בדר"ח פ"א מ"ב [</w:t>
      </w:r>
      <w:r>
        <w:rPr>
          <w:rFonts w:hint="cs"/>
          <w:rtl/>
        </w:rPr>
        <w:t>קצ:</w:t>
      </w:r>
      <w:r>
        <w:rPr>
          <w:rtl/>
        </w:rPr>
        <w:t xml:space="preserve">] כתב: "כי העולם לא נברא אלא בשביל הקב"ה, שנאמר </w:t>
      </w:r>
      <w:r>
        <w:rPr>
          <w:rFonts w:hint="cs"/>
          <w:rtl/>
        </w:rPr>
        <w:t xml:space="preserve">[משלי טז, ד] </w:t>
      </w:r>
      <w:r>
        <w:rPr>
          <w:rtl/>
        </w:rPr>
        <w:t>'כל פעל ה' למענהו'. כי אין ראוי לשום דבר שיהיה לו מציאות, כי אם אשר הוא אל הש</w:t>
      </w:r>
      <w:r>
        <w:rPr>
          <w:rFonts w:hint="cs"/>
          <w:rtl/>
        </w:rPr>
        <w:t>ם יתברך</w:t>
      </w:r>
      <w:r>
        <w:rPr>
          <w:rtl/>
        </w:rPr>
        <w:t>, עד שהכל צורך גבוה. ודבר זה בארו חכמים ז"ל באמרם</w:t>
      </w:r>
      <w:r>
        <w:rPr>
          <w:rFonts w:hint="cs"/>
          <w:rtl/>
        </w:rPr>
        <w:t xml:space="preserve"> [יומא לח.];</w:t>
      </w:r>
      <w:r>
        <w:rPr>
          <w:rtl/>
        </w:rPr>
        <w:t xml:space="preserve"> כל מה שברא הקב"ה בעולמו, לא ברא אלא לכבודו, שנאמר </w:t>
      </w:r>
      <w:r>
        <w:rPr>
          <w:rFonts w:hint="cs"/>
          <w:rtl/>
        </w:rPr>
        <w:t xml:space="preserve">[ישעיה מג, ז] </w:t>
      </w:r>
      <w:r>
        <w:rPr>
          <w:rtl/>
        </w:rPr>
        <w:t>'כל הנקרא בשמי ולכבודי בראתיו יצרתיו אף עשיתיו'. ונאמר 'כל פעל ה' למענהו'. כי אם נמצא לעצמו, הרי יש ח</w:t>
      </w:r>
      <w:r>
        <w:rPr>
          <w:rFonts w:hint="cs"/>
          <w:rtl/>
        </w:rPr>
        <w:t>ס ושלום</w:t>
      </w:r>
      <w:r>
        <w:rPr>
          <w:rtl/>
        </w:rPr>
        <w:t xml:space="preserve"> דבר זולת השם. ובמה שהוא לכבוד הש</w:t>
      </w:r>
      <w:r>
        <w:rPr>
          <w:rFonts w:hint="cs"/>
          <w:rtl/>
        </w:rPr>
        <w:t>ם יתברך</w:t>
      </w:r>
      <w:r>
        <w:rPr>
          <w:rtl/>
        </w:rPr>
        <w:t xml:space="preserve"> לעבדו, הרי בזה הוא למענהו. וזה שאמר [אבות פ"א מ"ב] 'ועל העבודה'. כי מה שעובדין אל השם יתברך, בזה העולם הוא אל השם יתברך, ואינו העולם דבר לעצמו, שיאמר ח</w:t>
      </w:r>
      <w:r>
        <w:rPr>
          <w:rFonts w:hint="cs"/>
          <w:rtl/>
        </w:rPr>
        <w:t>ס ושלום</w:t>
      </w:r>
      <w:r>
        <w:rPr>
          <w:rtl/>
        </w:rPr>
        <w:t xml:space="preserve">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w:t>
      </w:r>
      <w:r>
        <w:rPr>
          <w:rFonts w:hint="cs"/>
          <w:rtl/>
        </w:rPr>
        <w:t>. וכן הוא שם פ"ג מ"ז [קפז.]. (ג) רש"י [בראשית לז, לג] כתב: "למה לא גלה לו הקב"ה [פירוש, למה הקב"ה לא גלה ליעקב אודות מכירת יוסף]. לפי שהחרימו [השבטים] וקללו את כל מי שיגלה, ושתפו להקב"ה עמהם". ובגו"א שם אות מ [רכט.] כתב: "</w:t>
      </w:r>
      <w:r>
        <w:rPr>
          <w:rtl/>
        </w:rPr>
        <w:t>ואם תאמר</w:t>
      </w:r>
      <w:r>
        <w:rPr>
          <w:rFonts w:hint="cs"/>
          <w:rtl/>
        </w:rPr>
        <w:t>,</w:t>
      </w:r>
      <w:r>
        <w:rPr>
          <w:rtl/>
        </w:rPr>
        <w:t xml:space="preserve"> וכי בשביל שהיו משתפים להקב"ה עמהם לא יגלה הקב"ה, ומה היה מועיל שתוף שלהם</w:t>
      </w:r>
      <w:r>
        <w:rPr>
          <w:rFonts w:hint="cs"/>
          <w:rtl/>
        </w:rPr>
        <w:t xml:space="preserve">... </w:t>
      </w:r>
      <w:r>
        <w:rPr>
          <w:rtl/>
        </w:rPr>
        <w:t>נראה</w:t>
      </w:r>
      <w:r>
        <w:rPr>
          <w:rFonts w:hint="cs"/>
          <w:rtl/>
        </w:rPr>
        <w:t>...</w:t>
      </w:r>
      <w:r>
        <w:rPr>
          <w:rtl/>
        </w:rPr>
        <w:t xml:space="preserve"> שלא שתפו הקב"ה עמהם רק בשביל שראובן לא היה עמהם</w:t>
      </w:r>
      <w:r>
        <w:rPr>
          <w:rFonts w:hint="cs"/>
          <w:rtl/>
        </w:rPr>
        <w:t>,</w:t>
      </w:r>
      <w:r>
        <w:rPr>
          <w:rtl/>
        </w:rPr>
        <w:t xml:space="preserve"> ולא היו רק ט', ואין החרם מתקיים בט' רק בי', לפיכך שתפו להקב"ה עמהם.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w:t>
      </w:r>
      <w:r>
        <w:rPr>
          <w:rFonts w:hint="cs"/>
          <w:rtl/>
        </w:rPr>
        <w:t>,</w:t>
      </w:r>
      <w:r>
        <w:rPr>
          <w:rtl/>
        </w:rPr>
        <w:t xml:space="preserve"> ויש לכל הבריות חלק בהקב"ה, ובאותו דביקות שיש להקב"ה עמהם</w:t>
      </w:r>
      <w:r>
        <w:rPr>
          <w:rFonts w:hint="cs"/>
          <w:rtl/>
        </w:rPr>
        <w:t>,</w:t>
      </w:r>
      <w:r>
        <w:rPr>
          <w:rtl/>
        </w:rPr>
        <w:t xml:space="preserve"> שתפו אותו, ולפיכך היו יכולים לשתף את הקב"ה לומר שעם הקב"ה אנו מחרימין במה שהוא יתברך עמנו</w:t>
      </w:r>
      <w:r>
        <w:rPr>
          <w:rFonts w:hint="cs"/>
          <w:rtl/>
        </w:rPr>
        <w:t>.</w:t>
      </w:r>
      <w:r>
        <w:rPr>
          <w:rtl/>
        </w:rPr>
        <w:t xml:space="preserve"> ולא היה כוונתם רק על דבר זה שיהיה החרם בעשרה, כי הוא מקומו של עולם, והוא כולל את הכל, ושתפו את הקב"ה עמהם. וזהו שאמרו בפרקי דר</w:t>
      </w:r>
      <w:r>
        <w:rPr>
          <w:rFonts w:hint="cs"/>
          <w:rtl/>
        </w:rPr>
        <w:t>בי</w:t>
      </w:r>
      <w:r>
        <w:rPr>
          <w:rtl/>
        </w:rPr>
        <w:t xml:space="preserve"> אליעזר </w:t>
      </w:r>
      <w:r>
        <w:rPr>
          <w:rFonts w:hint="cs"/>
          <w:rtl/>
        </w:rPr>
        <w:t>[</w:t>
      </w:r>
      <w:r>
        <w:rPr>
          <w:rtl/>
        </w:rPr>
        <w:t>פל"ח</w:t>
      </w:r>
      <w:r>
        <w:rPr>
          <w:rFonts w:hint="cs"/>
          <w:rtl/>
        </w:rPr>
        <w:t>]</w:t>
      </w:r>
      <w:r>
        <w:rPr>
          <w:rtl/>
        </w:rPr>
        <w:t xml:space="preserve"> 'ראובן לא היה שם, ואין החרם מתקיים רק בעשרה, מה עשו שתפו המקום עמהם, ואף הקב"ה דכתיב ביה </w:t>
      </w:r>
      <w:r>
        <w:rPr>
          <w:rFonts w:hint="cs"/>
          <w:rtl/>
        </w:rPr>
        <w:t>'</w:t>
      </w:r>
      <w:r>
        <w:rPr>
          <w:rtl/>
        </w:rPr>
        <w:t>מגיד דבריו ליעקב</w:t>
      </w:r>
      <w:r>
        <w:rPr>
          <w:rFonts w:hint="cs"/>
          <w:rtl/>
        </w:rPr>
        <w:t>'</w:t>
      </w:r>
      <w:r>
        <w:rPr>
          <w:rtl/>
        </w:rPr>
        <w:t xml:space="preserve"> </w:t>
      </w:r>
      <w:r>
        <w:rPr>
          <w:rFonts w:hint="cs"/>
          <w:rtl/>
        </w:rPr>
        <w:t>[</w:t>
      </w:r>
      <w:r>
        <w:rPr>
          <w:rtl/>
        </w:rPr>
        <w:t>תהלים קמז, יט</w:t>
      </w:r>
      <w:r>
        <w:rPr>
          <w:rFonts w:hint="cs"/>
          <w:rtl/>
        </w:rPr>
        <w:t>],</w:t>
      </w:r>
      <w:r>
        <w:rPr>
          <w:rtl/>
        </w:rPr>
        <w:t xml:space="preserve"> ולא גילה הדבר מפני החרם'. הנה דקדקו מאוד</w:t>
      </w:r>
      <w:r>
        <w:rPr>
          <w:rFonts w:hint="cs"/>
          <w:rtl/>
        </w:rPr>
        <w:t>,</w:t>
      </w:r>
      <w:r>
        <w:rPr>
          <w:rtl/>
        </w:rPr>
        <w:t xml:space="preserve"> התחיל 'במקום' וסיים 'ואף הקב"ה לא גלה הדבר', ולא אמר כי 'שתפו להקב"ה עמהם'</w:t>
      </w:r>
      <w:r>
        <w:rPr>
          <w:rFonts w:hint="cs"/>
          <w:rtl/>
        </w:rPr>
        <w:t>,</w:t>
      </w:r>
      <w:r>
        <w:rPr>
          <w:rtl/>
        </w:rPr>
        <w:t xml:space="preserve"> רק 'כי שתפו המקום'</w:t>
      </w:r>
      <w:r>
        <w:rPr>
          <w:rFonts w:hint="cs"/>
          <w:rtl/>
        </w:rPr>
        <w:t>.</w:t>
      </w:r>
      <w:r>
        <w:rPr>
          <w:rtl/>
        </w:rPr>
        <w:t xml:space="preserve"> והוא סוד הזה, כי הוא יתעלה כולל הכל, ולפיכך נקרא בשם 'מקום' מפני שהוא כולל הכל</w:t>
      </w:r>
      <w:r>
        <w:rPr>
          <w:rFonts w:hint="cs"/>
          <w:rtl/>
        </w:rPr>
        <w:t>,</w:t>
      </w:r>
      <w:r>
        <w:rPr>
          <w:rtl/>
        </w:rPr>
        <w:t xml:space="preserve"> כמו המקום שהוא כולל מה שבתוכו, שבכך היו יכולים שפיר לשתף הקב"ה שהוא עם הכל, והוא יהיה עמהם בחרם הזה שיהיו י' בחרם שלהם</w:t>
      </w:r>
      <w:r>
        <w:rPr>
          <w:rFonts w:hint="cs"/>
          <w:rtl/>
        </w:rPr>
        <w:t>.</w:t>
      </w:r>
      <w:r>
        <w:rPr>
          <w:rtl/>
        </w:rPr>
        <w:t xml:space="preserve"> כי כאשר הם ט'</w:t>
      </w:r>
      <w:r>
        <w:rPr>
          <w:rFonts w:hint="cs"/>
          <w:rtl/>
        </w:rPr>
        <w:t>,</w:t>
      </w:r>
      <w:r>
        <w:rPr>
          <w:rtl/>
        </w:rPr>
        <w:t xml:space="preserve"> הקב"ה מצטרף עמהם, וכמו שפירש רש"י בפרשת וירא</w:t>
      </w:r>
      <w:r>
        <w:rPr>
          <w:rFonts w:hint="cs"/>
          <w:rtl/>
        </w:rPr>
        <w:t xml:space="preserve"> [בראשית יח, כח]</w:t>
      </w:r>
      <w:r>
        <w:rPr>
          <w:rtl/>
        </w:rPr>
        <w:t>.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w:t>
      </w:r>
      <w:r>
        <w:rPr>
          <w:rFonts w:hint="cs"/>
          <w:rtl/>
        </w:rPr>
        <w:t>,</w:t>
      </w:r>
      <w:r>
        <w:rPr>
          <w:rtl/>
        </w:rPr>
        <w:t xml:space="preserve"> שמע לגזירתם, והנה קבל גזירתם, ולא גילה הדבר</w:t>
      </w:r>
      <w:r>
        <w:rPr>
          <w:rFonts w:hint="cs"/>
          <w:rtl/>
        </w:rPr>
        <w:t>" [הובא למעלה פי"ג הערה 30, ופמ"ו הערה 42, וש"נ. וראה להלן הערות 338, 517]. וראה בספר "חייו ותקופתו ותורתו של המהר"ל מפראג" עמוד נ.</w:t>
      </w:r>
      <w:r>
        <w:rPr>
          <w:rFonts w:hint="cs"/>
          <w:rtl/>
        </w:rPr>
        <w:tab/>
      </w:r>
    </w:p>
  </w:footnote>
  <w:footnote w:id="94">
    <w:p w:rsidR="08084082" w:rsidRDefault="08084082" w:rsidP="08810F14">
      <w:pPr>
        <w:pStyle w:val="FootnoteText"/>
        <w:rPr>
          <w:rFonts w:hint="cs"/>
        </w:rPr>
      </w:pPr>
      <w:r>
        <w:rPr>
          <w:rtl/>
        </w:rPr>
        <w:t>&lt;</w:t>
      </w:r>
      <w:r>
        <w:rPr>
          <w:rStyle w:val="FootnoteReference"/>
        </w:rPr>
        <w:footnoteRef/>
      </w:r>
      <w:r>
        <w:rPr>
          <w:rtl/>
        </w:rPr>
        <w:t>&gt;</w:t>
      </w:r>
      <w:r>
        <w:rPr>
          <w:rFonts w:hint="cs"/>
          <w:rtl/>
        </w:rPr>
        <w:t xml:space="preserve"> כפי שכתב הרמב"ן ס"פ בא [שמות יג, טז]: "</w:t>
      </w:r>
      <w:r>
        <w:rPr>
          <w:rtl/>
        </w:rPr>
        <w:t>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[הובא למעלה הערה 63, ולהלן הערה 97]. ובספר העקרים הוקדש כל המאמר השלישי [על שלשים ושבעת פרקיו] לבאר יסוד זה. וראה להלן ציון 120.</w:t>
      </w:r>
    </w:p>
  </w:footnote>
  <w:footnote w:id="95">
    <w:p w:rsidR="08084082" w:rsidRDefault="08084082" w:rsidP="08484179">
      <w:pPr>
        <w:pStyle w:val="FootnoteText"/>
        <w:rPr>
          <w:rFonts w:hint="cs"/>
        </w:rPr>
      </w:pPr>
      <w:r>
        <w:rPr>
          <w:rtl/>
        </w:rPr>
        <w:t>&lt;</w:t>
      </w:r>
      <w:r>
        <w:rPr>
          <w:rStyle w:val="FootnoteReference"/>
        </w:rPr>
        <w:footnoteRef/>
      </w:r>
      <w:r>
        <w:rPr>
          <w:rtl/>
        </w:rPr>
        <w:t>&gt;</w:t>
      </w:r>
      <w:r>
        <w:rPr>
          <w:rFonts w:hint="cs"/>
          <w:rtl/>
        </w:rPr>
        <w:t xml:space="preserve"> יש להעיר, כי לפי דבריו האמונה מוסבת על הנאמר "</w:t>
      </w:r>
      <w:r>
        <w:rPr>
          <w:rtl/>
        </w:rPr>
        <w:t>כי פקד ה</w:t>
      </w:r>
      <w:r>
        <w:rPr>
          <w:rFonts w:hint="cs"/>
          <w:rtl/>
        </w:rPr>
        <w:t>'</w:t>
      </w:r>
      <w:r>
        <w:rPr>
          <w:rtl/>
        </w:rPr>
        <w:t xml:space="preserve"> את בני ישראל וכי ראה את </w:t>
      </w:r>
      <w:r>
        <w:rPr>
          <w:rFonts w:hint="cs"/>
          <w:rtl/>
        </w:rPr>
        <w:t>ענים", שהאמינו בהשגחה. אך לשון המקרא במילואו הוא "</w:t>
      </w:r>
      <w:r>
        <w:rPr>
          <w:rtl/>
        </w:rPr>
        <w:t>ויאמן העם וישמעו כי פקד ה</w:t>
      </w:r>
      <w:r>
        <w:rPr>
          <w:rFonts w:hint="cs"/>
          <w:rtl/>
        </w:rPr>
        <w:t>'</w:t>
      </w:r>
      <w:r>
        <w:rPr>
          <w:rtl/>
        </w:rPr>
        <w:t xml:space="preserve"> את בני ישראל וכי ראה את ענים </w:t>
      </w:r>
      <w:r>
        <w:rPr>
          <w:rFonts w:hint="cs"/>
          <w:rtl/>
        </w:rPr>
        <w:t>וגו'". הרי "ויאמן העם" לחוד, ו"וישמעו כי פקד ה' את בני ישראל וכי ראה את ענים" לחוד, ורק הרישא איירי באמונה, לעומת הסיפא שאיירי בשמיעה. אמנם כוונתו מתבארת לפי דברי הראב"ע [שם], שכתב: "</w:t>
      </w:r>
      <w:r>
        <w:rPr>
          <w:rtl/>
        </w:rPr>
        <w:t xml:space="preserve">ויאמן - אחר ששמעו כי פקד </w:t>
      </w:r>
      <w:r>
        <w:rPr>
          <w:rFonts w:hint="cs"/>
          <w:rtl/>
        </w:rPr>
        <w:t>ה'</w:t>
      </w:r>
      <w:r>
        <w:rPr>
          <w:rtl/>
        </w:rPr>
        <w:t xml:space="preserve"> עמו</w:t>
      </w:r>
      <w:r>
        <w:rPr>
          <w:rFonts w:hint="cs"/>
          <w:rtl/>
        </w:rPr>
        <w:t>,</w:t>
      </w:r>
      <w:r>
        <w:rPr>
          <w:rtl/>
        </w:rPr>
        <w:t xml:space="preserve"> כי הגיע הקץ האמור לאברהם</w:t>
      </w:r>
      <w:r>
        <w:rPr>
          <w:rFonts w:hint="cs"/>
          <w:rtl/>
        </w:rPr>
        <w:t xml:space="preserve">". הרי לאחר ששמעו שה' משגיח עליהם, אז האמינו בה'.   </w:t>
      </w:r>
    </w:p>
  </w:footnote>
  <w:footnote w:id="96">
    <w:p w:rsidR="08084082" w:rsidRDefault="08084082" w:rsidP="083C78E8">
      <w:pPr>
        <w:pStyle w:val="FootnoteText"/>
        <w:rPr>
          <w:rFonts w:hint="cs"/>
        </w:rPr>
      </w:pPr>
      <w:r>
        <w:rPr>
          <w:rtl/>
        </w:rPr>
        <w:t>&lt;</w:t>
      </w:r>
      <w:r>
        <w:rPr>
          <w:rStyle w:val="FootnoteReference"/>
        </w:rPr>
        <w:footnoteRef/>
      </w:r>
      <w:r>
        <w:rPr>
          <w:rtl/>
        </w:rPr>
        <w:t>&gt;</w:t>
      </w:r>
      <w:r>
        <w:rPr>
          <w:rFonts w:hint="cs"/>
          <w:rtl/>
        </w:rPr>
        <w:t xml:space="preserve"> למעלה [לאחר ציון 70]</w:t>
      </w:r>
      <w:r w:rsidRPr="088975FD">
        <w:rPr>
          <w:rFonts w:hint="cs"/>
          <w:sz w:val="18"/>
          <w:rtl/>
        </w:rPr>
        <w:t>, שכתב "</w:t>
      </w:r>
      <w:r w:rsidRPr="088975FD">
        <w:rPr>
          <w:rStyle w:val="LatinChar"/>
          <w:sz w:val="18"/>
          <w:rtl/>
          <w:lang w:val="en-GB"/>
        </w:rPr>
        <w:t>כי מה שהיה משנה השם יתברך הים ליבשה</w:t>
      </w:r>
      <w:r w:rsidRPr="088975FD">
        <w:rPr>
          <w:rStyle w:val="LatinChar"/>
          <w:rFonts w:hint="cs"/>
          <w:sz w:val="18"/>
          <w:rtl/>
          <w:lang w:val="en-GB"/>
        </w:rPr>
        <w:t>,</w:t>
      </w:r>
      <w:r w:rsidRPr="088975FD">
        <w:rPr>
          <w:rStyle w:val="LatinChar"/>
          <w:sz w:val="18"/>
          <w:rtl/>
          <w:lang w:val="en-GB"/>
        </w:rPr>
        <w:t xml:space="preserve"> שהוא דבר אל הפכו</w:t>
      </w:r>
      <w:r w:rsidRPr="088975FD">
        <w:rPr>
          <w:rStyle w:val="LatinChar"/>
          <w:rFonts w:hint="cs"/>
          <w:sz w:val="18"/>
          <w:rtl/>
          <w:lang w:val="en-GB"/>
        </w:rPr>
        <w:t>,</w:t>
      </w:r>
      <w:r w:rsidRPr="088975FD">
        <w:rPr>
          <w:rStyle w:val="LatinChar"/>
          <w:sz w:val="18"/>
          <w:rtl/>
          <w:lang w:val="en-GB"/>
        </w:rPr>
        <w:t xml:space="preserve"> בזה נראה כי הוא יתברך בידו הכל</w:t>
      </w:r>
      <w:r w:rsidRPr="088975FD">
        <w:rPr>
          <w:rStyle w:val="LatinChar"/>
          <w:rFonts w:hint="cs"/>
          <w:sz w:val="18"/>
          <w:rtl/>
          <w:lang w:val="en-GB"/>
        </w:rPr>
        <w:t>,</w:t>
      </w:r>
      <w:r w:rsidRPr="088975FD">
        <w:rPr>
          <w:rStyle w:val="LatinChar"/>
          <w:sz w:val="18"/>
          <w:rtl/>
          <w:lang w:val="en-GB"/>
        </w:rPr>
        <w:t xml:space="preserve"> ואין חוץ ממנו</w:t>
      </w:r>
      <w:r>
        <w:rPr>
          <w:rFonts w:hint="cs"/>
          <w:rtl/>
        </w:rPr>
        <w:t>", וכמו שהאריך לבאר שם. וראה להלן ציונים 108, 111, 183. והמלבי"ם [שמות יד, לא] כתב: "'</w:t>
      </w:r>
      <w:r>
        <w:rPr>
          <w:rtl/>
        </w:rPr>
        <w:t>וייראו העם את ה'</w:t>
      </w:r>
      <w:r>
        <w:rPr>
          <w:rFonts w:hint="cs"/>
          <w:rtl/>
        </w:rPr>
        <w:t>' [שם],</w:t>
      </w:r>
      <w:r>
        <w:rPr>
          <w:rtl/>
        </w:rPr>
        <w:t xml:space="preserve"> עד עתה יראו מה' יראת הגמול והעונש</w:t>
      </w:r>
      <w:r>
        <w:rPr>
          <w:rFonts w:hint="cs"/>
          <w:rtl/>
        </w:rPr>
        <w:t xml:space="preserve">... </w:t>
      </w:r>
      <w:r>
        <w:rPr>
          <w:rtl/>
        </w:rPr>
        <w:t>ועתה יראו יראת הרוממות</w:t>
      </w:r>
      <w:r>
        <w:rPr>
          <w:rFonts w:hint="cs"/>
          <w:rtl/>
        </w:rPr>
        <w:t>...</w:t>
      </w:r>
      <w:r>
        <w:rPr>
          <w:rtl/>
        </w:rPr>
        <w:t xml:space="preserve"> </w:t>
      </w:r>
      <w:r>
        <w:rPr>
          <w:rFonts w:hint="cs"/>
          <w:rtl/>
        </w:rPr>
        <w:t>'</w:t>
      </w:r>
      <w:r>
        <w:rPr>
          <w:rtl/>
        </w:rPr>
        <w:t>ויאמינו בה' ובמשה עבדו</w:t>
      </w:r>
      <w:r>
        <w:rPr>
          <w:rFonts w:hint="cs"/>
          <w:rtl/>
        </w:rPr>
        <w:t>'".</w:t>
      </w:r>
    </w:p>
  </w:footnote>
  <w:footnote w:id="97">
    <w:p w:rsidR="08084082" w:rsidRDefault="08084082" w:rsidP="08B51AF9">
      <w:pPr>
        <w:pStyle w:val="FootnoteText"/>
        <w:rPr>
          <w:rFonts w:hint="cs"/>
          <w:rtl/>
        </w:rPr>
      </w:pPr>
      <w:r>
        <w:rPr>
          <w:rtl/>
        </w:rPr>
        <w:t>&lt;</w:t>
      </w:r>
      <w:r>
        <w:rPr>
          <w:rStyle w:val="FootnoteReference"/>
        </w:rPr>
        <w:footnoteRef/>
      </w:r>
      <w:r>
        <w:rPr>
          <w:rtl/>
        </w:rPr>
        <w:t>&gt;</w:t>
      </w:r>
      <w:r>
        <w:rPr>
          <w:rFonts w:hint="cs"/>
          <w:rtl/>
        </w:rPr>
        <w:t xml:space="preserve"> בתורה מן השמים. והרמב"ם בהלכות יסודי התורה פ"ח ה"א כתב: "</w:t>
      </w:r>
      <w:r>
        <w:rPr>
          <w:rtl/>
        </w:rPr>
        <w:t xml:space="preserve">במה האמינו בו </w:t>
      </w:r>
      <w:r>
        <w:rPr>
          <w:rFonts w:hint="cs"/>
          <w:rtl/>
        </w:rPr>
        <w:t xml:space="preserve">[במשה], </w:t>
      </w:r>
      <w:r>
        <w:rPr>
          <w:rtl/>
        </w:rPr>
        <w:t>במעמד הר סיני</w:t>
      </w:r>
      <w:r>
        <w:rPr>
          <w:rFonts w:hint="cs"/>
          <w:rtl/>
        </w:rPr>
        <w:t>,</w:t>
      </w:r>
      <w:r>
        <w:rPr>
          <w:rtl/>
        </w:rPr>
        <w:t xml:space="preserve"> שעינינו ראו ולא זר</w:t>
      </w:r>
      <w:r>
        <w:rPr>
          <w:rFonts w:hint="cs"/>
          <w:rtl/>
        </w:rPr>
        <w:t>,</w:t>
      </w:r>
      <w:r>
        <w:rPr>
          <w:rtl/>
        </w:rPr>
        <w:t xml:space="preserve"> ואזנינו שמעו ולא אחר האש והקולות והלפידים</w:t>
      </w:r>
      <w:r>
        <w:rPr>
          <w:rFonts w:hint="cs"/>
          <w:rtl/>
        </w:rPr>
        <w:t>,</w:t>
      </w:r>
      <w:r>
        <w:rPr>
          <w:rtl/>
        </w:rPr>
        <w:t xml:space="preserve"> והוא נגש אל הערפל והקול מדבר אליו</w:t>
      </w:r>
      <w:r>
        <w:rPr>
          <w:rFonts w:hint="cs"/>
          <w:rtl/>
        </w:rPr>
        <w:t>...</w:t>
      </w:r>
      <w:r>
        <w:rPr>
          <w:rtl/>
        </w:rPr>
        <w:t xml:space="preserve"> ומנין שמעמד הר סיני לבדו היא הראיה לנבואתו שהיא אמת שאין בו דופי</w:t>
      </w:r>
      <w:r>
        <w:rPr>
          <w:rFonts w:hint="cs"/>
          <w:rtl/>
        </w:rPr>
        <w:t>,</w:t>
      </w:r>
      <w:r>
        <w:rPr>
          <w:rtl/>
        </w:rPr>
        <w:t xml:space="preserve"> שנאמר </w:t>
      </w:r>
      <w:r>
        <w:rPr>
          <w:rFonts w:hint="cs"/>
          <w:rtl/>
        </w:rPr>
        <w:t>[שמות יט, ט] '</w:t>
      </w:r>
      <w:r>
        <w:rPr>
          <w:rtl/>
        </w:rPr>
        <w:t>הנה אנכי בא אליך בעב הענן בעבור ישמע העם בדברי עמך וגם בך יאמינו לעולם</w:t>
      </w:r>
      <w:r>
        <w:rPr>
          <w:rFonts w:hint="cs"/>
          <w:rtl/>
        </w:rPr>
        <w:t>',</w:t>
      </w:r>
      <w:r>
        <w:rPr>
          <w:rtl/>
        </w:rPr>
        <w:t xml:space="preserve"> מכלל שקודם דבר זה לא האמינו בו נאמנות שהיא עומדת לעולם</w:t>
      </w:r>
      <w:r>
        <w:rPr>
          <w:rFonts w:hint="cs"/>
          <w:rtl/>
        </w:rPr>
        <w:t>,</w:t>
      </w:r>
      <w:r>
        <w:rPr>
          <w:rtl/>
        </w:rPr>
        <w:t xml:space="preserve"> אלא נאמנות שיש אחריה הרהור ומחשבה</w:t>
      </w:r>
      <w:r>
        <w:rPr>
          <w:rFonts w:hint="cs"/>
          <w:rtl/>
        </w:rPr>
        <w:t>". וראה להלן הערה 121.</w:t>
      </w:r>
    </w:p>
  </w:footnote>
  <w:footnote w:id="98">
    <w:p w:rsidR="08084082" w:rsidRDefault="08084082" w:rsidP="08CB7B3A">
      <w:pPr>
        <w:pStyle w:val="FootnoteText"/>
        <w:rPr>
          <w:rFonts w:hint="cs"/>
        </w:rPr>
      </w:pPr>
      <w:r>
        <w:rPr>
          <w:rtl/>
        </w:rPr>
        <w:t>&lt;</w:t>
      </w:r>
      <w:r>
        <w:rPr>
          <w:rStyle w:val="FootnoteReference"/>
        </w:rPr>
        <w:footnoteRef/>
      </w:r>
      <w:r>
        <w:rPr>
          <w:rtl/>
        </w:rPr>
        <w:t>&gt;</w:t>
      </w:r>
      <w:r>
        <w:rPr>
          <w:rFonts w:hint="cs"/>
          <w:rtl/>
        </w:rPr>
        <w:t xml:space="preserve"> לשונו למעלה פ"ט</w:t>
      </w:r>
      <w:r w:rsidRPr="08CD16E6">
        <w:rPr>
          <w:rFonts w:hint="cs"/>
          <w:sz w:val="18"/>
          <w:rtl/>
        </w:rPr>
        <w:t xml:space="preserve"> [תנח.]</w:t>
      </w:r>
      <w:r>
        <w:rPr>
          <w:rFonts w:hint="cs"/>
          <w:sz w:val="18"/>
          <w:rtl/>
        </w:rPr>
        <w:t xml:space="preserve">: </w:t>
      </w:r>
      <w:r w:rsidRPr="08CD16E6">
        <w:rPr>
          <w:rFonts w:hint="cs"/>
          <w:sz w:val="18"/>
          <w:rtl/>
        </w:rPr>
        <w:t>"</w:t>
      </w:r>
      <w:r w:rsidRPr="08CD16E6">
        <w:rPr>
          <w:rStyle w:val="LatinChar"/>
          <w:sz w:val="18"/>
          <w:rtl/>
          <w:lang w:val="en-GB"/>
        </w:rPr>
        <w:t>כי השם יתברך הביא את זרע אברהם בגלות, מפני שלא היה אברהם מתחזק כל כך באמונה, לכך הביא השם יתברך זרעו בגלות כדי שיקנו האמונה, וידעו כח מעשיו שהוא עושה לאוהביו</w:t>
      </w:r>
      <w:r w:rsidRPr="08CD16E6">
        <w:rPr>
          <w:rStyle w:val="LatinChar"/>
          <w:rFonts w:hint="cs"/>
          <w:sz w:val="18"/>
          <w:rtl/>
          <w:lang w:val="en-GB"/>
        </w:rPr>
        <w:t>,</w:t>
      </w:r>
      <w:r w:rsidRPr="08CD16E6">
        <w:rPr>
          <w:rStyle w:val="LatinChar"/>
          <w:sz w:val="18"/>
          <w:rtl/>
          <w:lang w:val="en-GB"/>
        </w:rPr>
        <w:t xml:space="preserve"> וגבורותיו אשר עושה לאויביו, כמו שעשה למצרים מן מכות הגדולות והנוראות, והטובה שעשה לאוהביו, וכמו שמשמע מן הכתוב שכל אשר היה עושה הוא יתברך שידעו שמו וגבורתו תמיד</w:t>
      </w:r>
      <w:r>
        <w:rPr>
          <w:rFonts w:hint="cs"/>
          <w:rtl/>
        </w:rPr>
        <w:t xml:space="preserve">". </w:t>
      </w:r>
      <w:r w:rsidRPr="08AF7CA7">
        <w:rPr>
          <w:rFonts w:hint="cs"/>
          <w:sz w:val="18"/>
          <w:rtl/>
        </w:rPr>
        <w:t>ולמעלה ר"פ לו [תרמד.] כתב: "</w:t>
      </w:r>
      <w:r w:rsidRPr="08AF7CA7">
        <w:rPr>
          <w:rStyle w:val="LatinChar"/>
          <w:sz w:val="18"/>
          <w:rtl/>
          <w:lang w:val="en-GB"/>
        </w:rPr>
        <w:t>כל עבודת הפסח מורה שהוא יתברך יחיד. וזה נודע ביציאת מצרים</w:t>
      </w:r>
      <w:r w:rsidRPr="08AF7CA7">
        <w:rPr>
          <w:rStyle w:val="LatinChar"/>
          <w:rFonts w:hint="cs"/>
          <w:sz w:val="18"/>
          <w:rtl/>
          <w:lang w:val="en-GB"/>
        </w:rPr>
        <w:t>,</w:t>
      </w:r>
      <w:r w:rsidRPr="08AF7CA7">
        <w:rPr>
          <w:rStyle w:val="LatinChar"/>
          <w:sz w:val="18"/>
          <w:rtl/>
          <w:lang w:val="en-GB"/>
        </w:rPr>
        <w:t xml:space="preserve"> שהרי עשה הק</w:t>
      </w:r>
      <w:r w:rsidRPr="08AF7CA7">
        <w:rPr>
          <w:rStyle w:val="LatinChar"/>
          <w:rFonts w:hint="cs"/>
          <w:sz w:val="18"/>
          <w:rtl/>
          <w:lang w:val="en-GB"/>
        </w:rPr>
        <w:t>ב"ה</w:t>
      </w:r>
      <w:r w:rsidRPr="08AF7CA7">
        <w:rPr>
          <w:rStyle w:val="LatinChar"/>
          <w:sz w:val="18"/>
          <w:rtl/>
          <w:lang w:val="en-GB"/>
        </w:rPr>
        <w:t xml:space="preserve"> עם ישראל נסים ונפלאות במצרים כרצונו</w:t>
      </w:r>
      <w:r w:rsidRPr="08AF7CA7">
        <w:rPr>
          <w:rStyle w:val="LatinChar"/>
          <w:rFonts w:hint="cs"/>
          <w:sz w:val="18"/>
          <w:rtl/>
          <w:lang w:val="en-GB"/>
        </w:rPr>
        <w:t>,</w:t>
      </w:r>
      <w:r w:rsidRPr="08AF7CA7">
        <w:rPr>
          <w:rStyle w:val="LatinChar"/>
          <w:sz w:val="18"/>
          <w:rtl/>
          <w:lang w:val="en-GB"/>
        </w:rPr>
        <w:t xml:space="preserve"> ואין מי יאמר לו מה תעשה, וכל הנסים ונפלאות במצרים להודיע שהוא יתברך יחיד בעליונים ובתחתונים, כמו שאמר יתרו </w:t>
      </w:r>
      <w:r>
        <w:rPr>
          <w:rStyle w:val="LatinChar"/>
          <w:rFonts w:hint="cs"/>
          <w:sz w:val="18"/>
          <w:rtl/>
          <w:lang w:val="en-GB"/>
        </w:rPr>
        <w:t>[</w:t>
      </w:r>
      <w:r w:rsidRPr="08AF7CA7">
        <w:rPr>
          <w:rStyle w:val="LatinChar"/>
          <w:sz w:val="18"/>
          <w:rtl/>
          <w:lang w:val="en-GB"/>
        </w:rPr>
        <w:t>שמות יח</w:t>
      </w:r>
      <w:r w:rsidRPr="08AF7CA7">
        <w:rPr>
          <w:rStyle w:val="LatinChar"/>
          <w:rFonts w:hint="cs"/>
          <w:sz w:val="18"/>
          <w:rtl/>
          <w:lang w:val="en-GB"/>
        </w:rPr>
        <w:t>, יא</w:t>
      </w:r>
      <w:r>
        <w:rPr>
          <w:rStyle w:val="LatinChar"/>
          <w:rFonts w:hint="cs"/>
          <w:sz w:val="18"/>
          <w:rtl/>
          <w:lang w:val="en-GB"/>
        </w:rPr>
        <w:t>]</w:t>
      </w:r>
      <w:r w:rsidRPr="08AF7CA7">
        <w:rPr>
          <w:rStyle w:val="LatinChar"/>
          <w:sz w:val="18"/>
          <w:rtl/>
          <w:lang w:val="en-GB"/>
        </w:rPr>
        <w:t xml:space="preserve"> </w:t>
      </w:r>
      <w:r>
        <w:rPr>
          <w:rStyle w:val="LatinChar"/>
          <w:rFonts w:hint="cs"/>
          <w:sz w:val="18"/>
          <w:rtl/>
          <w:lang w:val="en-GB"/>
        </w:rPr>
        <w:t>'</w:t>
      </w:r>
      <w:r w:rsidRPr="08AF7CA7">
        <w:rPr>
          <w:rStyle w:val="LatinChar"/>
          <w:sz w:val="18"/>
          <w:rtl/>
          <w:lang w:val="en-GB"/>
        </w:rPr>
        <w:t>עתה ידעתי כי גדול ה' מכל האלהים וגו'</w:t>
      </w:r>
      <w:r>
        <w:rPr>
          <w:rFonts w:hint="cs"/>
          <w:rtl/>
        </w:rPr>
        <w:t>'". ולמעלה ר"פ מד כתב: "כבר ידעת כי יציאת מצרים הוא שורש אמונת האמת והדת". ולהלן פס"ד כתב: "</w:t>
      </w:r>
      <w:r>
        <w:rPr>
          <w:rtl/>
        </w:rPr>
        <w:t>הנסים מורים על יכולתו של הק</w:t>
      </w:r>
      <w:r>
        <w:rPr>
          <w:rFonts w:hint="cs"/>
          <w:rtl/>
        </w:rPr>
        <w:t>ב"ה". ובבאר הגולה באר הרביעי [ת.] כתב: "</w:t>
      </w:r>
      <w:r>
        <w:rPr>
          <w:rtl/>
        </w:rPr>
        <w:t>הוא כל יכול</w:t>
      </w:r>
      <w:r>
        <w:rPr>
          <w:rFonts w:hint="cs"/>
          <w:rtl/>
        </w:rPr>
        <w:t>,</w:t>
      </w:r>
      <w:r>
        <w:rPr>
          <w:rtl/>
        </w:rPr>
        <w:t xml:space="preserve"> כדכתיב יציאת מצרים בתפילין</w:t>
      </w:r>
      <w:r>
        <w:rPr>
          <w:rFonts w:hint="cs"/>
          <w:rtl/>
        </w:rPr>
        <w:t>,</w:t>
      </w:r>
      <w:r>
        <w:rPr>
          <w:rtl/>
        </w:rPr>
        <w:t xml:space="preserve"> המורה על יכולתו</w:t>
      </w:r>
      <w:r>
        <w:rPr>
          <w:rFonts w:hint="cs"/>
          <w:rtl/>
        </w:rPr>
        <w:t>". ובדרשת שבת הגדול [רכב.] כתב: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 [הובא למעלה הקדמה ראשונה הערה 135, פ"ט הערה 99, פי"ח הערה 145, פל"ו הערה 6, פל"ט הערה 10, ופמ"ה הערה 90]. @</w:t>
      </w:r>
      <w:r w:rsidRPr="080C3D3E">
        <w:rPr>
          <w:rFonts w:hint="cs"/>
          <w:b/>
          <w:bCs/>
          <w:rtl/>
        </w:rPr>
        <w:t>וצרף לכאן</w:t>
      </w:r>
      <w:r>
        <w:rPr>
          <w:rFonts w:hint="cs"/>
          <w:rtl/>
        </w:rPr>
        <w:t>^ דברי הרמב"ן הידועים [שמות יג, טז], שכתב: "</w:t>
      </w:r>
      <w:r>
        <w:rPr>
          <w:rtl/>
        </w:rPr>
        <w:t>הנה מעת היות ע</w:t>
      </w:r>
      <w:r>
        <w:rPr>
          <w:rFonts w:hint="cs"/>
          <w:rtl/>
        </w:rPr>
        <w:t>בודת גלולים</w:t>
      </w:r>
      <w:r>
        <w:rPr>
          <w:rtl/>
        </w:rPr>
        <w:t xml:space="preserve"> בעולם מימי אנוש החלו הדעות להשתבש באמונה</w:t>
      </w:r>
      <w:r>
        <w:rPr>
          <w:rFonts w:hint="cs"/>
          <w:rtl/>
        </w:rPr>
        <w:t>;</w:t>
      </w:r>
      <w:r>
        <w:rPr>
          <w:rtl/>
        </w:rPr>
        <w:t xml:space="preserve"> מהם כופרים בעיקר</w:t>
      </w:r>
      <w:r>
        <w:rPr>
          <w:rFonts w:hint="cs"/>
          <w:rtl/>
        </w:rPr>
        <w:t>,</w:t>
      </w:r>
      <w:r>
        <w:rPr>
          <w:rtl/>
        </w:rPr>
        <w:t xml:space="preserve"> ואומרים כי העולם קדמון, כחשו בה' ויאמרו לא הוא</w:t>
      </w:r>
      <w:r>
        <w:rPr>
          <w:rFonts w:hint="cs"/>
          <w:rtl/>
        </w:rPr>
        <w:t>.</w:t>
      </w:r>
      <w:r>
        <w:rPr>
          <w:rtl/>
        </w:rPr>
        <w:t xml:space="preserve"> ומהם מכחישים בידיעתו הפרטית</w:t>
      </w:r>
      <w:r>
        <w:rPr>
          <w:rFonts w:hint="cs"/>
          <w:rtl/>
        </w:rPr>
        <w:t>,</w:t>
      </w:r>
      <w:r>
        <w:rPr>
          <w:rtl/>
        </w:rPr>
        <w:t xml:space="preserve"> ואמרו </w:t>
      </w:r>
      <w:r>
        <w:rPr>
          <w:rFonts w:hint="cs"/>
          <w:rtl/>
        </w:rPr>
        <w:t>'</w:t>
      </w:r>
      <w:r>
        <w:rPr>
          <w:rtl/>
        </w:rPr>
        <w:t>איכה ידע אל ויש דעה בעליון</w:t>
      </w:r>
      <w:r>
        <w:rPr>
          <w:rFonts w:hint="cs"/>
          <w:rtl/>
        </w:rPr>
        <w:t>'</w:t>
      </w:r>
      <w:r>
        <w:rPr>
          <w:rtl/>
        </w:rPr>
        <w:t xml:space="preserve"> </w:t>
      </w:r>
      <w:r>
        <w:rPr>
          <w:rFonts w:hint="cs"/>
          <w:rtl/>
        </w:rPr>
        <w:t>[</w:t>
      </w:r>
      <w:r>
        <w:rPr>
          <w:rtl/>
        </w:rPr>
        <w:t>תהלים עג</w:t>
      </w:r>
      <w:r>
        <w:rPr>
          <w:rFonts w:hint="cs"/>
          <w:rtl/>
        </w:rPr>
        <w:t>,</w:t>
      </w:r>
      <w:r>
        <w:rPr>
          <w:rtl/>
        </w:rPr>
        <w:t xml:space="preserve"> יא</w:t>
      </w:r>
      <w:r>
        <w:rPr>
          <w:rFonts w:hint="cs"/>
          <w:rtl/>
        </w:rPr>
        <w:t>].</w:t>
      </w:r>
      <w:r>
        <w:rPr>
          <w:rtl/>
        </w:rPr>
        <w:t xml:space="preserve"> ומהם שיודו בידיעה</w:t>
      </w:r>
      <w:r>
        <w:rPr>
          <w:rFonts w:hint="cs"/>
          <w:rtl/>
        </w:rPr>
        <w:t>,</w:t>
      </w:r>
      <w:r>
        <w:rPr>
          <w:rtl/>
        </w:rPr>
        <w:t xml:space="preserve"> ומכחישים בהשגחה</w:t>
      </w:r>
      <w:r>
        <w:rPr>
          <w:rFonts w:hint="cs"/>
          <w:rtl/>
        </w:rPr>
        <w:t>,</w:t>
      </w:r>
      <w:r>
        <w:rPr>
          <w:rtl/>
        </w:rPr>
        <w:t xml:space="preserve"> ויעשו אדם כדגי הים</w:t>
      </w:r>
      <w:r>
        <w:rPr>
          <w:rFonts w:hint="cs"/>
          <w:rtl/>
        </w:rPr>
        <w:t>,</w:t>
      </w:r>
      <w:r>
        <w:rPr>
          <w:rtl/>
        </w:rPr>
        <w:t xml:space="preserve"> שלא ישגיח האל בהם</w:t>
      </w:r>
      <w:r>
        <w:rPr>
          <w:rFonts w:hint="cs"/>
          <w:rtl/>
        </w:rPr>
        <w:t>,</w:t>
      </w:r>
      <w:r>
        <w:rPr>
          <w:rtl/>
        </w:rPr>
        <w:t xml:space="preserve"> ואין עמהם עונש או שכר, יאמרו </w:t>
      </w:r>
      <w:r>
        <w:rPr>
          <w:rFonts w:hint="cs"/>
          <w:rtl/>
        </w:rPr>
        <w:t>'</w:t>
      </w:r>
      <w:r>
        <w:rPr>
          <w:rtl/>
        </w:rPr>
        <w:t>עזב ה' את הארץ</w:t>
      </w:r>
      <w:r>
        <w:rPr>
          <w:rFonts w:hint="cs"/>
          <w:rtl/>
        </w:rPr>
        <w:t>' [יחזקאל ח, יב]. ו</w:t>
      </w:r>
      <w:r>
        <w:rPr>
          <w:rtl/>
        </w:rPr>
        <w:t>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&amp;</w:t>
      </w:r>
      <w:r w:rsidRPr="08433F9D">
        <w:rPr>
          <w:b/>
          <w:bCs/>
          <w:rtl/>
        </w:rPr>
        <w:t>אם כן האותות והמופתים הגדולים עדים נאמנים באמונת הבורא ובתורה כ</w:t>
      </w:r>
      <w:r>
        <w:rPr>
          <w:rFonts w:hint="cs"/>
          <w:b/>
          <w:bCs/>
          <w:rtl/>
        </w:rPr>
        <w:t>ו</w:t>
      </w:r>
      <w:r w:rsidRPr="08433F9D">
        <w:rPr>
          <w:b/>
          <w:bCs/>
          <w:rtl/>
        </w:rPr>
        <w:t>לה</w:t>
      </w:r>
      <w:r>
        <w:rPr>
          <w:rFonts w:hint="cs"/>
          <w:rtl/>
        </w:rPr>
        <w:t xml:space="preserve">^".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w:t>
      </w:r>
      <w:r>
        <w:rPr>
          <w:rFonts w:hint="cs"/>
          <w:rtl/>
        </w:rPr>
        <w:t>ו</w:t>
      </w:r>
      <w:r>
        <w:rPr>
          <w:rtl/>
        </w:rPr>
        <w:t>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[ראה למעלה פ"ג הערה 9, פ"ט הערה 94, פל"ו הערה 6, פמ"ד הערה 1, פמ"ה הערה 90, ולהלן הערה 166].</w:t>
      </w:r>
    </w:p>
  </w:footnote>
  <w:footnote w:id="99">
    <w:p w:rsidR="08084082" w:rsidRDefault="08084082" w:rsidP="08340D78">
      <w:pPr>
        <w:pStyle w:val="FootnoteText"/>
        <w:rPr>
          <w:rFonts w:hint="cs"/>
        </w:rPr>
      </w:pPr>
      <w:r>
        <w:rPr>
          <w:rtl/>
        </w:rPr>
        <w:t>&lt;</w:t>
      </w:r>
      <w:r>
        <w:rPr>
          <w:rStyle w:val="FootnoteReference"/>
        </w:rPr>
        <w:footnoteRef/>
      </w:r>
      <w:r>
        <w:rPr>
          <w:rtl/>
        </w:rPr>
        <w:t>&gt;</w:t>
      </w:r>
      <w:r>
        <w:rPr>
          <w:rFonts w:hint="cs"/>
          <w:rtl/>
        </w:rPr>
        <w:t xml:space="preserve"> מבאר כאן שעיקר המופתים שהקב"ה עשה במצרים היה כדי להקנות לישראל את יסודות האמונה. וכן מבואר בהערה הקודמת. אך </w:t>
      </w:r>
      <w:bookmarkStart w:id="1" w:name="OLE_LINK1"/>
      <w:bookmarkStart w:id="2" w:name="OLE_LINK2"/>
      <w:r>
        <w:rPr>
          <w:rFonts w:hint="cs"/>
          <w:rtl/>
        </w:rPr>
        <w:t>במקרא מבואר שהמופתים נעשו כדי להקנות לפרעה ולעבדיו את יסודות האמונה, וכמו שנאמר [שמות ז, יז] "</w:t>
      </w:r>
      <w:r>
        <w:rPr>
          <w:rtl/>
        </w:rPr>
        <w:t>כה אמר ה</w:t>
      </w:r>
      <w:r>
        <w:rPr>
          <w:rFonts w:hint="cs"/>
          <w:rtl/>
        </w:rPr>
        <w:t>'</w:t>
      </w:r>
      <w:r>
        <w:rPr>
          <w:rtl/>
        </w:rPr>
        <w:t xml:space="preserve"> בזאת תדע כי אני ה</w:t>
      </w:r>
      <w:r>
        <w:rPr>
          <w:rFonts w:hint="cs"/>
          <w:rtl/>
        </w:rPr>
        <w:t>'</w:t>
      </w:r>
      <w:r>
        <w:rPr>
          <w:rtl/>
        </w:rPr>
        <w:t xml:space="preserve"> הנה אנכי מכה במטה אשר בידי על המים אשר ביא</w:t>
      </w:r>
      <w:r>
        <w:rPr>
          <w:rFonts w:hint="cs"/>
          <w:rtl/>
        </w:rPr>
        <w:t>ו</w:t>
      </w:r>
      <w:r>
        <w:rPr>
          <w:rtl/>
        </w:rPr>
        <w:t>ר ונהפכו לדם</w:t>
      </w:r>
      <w:r>
        <w:rPr>
          <w:rFonts w:hint="cs"/>
          <w:rtl/>
        </w:rPr>
        <w:t>". וכן [שמות ח, יח] "</w:t>
      </w:r>
      <w:r>
        <w:rPr>
          <w:rtl/>
        </w:rPr>
        <w:t>והפליתי ביום ההוא את ארץ ג</w:t>
      </w:r>
      <w:r>
        <w:rPr>
          <w:rFonts w:hint="cs"/>
          <w:rtl/>
        </w:rPr>
        <w:t>ו</w:t>
      </w:r>
      <w:r>
        <w:rPr>
          <w:rtl/>
        </w:rPr>
        <w:t>שן אשר עמי ע</w:t>
      </w:r>
      <w:r>
        <w:rPr>
          <w:rFonts w:hint="cs"/>
          <w:rtl/>
        </w:rPr>
        <w:t>ו</w:t>
      </w:r>
      <w:r>
        <w:rPr>
          <w:rtl/>
        </w:rPr>
        <w:t>מד עליה לבלתי היות שם ער</w:t>
      </w:r>
      <w:r>
        <w:rPr>
          <w:rFonts w:hint="cs"/>
          <w:rtl/>
        </w:rPr>
        <w:t>ו</w:t>
      </w:r>
      <w:r>
        <w:rPr>
          <w:rtl/>
        </w:rPr>
        <w:t>ב למען תדע כי אני ה</w:t>
      </w:r>
      <w:r>
        <w:rPr>
          <w:rFonts w:hint="cs"/>
          <w:rtl/>
        </w:rPr>
        <w:t>'</w:t>
      </w:r>
      <w:r>
        <w:rPr>
          <w:rtl/>
        </w:rPr>
        <w:t xml:space="preserve"> בקרב הארץ</w:t>
      </w:r>
      <w:r>
        <w:rPr>
          <w:rFonts w:hint="cs"/>
          <w:rtl/>
        </w:rPr>
        <w:t>". וכן [שמות ט, יד-טז] "</w:t>
      </w:r>
      <w:r>
        <w:rPr>
          <w:rtl/>
        </w:rPr>
        <w:t>כי בפעם הזאת אני ש</w:t>
      </w:r>
      <w:r>
        <w:rPr>
          <w:rFonts w:hint="cs"/>
          <w:rtl/>
        </w:rPr>
        <w:t>ו</w:t>
      </w:r>
      <w:r>
        <w:rPr>
          <w:rtl/>
        </w:rPr>
        <w:t>לח את כל מגפ</w:t>
      </w:r>
      <w:r>
        <w:rPr>
          <w:rFonts w:hint="cs"/>
          <w:rtl/>
        </w:rPr>
        <w:t>ו</w:t>
      </w:r>
      <w:r>
        <w:rPr>
          <w:rtl/>
        </w:rPr>
        <w:t>תי אל לבך ובעבדיך ובעמך בעבור תדע כי אין כמ</w:t>
      </w:r>
      <w:r>
        <w:rPr>
          <w:rFonts w:hint="cs"/>
          <w:rtl/>
        </w:rPr>
        <w:t>ו</w:t>
      </w:r>
      <w:r>
        <w:rPr>
          <w:rtl/>
        </w:rPr>
        <w:t>ני בכל הארץ</w:t>
      </w:r>
      <w:r>
        <w:rPr>
          <w:rFonts w:hint="cs"/>
          <w:rtl/>
        </w:rPr>
        <w:t xml:space="preserve"> </w:t>
      </w:r>
      <w:r>
        <w:rPr>
          <w:rtl/>
        </w:rPr>
        <w:t>כי עתה שלחתי את ידי ואך אותך ואת עמך בדבר ותכחד מן הארץ</w:t>
      </w:r>
      <w:r>
        <w:rPr>
          <w:rFonts w:hint="cs"/>
          <w:rtl/>
        </w:rPr>
        <w:t xml:space="preserve"> </w:t>
      </w:r>
      <w:r>
        <w:rPr>
          <w:rtl/>
        </w:rPr>
        <w:t>ואולם בעבור זאת העמדתיך בעבור הרא</w:t>
      </w:r>
      <w:r>
        <w:rPr>
          <w:rFonts w:hint="cs"/>
          <w:rtl/>
        </w:rPr>
        <w:t>ו</w:t>
      </w:r>
      <w:r>
        <w:rPr>
          <w:rtl/>
        </w:rPr>
        <w:t>תך את כחי ולמען ספר שמי בכל הארץ</w:t>
      </w:r>
      <w:r>
        <w:rPr>
          <w:rFonts w:hint="cs"/>
          <w:rtl/>
        </w:rPr>
        <w:t>". וכמה פעמים נאמר "וידעו מצרים כי אני ה'" [שמות ז, ה, שם יד, פסוקים ד, יח]. וכן הרמב"ן [שמות יג, טז (חלקו הובא בהערה הקודמת)], כתב: "</w:t>
      </w:r>
      <w:r>
        <w:rPr>
          <w:rtl/>
        </w:rPr>
        <w:t xml:space="preserve">לכן יאמר הכתוב במופתים </w:t>
      </w:r>
      <w:r>
        <w:rPr>
          <w:rFonts w:hint="cs"/>
          <w:rtl/>
        </w:rPr>
        <w:t>[שמות ח, יח] '</w:t>
      </w:r>
      <w:r>
        <w:rPr>
          <w:rtl/>
        </w:rPr>
        <w:t>למען תדע כי אני ה' בקרב הארץ</w:t>
      </w:r>
      <w:r>
        <w:rPr>
          <w:rFonts w:hint="cs"/>
          <w:rtl/>
        </w:rPr>
        <w:t>'</w:t>
      </w:r>
      <w:r>
        <w:rPr>
          <w:rtl/>
        </w:rPr>
        <w:t>, להורות על ההשגחה, כי לא עזב אותה למקרים כדעתם</w:t>
      </w:r>
      <w:r>
        <w:rPr>
          <w:rFonts w:hint="cs"/>
          <w:rtl/>
        </w:rPr>
        <w:t>.</w:t>
      </w:r>
      <w:r>
        <w:rPr>
          <w:rtl/>
        </w:rPr>
        <w:t xml:space="preserve"> ואמר </w:t>
      </w:r>
      <w:r>
        <w:rPr>
          <w:rFonts w:hint="cs"/>
          <w:rtl/>
        </w:rPr>
        <w:t>[</w:t>
      </w:r>
      <w:r>
        <w:rPr>
          <w:rtl/>
        </w:rPr>
        <w:t>ש</w:t>
      </w:r>
      <w:r>
        <w:rPr>
          <w:rFonts w:hint="cs"/>
          <w:rtl/>
        </w:rPr>
        <w:t>מות</w:t>
      </w:r>
      <w:r>
        <w:rPr>
          <w:rtl/>
        </w:rPr>
        <w:t xml:space="preserve"> ט</w:t>
      </w:r>
      <w:r>
        <w:rPr>
          <w:rFonts w:hint="cs"/>
          <w:rtl/>
        </w:rPr>
        <w:t>,</w:t>
      </w:r>
      <w:r>
        <w:rPr>
          <w:rtl/>
        </w:rPr>
        <w:t xml:space="preserve"> כט</w:t>
      </w:r>
      <w:r>
        <w:rPr>
          <w:rFonts w:hint="cs"/>
          <w:rtl/>
        </w:rPr>
        <w:t>]</w:t>
      </w:r>
      <w:r>
        <w:rPr>
          <w:rtl/>
        </w:rPr>
        <w:t xml:space="preserve"> </w:t>
      </w:r>
      <w:r>
        <w:rPr>
          <w:rFonts w:hint="cs"/>
          <w:rtl/>
        </w:rPr>
        <w:t>'</w:t>
      </w:r>
      <w:r>
        <w:rPr>
          <w:rtl/>
        </w:rPr>
        <w:t>למען תדע כי לה' הארץ</w:t>
      </w:r>
      <w:r>
        <w:rPr>
          <w:rFonts w:hint="cs"/>
          <w:rtl/>
        </w:rPr>
        <w:t>'</w:t>
      </w:r>
      <w:r>
        <w:rPr>
          <w:rtl/>
        </w:rPr>
        <w:t>, להורות על החידוש, כי הם שלו שבראם מאין</w:t>
      </w:r>
      <w:r>
        <w:rPr>
          <w:rFonts w:hint="cs"/>
          <w:rtl/>
        </w:rPr>
        <w:t>.</w:t>
      </w:r>
      <w:r>
        <w:rPr>
          <w:rtl/>
        </w:rPr>
        <w:t xml:space="preserve"> ואמר </w:t>
      </w:r>
      <w:r>
        <w:rPr>
          <w:rFonts w:hint="cs"/>
          <w:rtl/>
        </w:rPr>
        <w:t>[</w:t>
      </w:r>
      <w:r>
        <w:rPr>
          <w:rtl/>
        </w:rPr>
        <w:t xml:space="preserve">שם </w:t>
      </w:r>
      <w:r>
        <w:rPr>
          <w:rFonts w:hint="cs"/>
          <w:rtl/>
        </w:rPr>
        <w:t>פסוק</w:t>
      </w:r>
      <w:r>
        <w:rPr>
          <w:rtl/>
        </w:rPr>
        <w:t xml:space="preserve"> יד</w:t>
      </w:r>
      <w:r>
        <w:rPr>
          <w:rFonts w:hint="cs"/>
          <w:rtl/>
        </w:rPr>
        <w:t>]</w:t>
      </w:r>
      <w:r>
        <w:rPr>
          <w:rtl/>
        </w:rPr>
        <w:t xml:space="preserve"> </w:t>
      </w:r>
      <w:r>
        <w:rPr>
          <w:rFonts w:hint="cs"/>
          <w:rtl/>
        </w:rPr>
        <w:t>'</w:t>
      </w:r>
      <w:r>
        <w:rPr>
          <w:rtl/>
        </w:rPr>
        <w:t>בעבור תדע כי אין כמוני בכל הארץ</w:t>
      </w:r>
      <w:r>
        <w:rPr>
          <w:rFonts w:hint="cs"/>
          <w:rtl/>
        </w:rPr>
        <w:t>',</w:t>
      </w:r>
      <w:r>
        <w:rPr>
          <w:rtl/>
        </w:rPr>
        <w:t xml:space="preserve"> להורות על היכולת, שהוא שליט בכל, אין מעכב בידו, כי בכל זה היו </w:t>
      </w:r>
      <w:r>
        <w:rPr>
          <w:rFonts w:hint="cs"/>
          <w:rtl/>
        </w:rPr>
        <w:t>&amp;</w:t>
      </w:r>
      <w:r w:rsidRPr="08BA1A26">
        <w:rPr>
          <w:b/>
          <w:bCs/>
          <w:rtl/>
        </w:rPr>
        <w:t>המצריים מכחישים</w:t>
      </w:r>
      <w:r>
        <w:rPr>
          <w:rFonts w:hint="cs"/>
          <w:rtl/>
        </w:rPr>
        <w:t>^</w:t>
      </w:r>
      <w:r>
        <w:rPr>
          <w:rtl/>
        </w:rPr>
        <w:t xml:space="preserve"> או מסתפקים</w:t>
      </w:r>
      <w:r>
        <w:rPr>
          <w:rFonts w:hint="cs"/>
          <w:rtl/>
        </w:rPr>
        <w:t>". והכלי יקר [שמות ז, יז] הביא דברי האברבנאל [שם פסוקים יז-כה] שביאר שהמכות מכוונות כנגד שלשה סוגי כפירה של פרעה, וכלשונו: "</w:t>
      </w:r>
      <w:r>
        <w:rPr>
          <w:rtl/>
        </w:rPr>
        <w:t>פרעה היה חולק על ג' דברים</w:t>
      </w:r>
      <w:r>
        <w:rPr>
          <w:rFonts w:hint="cs"/>
          <w:rtl/>
        </w:rPr>
        <w:t>;</w:t>
      </w:r>
      <w:r>
        <w:rPr>
          <w:rtl/>
        </w:rPr>
        <w:t xml:space="preserve"> האחד הוא מציא</w:t>
      </w:r>
      <w:r>
        <w:rPr>
          <w:rFonts w:hint="cs"/>
          <w:rtl/>
        </w:rPr>
        <w:t>ו</w:t>
      </w:r>
      <w:r>
        <w:rPr>
          <w:rtl/>
        </w:rPr>
        <w:t>ת הש</w:t>
      </w:r>
      <w:r>
        <w:rPr>
          <w:rFonts w:hint="cs"/>
          <w:rtl/>
        </w:rPr>
        <w:t xml:space="preserve">ם </w:t>
      </w:r>
      <w:r>
        <w:rPr>
          <w:rtl/>
        </w:rPr>
        <w:t>ית</w:t>
      </w:r>
      <w:r>
        <w:rPr>
          <w:rFonts w:hint="cs"/>
          <w:rtl/>
        </w:rPr>
        <w:t>ברך</w:t>
      </w:r>
      <w:r>
        <w:rPr>
          <w:rtl/>
        </w:rPr>
        <w:t>, כי כחש בה' ויאמר לא הוא</w:t>
      </w:r>
      <w:r>
        <w:rPr>
          <w:rFonts w:hint="cs"/>
          <w:rtl/>
        </w:rPr>
        <w:t>,</w:t>
      </w:r>
      <w:r>
        <w:rPr>
          <w:rtl/>
        </w:rPr>
        <w:t xml:space="preserve"> </w:t>
      </w:r>
      <w:r>
        <w:rPr>
          <w:rFonts w:hint="cs"/>
          <w:rtl/>
        </w:rPr>
        <w:t>'</w:t>
      </w:r>
      <w:r>
        <w:rPr>
          <w:rtl/>
        </w:rPr>
        <w:t>לא ידעתי את ה'</w:t>
      </w:r>
      <w:r>
        <w:rPr>
          <w:rFonts w:hint="cs"/>
          <w:rtl/>
        </w:rPr>
        <w:t>'</w:t>
      </w:r>
      <w:r>
        <w:rPr>
          <w:rtl/>
        </w:rPr>
        <w:t xml:space="preserve"> </w:t>
      </w:r>
      <w:r>
        <w:rPr>
          <w:rFonts w:hint="cs"/>
          <w:rtl/>
        </w:rPr>
        <w:t>[</w:t>
      </w:r>
      <w:r>
        <w:rPr>
          <w:rtl/>
        </w:rPr>
        <w:t>שמות ה</w:t>
      </w:r>
      <w:r>
        <w:rPr>
          <w:rFonts w:hint="cs"/>
          <w:rtl/>
        </w:rPr>
        <w:t>,</w:t>
      </w:r>
      <w:r>
        <w:rPr>
          <w:rtl/>
        </w:rPr>
        <w:t xml:space="preserve"> ב</w:t>
      </w:r>
      <w:r>
        <w:rPr>
          <w:rFonts w:hint="cs"/>
          <w:rtl/>
        </w:rPr>
        <w:t>].</w:t>
      </w:r>
      <w:r>
        <w:rPr>
          <w:rtl/>
        </w:rPr>
        <w:t xml:space="preserve"> על כן נאמר במכה ראשונה </w:t>
      </w:r>
      <w:r>
        <w:rPr>
          <w:rFonts w:hint="cs"/>
          <w:rtl/>
        </w:rPr>
        <w:t xml:space="preserve">[שמות ז, יז] 'בזאת </w:t>
      </w:r>
      <w:r>
        <w:rPr>
          <w:rtl/>
        </w:rPr>
        <w:t>תדע כי אני ה'</w:t>
      </w:r>
      <w:r>
        <w:rPr>
          <w:rFonts w:hint="cs"/>
          <w:rtl/>
        </w:rPr>
        <w:t>'</w:t>
      </w:r>
      <w:r>
        <w:rPr>
          <w:rtl/>
        </w:rPr>
        <w:t>. השניה, שהיה חולק לומר אם תמצא לומר שיש אלו</w:t>
      </w:r>
      <w:r>
        <w:rPr>
          <w:rFonts w:hint="cs"/>
          <w:rtl/>
        </w:rPr>
        <w:t>ק</w:t>
      </w:r>
      <w:r>
        <w:rPr>
          <w:rtl/>
        </w:rPr>
        <w:t xml:space="preserve"> בנמצא</w:t>
      </w:r>
      <w:r>
        <w:rPr>
          <w:rFonts w:hint="cs"/>
          <w:rtl/>
        </w:rPr>
        <w:t>,</w:t>
      </w:r>
      <w:r>
        <w:rPr>
          <w:rtl/>
        </w:rPr>
        <w:t xml:space="preserve"> מ</w:t>
      </w:r>
      <w:r>
        <w:rPr>
          <w:rFonts w:hint="cs"/>
          <w:rtl/>
        </w:rPr>
        <w:t>כל מקום</w:t>
      </w:r>
      <w:r>
        <w:rPr>
          <w:rtl/>
        </w:rPr>
        <w:t xml:space="preserve"> אינו משגיח בשפלים, על זה נאמר </w:t>
      </w:r>
      <w:r>
        <w:rPr>
          <w:rFonts w:hint="cs"/>
          <w:rtl/>
        </w:rPr>
        <w:t>[שמות ח, יח] '</w:t>
      </w:r>
      <w:r>
        <w:rPr>
          <w:rtl/>
        </w:rPr>
        <w:t>כי אני ה' בקרב הארץ</w:t>
      </w:r>
      <w:r>
        <w:rPr>
          <w:rFonts w:hint="cs"/>
          <w:rtl/>
        </w:rPr>
        <w:t>'.</w:t>
      </w:r>
      <w:r>
        <w:rPr>
          <w:rtl/>
        </w:rPr>
        <w:t xml:space="preserve"> השלישית הוא שהיה חולק על יכולת הש</w:t>
      </w:r>
      <w:r>
        <w:rPr>
          <w:rFonts w:hint="cs"/>
          <w:rtl/>
        </w:rPr>
        <w:t>ם יתברך</w:t>
      </w:r>
      <w:r>
        <w:rPr>
          <w:rtl/>
        </w:rPr>
        <w:t xml:space="preserve"> לומר שאינו יכול לשנות הטבע כלל, על זה אמר </w:t>
      </w:r>
      <w:r>
        <w:rPr>
          <w:rFonts w:hint="cs"/>
          <w:rtl/>
        </w:rPr>
        <w:t>[שמות ט, יד] '</w:t>
      </w:r>
      <w:r>
        <w:rPr>
          <w:rtl/>
        </w:rPr>
        <w:t>כי אין כמוני בכל הארץ</w:t>
      </w:r>
      <w:r>
        <w:rPr>
          <w:rFonts w:hint="cs"/>
          <w:rtl/>
        </w:rPr>
        <w:t>'</w:t>
      </w:r>
      <w:r>
        <w:rPr>
          <w:rtl/>
        </w:rPr>
        <w:t>, כלומר יכול לפעול כחפצו</w:t>
      </w:r>
      <w:r>
        <w:rPr>
          <w:rFonts w:hint="cs"/>
          <w:rtl/>
        </w:rPr>
        <w:t>". ושם הכלי יקר מאריך לבאר כיצד שלש הקבוצות של המכות [דצ"ך עד"ש באח"ב] מכוונות כנגד שלשה סוגי כפירה אלו [הובא למעלה פ"ט הערה 94]. @</w:t>
      </w:r>
      <w:r w:rsidRPr="08CC3F51">
        <w:rPr>
          <w:rFonts w:hint="cs"/>
          <w:b/>
          <w:bCs/>
          <w:rtl/>
        </w:rPr>
        <w:t>ויש לדון</w:t>
      </w:r>
      <w:r>
        <w:rPr>
          <w:rFonts w:hint="cs"/>
          <w:rtl/>
        </w:rPr>
        <w:t>^, האם מטרת הנסים היתה לה</w:t>
      </w:r>
      <w:r w:rsidRPr="08912242">
        <w:rPr>
          <w:rFonts w:hint="cs"/>
          <w:sz w:val="18"/>
          <w:rtl/>
        </w:rPr>
        <w:t>קנות אמונה לישראל, או לפרעה ועבדיו.</w:t>
      </w:r>
      <w:bookmarkEnd w:id="1"/>
      <w:bookmarkEnd w:id="2"/>
      <w:r w:rsidRPr="08912242">
        <w:rPr>
          <w:rFonts w:hint="cs"/>
          <w:sz w:val="18"/>
          <w:rtl/>
        </w:rPr>
        <w:t xml:space="preserve"> ולמעלה פל"א [תקלח.] יישב שאלה זו, וז"ל: "'ואני אקשה את לב פרעה' [שמות ז, ג]. </w:t>
      </w:r>
      <w:r w:rsidRPr="08912242">
        <w:rPr>
          <w:rStyle w:val="LatinChar"/>
          <w:rFonts w:hint="cs"/>
          <w:sz w:val="18"/>
          <w:rtl/>
          <w:lang w:val="en-GB"/>
        </w:rPr>
        <w:t>ו</w:t>
      </w:r>
      <w:r w:rsidRPr="08912242">
        <w:rPr>
          <w:rStyle w:val="LatinChar"/>
          <w:sz w:val="18"/>
          <w:rtl/>
          <w:lang w:val="en-GB"/>
        </w:rPr>
        <w:t>יש מקשים</w:t>
      </w:r>
      <w:r w:rsidRPr="08912242">
        <w:rPr>
          <w:rStyle w:val="LatinChar"/>
          <w:rFonts w:hint="cs"/>
          <w:sz w:val="18"/>
          <w:rtl/>
          <w:lang w:val="en-GB"/>
        </w:rPr>
        <w:t>,</w:t>
      </w:r>
      <w:r w:rsidRPr="08912242">
        <w:rPr>
          <w:rStyle w:val="LatinChar"/>
          <w:sz w:val="18"/>
          <w:rtl/>
          <w:lang w:val="en-GB"/>
        </w:rPr>
        <w:t xml:space="preserve"> למה הרבה הק</w:t>
      </w:r>
      <w:r w:rsidRPr="08912242">
        <w:rPr>
          <w:rStyle w:val="LatinChar"/>
          <w:rFonts w:hint="cs"/>
          <w:sz w:val="18"/>
          <w:rtl/>
          <w:lang w:val="en-GB"/>
        </w:rPr>
        <w:t>ב"ה</w:t>
      </w:r>
      <w:r w:rsidRPr="08912242">
        <w:rPr>
          <w:rStyle w:val="LatinChar"/>
          <w:sz w:val="18"/>
          <w:rtl/>
          <w:lang w:val="en-GB"/>
        </w:rPr>
        <w:t xml:space="preserve"> המכות על פרעה למען רבות מופתיו בארץ מצרים, ומאחר שהיה רוצה פרעה לשמוע</w:t>
      </w:r>
      <w:r w:rsidRPr="08912242">
        <w:rPr>
          <w:rStyle w:val="LatinChar"/>
          <w:rFonts w:hint="cs"/>
          <w:sz w:val="18"/>
          <w:rtl/>
          <w:lang w:val="en-GB"/>
        </w:rPr>
        <w:t>,</w:t>
      </w:r>
      <w:r w:rsidRPr="08912242">
        <w:rPr>
          <w:rStyle w:val="LatinChar"/>
          <w:sz w:val="18"/>
          <w:rtl/>
          <w:lang w:val="en-GB"/>
        </w:rPr>
        <w:t xml:space="preserve"> למה נוהג עמו כל כך להקשות את לבו עד שלא יוכל לשמוע</w:t>
      </w:r>
      <w:r w:rsidRPr="08912242">
        <w:rPr>
          <w:rStyle w:val="LatinChar"/>
          <w:rFonts w:hint="cs"/>
          <w:sz w:val="18"/>
          <w:rtl/>
          <w:lang w:val="en-GB"/>
        </w:rPr>
        <w:t>,</w:t>
      </w:r>
      <w:r w:rsidRPr="08912242">
        <w:rPr>
          <w:rStyle w:val="LatinChar"/>
          <w:sz w:val="18"/>
          <w:rtl/>
          <w:lang w:val="en-GB"/>
        </w:rPr>
        <w:t xml:space="preserve"> ואם כן </w:t>
      </w:r>
      <w:r w:rsidRPr="08912242">
        <w:rPr>
          <w:rStyle w:val="LatinChar"/>
          <w:rFonts w:hint="cs"/>
          <w:sz w:val="18"/>
          <w:rtl/>
          <w:lang w:val="en-GB"/>
        </w:rPr>
        <w:t xml:space="preserve">יהיה </w:t>
      </w:r>
      <w:r w:rsidRPr="08912242">
        <w:rPr>
          <w:rStyle w:val="LatinChar"/>
          <w:sz w:val="18"/>
          <w:rtl/>
          <w:lang w:val="en-GB"/>
        </w:rPr>
        <w:t xml:space="preserve">המכות עליו בחנם על לא פשעו. ואין זה קשיא של כלום, כי מפני שאמר פרעה </w:t>
      </w:r>
      <w:r>
        <w:rPr>
          <w:rStyle w:val="LatinChar"/>
          <w:rFonts w:hint="cs"/>
          <w:sz w:val="18"/>
          <w:rtl/>
          <w:lang w:val="en-GB"/>
        </w:rPr>
        <w:t>[</w:t>
      </w:r>
      <w:r w:rsidRPr="08912242">
        <w:rPr>
          <w:rStyle w:val="LatinChar"/>
          <w:rFonts w:hint="cs"/>
          <w:sz w:val="18"/>
          <w:rtl/>
          <w:lang w:val="en-GB"/>
        </w:rPr>
        <w:t>שמות ה, ב</w:t>
      </w:r>
      <w:r>
        <w:rPr>
          <w:rStyle w:val="LatinChar"/>
          <w:rFonts w:hint="cs"/>
          <w:sz w:val="18"/>
          <w:rtl/>
          <w:lang w:val="en-GB"/>
        </w:rPr>
        <w:t>]</w:t>
      </w:r>
      <w:r w:rsidRPr="08912242">
        <w:rPr>
          <w:rStyle w:val="LatinChar"/>
          <w:rFonts w:hint="cs"/>
          <w:sz w:val="18"/>
          <w:rtl/>
          <w:lang w:val="en-GB"/>
        </w:rPr>
        <w:t xml:space="preserve"> </w:t>
      </w:r>
      <w:r>
        <w:rPr>
          <w:rStyle w:val="LatinChar"/>
          <w:rFonts w:hint="cs"/>
          <w:sz w:val="18"/>
          <w:rtl/>
          <w:lang w:val="en-GB"/>
        </w:rPr>
        <w:t>'</w:t>
      </w:r>
      <w:r w:rsidRPr="08912242">
        <w:rPr>
          <w:rStyle w:val="LatinChar"/>
          <w:sz w:val="18"/>
          <w:rtl/>
          <w:lang w:val="en-GB"/>
        </w:rPr>
        <w:t>מי ה' אשר אשמע בקולו</w:t>
      </w:r>
      <w:r>
        <w:rPr>
          <w:rStyle w:val="LatinChar"/>
          <w:rFonts w:hint="cs"/>
          <w:sz w:val="18"/>
          <w:rtl/>
          <w:lang w:val="en-GB"/>
        </w:rPr>
        <w:t>'</w:t>
      </w:r>
      <w:r w:rsidRPr="08912242">
        <w:rPr>
          <w:rStyle w:val="LatinChar"/>
          <w:sz w:val="18"/>
          <w:rtl/>
          <w:lang w:val="en-GB"/>
        </w:rPr>
        <w:t>, הרשע הזה ועמו היו גורמים שלא יהיה נודע שמו ה', כי הכל ידעו הכפירה</w:t>
      </w:r>
      <w:r w:rsidRPr="08912242">
        <w:rPr>
          <w:rStyle w:val="LatinChar"/>
          <w:rFonts w:hint="cs"/>
          <w:sz w:val="18"/>
          <w:rtl/>
          <w:lang w:val="en-GB"/>
        </w:rPr>
        <w:t>,</w:t>
      </w:r>
      <w:r w:rsidRPr="08912242">
        <w:rPr>
          <w:rStyle w:val="LatinChar"/>
          <w:sz w:val="18"/>
          <w:rtl/>
          <w:lang w:val="en-GB"/>
        </w:rPr>
        <w:t xml:space="preserve"> וגרם חלול שמו יתברך</w:t>
      </w:r>
      <w:r w:rsidRPr="08912242">
        <w:rPr>
          <w:rStyle w:val="LatinChar"/>
          <w:rFonts w:hint="cs"/>
          <w:sz w:val="18"/>
          <w:rtl/>
          <w:lang w:val="en-GB"/>
        </w:rPr>
        <w:t>.</w:t>
      </w:r>
      <w:r w:rsidRPr="08912242">
        <w:rPr>
          <w:rStyle w:val="LatinChar"/>
          <w:sz w:val="18"/>
          <w:rtl/>
          <w:lang w:val="en-GB"/>
        </w:rPr>
        <w:t xml:space="preserve"> לכך ראוי שיהיה נודע שמו ה' על ידם</w:t>
      </w:r>
      <w:r w:rsidRPr="08912242">
        <w:rPr>
          <w:rStyle w:val="LatinChar"/>
          <w:rFonts w:hint="cs"/>
          <w:sz w:val="18"/>
          <w:rtl/>
          <w:lang w:val="en-GB"/>
        </w:rPr>
        <w:t>,</w:t>
      </w:r>
      <w:r w:rsidRPr="08912242">
        <w:rPr>
          <w:rStyle w:val="LatinChar"/>
          <w:sz w:val="18"/>
          <w:rtl/>
          <w:lang w:val="en-GB"/>
        </w:rPr>
        <w:t xml:space="preserve"> כיון שהיו כופרים בשמו יתברך</w:t>
      </w:r>
      <w:r w:rsidRPr="08912242">
        <w:rPr>
          <w:rStyle w:val="LatinChar"/>
          <w:rFonts w:hint="cs"/>
          <w:sz w:val="18"/>
          <w:rtl/>
          <w:lang w:val="en-GB"/>
        </w:rPr>
        <w:t>.</w:t>
      </w:r>
      <w:r w:rsidRPr="08912242">
        <w:rPr>
          <w:rStyle w:val="LatinChar"/>
          <w:sz w:val="18"/>
          <w:rtl/>
          <w:lang w:val="en-GB"/>
        </w:rPr>
        <w:t xml:space="preserve"> ולכך אמר </w:t>
      </w:r>
      <w:r>
        <w:rPr>
          <w:rStyle w:val="LatinChar"/>
          <w:rFonts w:hint="cs"/>
          <w:sz w:val="18"/>
          <w:rtl/>
          <w:lang w:val="en-GB"/>
        </w:rPr>
        <w:t>[</w:t>
      </w:r>
      <w:r w:rsidRPr="08912242">
        <w:rPr>
          <w:rStyle w:val="LatinChar"/>
          <w:rFonts w:hint="cs"/>
          <w:sz w:val="18"/>
          <w:rtl/>
          <w:lang w:val="en-GB"/>
        </w:rPr>
        <w:t>ראה שמות ז, פסוקים ג, ה</w:t>
      </w:r>
      <w:r>
        <w:rPr>
          <w:rStyle w:val="LatinChar"/>
          <w:rFonts w:hint="cs"/>
          <w:sz w:val="18"/>
          <w:rtl/>
          <w:lang w:val="en-GB"/>
        </w:rPr>
        <w:t>]</w:t>
      </w:r>
      <w:r w:rsidRPr="08912242">
        <w:rPr>
          <w:rStyle w:val="LatinChar"/>
          <w:rFonts w:hint="cs"/>
          <w:sz w:val="18"/>
          <w:rtl/>
          <w:lang w:val="en-GB"/>
        </w:rPr>
        <w:t xml:space="preserve"> </w:t>
      </w:r>
      <w:r>
        <w:rPr>
          <w:rStyle w:val="LatinChar"/>
          <w:rFonts w:hint="cs"/>
          <w:sz w:val="18"/>
          <w:rtl/>
          <w:lang w:val="en-GB"/>
        </w:rPr>
        <w:t>'</w:t>
      </w:r>
      <w:r w:rsidRPr="08912242">
        <w:rPr>
          <w:rStyle w:val="LatinChar"/>
          <w:sz w:val="18"/>
          <w:rtl/>
          <w:lang w:val="en-GB"/>
        </w:rPr>
        <w:t>ואני אקשה את לב פרעה למען רבות מופתי בארץ מצרים וידעו כי שמי ה'</w:t>
      </w:r>
      <w:r>
        <w:rPr>
          <w:rStyle w:val="LatinChar"/>
          <w:rFonts w:hint="cs"/>
          <w:sz w:val="18"/>
          <w:rtl/>
          <w:lang w:val="en-GB"/>
        </w:rPr>
        <w:t>'</w:t>
      </w:r>
      <w:r w:rsidRPr="08912242">
        <w:rPr>
          <w:rStyle w:val="LatinChar"/>
          <w:sz w:val="18"/>
          <w:rtl/>
          <w:lang w:val="en-GB"/>
        </w:rPr>
        <w:t xml:space="preserve">, תחת אמרו </w:t>
      </w:r>
      <w:r>
        <w:rPr>
          <w:rStyle w:val="LatinChar"/>
          <w:rFonts w:hint="cs"/>
          <w:sz w:val="18"/>
          <w:rtl/>
          <w:lang w:val="en-GB"/>
        </w:rPr>
        <w:t>'</w:t>
      </w:r>
      <w:r w:rsidRPr="08912242">
        <w:rPr>
          <w:rStyle w:val="LatinChar"/>
          <w:sz w:val="18"/>
          <w:rtl/>
          <w:lang w:val="en-GB"/>
        </w:rPr>
        <w:t>מי ה' אשר אשמע בקולו</w:t>
      </w:r>
      <w:r>
        <w:rPr>
          <w:rStyle w:val="LatinChar"/>
          <w:rFonts w:hint="cs"/>
          <w:sz w:val="18"/>
          <w:rtl/>
          <w:lang w:val="en-GB"/>
        </w:rPr>
        <w:t>'</w:t>
      </w:r>
      <w:r w:rsidRPr="08912242">
        <w:rPr>
          <w:rStyle w:val="LatinChar"/>
          <w:rFonts w:hint="cs"/>
          <w:sz w:val="18"/>
          <w:rtl/>
          <w:lang w:val="en-GB"/>
        </w:rPr>
        <w:t>.</w:t>
      </w:r>
      <w:r w:rsidRPr="08912242">
        <w:rPr>
          <w:rStyle w:val="LatinChar"/>
          <w:sz w:val="18"/>
          <w:rtl/>
          <w:lang w:val="en-GB"/>
        </w:rPr>
        <w:t xml:space="preserve"> ולפיכך חייב פרעה לתקן מה שקלקל כבר, עד שעל ידו יהיה נודע שמו יתברך</w:t>
      </w:r>
      <w:r w:rsidRPr="08912242">
        <w:rPr>
          <w:rStyle w:val="LatinChar"/>
          <w:rFonts w:hint="cs"/>
          <w:sz w:val="18"/>
          <w:rtl/>
          <w:lang w:val="en-GB"/>
        </w:rPr>
        <w:t>.</w:t>
      </w:r>
      <w:r w:rsidRPr="08912242">
        <w:rPr>
          <w:rStyle w:val="LatinChar"/>
          <w:sz w:val="18"/>
          <w:rtl/>
          <w:lang w:val="en-GB"/>
        </w:rPr>
        <w:t xml:space="preserve"> לכך הקשה לבו שלא ישמע</w:t>
      </w:r>
      <w:r w:rsidRPr="08912242">
        <w:rPr>
          <w:rStyle w:val="LatinChar"/>
          <w:rFonts w:hint="cs"/>
          <w:sz w:val="18"/>
          <w:rtl/>
          <w:lang w:val="en-GB"/>
        </w:rPr>
        <w:t>,</w:t>
      </w:r>
      <w:r w:rsidRPr="08912242">
        <w:rPr>
          <w:rStyle w:val="LatinChar"/>
          <w:sz w:val="18"/>
          <w:rtl/>
          <w:lang w:val="en-GB"/>
        </w:rPr>
        <w:t xml:space="preserve"> למען יביא עליו ה' מכות הכתובות</w:t>
      </w:r>
      <w:r w:rsidRPr="08912242">
        <w:rPr>
          <w:rStyle w:val="LatinChar"/>
          <w:rFonts w:hint="cs"/>
          <w:sz w:val="18"/>
          <w:rtl/>
          <w:lang w:val="en-GB"/>
        </w:rPr>
        <w:t>,</w:t>
      </w:r>
      <w:r w:rsidRPr="08912242">
        <w:rPr>
          <w:rStyle w:val="LatinChar"/>
          <w:sz w:val="18"/>
          <w:rtl/>
          <w:lang w:val="en-GB"/>
        </w:rPr>
        <w:t xml:space="preserve"> ואז יהיה נודע שמו יתברך</w:t>
      </w:r>
      <w:r>
        <w:rPr>
          <w:rFonts w:hint="cs"/>
          <w:rtl/>
        </w:rPr>
        <w:t xml:space="preserve">". נמצא שהכפירה של פרעה הביאה לכך שדרכו יוודע שמו יתברך לכל העולם. והקניית האמונה לפרעה היא היכי תמצא להקניית האמונה לזולתו. וראה עוד למעלה פל"ד [תקצב:] שנגע שוב ביסוד זה.    </w:t>
      </w:r>
    </w:p>
  </w:footnote>
  <w:footnote w:id="100">
    <w:p w:rsidR="08084082" w:rsidRDefault="08084082" w:rsidP="08C872D7">
      <w:pPr>
        <w:pStyle w:val="FootnoteText"/>
        <w:rPr>
          <w:rFonts w:hint="cs"/>
        </w:rPr>
      </w:pPr>
      <w:r>
        <w:rPr>
          <w:rtl/>
        </w:rPr>
        <w:t>&lt;</w:t>
      </w:r>
      <w:r>
        <w:rPr>
          <w:rStyle w:val="FootnoteReference"/>
        </w:rPr>
        <w:footnoteRef/>
      </w:r>
      <w:r>
        <w:rPr>
          <w:rtl/>
        </w:rPr>
        <w:t>&gt;</w:t>
      </w:r>
      <w:r>
        <w:rPr>
          <w:rFonts w:hint="cs"/>
          <w:rtl/>
        </w:rPr>
        <w:t xml:space="preserve"> כפי שיביא ממאמר חכמים שהוא יורש גיהנם. ובספר העקרים מאמר ראשון פ"י כתב: "</w:t>
      </w:r>
      <w:r>
        <w:rPr>
          <w:rtl/>
        </w:rPr>
        <w:t>להיות אלו הג' הם עקרים כוללים לדת האל</w:t>
      </w:r>
      <w:r>
        <w:rPr>
          <w:rFonts w:hint="cs"/>
          <w:rtl/>
        </w:rPr>
        <w:t>ק</w:t>
      </w:r>
      <w:r>
        <w:rPr>
          <w:rtl/>
        </w:rPr>
        <w:t>ית</w:t>
      </w:r>
      <w:r>
        <w:rPr>
          <w:rFonts w:hint="cs"/>
          <w:rtl/>
        </w:rPr>
        <w:t>,</w:t>
      </w:r>
      <w:r>
        <w:rPr>
          <w:rtl/>
        </w:rPr>
        <w:t xml:space="preserve"> הוא שמנו אותם רז"ל בפרק חלק במשנה</w:t>
      </w:r>
      <w:r>
        <w:rPr>
          <w:rFonts w:hint="cs"/>
          <w:rtl/>
        </w:rPr>
        <w:t>,</w:t>
      </w:r>
      <w:r>
        <w:rPr>
          <w:rtl/>
        </w:rPr>
        <w:t xml:space="preserve"> ואמרו שהכופר באחד מהם אינו בכלל בעלי הדת</w:t>
      </w:r>
      <w:r>
        <w:rPr>
          <w:rFonts w:hint="cs"/>
          <w:rtl/>
        </w:rPr>
        <w:t>,</w:t>
      </w:r>
      <w:r>
        <w:rPr>
          <w:rtl/>
        </w:rPr>
        <w:t xml:space="preserve"> ולזה אין לו חלק לעוה"ב</w:t>
      </w:r>
      <w:r>
        <w:rPr>
          <w:rFonts w:hint="cs"/>
          <w:rtl/>
        </w:rPr>
        <w:t>.</w:t>
      </w:r>
      <w:r>
        <w:rPr>
          <w:rtl/>
        </w:rPr>
        <w:t xml:space="preserve"> אמרו </w:t>
      </w:r>
      <w:r>
        <w:rPr>
          <w:rFonts w:hint="cs"/>
          <w:rtl/>
        </w:rPr>
        <w:t>[סנהדרין צ.] '</w:t>
      </w:r>
      <w:r>
        <w:rPr>
          <w:rtl/>
        </w:rPr>
        <w:t>ואלו הם שאין להן חלק לעוה"ב</w:t>
      </w:r>
      <w:r>
        <w:rPr>
          <w:rFonts w:hint="cs"/>
          <w:rtl/>
        </w:rPr>
        <w:t>;</w:t>
      </w:r>
      <w:r>
        <w:rPr>
          <w:rtl/>
        </w:rPr>
        <w:t xml:space="preserve"> האומר אין תחיית המתים מן התורה</w:t>
      </w:r>
      <w:r>
        <w:rPr>
          <w:rFonts w:hint="cs"/>
          <w:rtl/>
        </w:rPr>
        <w:t>'.</w:t>
      </w:r>
      <w:r>
        <w:rPr>
          <w:rtl/>
        </w:rPr>
        <w:t xml:space="preserve"> כלומר שמכחיש השכר והעונש האל</w:t>
      </w:r>
      <w:r>
        <w:rPr>
          <w:rFonts w:hint="cs"/>
          <w:rtl/>
        </w:rPr>
        <w:t>ק</w:t>
      </w:r>
      <w:r>
        <w:rPr>
          <w:rtl/>
        </w:rPr>
        <w:t>י הנרמז בתחיית המתים</w:t>
      </w:r>
      <w:r>
        <w:rPr>
          <w:rFonts w:hint="cs"/>
          <w:rtl/>
        </w:rPr>
        <w:t xml:space="preserve">... </w:t>
      </w:r>
      <w:r>
        <w:rPr>
          <w:rtl/>
        </w:rPr>
        <w:t xml:space="preserve">ואח"כ מנו </w:t>
      </w:r>
      <w:r>
        <w:rPr>
          <w:rFonts w:hint="cs"/>
          <w:rtl/>
        </w:rPr>
        <w:t>'</w:t>
      </w:r>
      <w:r>
        <w:rPr>
          <w:rtl/>
        </w:rPr>
        <w:t>האומר אין תורה מן השמים</w:t>
      </w:r>
      <w:r>
        <w:rPr>
          <w:rFonts w:hint="cs"/>
          <w:rtl/>
        </w:rPr>
        <w:t>',</w:t>
      </w:r>
      <w:r>
        <w:rPr>
          <w:rtl/>
        </w:rPr>
        <w:t xml:space="preserve"> והוא העיקר האחר</w:t>
      </w:r>
      <w:r>
        <w:rPr>
          <w:rFonts w:hint="cs"/>
          <w:rtl/>
        </w:rPr>
        <w:t>.</w:t>
      </w:r>
      <w:r>
        <w:rPr>
          <w:rtl/>
        </w:rPr>
        <w:t xml:space="preserve"> ואח"כ מנו </w:t>
      </w:r>
      <w:r>
        <w:rPr>
          <w:rFonts w:hint="cs"/>
          <w:rtl/>
        </w:rPr>
        <w:t>'</w:t>
      </w:r>
      <w:r>
        <w:rPr>
          <w:rtl/>
        </w:rPr>
        <w:t>האפיקורוס</w:t>
      </w:r>
      <w:r>
        <w:rPr>
          <w:rFonts w:hint="cs"/>
          <w:rtl/>
        </w:rPr>
        <w:t>'.</w:t>
      </w:r>
      <w:r>
        <w:rPr>
          <w:rtl/>
        </w:rPr>
        <w:t xml:space="preserve"> ולפי מה שנמצא לראשונים </w:t>
      </w:r>
      <w:r>
        <w:rPr>
          <w:rFonts w:hint="cs"/>
          <w:rtl/>
        </w:rPr>
        <w:t>'</w:t>
      </w:r>
      <w:r>
        <w:rPr>
          <w:rtl/>
        </w:rPr>
        <w:t>אפיקורוס</w:t>
      </w:r>
      <w:r>
        <w:rPr>
          <w:rFonts w:hint="cs"/>
          <w:rtl/>
        </w:rPr>
        <w:t>'</w:t>
      </w:r>
      <w:r>
        <w:rPr>
          <w:rtl/>
        </w:rPr>
        <w:t xml:space="preserve"> הוא איש היה חושב שהעולם נפל במקרה</w:t>
      </w:r>
      <w:r>
        <w:rPr>
          <w:rFonts w:hint="cs"/>
          <w:rtl/>
        </w:rPr>
        <w:t>,</w:t>
      </w:r>
      <w:r>
        <w:rPr>
          <w:rtl/>
        </w:rPr>
        <w:t xml:space="preserve"> והיה מכחיש מציאות השם</w:t>
      </w:r>
      <w:r>
        <w:rPr>
          <w:rFonts w:hint="cs"/>
          <w:rtl/>
        </w:rPr>
        <w:t>,</w:t>
      </w:r>
      <w:r>
        <w:rPr>
          <w:rtl/>
        </w:rPr>
        <w:t xml:space="preserve"> שהוא הפועל</w:t>
      </w:r>
      <w:r>
        <w:rPr>
          <w:rFonts w:hint="cs"/>
          <w:rtl/>
        </w:rPr>
        <w:t>,</w:t>
      </w:r>
      <w:r>
        <w:rPr>
          <w:rtl/>
        </w:rPr>
        <w:t xml:space="preserve"> ונקראו הנמשכים אחר דעתו </w:t>
      </w:r>
      <w:r>
        <w:rPr>
          <w:rFonts w:hint="cs"/>
          <w:rtl/>
        </w:rPr>
        <w:t>'</w:t>
      </w:r>
      <w:r>
        <w:rPr>
          <w:rtl/>
        </w:rPr>
        <w:t>אפיקורוסין</w:t>
      </w:r>
      <w:r>
        <w:rPr>
          <w:rFonts w:hint="cs"/>
          <w:rtl/>
        </w:rPr>
        <w:t>'.</w:t>
      </w:r>
      <w:r>
        <w:rPr>
          <w:rtl/>
        </w:rPr>
        <w:t xml:space="preserve"> הרי שמנו אלו הג' עקרים</w:t>
      </w:r>
      <w:r>
        <w:rPr>
          <w:rFonts w:hint="cs"/>
          <w:rtl/>
        </w:rPr>
        <w:t>,</w:t>
      </w:r>
      <w:r>
        <w:rPr>
          <w:rtl/>
        </w:rPr>
        <w:t xml:space="preserve"> ואמרו שהכופר בהן אין לו חלק לעוה"ב</w:t>
      </w:r>
      <w:r>
        <w:rPr>
          <w:rFonts w:hint="cs"/>
          <w:rtl/>
        </w:rPr>
        <w:t>,</w:t>
      </w:r>
      <w:r>
        <w:rPr>
          <w:rtl/>
        </w:rPr>
        <w:t xml:space="preserve"> כי הוא יוצא מכלל בעלי הדת</w:t>
      </w:r>
      <w:r>
        <w:rPr>
          <w:rFonts w:hint="cs"/>
          <w:rtl/>
        </w:rPr>
        <w:t>". והרמב"ם בהלכות תשובה פ"ג ה"ו כתב: "</w:t>
      </w:r>
      <w:r>
        <w:rPr>
          <w:rtl/>
        </w:rPr>
        <w:t>ואלו הן שאין להן חלק לעולם הבא</w:t>
      </w:r>
      <w:r>
        <w:rPr>
          <w:rFonts w:hint="cs"/>
          <w:rtl/>
        </w:rPr>
        <w:t>,</w:t>
      </w:r>
      <w:r>
        <w:rPr>
          <w:rtl/>
        </w:rPr>
        <w:t xml:space="preserve"> אלא נכרתים ואובדין ונידונין על גודל רשעם וחטאתם לעולם ולעולמי עולמים</w:t>
      </w:r>
      <w:r>
        <w:rPr>
          <w:rFonts w:hint="cs"/>
          <w:rtl/>
        </w:rPr>
        <w:t>;</w:t>
      </w:r>
      <w:r>
        <w:rPr>
          <w:rtl/>
        </w:rPr>
        <w:t xml:space="preserve"> המינים</w:t>
      </w:r>
      <w:r>
        <w:rPr>
          <w:rFonts w:hint="cs"/>
          <w:rtl/>
        </w:rPr>
        <w:t>,</w:t>
      </w:r>
      <w:r>
        <w:rPr>
          <w:rtl/>
        </w:rPr>
        <w:t xml:space="preserve"> </w:t>
      </w:r>
      <w:r>
        <w:rPr>
          <w:rFonts w:hint="cs"/>
          <w:rtl/>
        </w:rPr>
        <w:t>והאפיקורוסין,</w:t>
      </w:r>
      <w:r>
        <w:rPr>
          <w:rtl/>
        </w:rPr>
        <w:t xml:space="preserve"> והכופרים בתורה</w:t>
      </w:r>
      <w:r>
        <w:rPr>
          <w:rFonts w:hint="cs"/>
          <w:rtl/>
        </w:rPr>
        <w:t>,</w:t>
      </w:r>
      <w:r>
        <w:rPr>
          <w:rtl/>
        </w:rPr>
        <w:t xml:space="preserve"> והכופרים בתחיית המתים ובביאת הגוא</w:t>
      </w:r>
      <w:r>
        <w:rPr>
          <w:rFonts w:hint="cs"/>
          <w:rtl/>
        </w:rPr>
        <w:t>ל וכו'".</w:t>
      </w:r>
    </w:p>
  </w:footnote>
  <w:footnote w:id="101">
    <w:p w:rsidR="08084082" w:rsidRDefault="08084082" w:rsidP="08C87558">
      <w:pPr>
        <w:pStyle w:val="FootnoteText"/>
        <w:rPr>
          <w:rFonts w:hint="cs"/>
          <w:rtl/>
        </w:rPr>
      </w:pPr>
      <w:r>
        <w:rPr>
          <w:rtl/>
        </w:rPr>
        <w:t>&lt;</w:t>
      </w:r>
      <w:r>
        <w:rPr>
          <w:rStyle w:val="FootnoteReference"/>
        </w:rPr>
        <w:footnoteRef/>
      </w:r>
      <w:r>
        <w:rPr>
          <w:rtl/>
        </w:rPr>
        <w:t>&gt;</w:t>
      </w:r>
      <w:r>
        <w:rPr>
          <w:rFonts w:hint="cs"/>
          <w:rtl/>
        </w:rPr>
        <w:t xml:space="preserve"> לשון רבינו בחיי [שם]: "</w:t>
      </w:r>
      <w:r>
        <w:rPr>
          <w:rtl/>
        </w:rPr>
        <w:t>וירדו הם וכל אשר להם חיים שאולה. ירדו למדור אחרון של גיהנום, כי שבעה מדורין יש לה לגיהנום, ושאול הוא המדור התחתון</w:t>
      </w:r>
      <w:r>
        <w:rPr>
          <w:rFonts w:hint="cs"/>
          <w:rtl/>
        </w:rPr>
        <w:t>".</w:t>
      </w:r>
    </w:p>
  </w:footnote>
  <w:footnote w:id="102">
    <w:p w:rsidR="08084082" w:rsidRDefault="08084082" w:rsidP="08C87558">
      <w:pPr>
        <w:pStyle w:val="FootnoteText"/>
        <w:rPr>
          <w:rFonts w:hint="cs"/>
        </w:rPr>
      </w:pPr>
      <w:r>
        <w:rPr>
          <w:rtl/>
        </w:rPr>
        <w:t>&lt;</w:t>
      </w:r>
      <w:r>
        <w:rPr>
          <w:rStyle w:val="FootnoteReference"/>
        </w:rPr>
        <w:footnoteRef/>
      </w:r>
      <w:r>
        <w:rPr>
          <w:rtl/>
        </w:rPr>
        <w:t>&gt;</w:t>
      </w:r>
      <w:r>
        <w:rPr>
          <w:rFonts w:hint="cs"/>
          <w:rtl/>
        </w:rPr>
        <w:t xml:space="preserve"> "יונה בן אמתי קאמר ליה" [רש"י שם].</w:t>
      </w:r>
    </w:p>
  </w:footnote>
  <w:footnote w:id="103">
    <w:p w:rsidR="08084082" w:rsidRDefault="08084082" w:rsidP="08627397">
      <w:pPr>
        <w:pStyle w:val="FootnoteText"/>
        <w:rPr>
          <w:rFonts w:hint="cs"/>
          <w:rtl/>
        </w:rPr>
      </w:pPr>
      <w:r>
        <w:rPr>
          <w:rtl/>
        </w:rPr>
        <w:t>&lt;</w:t>
      </w:r>
      <w:r>
        <w:rPr>
          <w:rStyle w:val="FootnoteReference"/>
        </w:rPr>
        <w:footnoteRef/>
      </w:r>
      <w:r>
        <w:rPr>
          <w:rtl/>
        </w:rPr>
        <w:t>&gt;</w:t>
      </w:r>
      <w:r>
        <w:rPr>
          <w:rFonts w:hint="cs"/>
          <w:rtl/>
        </w:rPr>
        <w:t xml:space="preserve"> פירוש - הגמרא מקשה שיש פתח רביעי לגיהנם שלא נמנה עד כה. </w:t>
      </w:r>
    </w:p>
  </w:footnote>
  <w:footnote w:id="104">
    <w:p w:rsidR="08084082" w:rsidRDefault="08084082" w:rsidP="089E3A06">
      <w:pPr>
        <w:pStyle w:val="FootnoteText"/>
        <w:rPr>
          <w:rFonts w:hint="cs"/>
        </w:rPr>
      </w:pPr>
      <w:r>
        <w:rPr>
          <w:rtl/>
        </w:rPr>
        <w:t>&lt;</w:t>
      </w:r>
      <w:r>
        <w:rPr>
          <w:rStyle w:val="FootnoteReference"/>
        </w:rPr>
        <w:footnoteRef/>
      </w:r>
      <w:r>
        <w:rPr>
          <w:rtl/>
        </w:rPr>
        <w:t>&gt;</w:t>
      </w:r>
      <w:r>
        <w:rPr>
          <w:rFonts w:hint="cs"/>
          <w:rtl/>
        </w:rPr>
        <w:t xml:space="preserve"> "</w:t>
      </w:r>
      <w:r>
        <w:rPr>
          <w:rtl/>
        </w:rPr>
        <w:t>ברייתא שנסדרה בבית מדרשו</w:t>
      </w:r>
      <w:r>
        <w:rPr>
          <w:rFonts w:hint="cs"/>
          <w:rtl/>
        </w:rPr>
        <w:t>,</w:t>
      </w:r>
      <w:r>
        <w:rPr>
          <w:rtl/>
        </w:rPr>
        <w:t xml:space="preserve"> כעין תוספתא שסידר ר</w:t>
      </w:r>
      <w:r>
        <w:rPr>
          <w:rFonts w:hint="cs"/>
          <w:rtl/>
        </w:rPr>
        <w:t>בי</w:t>
      </w:r>
      <w:r>
        <w:rPr>
          <w:rtl/>
        </w:rPr>
        <w:t xml:space="preserve"> חייא ור</w:t>
      </w:r>
      <w:r>
        <w:rPr>
          <w:rFonts w:hint="cs"/>
          <w:rtl/>
        </w:rPr>
        <w:t>בי</w:t>
      </w:r>
      <w:r>
        <w:rPr>
          <w:rtl/>
        </w:rPr>
        <w:t xml:space="preserve"> אושעיא</w:t>
      </w:r>
      <w:r>
        <w:rPr>
          <w:rFonts w:hint="cs"/>
          <w:rtl/>
        </w:rPr>
        <w:t>" [רש"י שם].</w:t>
      </w:r>
    </w:p>
  </w:footnote>
  <w:footnote w:id="105">
    <w:p w:rsidR="08084082" w:rsidRDefault="08084082" w:rsidP="089E3A06">
      <w:pPr>
        <w:pStyle w:val="FootnoteText"/>
        <w:rPr>
          <w:rFonts w:hint="cs"/>
          <w:rtl/>
        </w:rPr>
      </w:pPr>
      <w:r>
        <w:rPr>
          <w:rtl/>
        </w:rPr>
        <w:t>&lt;</w:t>
      </w:r>
      <w:r>
        <w:rPr>
          <w:rStyle w:val="FootnoteReference"/>
        </w:rPr>
        <w:footnoteRef/>
      </w:r>
      <w:r>
        <w:rPr>
          <w:rtl/>
        </w:rPr>
        <w:t>&gt;</w:t>
      </w:r>
      <w:r>
        <w:rPr>
          <w:rFonts w:hint="cs"/>
          <w:rtl/>
        </w:rPr>
        <w:t xml:space="preserve"> "שתי תמרות - שני דקלים. גיא בן הנם - סמוך לירושלים" [רש"י סוכה לב:].</w:t>
      </w:r>
    </w:p>
  </w:footnote>
  <w:footnote w:id="106">
    <w:p w:rsidR="08084082" w:rsidRDefault="08084082" w:rsidP="089E3A06">
      <w:pPr>
        <w:pStyle w:val="FootnoteText"/>
        <w:rPr>
          <w:rFonts w:hint="cs"/>
        </w:rPr>
      </w:pPr>
      <w:r>
        <w:rPr>
          <w:rtl/>
        </w:rPr>
        <w:t>&lt;</w:t>
      </w:r>
      <w:r>
        <w:rPr>
          <w:rStyle w:val="FootnoteReference"/>
        </w:rPr>
        <w:footnoteRef/>
      </w:r>
      <w:r>
        <w:rPr>
          <w:rtl/>
        </w:rPr>
        <w:t>&gt;</w:t>
      </w:r>
      <w:r>
        <w:rPr>
          <w:rFonts w:hint="cs"/>
          <w:rtl/>
        </w:rPr>
        <w:t xml:space="preserve"> "</w:t>
      </w:r>
      <w:r>
        <w:rPr>
          <w:rtl/>
        </w:rPr>
        <w:t xml:space="preserve">ציני </w:t>
      </w:r>
      <w:r>
        <w:rPr>
          <w:rFonts w:hint="cs"/>
          <w:rtl/>
        </w:rPr>
        <w:t>-</w:t>
      </w:r>
      <w:r>
        <w:rPr>
          <w:rtl/>
        </w:rPr>
        <w:t xml:space="preserve"> דקלים</w:t>
      </w:r>
      <w:r>
        <w:rPr>
          <w:rFonts w:hint="cs"/>
          <w:rtl/>
        </w:rPr>
        <w:t xml:space="preserve">. </w:t>
      </w:r>
      <w:r>
        <w:rPr>
          <w:rtl/>
        </w:rPr>
        <w:t xml:space="preserve">כשרין </w:t>
      </w:r>
      <w:r>
        <w:rPr>
          <w:rFonts w:hint="cs"/>
          <w:rtl/>
        </w:rPr>
        <w:t>-</w:t>
      </w:r>
      <w:r>
        <w:rPr>
          <w:rtl/>
        </w:rPr>
        <w:t xml:space="preserve"> ללולב</w:t>
      </w:r>
      <w:r>
        <w:rPr>
          <w:rFonts w:hint="cs"/>
          <w:rtl/>
        </w:rPr>
        <w:t>" [רש"י עירובין יט.].</w:t>
      </w:r>
    </w:p>
  </w:footnote>
  <w:footnote w:id="107">
    <w:p w:rsidR="08084082" w:rsidRDefault="08084082" w:rsidP="08B650DA">
      <w:pPr>
        <w:pStyle w:val="FootnoteText"/>
        <w:rPr>
          <w:rFonts w:hint="cs"/>
          <w:rtl/>
        </w:rPr>
      </w:pPr>
      <w:r>
        <w:rPr>
          <w:rtl/>
        </w:rPr>
        <w:t>&lt;</w:t>
      </w:r>
      <w:r>
        <w:rPr>
          <w:rStyle w:val="FootnoteReference"/>
        </w:rPr>
        <w:footnoteRef/>
      </w:r>
      <w:r>
        <w:rPr>
          <w:rtl/>
        </w:rPr>
        <w:t>&gt;</w:t>
      </w:r>
      <w:r>
        <w:rPr>
          <w:rFonts w:hint="cs"/>
          <w:rtl/>
        </w:rPr>
        <w:t xml:space="preserve"> פירוש - אין זה פתח רביעי לגיהנם, אלא הוא הפתח שנמצא בירושלים, שנזכר ונמנה למעלה.</w:t>
      </w:r>
    </w:p>
  </w:footnote>
  <w:footnote w:id="108">
    <w:p w:rsidR="08084082" w:rsidRDefault="08084082" w:rsidP="08573A56">
      <w:pPr>
        <w:pStyle w:val="FootnoteText"/>
        <w:rPr>
          <w:rFonts w:hint="cs"/>
          <w:rtl/>
        </w:rPr>
      </w:pPr>
      <w:r>
        <w:rPr>
          <w:rtl/>
        </w:rPr>
        <w:t>&lt;</w:t>
      </w:r>
      <w:r>
        <w:rPr>
          <w:rStyle w:val="FootnoteReference"/>
        </w:rPr>
        <w:footnoteRef/>
      </w:r>
      <w:r>
        <w:rPr>
          <w:rtl/>
        </w:rPr>
        <w:t>&gt;</w:t>
      </w:r>
      <w:r>
        <w:rPr>
          <w:rFonts w:hint="cs"/>
          <w:rtl/>
        </w:rPr>
        <w:t xml:space="preserve"> הולך להקביל את שלשת פתחי גיהנם לשלשת יסודות האמונה, והכופר באחד מהם יורש גיהנם.</w:t>
      </w:r>
    </w:p>
  </w:footnote>
  <w:footnote w:id="109">
    <w:p w:rsidR="08084082" w:rsidRDefault="08084082" w:rsidP="088B426B">
      <w:pPr>
        <w:pStyle w:val="FootnoteText"/>
        <w:rPr>
          <w:rFonts w:hint="cs"/>
          <w:rtl/>
        </w:rPr>
      </w:pPr>
      <w:r>
        <w:rPr>
          <w:rtl/>
        </w:rPr>
        <w:t>&lt;</w:t>
      </w:r>
      <w:r>
        <w:rPr>
          <w:rStyle w:val="FootnoteReference"/>
        </w:rPr>
        <w:footnoteRef/>
      </w:r>
      <w:r>
        <w:rPr>
          <w:rtl/>
        </w:rPr>
        <w:t>&gt;</w:t>
      </w:r>
      <w:r>
        <w:rPr>
          <w:rFonts w:hint="cs"/>
          <w:rtl/>
        </w:rPr>
        <w:t xml:space="preserve"> מציון 70 ואילך. וראה להלן ציונים 168, 183. </w:t>
      </w:r>
    </w:p>
  </w:footnote>
  <w:footnote w:id="110">
    <w:p w:rsidR="08084082" w:rsidRDefault="08084082" w:rsidP="085251B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ואולם בעבור זאת העמדתיך בעבור הראתך את כחי וגו' - להודיעך שטותך שאמרת </w:t>
      </w:r>
      <w:r>
        <w:rPr>
          <w:rFonts w:hint="cs"/>
          <w:rtl/>
        </w:rPr>
        <w:t>[שמות ה, ב] '</w:t>
      </w:r>
      <w:r>
        <w:rPr>
          <w:rtl/>
        </w:rPr>
        <w:t>לא ידעתי את ה'</w:t>
      </w:r>
      <w:r>
        <w:rPr>
          <w:rFonts w:hint="cs"/>
          <w:rtl/>
        </w:rPr>
        <w:t>'" [רשב"ם שמות ט, טז]. הרי שקרי"ס עומדת במיוחד ובמסוים כנגד הכפירה של "</w:t>
      </w:r>
      <w:r>
        <w:rPr>
          <w:rtl/>
        </w:rPr>
        <w:t>מי ה</w:t>
      </w:r>
      <w:r>
        <w:rPr>
          <w:rFonts w:hint="cs"/>
          <w:rtl/>
        </w:rPr>
        <w:t>'</w:t>
      </w:r>
      <w:r>
        <w:rPr>
          <w:rtl/>
        </w:rPr>
        <w:t xml:space="preserve"> אשר אשמע בקלו </w:t>
      </w:r>
      <w:r>
        <w:rPr>
          <w:rFonts w:hint="cs"/>
          <w:rtl/>
        </w:rPr>
        <w:t>וגו'</w:t>
      </w:r>
      <w:r>
        <w:rPr>
          <w:rtl/>
        </w:rPr>
        <w:t xml:space="preserve"> לא ידעתי את </w:t>
      </w:r>
      <w:r>
        <w:rPr>
          <w:rFonts w:hint="cs"/>
          <w:rtl/>
        </w:rPr>
        <w:t xml:space="preserve">ה'". </w:t>
      </w:r>
    </w:p>
  </w:footnote>
  <w:footnote w:id="111">
    <w:p w:rsidR="08084082" w:rsidRDefault="08084082" w:rsidP="08FA2F86">
      <w:pPr>
        <w:pStyle w:val="FootnoteText"/>
        <w:rPr>
          <w:rFonts w:hint="cs"/>
        </w:rPr>
      </w:pPr>
      <w:r>
        <w:rPr>
          <w:rtl/>
        </w:rPr>
        <w:t>&lt;</w:t>
      </w:r>
      <w:r>
        <w:rPr>
          <w:rStyle w:val="FootnoteReference"/>
        </w:rPr>
        <w:footnoteRef/>
      </w:r>
      <w:r>
        <w:rPr>
          <w:rtl/>
        </w:rPr>
        <w:t>&gt;</w:t>
      </w:r>
      <w:r>
        <w:rPr>
          <w:rFonts w:hint="cs"/>
          <w:rtl/>
        </w:rPr>
        <w:t xml:space="preserve"> לכאורה פסוק זה לא נאמר על קרי"ס, אלא לאחר מכת שחין, ולפני מכת ברד [ומתייחס למכת דבר]. אך מקורו מהמכילתא [שמות יב, כט], שאמרו "'</w:t>
      </w:r>
      <w:r>
        <w:rPr>
          <w:rtl/>
        </w:rPr>
        <w:t>מבכור פרעה היושב על כסאו</w:t>
      </w:r>
      <w:r>
        <w:rPr>
          <w:rFonts w:hint="cs"/>
          <w:rtl/>
        </w:rPr>
        <w:t>' [שם]</w:t>
      </w:r>
      <w:r>
        <w:rPr>
          <w:rtl/>
        </w:rPr>
        <w:t>. בא הכתוב ללמדך על פרעה שהוא בכור. או לא בא אלא ללמד על בנו שהוא בכור</w:t>
      </w:r>
      <w:r>
        <w:rPr>
          <w:rFonts w:hint="cs"/>
          <w:rtl/>
        </w:rPr>
        <w:t>,</w:t>
      </w:r>
      <w:r>
        <w:rPr>
          <w:rtl/>
        </w:rPr>
        <w:t xml:space="preserve"> כשהוא אומר </w:t>
      </w:r>
      <w:r>
        <w:rPr>
          <w:rFonts w:hint="cs"/>
          <w:rtl/>
        </w:rPr>
        <w:t>'</w:t>
      </w:r>
      <w:r>
        <w:rPr>
          <w:rtl/>
        </w:rPr>
        <w:t>היושב על כסאו</w:t>
      </w:r>
      <w:r>
        <w:rPr>
          <w:rFonts w:hint="cs"/>
          <w:rtl/>
        </w:rPr>
        <w:t>',</w:t>
      </w:r>
      <w:r>
        <w:rPr>
          <w:rtl/>
        </w:rPr>
        <w:t xml:space="preserve"> הרי בנו אמור</w:t>
      </w:r>
      <w:r>
        <w:rPr>
          <w:rFonts w:hint="cs"/>
          <w:rtl/>
        </w:rPr>
        <w:t>,</w:t>
      </w:r>
      <w:r>
        <w:rPr>
          <w:rtl/>
        </w:rPr>
        <w:t xml:space="preserve"> מה תלמוד לומר </w:t>
      </w:r>
      <w:r>
        <w:rPr>
          <w:rFonts w:hint="cs"/>
          <w:rtl/>
        </w:rPr>
        <w:t>'</w:t>
      </w:r>
      <w:r>
        <w:rPr>
          <w:rtl/>
        </w:rPr>
        <w:t>מבכור פרעה</w:t>
      </w:r>
      <w:r>
        <w:rPr>
          <w:rFonts w:hint="cs"/>
          <w:rtl/>
        </w:rPr>
        <w:t>',</w:t>
      </w:r>
      <w:r>
        <w:rPr>
          <w:rtl/>
        </w:rPr>
        <w:t xml:space="preserve"> בא הכתוב ללמדך שהוא בכור</w:t>
      </w:r>
      <w:r>
        <w:rPr>
          <w:rFonts w:hint="cs"/>
          <w:rtl/>
        </w:rPr>
        <w:t>,</w:t>
      </w:r>
      <w:r>
        <w:rPr>
          <w:rtl/>
        </w:rPr>
        <w:t xml:space="preserve"> והוא נשתייר מכל הבכורות</w:t>
      </w:r>
      <w:r>
        <w:rPr>
          <w:rFonts w:hint="cs"/>
          <w:rtl/>
        </w:rPr>
        <w:t>,</w:t>
      </w:r>
      <w:r>
        <w:rPr>
          <w:rtl/>
        </w:rPr>
        <w:t xml:space="preserve"> ועליו הכתוב אומ</w:t>
      </w:r>
      <w:r>
        <w:rPr>
          <w:rFonts w:hint="cs"/>
          <w:rtl/>
        </w:rPr>
        <w:t>ר</w:t>
      </w:r>
      <w:r>
        <w:rPr>
          <w:rtl/>
        </w:rPr>
        <w:t xml:space="preserve"> </w:t>
      </w:r>
      <w:r>
        <w:rPr>
          <w:rFonts w:hint="cs"/>
          <w:rtl/>
        </w:rPr>
        <w:t>'</w:t>
      </w:r>
      <w:r>
        <w:rPr>
          <w:rtl/>
        </w:rPr>
        <w:t>ואולם בעבור זאת העמדתיך</w:t>
      </w:r>
      <w:r>
        <w:rPr>
          <w:rFonts w:hint="cs"/>
          <w:rtl/>
        </w:rPr>
        <w:t>'". ובמכילתא [שמות יד, כח] אמרו "'וישובו המים ויכסו את הרכב' [שם]... רבי נחמיה אומר, חוץ מפרעה, עליו הכתוב אומר 'בעבור זאת העמדתיך'". ורש"י [שמות יב, כט] כתב: "</w:t>
      </w:r>
      <w:r>
        <w:rPr>
          <w:rtl/>
        </w:rPr>
        <w:t>מבכור פרעה - אף פרעה בכור הי</w:t>
      </w:r>
      <w:r>
        <w:rPr>
          <w:rFonts w:hint="cs"/>
          <w:rtl/>
        </w:rPr>
        <w:t>ה,</w:t>
      </w:r>
      <w:r>
        <w:rPr>
          <w:rtl/>
        </w:rPr>
        <w:t xml:space="preserve"> ונשתייר מן הבכורים</w:t>
      </w:r>
      <w:r>
        <w:rPr>
          <w:rFonts w:hint="cs"/>
          <w:rtl/>
        </w:rPr>
        <w:t>,</w:t>
      </w:r>
      <w:r>
        <w:rPr>
          <w:rtl/>
        </w:rPr>
        <w:t xml:space="preserve"> ועליו הוא אומר </w:t>
      </w:r>
      <w:r>
        <w:rPr>
          <w:rFonts w:hint="cs"/>
          <w:rtl/>
        </w:rPr>
        <w:t>'</w:t>
      </w:r>
      <w:r>
        <w:rPr>
          <w:rtl/>
        </w:rPr>
        <w:t xml:space="preserve">בעבור </w:t>
      </w:r>
      <w:r>
        <w:rPr>
          <w:rFonts w:hint="cs"/>
          <w:rtl/>
        </w:rPr>
        <w:t>הראותך את כחי', בים סוף". והרא"ם [שמות יב, כט] כתב: "</w:t>
      </w:r>
      <w:r>
        <w:rPr>
          <w:rtl/>
        </w:rPr>
        <w:t xml:space="preserve">ועליו הוא אומר </w:t>
      </w:r>
      <w:r>
        <w:rPr>
          <w:rFonts w:hint="cs"/>
          <w:rtl/>
        </w:rPr>
        <w:t>'</w:t>
      </w:r>
      <w:r>
        <w:rPr>
          <w:rtl/>
        </w:rPr>
        <w:t>בעבור הראותך את כחי</w:t>
      </w:r>
      <w:r>
        <w:rPr>
          <w:rFonts w:hint="cs"/>
          <w:rtl/>
        </w:rPr>
        <w:t>'</w:t>
      </w:r>
      <w:r>
        <w:rPr>
          <w:rtl/>
        </w:rPr>
        <w:t xml:space="preserve"> בים סוף.</w:t>
      </w:r>
      <w:r>
        <w:rPr>
          <w:rFonts w:hint="cs"/>
          <w:rtl/>
        </w:rPr>
        <w:t>..</w:t>
      </w:r>
      <w:r>
        <w:rPr>
          <w:rtl/>
        </w:rPr>
        <w:t xml:space="preserve"> אף על גב דקרא ד</w:t>
      </w:r>
      <w:r>
        <w:rPr>
          <w:rFonts w:hint="cs"/>
          <w:rtl/>
        </w:rPr>
        <w:t>'</w:t>
      </w:r>
      <w:r>
        <w:rPr>
          <w:rtl/>
        </w:rPr>
        <w:t>אולם בעבור זאת העמדתיך</w:t>
      </w:r>
      <w:r>
        <w:rPr>
          <w:rFonts w:hint="cs"/>
          <w:rtl/>
        </w:rPr>
        <w:t>'</w:t>
      </w:r>
      <w:r>
        <w:rPr>
          <w:rtl/>
        </w:rPr>
        <w:t xml:space="preserve"> קאי אף על מכת הדבר, כדכתיב לעיל מיניה </w:t>
      </w:r>
      <w:r>
        <w:rPr>
          <w:rFonts w:hint="cs"/>
          <w:rtl/>
        </w:rPr>
        <w:t>[שמות ט, טו-טז] '</w:t>
      </w:r>
      <w:r>
        <w:rPr>
          <w:rtl/>
        </w:rPr>
        <w:t>כי עתה שלחתי את ידי ואך אותך ואת עמך בדבר ואולם בעבור זאת העמדתיך</w:t>
      </w:r>
      <w:r>
        <w:rPr>
          <w:rFonts w:hint="cs"/>
          <w:rtl/>
        </w:rPr>
        <w:t>'</w:t>
      </w:r>
      <w:r>
        <w:rPr>
          <w:rtl/>
        </w:rPr>
        <w:t>, שאז יחוייב שיפורש קרא ד</w:t>
      </w:r>
      <w:r>
        <w:rPr>
          <w:rFonts w:hint="cs"/>
          <w:rtl/>
        </w:rPr>
        <w:t>'</w:t>
      </w:r>
      <w:r>
        <w:rPr>
          <w:rtl/>
        </w:rPr>
        <w:t>בעבור הראותך את כחי</w:t>
      </w:r>
      <w:r>
        <w:rPr>
          <w:rFonts w:hint="cs"/>
          <w:rtl/>
        </w:rPr>
        <w:t>'</w:t>
      </w:r>
      <w:r>
        <w:rPr>
          <w:rtl/>
        </w:rPr>
        <w:t xml:space="preserve"> על כל המכות הנשארות אחר הדבר, שהם השחין והברד והארבה והחשך ומכת בכורות וטביעת ים סוף, ולא על ים סוף לבדה</w:t>
      </w:r>
      <w:r>
        <w:rPr>
          <w:rFonts w:hint="cs"/>
          <w:rtl/>
        </w:rPr>
        <w:t>.</w:t>
      </w:r>
      <w:r>
        <w:rPr>
          <w:rtl/>
        </w:rPr>
        <w:t xml:space="preserve"> מפני שבעת הזאת </w:t>
      </w:r>
      <w:r>
        <w:rPr>
          <w:rFonts w:hint="cs"/>
          <w:rtl/>
        </w:rPr>
        <w:t xml:space="preserve">[קודם מכת בכורות] </w:t>
      </w:r>
      <w:r>
        <w:rPr>
          <w:rtl/>
        </w:rPr>
        <w:t xml:space="preserve">כבר עברו מכות השחין והברד והארבה והחושך, ולא נשארה רק מכת בכורות לבדה, על כן אמר </w:t>
      </w:r>
      <w:r>
        <w:rPr>
          <w:rFonts w:hint="cs"/>
          <w:rtl/>
        </w:rPr>
        <w:t>'</w:t>
      </w:r>
      <w:r>
        <w:rPr>
          <w:rtl/>
        </w:rPr>
        <w:t>ועליו הוא אומר בעבור הראותך את כח</w:t>
      </w:r>
      <w:r>
        <w:rPr>
          <w:rFonts w:hint="cs"/>
          <w:rtl/>
        </w:rPr>
        <w:t>י'</w:t>
      </w:r>
      <w:r>
        <w:rPr>
          <w:rtl/>
        </w:rPr>
        <w:t xml:space="preserve"> בים סוף לבד, מפני שאין אחר מכת בכורות רק טביעת ים סוף לבדה, ועליה ראוי שיפורש </w:t>
      </w:r>
      <w:r>
        <w:rPr>
          <w:rFonts w:hint="cs"/>
          <w:rtl/>
        </w:rPr>
        <w:t>'</w:t>
      </w:r>
      <w:r>
        <w:rPr>
          <w:rtl/>
        </w:rPr>
        <w:t>בעבור הראותך את כחי</w:t>
      </w:r>
      <w:r>
        <w:rPr>
          <w:rFonts w:hint="cs"/>
          <w:rtl/>
        </w:rPr>
        <w:t xml:space="preserve">'". </w:t>
      </w:r>
    </w:p>
  </w:footnote>
  <w:footnote w:id="112">
    <w:p w:rsidR="08084082" w:rsidRDefault="08084082" w:rsidP="08307A72">
      <w:pPr>
        <w:pStyle w:val="FootnoteText"/>
        <w:rPr>
          <w:rFonts w:hint="cs"/>
          <w:rtl/>
        </w:rPr>
      </w:pPr>
      <w:r>
        <w:rPr>
          <w:rtl/>
        </w:rPr>
        <w:t>&lt;</w:t>
      </w:r>
      <w:r>
        <w:rPr>
          <w:rStyle w:val="FootnoteReference"/>
        </w:rPr>
        <w:footnoteRef/>
      </w:r>
      <w:r>
        <w:rPr>
          <w:rtl/>
        </w:rPr>
        <w:t>&gt;</w:t>
      </w:r>
      <w:r>
        <w:rPr>
          <w:rFonts w:hint="cs"/>
          <w:rtl/>
        </w:rPr>
        <w:t xml:space="preserve"> כמבואר למעלה [לאחר ציון 70]. וראה למעלה הערה 81. ויש להבין, כי עד כה לא הזכיר כלל את כפירתו של פרעה, אלא כתב כמה פעמים שקרי"ס מורה שהקב"ה הוא הכל מחמת </w:t>
      </w:r>
      <w:r>
        <w:rPr>
          <w:rFonts w:hint="cs"/>
          <w:sz w:val="18"/>
          <w:rtl/>
        </w:rPr>
        <w:t xml:space="preserve">שהים </w:t>
      </w:r>
      <w:r w:rsidRPr="0843502E">
        <w:rPr>
          <w:rFonts w:hint="cs"/>
          <w:sz w:val="18"/>
          <w:rtl/>
        </w:rPr>
        <w:t>נהפך ליבשה. וכגון, למעלה [לאחר ציון 70] כתב: "</w:t>
      </w:r>
      <w:r w:rsidRPr="0843502E">
        <w:rPr>
          <w:rStyle w:val="LatinChar"/>
          <w:sz w:val="18"/>
          <w:rtl/>
          <w:lang w:val="en-GB"/>
        </w:rPr>
        <w:t>כי מה שהיה משנה השם יתברך הים ליבשה</w:t>
      </w:r>
      <w:r w:rsidRPr="0843502E">
        <w:rPr>
          <w:rStyle w:val="LatinChar"/>
          <w:rFonts w:hint="cs"/>
          <w:sz w:val="18"/>
          <w:rtl/>
          <w:lang w:val="en-GB"/>
        </w:rPr>
        <w:t>,</w:t>
      </w:r>
      <w:r w:rsidRPr="0843502E">
        <w:rPr>
          <w:rStyle w:val="LatinChar"/>
          <w:sz w:val="18"/>
          <w:rtl/>
          <w:lang w:val="en-GB"/>
        </w:rPr>
        <w:t xml:space="preserve"> שהוא דבר אל הפכו</w:t>
      </w:r>
      <w:r w:rsidRPr="0843502E">
        <w:rPr>
          <w:rStyle w:val="LatinChar"/>
          <w:rFonts w:hint="cs"/>
          <w:sz w:val="18"/>
          <w:rtl/>
          <w:lang w:val="en-GB"/>
        </w:rPr>
        <w:t>,</w:t>
      </w:r>
      <w:r w:rsidRPr="0843502E">
        <w:rPr>
          <w:rStyle w:val="LatinChar"/>
          <w:sz w:val="18"/>
          <w:rtl/>
          <w:lang w:val="en-GB"/>
        </w:rPr>
        <w:t xml:space="preserve"> בזה נראה כי הוא יתברך בידו הכל</w:t>
      </w:r>
      <w:r w:rsidRPr="0843502E">
        <w:rPr>
          <w:rStyle w:val="LatinChar"/>
          <w:rFonts w:hint="cs"/>
          <w:sz w:val="18"/>
          <w:rtl/>
          <w:lang w:val="en-GB"/>
        </w:rPr>
        <w:t>,</w:t>
      </w:r>
      <w:r w:rsidRPr="0843502E">
        <w:rPr>
          <w:rStyle w:val="LatinChar"/>
          <w:sz w:val="18"/>
          <w:rtl/>
          <w:lang w:val="en-GB"/>
        </w:rPr>
        <w:t xml:space="preserve"> ואין חוץ ממנו</w:t>
      </w:r>
      <w:r>
        <w:rPr>
          <w:rStyle w:val="LatinChar"/>
          <w:rFonts w:hint="cs"/>
          <w:sz w:val="18"/>
          <w:rtl/>
          <w:lang w:val="en-GB"/>
        </w:rPr>
        <w:t>..</w:t>
      </w:r>
      <w:r w:rsidRPr="0843502E">
        <w:rPr>
          <w:rStyle w:val="LatinChar"/>
          <w:sz w:val="18"/>
          <w:rtl/>
          <w:lang w:val="en-GB"/>
        </w:rPr>
        <w:t xml:space="preserve">. </w:t>
      </w:r>
      <w:r>
        <w:rPr>
          <w:rStyle w:val="LatinChar"/>
          <w:rFonts w:hint="cs"/>
          <w:sz w:val="18"/>
          <w:rtl/>
          <w:lang w:val="en-GB"/>
        </w:rPr>
        <w:t xml:space="preserve">[כי] </w:t>
      </w:r>
      <w:r w:rsidRPr="0843502E">
        <w:rPr>
          <w:rStyle w:val="LatinChar"/>
          <w:sz w:val="18"/>
          <w:rtl/>
          <w:lang w:val="en-GB"/>
        </w:rPr>
        <w:t>כאשר הוא מושל על דבר והפכו</w:t>
      </w:r>
      <w:r w:rsidRPr="0843502E">
        <w:rPr>
          <w:rStyle w:val="LatinChar"/>
          <w:rFonts w:hint="cs"/>
          <w:sz w:val="18"/>
          <w:rtl/>
          <w:lang w:val="en-GB"/>
        </w:rPr>
        <w:t>,</w:t>
      </w:r>
      <w:r w:rsidRPr="0843502E">
        <w:rPr>
          <w:rStyle w:val="LatinChar"/>
          <w:sz w:val="18"/>
          <w:rtl/>
          <w:lang w:val="en-GB"/>
        </w:rPr>
        <w:t xml:space="preserve"> שהיה משנה המים ליבשה</w:t>
      </w:r>
      <w:r w:rsidRPr="0843502E">
        <w:rPr>
          <w:rStyle w:val="LatinChar"/>
          <w:rFonts w:hint="cs"/>
          <w:sz w:val="18"/>
          <w:rtl/>
          <w:lang w:val="en-GB"/>
        </w:rPr>
        <w:t>,</w:t>
      </w:r>
      <w:r w:rsidRPr="0843502E">
        <w:rPr>
          <w:rStyle w:val="LatinChar"/>
          <w:sz w:val="18"/>
          <w:rtl/>
          <w:lang w:val="en-GB"/>
        </w:rPr>
        <w:t xml:space="preserve"> הרי ברשותו הים</w:t>
      </w:r>
      <w:r w:rsidRPr="0843502E">
        <w:rPr>
          <w:rStyle w:val="LatinChar"/>
          <w:rFonts w:hint="cs"/>
          <w:sz w:val="18"/>
          <w:rtl/>
          <w:lang w:val="en-GB"/>
        </w:rPr>
        <w:t>,</w:t>
      </w:r>
      <w:r w:rsidRPr="0843502E">
        <w:rPr>
          <w:rStyle w:val="LatinChar"/>
          <w:sz w:val="18"/>
          <w:rtl/>
          <w:lang w:val="en-GB"/>
        </w:rPr>
        <w:t xml:space="preserve"> כיון שמשל עליו</w:t>
      </w:r>
      <w:r w:rsidRPr="0843502E">
        <w:rPr>
          <w:rStyle w:val="LatinChar"/>
          <w:rFonts w:hint="cs"/>
          <w:sz w:val="18"/>
          <w:rtl/>
          <w:lang w:val="en-GB"/>
        </w:rPr>
        <w:t>,</w:t>
      </w:r>
      <w:r w:rsidRPr="0843502E">
        <w:rPr>
          <w:rStyle w:val="LatinChar"/>
          <w:sz w:val="18"/>
          <w:rtl/>
          <w:lang w:val="en-GB"/>
        </w:rPr>
        <w:t xml:space="preserve"> ובידו היבשה</w:t>
      </w:r>
      <w:r w:rsidRPr="0843502E">
        <w:rPr>
          <w:rStyle w:val="LatinChar"/>
          <w:rFonts w:hint="cs"/>
          <w:sz w:val="18"/>
          <w:rtl/>
          <w:lang w:val="en-GB"/>
        </w:rPr>
        <w:t>,</w:t>
      </w:r>
      <w:r w:rsidRPr="0843502E">
        <w:rPr>
          <w:rStyle w:val="LatinChar"/>
          <w:sz w:val="18"/>
          <w:rtl/>
          <w:lang w:val="en-GB"/>
        </w:rPr>
        <w:t xml:space="preserve"> כיון שעשה הים יבשה</w:t>
      </w:r>
      <w:r w:rsidRPr="0843502E">
        <w:rPr>
          <w:rStyle w:val="LatinChar"/>
          <w:rFonts w:hint="cs"/>
          <w:sz w:val="18"/>
          <w:rtl/>
          <w:lang w:val="en-GB"/>
        </w:rPr>
        <w:t>,</w:t>
      </w:r>
      <w:r w:rsidRPr="0843502E">
        <w:rPr>
          <w:rStyle w:val="LatinChar"/>
          <w:sz w:val="18"/>
          <w:rtl/>
          <w:lang w:val="en-GB"/>
        </w:rPr>
        <w:t xml:space="preserve"> והרי אין בידו דבר אחד פרטי</w:t>
      </w:r>
      <w:r>
        <w:rPr>
          <w:rFonts w:hint="cs"/>
          <w:rtl/>
        </w:rPr>
        <w:t>". וכן למעל</w:t>
      </w:r>
      <w:r w:rsidRPr="089226CF">
        <w:rPr>
          <w:rFonts w:hint="cs"/>
          <w:sz w:val="18"/>
          <w:rtl/>
        </w:rPr>
        <w:t>ה [לאחר ציון 94] כתב: "</w:t>
      </w:r>
      <w:r w:rsidRPr="089226CF">
        <w:rPr>
          <w:rStyle w:val="LatinChar"/>
          <w:sz w:val="18"/>
          <w:rtl/>
          <w:lang w:val="en-GB"/>
        </w:rPr>
        <w:t>בקריעת ים סוף נודע להם אמיתת מציאות השם יתברך</w:t>
      </w:r>
      <w:r w:rsidRPr="089226CF">
        <w:rPr>
          <w:rStyle w:val="LatinChar"/>
          <w:rFonts w:hint="cs"/>
          <w:sz w:val="18"/>
          <w:rtl/>
          <w:lang w:val="en-GB"/>
        </w:rPr>
        <w:t>,</w:t>
      </w:r>
      <w:r w:rsidRPr="089226CF">
        <w:rPr>
          <w:rStyle w:val="LatinChar"/>
          <w:sz w:val="18"/>
          <w:rtl/>
          <w:lang w:val="en-GB"/>
        </w:rPr>
        <w:t xml:space="preserve"> שאין דבר יוצא ממנו יתברך</w:t>
      </w:r>
      <w:r w:rsidRPr="089226CF">
        <w:rPr>
          <w:rStyle w:val="LatinChar"/>
          <w:rFonts w:hint="cs"/>
          <w:sz w:val="18"/>
          <w:rtl/>
          <w:lang w:val="en-GB"/>
        </w:rPr>
        <w:t>,</w:t>
      </w:r>
      <w:r w:rsidRPr="089226CF">
        <w:rPr>
          <w:rStyle w:val="LatinChar"/>
          <w:sz w:val="18"/>
          <w:rtl/>
          <w:lang w:val="en-GB"/>
        </w:rPr>
        <w:t xml:space="preserve"> והכל הוא ברשותו וביכלתו</w:t>
      </w:r>
      <w:r w:rsidRPr="089226CF">
        <w:rPr>
          <w:rStyle w:val="LatinChar"/>
          <w:rFonts w:hint="cs"/>
          <w:sz w:val="18"/>
          <w:rtl/>
          <w:lang w:val="en-GB"/>
        </w:rPr>
        <w:t>,</w:t>
      </w:r>
      <w:r w:rsidRPr="089226CF">
        <w:rPr>
          <w:rStyle w:val="LatinChar"/>
          <w:sz w:val="18"/>
          <w:rtl/>
          <w:lang w:val="en-GB"/>
        </w:rPr>
        <w:t xml:space="preserve"> אחר שהיה הוא משנה הים ליבשה</w:t>
      </w:r>
      <w:r>
        <w:rPr>
          <w:rFonts w:hint="cs"/>
          <w:rtl/>
        </w:rPr>
        <w:t>". ואילו כאן הוסי</w:t>
      </w:r>
      <w:r w:rsidRPr="08661FB3">
        <w:rPr>
          <w:rFonts w:hint="cs"/>
          <w:sz w:val="18"/>
          <w:rtl/>
        </w:rPr>
        <w:t>ף "</w:t>
      </w:r>
      <w:r w:rsidRPr="08661FB3">
        <w:rPr>
          <w:rStyle w:val="LatinChar"/>
          <w:sz w:val="18"/>
          <w:rtl/>
          <w:lang w:val="en-GB"/>
        </w:rPr>
        <w:t xml:space="preserve">ופרעה אשר אמר מתחלה </w:t>
      </w:r>
      <w:r>
        <w:rPr>
          <w:rStyle w:val="LatinChar"/>
          <w:rFonts w:hint="cs"/>
          <w:sz w:val="18"/>
          <w:rtl/>
          <w:lang w:val="en-GB"/>
        </w:rPr>
        <w:t>'</w:t>
      </w:r>
      <w:r w:rsidRPr="08661FB3">
        <w:rPr>
          <w:rStyle w:val="LatinChar"/>
          <w:sz w:val="18"/>
          <w:rtl/>
          <w:lang w:val="en-GB"/>
        </w:rPr>
        <w:t>מי ה' אשר אשמע בקולו</w:t>
      </w:r>
      <w:r>
        <w:rPr>
          <w:rStyle w:val="LatinChar"/>
          <w:rFonts w:hint="cs"/>
          <w:sz w:val="18"/>
          <w:rtl/>
          <w:lang w:val="en-GB"/>
        </w:rPr>
        <w:t>'</w:t>
      </w:r>
      <w:r w:rsidRPr="08661FB3">
        <w:rPr>
          <w:rStyle w:val="LatinChar"/>
          <w:rFonts w:hint="cs"/>
          <w:sz w:val="18"/>
          <w:rtl/>
          <w:lang w:val="en-GB"/>
        </w:rPr>
        <w:t>,</w:t>
      </w:r>
      <w:r w:rsidRPr="08661FB3">
        <w:rPr>
          <w:rStyle w:val="LatinChar"/>
          <w:sz w:val="18"/>
          <w:rtl/>
          <w:lang w:val="en-GB"/>
        </w:rPr>
        <w:t xml:space="preserve"> נודע לו על ידי קריעת ים סוף באחרונה שמו יתברך</w:t>
      </w:r>
      <w:r>
        <w:rPr>
          <w:rFonts w:hint="cs"/>
          <w:rtl/>
        </w:rPr>
        <w:t>". ומה ראה לייחד דוקא כאן את הדיבור על כפירת פרעה וידיעתו לבסוף את שמו י</w:t>
      </w:r>
      <w:r w:rsidRPr="08661FB3">
        <w:rPr>
          <w:rFonts w:hint="cs"/>
          <w:sz w:val="18"/>
          <w:rtl/>
        </w:rPr>
        <w:t xml:space="preserve">תברך. ומה היה חסר אם לא היה מזכיר כאן </w:t>
      </w:r>
      <w:r>
        <w:rPr>
          <w:rFonts w:hint="cs"/>
          <w:sz w:val="18"/>
          <w:rtl/>
        </w:rPr>
        <w:t xml:space="preserve">כלל </w:t>
      </w:r>
      <w:r w:rsidRPr="08661FB3">
        <w:rPr>
          <w:rFonts w:hint="cs"/>
          <w:sz w:val="18"/>
          <w:rtl/>
        </w:rPr>
        <w:t>את פרעה, אלא רק היה כותב "</w:t>
      </w:r>
      <w:r w:rsidRPr="08661FB3">
        <w:rPr>
          <w:rStyle w:val="LatinChar"/>
          <w:sz w:val="18"/>
          <w:rtl/>
          <w:lang w:val="en-GB"/>
        </w:rPr>
        <w:t>כי ענין מציאות השם יתברך</w:t>
      </w:r>
      <w:r w:rsidRPr="08661FB3">
        <w:rPr>
          <w:rStyle w:val="LatinChar"/>
          <w:rFonts w:hint="cs"/>
          <w:sz w:val="18"/>
          <w:rtl/>
          <w:lang w:val="en-GB"/>
        </w:rPr>
        <w:t xml:space="preserve">, </w:t>
      </w:r>
      <w:r w:rsidRPr="08661FB3">
        <w:rPr>
          <w:rStyle w:val="LatinChar"/>
          <w:sz w:val="18"/>
          <w:rtl/>
          <w:lang w:val="en-GB"/>
        </w:rPr>
        <w:t>שהוא יתברך הכל ואין מבלעדו</w:t>
      </w:r>
      <w:r w:rsidRPr="08661FB3">
        <w:rPr>
          <w:rStyle w:val="LatinChar"/>
          <w:rFonts w:hint="cs"/>
          <w:sz w:val="18"/>
          <w:rtl/>
          <w:lang w:val="en-GB"/>
        </w:rPr>
        <w:t>,</w:t>
      </w:r>
      <w:r w:rsidRPr="08661FB3">
        <w:rPr>
          <w:rStyle w:val="LatinChar"/>
          <w:sz w:val="18"/>
          <w:rtl/>
          <w:lang w:val="en-GB"/>
        </w:rPr>
        <w:t xml:space="preserve"> נודע להם בקריעת ים סוף</w:t>
      </w:r>
      <w:r w:rsidRPr="08661FB3">
        <w:rPr>
          <w:rStyle w:val="LatinChar"/>
          <w:rFonts w:hint="cs"/>
          <w:sz w:val="18"/>
          <w:rtl/>
          <w:lang w:val="en-GB"/>
        </w:rPr>
        <w:t>,</w:t>
      </w:r>
      <w:r w:rsidRPr="08661FB3">
        <w:rPr>
          <w:rStyle w:val="LatinChar"/>
          <w:sz w:val="18"/>
          <w:rtl/>
          <w:lang w:val="en-GB"/>
        </w:rPr>
        <w:t xml:space="preserve"> כמו שהתבאר למעלה</w:t>
      </w:r>
      <w:r w:rsidRPr="08661FB3">
        <w:rPr>
          <w:rStyle w:val="LatinChar"/>
          <w:rFonts w:hint="cs"/>
          <w:sz w:val="18"/>
          <w:rtl/>
          <w:lang w:val="en-GB"/>
        </w:rPr>
        <w:t>.</w:t>
      </w:r>
      <w:r w:rsidRPr="08661FB3">
        <w:rPr>
          <w:rStyle w:val="LatinChar"/>
          <w:sz w:val="18"/>
          <w:rtl/>
          <w:lang w:val="en-GB"/>
        </w:rPr>
        <w:t xml:space="preserve"> כי בזה נראה אשר ברשותו הכל</w:t>
      </w:r>
      <w:r w:rsidRPr="08661FB3">
        <w:rPr>
          <w:rStyle w:val="LatinChar"/>
          <w:rFonts w:hint="cs"/>
          <w:sz w:val="18"/>
          <w:rtl/>
          <w:lang w:val="en-GB"/>
        </w:rPr>
        <w:t>,</w:t>
      </w:r>
      <w:r w:rsidRPr="08661FB3">
        <w:rPr>
          <w:rStyle w:val="LatinChar"/>
          <w:sz w:val="18"/>
          <w:rtl/>
          <w:lang w:val="en-GB"/>
        </w:rPr>
        <w:t xml:space="preserve"> ואין דבר חוץ ממנו</w:t>
      </w:r>
      <w:r>
        <w:rPr>
          <w:rFonts w:hint="cs"/>
          <w:rtl/>
        </w:rPr>
        <w:t>" [שמעתי להקשות מידי"נ רבי יואל אדלר שליט"א]. @</w:t>
      </w:r>
      <w:r w:rsidRPr="08044187">
        <w:rPr>
          <w:rFonts w:hint="cs"/>
          <w:b/>
          <w:bCs/>
          <w:rtl/>
        </w:rPr>
        <w:t>והנראה</w:t>
      </w:r>
      <w:r>
        <w:rPr>
          <w:rFonts w:hint="cs"/>
          <w:rtl/>
        </w:rPr>
        <w:t>^, כי עד כה נקט כדבר פש</w:t>
      </w:r>
      <w:r w:rsidRPr="08F75AA8">
        <w:rPr>
          <w:rFonts w:hint="cs"/>
          <w:sz w:val="18"/>
          <w:rtl/>
        </w:rPr>
        <w:t>וט שמציאות ה'</w:t>
      </w:r>
      <w:r>
        <w:rPr>
          <w:rFonts w:hint="cs"/>
          <w:sz w:val="18"/>
          <w:rtl/>
        </w:rPr>
        <w:t xml:space="preserve"> כוללת בתוכה את האמונה ש</w:t>
      </w:r>
      <w:r w:rsidRPr="08F75AA8">
        <w:rPr>
          <w:rFonts w:hint="cs"/>
          <w:sz w:val="18"/>
          <w:rtl/>
        </w:rPr>
        <w:t xml:space="preserve">ה' </w:t>
      </w:r>
      <w:r>
        <w:rPr>
          <w:rFonts w:hint="cs"/>
          <w:sz w:val="18"/>
          <w:rtl/>
        </w:rPr>
        <w:t xml:space="preserve">הוא </w:t>
      </w:r>
      <w:r w:rsidRPr="08F75AA8">
        <w:rPr>
          <w:rFonts w:hint="cs"/>
          <w:sz w:val="18"/>
          <w:rtl/>
        </w:rPr>
        <w:t>הכל</w:t>
      </w:r>
      <w:r>
        <w:rPr>
          <w:rFonts w:hint="cs"/>
          <w:sz w:val="18"/>
          <w:rtl/>
        </w:rPr>
        <w:t>, והא בלא הא לא סגי</w:t>
      </w:r>
      <w:r w:rsidRPr="08F75AA8">
        <w:rPr>
          <w:rFonts w:hint="cs"/>
          <w:sz w:val="18"/>
          <w:rtl/>
        </w:rPr>
        <w:t>. וכ</w:t>
      </w:r>
      <w:r>
        <w:rPr>
          <w:rFonts w:hint="cs"/>
          <w:sz w:val="18"/>
          <w:rtl/>
        </w:rPr>
        <w:t>ן כתב</w:t>
      </w:r>
      <w:r w:rsidRPr="08F75AA8">
        <w:rPr>
          <w:rFonts w:hint="cs"/>
          <w:sz w:val="18"/>
          <w:rtl/>
        </w:rPr>
        <w:t xml:space="preserve"> למעלה [לאחר ציון 88]: "</w:t>
      </w:r>
      <w:r w:rsidRPr="08F75AA8">
        <w:rPr>
          <w:rStyle w:val="LatinChar"/>
          <w:sz w:val="18"/>
          <w:rtl/>
          <w:lang w:val="en-GB"/>
        </w:rPr>
        <w:t>האמונה השנית</w:t>
      </w:r>
      <w:r w:rsidRPr="08F75AA8">
        <w:rPr>
          <w:rStyle w:val="LatinChar"/>
          <w:rFonts w:hint="cs"/>
          <w:sz w:val="18"/>
          <w:rtl/>
          <w:lang w:val="en-GB"/>
        </w:rPr>
        <w:t>,</w:t>
      </w:r>
      <w:r w:rsidRPr="08F75AA8">
        <w:rPr>
          <w:rStyle w:val="LatinChar"/>
          <w:sz w:val="18"/>
          <w:rtl/>
          <w:lang w:val="en-GB"/>
        </w:rPr>
        <w:t xml:space="preserve"> שהכל הוא ביד ה'</w:t>
      </w:r>
      <w:r w:rsidRPr="08F75AA8">
        <w:rPr>
          <w:rStyle w:val="LatinChar"/>
          <w:rFonts w:hint="cs"/>
          <w:sz w:val="18"/>
          <w:rtl/>
          <w:lang w:val="en-GB"/>
        </w:rPr>
        <w:t>,</w:t>
      </w:r>
      <w:r w:rsidRPr="08F75AA8">
        <w:rPr>
          <w:rStyle w:val="LatinChar"/>
          <w:sz w:val="18"/>
          <w:rtl/>
          <w:lang w:val="en-GB"/>
        </w:rPr>
        <w:t xml:space="preserve"> ואין דבר חוץ ממנו</w:t>
      </w:r>
      <w:r w:rsidRPr="08F75AA8">
        <w:rPr>
          <w:rStyle w:val="LatinChar"/>
          <w:rFonts w:hint="cs"/>
          <w:sz w:val="18"/>
          <w:rtl/>
          <w:lang w:val="en-GB"/>
        </w:rPr>
        <w:t>,</w:t>
      </w:r>
      <w:r w:rsidRPr="08F75AA8">
        <w:rPr>
          <w:rStyle w:val="LatinChar"/>
          <w:sz w:val="18"/>
          <w:rtl/>
          <w:lang w:val="en-GB"/>
        </w:rPr>
        <w:t xml:space="preserve"> וזהו אמונת מציאות השם יתברך</w:t>
      </w:r>
      <w:r w:rsidRPr="08F75AA8">
        <w:rPr>
          <w:rStyle w:val="LatinChar"/>
          <w:rFonts w:hint="cs"/>
          <w:sz w:val="18"/>
          <w:rtl/>
          <w:lang w:val="en-GB"/>
        </w:rPr>
        <w:t>.</w:t>
      </w:r>
      <w:r w:rsidRPr="08F75AA8">
        <w:rPr>
          <w:rStyle w:val="LatinChar"/>
          <w:sz w:val="18"/>
          <w:rtl/>
          <w:lang w:val="en-GB"/>
        </w:rPr>
        <w:t xml:space="preserve"> כי בודאי הכל מודים במציאות השם יתברך</w:t>
      </w:r>
      <w:r w:rsidRPr="08F75AA8">
        <w:rPr>
          <w:rStyle w:val="LatinChar"/>
          <w:rFonts w:hint="cs"/>
          <w:sz w:val="18"/>
          <w:rtl/>
          <w:lang w:val="en-GB"/>
        </w:rPr>
        <w:t>,</w:t>
      </w:r>
      <w:r w:rsidRPr="08F75AA8">
        <w:rPr>
          <w:rStyle w:val="LatinChar"/>
          <w:sz w:val="18"/>
          <w:rtl/>
          <w:lang w:val="en-GB"/>
        </w:rPr>
        <w:t xml:space="preserve"> רק שלא יאמר שאינו הכל חס ושלום</w:t>
      </w:r>
      <w:r w:rsidRPr="08F75AA8">
        <w:rPr>
          <w:rStyle w:val="LatinChar"/>
          <w:rFonts w:hint="cs"/>
          <w:sz w:val="18"/>
          <w:rtl/>
          <w:lang w:val="en-GB"/>
        </w:rPr>
        <w:t>,</w:t>
      </w:r>
      <w:r w:rsidRPr="08F75AA8">
        <w:rPr>
          <w:rStyle w:val="LatinChar"/>
          <w:sz w:val="18"/>
          <w:rtl/>
          <w:lang w:val="en-GB"/>
        </w:rPr>
        <w:t xml:space="preserve"> ויוכל לצאת מרשותו</w:t>
      </w:r>
      <w:r w:rsidRPr="08F75AA8">
        <w:rPr>
          <w:rStyle w:val="LatinChar"/>
          <w:rFonts w:hint="cs"/>
          <w:sz w:val="18"/>
          <w:rtl/>
          <w:lang w:val="en-GB"/>
        </w:rPr>
        <w:t>.</w:t>
      </w:r>
      <w:r w:rsidRPr="08F75AA8">
        <w:rPr>
          <w:rStyle w:val="LatinChar"/>
          <w:sz w:val="18"/>
          <w:rtl/>
          <w:lang w:val="en-GB"/>
        </w:rPr>
        <w:t xml:space="preserve"> לכך אמונת מציאות השם יתברך שהוא הכל</w:t>
      </w:r>
      <w:r w:rsidRPr="08F75AA8">
        <w:rPr>
          <w:rStyle w:val="LatinChar"/>
          <w:rFonts w:hint="cs"/>
          <w:sz w:val="18"/>
          <w:rtl/>
          <w:lang w:val="en-GB"/>
        </w:rPr>
        <w:t>,</w:t>
      </w:r>
      <w:r w:rsidRPr="08F75AA8">
        <w:rPr>
          <w:rStyle w:val="LatinChar"/>
          <w:sz w:val="18"/>
          <w:rtl/>
          <w:lang w:val="en-GB"/>
        </w:rPr>
        <w:t xml:space="preserve"> ואין דבר חוץ ממנו יתברך</w:t>
      </w:r>
      <w:r>
        <w:rPr>
          <w:rFonts w:hint="cs"/>
          <w:rtl/>
        </w:rPr>
        <w:t xml:space="preserve">". וזו נקודה שלא הוכחה עד כה, אלא נאמרה מסברה. אך כאן מוכיח נקודה זו מפרעה; פרעה כפר במציאות ה' ["מי ה' אשר אשמע בקולו"], וקרי"ס הפקיעה אותו מכפירה זו ["בעבור זאת העמידתך" נאמר על קרי"ס]. הרי מוכח מכך שהגלוי של קרי"ס [שה' הוא הכל] מעלה ארוכה לכפירה במציאות ה', כי מציאות ה' כוללת בתוכה את היות ה' הכל. אם כן כפירת פרעה בה' וידיעתו לבסוף את ה' בקרי"ס מוסיפה הוכחה למה שכתב עד כה [אמנם עדיין קצת קשה מדוע דוקא כאן טרח להוכיח כן, ולא עשה כן למעלה].  </w:t>
      </w:r>
    </w:p>
  </w:footnote>
  <w:footnote w:id="113">
    <w:p w:rsidR="08084082" w:rsidRDefault="08084082" w:rsidP="08A91086">
      <w:pPr>
        <w:pStyle w:val="FootnoteText"/>
        <w:rPr>
          <w:rFonts w:hint="cs"/>
        </w:rPr>
      </w:pPr>
      <w:r>
        <w:rPr>
          <w:rtl/>
        </w:rPr>
        <w:t>&lt;</w:t>
      </w:r>
      <w:r>
        <w:rPr>
          <w:rStyle w:val="FootnoteReference"/>
        </w:rPr>
        <w:footnoteRef/>
      </w:r>
      <w:r>
        <w:rPr>
          <w:rtl/>
        </w:rPr>
        <w:t>&gt;</w:t>
      </w:r>
      <w:r>
        <w:rPr>
          <w:rFonts w:hint="cs"/>
          <w:rtl/>
        </w:rPr>
        <w:t xml:space="preserve"> אמרו חכמים במשנה [סנהדרין פט.] "הכובש את נבואתו... מיתתו בידי שמים", ובגמרא [שם] "הכובש את נבואתו, כגון יונה בן אמתי". ובירושלמי סנהדרין פי"א ה"ח אמרו "יונה בן אמתי נביא אמת היה". </w:t>
      </w:r>
    </w:p>
  </w:footnote>
  <w:footnote w:id="114">
    <w:p w:rsidR="08084082" w:rsidRDefault="08084082" w:rsidP="08A378D4">
      <w:pPr>
        <w:pStyle w:val="FootnoteText"/>
        <w:rPr>
          <w:rFonts w:hint="cs"/>
          <w:rtl/>
        </w:rPr>
      </w:pPr>
      <w:r>
        <w:rPr>
          <w:rtl/>
        </w:rPr>
        <w:t>&lt;</w:t>
      </w:r>
      <w:r>
        <w:rPr>
          <w:rStyle w:val="FootnoteReference"/>
        </w:rPr>
        <w:footnoteRef/>
      </w:r>
      <w:r>
        <w:rPr>
          <w:rtl/>
        </w:rPr>
        <w:t>&gt;</w:t>
      </w:r>
      <w:r>
        <w:rPr>
          <w:rFonts w:hint="cs"/>
          <w:rtl/>
        </w:rPr>
        <w:t xml:space="preserve"> יביא את דברי המדרש במילואם, שהקשו שם על בריחת יונה מחמשה פסוקים המורים שא"א לברוח מה'. ותירצו שיונה רצה לברוח לחוצה לארץ, בסברו ששם אין השכינה שורה, וכמו שמבאר והולך. </w:t>
      </w:r>
    </w:p>
  </w:footnote>
  <w:footnote w:id="115">
    <w:p w:rsidR="08084082" w:rsidRDefault="08084082" w:rsidP="08A378D4">
      <w:pPr>
        <w:pStyle w:val="FootnoteText"/>
        <w:rPr>
          <w:rFonts w:hint="cs"/>
          <w:rtl/>
        </w:rPr>
      </w:pPr>
      <w:r>
        <w:rPr>
          <w:rtl/>
        </w:rPr>
        <w:t>&lt;</w:t>
      </w:r>
      <w:r>
        <w:rPr>
          <w:rStyle w:val="FootnoteReference"/>
        </w:rPr>
        <w:footnoteRef/>
      </w:r>
      <w:r>
        <w:rPr>
          <w:rtl/>
        </w:rPr>
        <w:t>&gt;</w:t>
      </w:r>
      <w:r>
        <w:rPr>
          <w:rFonts w:hint="cs"/>
          <w:rtl/>
        </w:rPr>
        <w:t xml:space="preserve"> "</w:t>
      </w:r>
      <w:r>
        <w:rPr>
          <w:rtl/>
        </w:rPr>
        <w:t>שהגוים קרובים לתשובה הן</w:t>
      </w:r>
      <w:r>
        <w:rPr>
          <w:rFonts w:hint="cs"/>
          <w:rtl/>
        </w:rPr>
        <w:t>,</w:t>
      </w:r>
      <w:r>
        <w:rPr>
          <w:rtl/>
        </w:rPr>
        <w:t xml:space="preserve"> שלא לחייב את ישראל</w:t>
      </w:r>
      <w:r>
        <w:rPr>
          <w:rFonts w:hint="cs"/>
          <w:rtl/>
        </w:rPr>
        <w:t>" [המשך לשון המדרש שם].</w:t>
      </w:r>
    </w:p>
  </w:footnote>
  <w:footnote w:id="116">
    <w:p w:rsidR="08084082" w:rsidRDefault="08084082" w:rsidP="08561550">
      <w:pPr>
        <w:pStyle w:val="FootnoteText"/>
        <w:rPr>
          <w:rFonts w:hint="cs"/>
          <w:rtl/>
        </w:rPr>
      </w:pPr>
      <w:r>
        <w:rPr>
          <w:rtl/>
        </w:rPr>
        <w:t>&lt;</w:t>
      </w:r>
      <w:r>
        <w:rPr>
          <w:rStyle w:val="FootnoteReference"/>
        </w:rPr>
        <w:footnoteRef/>
      </w:r>
      <w:r>
        <w:rPr>
          <w:rtl/>
        </w:rPr>
        <w:t>&gt;</w:t>
      </w:r>
      <w:r>
        <w:rPr>
          <w:rFonts w:hint="cs"/>
          <w:rtl/>
        </w:rPr>
        <w:t xml:space="preserve"> עד כאן שאלתו על עצמו, דכיצד יתכן לומר שבריחת יונה ממעטת מכבוד הקב"ה מפאת שחשב שיש מקום שהוא יוצא מרשות הקב"ה, הרי במדרש ביארו שברח לחוצה לארץ מפאת שאין השכינה נגלית שם.</w:t>
      </w:r>
    </w:p>
  </w:footnote>
  <w:footnote w:id="117">
    <w:p w:rsidR="08084082" w:rsidRDefault="08084082" w:rsidP="08C146A7">
      <w:pPr>
        <w:pStyle w:val="FootnoteText"/>
        <w:rPr>
          <w:rFonts w:hint="cs"/>
        </w:rPr>
      </w:pPr>
      <w:r>
        <w:rPr>
          <w:rtl/>
        </w:rPr>
        <w:t>&lt;</w:t>
      </w:r>
      <w:r>
        <w:rPr>
          <w:rStyle w:val="FootnoteReference"/>
        </w:rPr>
        <w:footnoteRef/>
      </w:r>
      <w:r>
        <w:rPr>
          <w:rtl/>
        </w:rPr>
        <w:t>&gt;</w:t>
      </w:r>
      <w:r>
        <w:rPr>
          <w:rFonts w:hint="cs"/>
          <w:rtl/>
        </w:rPr>
        <w:t xml:space="preserve"> מה שחוזר כאן כמה פעמים שבריחת יונה מהקב"ה ממעטת מכבודו יתברך, יוסבר על פי מה שכתב בנר מצוה [יא.] "כי עיקר כבודו מה שהוא יתברך אחד בעולמו, ואין זולתו" [הובא למעלה פ"ג הערות 2, 59, פ"ה הערה 113, פ"ו הערה 47, פי"א הערה 76, פי"ד הערה 36, פל"ט הערות 6, 57, 64, ועוד]. וכאשר אדם סובר שיש דבר חוץ ממנו יתברך, זה נוגד את אחדותו יתברך, שהיא "עיקר כבודו". וזהו שנאמר [ישעיה ו, ג] "מלוא כל הארץ כבודו". </w:t>
      </w:r>
    </w:p>
  </w:footnote>
  <w:footnote w:id="118">
    <w:p w:rsidR="08084082" w:rsidRDefault="08084082" w:rsidP="086D4D0D">
      <w:pPr>
        <w:pStyle w:val="FootnoteText"/>
        <w:rPr>
          <w:rFonts w:hint="cs"/>
        </w:rPr>
      </w:pPr>
      <w:r>
        <w:rPr>
          <w:rtl/>
        </w:rPr>
        <w:t>&lt;</w:t>
      </w:r>
      <w:r>
        <w:rPr>
          <w:rStyle w:val="FootnoteReference"/>
        </w:rPr>
        <w:footnoteRef/>
      </w:r>
      <w:r>
        <w:rPr>
          <w:rtl/>
        </w:rPr>
        <w:t>&gt;</w:t>
      </w:r>
      <w:r>
        <w:rPr>
          <w:rFonts w:hint="cs"/>
          <w:rtl/>
        </w:rPr>
        <w:t xml:space="preserve"> יש להבין מה נשתנה בין שאלתו ["אם כן לא היה ממעט מן כבוד השם יתברך"] לבין תשובתו ["מכל מקום בזה שהיה אומר שיכול לברוח מן השם יתברך על כל פנים זהו מעוט מן כבוד השם יתברך"]. זאת ועוד, הואיל ובחוצה לארץ "אין השכינה נגלית לשם" [לשונו למעלה], מדוע יש כאן מעוט מכבוד השם יתברך. ונראה </w:t>
      </w:r>
      <w:r w:rsidRPr="08FB36A8">
        <w:rPr>
          <w:rFonts w:hint="cs"/>
          <w:sz w:val="18"/>
          <w:rtl/>
        </w:rPr>
        <w:t>שהמדרש עצמו ישב הערה זו, שבמשל עם עבד של כהן אמרו "</w:t>
      </w:r>
      <w:r w:rsidRPr="08FB36A8">
        <w:rPr>
          <w:rStyle w:val="LatinChar"/>
          <w:sz w:val="18"/>
          <w:rtl/>
          <w:lang w:val="en-GB"/>
        </w:rPr>
        <w:t>אמר לו רבו</w:t>
      </w:r>
      <w:r w:rsidRPr="08FB36A8">
        <w:rPr>
          <w:rStyle w:val="LatinChar"/>
          <w:rFonts w:hint="cs"/>
          <w:sz w:val="18"/>
          <w:rtl/>
          <w:lang w:val="en-GB"/>
        </w:rPr>
        <w:t>,</w:t>
      </w:r>
      <w:r w:rsidRPr="08FB36A8">
        <w:rPr>
          <w:rStyle w:val="LatinChar"/>
          <w:sz w:val="18"/>
          <w:rtl/>
          <w:lang w:val="en-GB"/>
        </w:rPr>
        <w:t xml:space="preserve"> יש לי עבדים כמותך</w:t>
      </w:r>
      <w:r>
        <w:rPr>
          <w:rFonts w:hint="cs"/>
          <w:rtl/>
        </w:rPr>
        <w:t>", לאמר שאע"פ שהאדון עצמו אינו יכול להכנס לבית הקברות מפאת כהונתו, מ"מ יש לאדון עבדים אחרים שיוכלו להכנס לבית הקברות. ומתוך שיונה לא חשש לאפשרות זו, יש בכך מעוט מכבוד השם יתברך, שנהי שאין השכינה עצמה נגלית בחוצה לארץ, אך שלוחי השכינה יכולים להגיע לכל מקום. @</w:t>
      </w:r>
      <w:r w:rsidRPr="08F87550">
        <w:rPr>
          <w:rFonts w:hint="cs"/>
          <w:b/>
          <w:bCs/>
          <w:rtl/>
        </w:rPr>
        <w:t>ועוד יש לומר</w:t>
      </w:r>
      <w:r>
        <w:rPr>
          <w:rFonts w:hint="cs"/>
          <w:rtl/>
        </w:rPr>
        <w:t>^, כי יונה חשב שעל ידי שיברח לחוצה לארץ לא יצטרך להתנבאות על נינוה, ואע"פ שהרבה שלוחים למקום [רש"י שמות טז, לב], מ"מ חשב שלא יצטרך להתנבאות יותר, כי חשב ששלוחי המקום לא יוכלו לחייבו להתנבאות. אך טעותו היתה ששלוחי המקום יכולים לחייבו ללכת להתנבאות בנינוה. ודברים אלו מבוארים במשנה ברורה סימן תרכב סק"ז שכתב: "ומפטיר [במנחה של יוה"כ] ביונה, שמדבר מן התשובה. ועוד, שאין יכולין לברוח מן השם יתברך". ובשער הציון שם סק"ו כתב: "</w:t>
      </w:r>
      <w:r>
        <w:rPr>
          <w:rtl/>
        </w:rPr>
        <w:t>כי האדם חושב כמה פעמים לייאש א</w:t>
      </w:r>
      <w:r>
        <w:rPr>
          <w:rFonts w:hint="cs"/>
          <w:rtl/>
        </w:rPr>
        <w:t>ת עצמו</w:t>
      </w:r>
      <w:r>
        <w:rPr>
          <w:rtl/>
        </w:rPr>
        <w:t xml:space="preserve"> שאין יכול לתקן בשום אופן</w:t>
      </w:r>
      <w:r>
        <w:rPr>
          <w:rFonts w:hint="cs"/>
          <w:rtl/>
        </w:rPr>
        <w:t>,</w:t>
      </w:r>
      <w:r>
        <w:rPr>
          <w:rtl/>
        </w:rPr>
        <w:t xml:space="preserve"> וע</w:t>
      </w:r>
      <w:r>
        <w:rPr>
          <w:rFonts w:hint="cs"/>
          <w:rtl/>
        </w:rPr>
        <w:t>ל כן</w:t>
      </w:r>
      <w:r>
        <w:rPr>
          <w:rtl/>
        </w:rPr>
        <w:t xml:space="preserve"> יתנהג תמיד באופן א</w:t>
      </w:r>
      <w:r>
        <w:rPr>
          <w:rFonts w:hint="cs"/>
          <w:rtl/>
        </w:rPr>
        <w:t>חד,</w:t>
      </w:r>
      <w:r>
        <w:rPr>
          <w:rtl/>
        </w:rPr>
        <w:t xml:space="preserve"> ואם יגזור עליו הקב"ה למות</w:t>
      </w:r>
      <w:r>
        <w:rPr>
          <w:rFonts w:hint="cs"/>
          <w:rtl/>
        </w:rPr>
        <w:t>,</w:t>
      </w:r>
      <w:r>
        <w:rPr>
          <w:rtl/>
        </w:rPr>
        <w:t xml:space="preserve"> ימות</w:t>
      </w:r>
      <w:r>
        <w:rPr>
          <w:rFonts w:hint="cs"/>
          <w:rtl/>
        </w:rPr>
        <w:t>.</w:t>
      </w:r>
      <w:r>
        <w:rPr>
          <w:rtl/>
        </w:rPr>
        <w:t xml:space="preserve"> אבל טעות הוא</w:t>
      </w:r>
      <w:r>
        <w:rPr>
          <w:rFonts w:hint="cs"/>
          <w:rtl/>
        </w:rPr>
        <w:t>,</w:t>
      </w:r>
      <w:r>
        <w:rPr>
          <w:rtl/>
        </w:rPr>
        <w:t xml:space="preserve"> שסוף דבר יהיה כל מה שהקב"ה רוצה מנפשו שיתקן</w:t>
      </w:r>
      <w:r>
        <w:rPr>
          <w:rFonts w:hint="cs"/>
          <w:rtl/>
        </w:rPr>
        <w:t>,</w:t>
      </w:r>
      <w:r>
        <w:rPr>
          <w:rtl/>
        </w:rPr>
        <w:t xml:space="preserve"> מוכרח הוא לתקן</w:t>
      </w:r>
      <w:r>
        <w:rPr>
          <w:rFonts w:hint="cs"/>
          <w:rtl/>
        </w:rPr>
        <w:t>.</w:t>
      </w:r>
      <w:r>
        <w:rPr>
          <w:rtl/>
        </w:rPr>
        <w:t xml:space="preserve"> ויבוא עוד פעם ופעמים לעו</w:t>
      </w:r>
      <w:r>
        <w:rPr>
          <w:rFonts w:hint="cs"/>
          <w:rtl/>
        </w:rPr>
        <w:t xml:space="preserve">לם הזה, </w:t>
      </w:r>
      <w:r>
        <w:rPr>
          <w:rtl/>
        </w:rPr>
        <w:t>ובע</w:t>
      </w:r>
      <w:r>
        <w:rPr>
          <w:rFonts w:hint="cs"/>
          <w:rtl/>
        </w:rPr>
        <w:t>ל כרחך</w:t>
      </w:r>
      <w:r>
        <w:rPr>
          <w:rtl/>
        </w:rPr>
        <w:t xml:space="preserve"> יוכרח לתקן</w:t>
      </w:r>
      <w:r>
        <w:rPr>
          <w:rFonts w:hint="cs"/>
          <w:rtl/>
        </w:rPr>
        <w:t>,</w:t>
      </w:r>
      <w:r>
        <w:rPr>
          <w:rtl/>
        </w:rPr>
        <w:t xml:space="preserve"> וא"כ למה לו כל העמל למות ולסבול חיבוט הקבר ושאר צרות</w:t>
      </w:r>
      <w:r>
        <w:rPr>
          <w:rFonts w:hint="cs"/>
          <w:rtl/>
        </w:rPr>
        <w:t>,</w:t>
      </w:r>
      <w:r>
        <w:rPr>
          <w:rtl/>
        </w:rPr>
        <w:t xml:space="preserve"> ולחזור עוד הפעם</w:t>
      </w:r>
      <w:r>
        <w:rPr>
          <w:rFonts w:hint="cs"/>
          <w:rtl/>
        </w:rPr>
        <w:t>.</w:t>
      </w:r>
      <w:r>
        <w:rPr>
          <w:rtl/>
        </w:rPr>
        <w:t xml:space="preserve"> וראיה מיונה</w:t>
      </w:r>
      <w:r>
        <w:rPr>
          <w:rFonts w:hint="cs"/>
          <w:rtl/>
        </w:rPr>
        <w:t>,</w:t>
      </w:r>
      <w:r>
        <w:rPr>
          <w:rtl/>
        </w:rPr>
        <w:t xml:space="preserve"> שהקב"ה רצה מאתו שילך וינבא</w:t>
      </w:r>
      <w:r>
        <w:rPr>
          <w:rFonts w:hint="cs"/>
          <w:rtl/>
        </w:rPr>
        <w:t>,</w:t>
      </w:r>
      <w:r>
        <w:rPr>
          <w:rtl/>
        </w:rPr>
        <w:t xml:space="preserve"> והוא מיאן בזה</w:t>
      </w:r>
      <w:r>
        <w:rPr>
          <w:rFonts w:hint="cs"/>
          <w:rtl/>
        </w:rPr>
        <w:t>,</w:t>
      </w:r>
      <w:r>
        <w:rPr>
          <w:rtl/>
        </w:rPr>
        <w:t xml:space="preserve"> ונס לים מקום שלא ישרה עליו עוד השכינה לנב</w:t>
      </w:r>
      <w:r>
        <w:rPr>
          <w:rFonts w:hint="cs"/>
          <w:rtl/>
        </w:rPr>
        <w:t>י</w:t>
      </w:r>
      <w:r>
        <w:rPr>
          <w:rtl/>
        </w:rPr>
        <w:t>אות</w:t>
      </w:r>
      <w:r>
        <w:rPr>
          <w:rFonts w:hint="cs"/>
          <w:rtl/>
        </w:rPr>
        <w:t xml:space="preserve">, </w:t>
      </w:r>
      <w:r>
        <w:rPr>
          <w:rtl/>
        </w:rPr>
        <w:t>כידוע</w:t>
      </w:r>
      <w:r>
        <w:rPr>
          <w:rFonts w:hint="cs"/>
          <w:rtl/>
        </w:rPr>
        <w:t>.</w:t>
      </w:r>
      <w:r>
        <w:rPr>
          <w:rtl/>
        </w:rPr>
        <w:t xml:space="preserve"> וראינו שנטבע בים</w:t>
      </w:r>
      <w:r>
        <w:rPr>
          <w:rFonts w:hint="cs"/>
          <w:rtl/>
        </w:rPr>
        <w:t>,</w:t>
      </w:r>
      <w:r>
        <w:rPr>
          <w:rtl/>
        </w:rPr>
        <w:t xml:space="preserve"> ונבלע בדג</w:t>
      </w:r>
      <w:r>
        <w:rPr>
          <w:rFonts w:hint="cs"/>
          <w:rtl/>
        </w:rPr>
        <w:t>,</w:t>
      </w:r>
      <w:r>
        <w:rPr>
          <w:rtl/>
        </w:rPr>
        <w:t xml:space="preserve"> והיה שם במעיו כמה ימים</w:t>
      </w:r>
      <w:r>
        <w:rPr>
          <w:rFonts w:hint="cs"/>
          <w:rtl/>
        </w:rPr>
        <w:t>,</w:t>
      </w:r>
      <w:r>
        <w:rPr>
          <w:rtl/>
        </w:rPr>
        <w:t xml:space="preserve"> ולפי הנראה בודאי לא יכול להתקיים דברי הש</w:t>
      </w:r>
      <w:r>
        <w:rPr>
          <w:rFonts w:hint="cs"/>
          <w:rtl/>
        </w:rPr>
        <w:t>ם יתברך.</w:t>
      </w:r>
      <w:r>
        <w:rPr>
          <w:rtl/>
        </w:rPr>
        <w:t xml:space="preserve"> ומ</w:t>
      </w:r>
      <w:r>
        <w:rPr>
          <w:rFonts w:hint="cs"/>
          <w:rtl/>
        </w:rPr>
        <w:t>כל מקום</w:t>
      </w:r>
      <w:r>
        <w:rPr>
          <w:rtl/>
        </w:rPr>
        <w:t xml:space="preserve"> ראינו שסוף דבר היה שרצון הש</w:t>
      </w:r>
      <w:r>
        <w:rPr>
          <w:rFonts w:hint="cs"/>
          <w:rtl/>
        </w:rPr>
        <w:t>ם יתברך</w:t>
      </w:r>
      <w:r>
        <w:rPr>
          <w:rtl/>
        </w:rPr>
        <w:t xml:space="preserve"> נתקיים</w:t>
      </w:r>
      <w:r>
        <w:rPr>
          <w:rFonts w:hint="cs"/>
          <w:rtl/>
        </w:rPr>
        <w:t>,</w:t>
      </w:r>
      <w:r>
        <w:rPr>
          <w:rtl/>
        </w:rPr>
        <w:t xml:space="preserve"> וילך וינבא</w:t>
      </w:r>
      <w:r>
        <w:rPr>
          <w:rFonts w:hint="cs"/>
          <w:rtl/>
        </w:rPr>
        <w:t>.</w:t>
      </w:r>
      <w:r>
        <w:rPr>
          <w:rtl/>
        </w:rPr>
        <w:t xml:space="preserve"> כן הוא האדם בעניניו</w:t>
      </w:r>
      <w:r>
        <w:rPr>
          <w:rFonts w:hint="cs"/>
          <w:rtl/>
        </w:rPr>
        <w:t>.</w:t>
      </w:r>
      <w:r>
        <w:rPr>
          <w:rtl/>
        </w:rPr>
        <w:t xml:space="preserve"> וזהו שאמרו באבות </w:t>
      </w:r>
      <w:r>
        <w:rPr>
          <w:rFonts w:hint="cs"/>
          <w:rtl/>
        </w:rPr>
        <w:t>[פ"ד מכ"ב] '</w:t>
      </w:r>
      <w:r>
        <w:rPr>
          <w:rtl/>
        </w:rPr>
        <w:t>ואל יבטיחך יצרך שהשאול בית מנוס לך שע</w:t>
      </w:r>
      <w:r>
        <w:rPr>
          <w:rFonts w:hint="cs"/>
          <w:rtl/>
        </w:rPr>
        <w:t>ל כרחך</w:t>
      </w:r>
      <w:r>
        <w:rPr>
          <w:rtl/>
        </w:rPr>
        <w:t xml:space="preserve"> אתה נוצר וכו'</w:t>
      </w:r>
      <w:r>
        <w:rPr>
          <w:rFonts w:hint="cs"/>
          <w:rtl/>
        </w:rPr>
        <w:t xml:space="preserve">'". </w:t>
      </w:r>
    </w:p>
  </w:footnote>
  <w:footnote w:id="119">
    <w:p w:rsidR="08084082" w:rsidRDefault="08084082" w:rsidP="08802B89">
      <w:pPr>
        <w:pStyle w:val="FootnoteText"/>
        <w:rPr>
          <w:rFonts w:hint="cs"/>
          <w:rtl/>
        </w:rPr>
      </w:pPr>
      <w:r>
        <w:rPr>
          <w:rtl/>
        </w:rPr>
        <w:t>&lt;</w:t>
      </w:r>
      <w:r>
        <w:rPr>
          <w:rStyle w:val="FootnoteReference"/>
        </w:rPr>
        <w:footnoteRef/>
      </w:r>
      <w:r>
        <w:rPr>
          <w:rtl/>
        </w:rPr>
        <w:t>&gt;</w:t>
      </w:r>
      <w:r>
        <w:rPr>
          <w:rFonts w:hint="cs"/>
          <w:rtl/>
        </w:rPr>
        <w:t xml:space="preserve"> נמצא פתח של גיהנם, וכמו שאמרו במאמר שהביא למעלה [ציון 100].</w:t>
      </w:r>
    </w:p>
  </w:footnote>
  <w:footnote w:id="120">
    <w:p w:rsidR="08084082" w:rsidRDefault="08084082" w:rsidP="088D39C4">
      <w:pPr>
        <w:pStyle w:val="FootnoteText"/>
        <w:rPr>
          <w:rFonts w:hint="cs"/>
        </w:rPr>
      </w:pPr>
      <w:r>
        <w:rPr>
          <w:rtl/>
        </w:rPr>
        <w:t>&lt;</w:t>
      </w:r>
      <w:r>
        <w:rPr>
          <w:rStyle w:val="FootnoteReference"/>
        </w:rPr>
        <w:footnoteRef/>
      </w:r>
      <w:r>
        <w:rPr>
          <w:rtl/>
        </w:rPr>
        <w:t>&gt;</w:t>
      </w:r>
      <w:r>
        <w:rPr>
          <w:rFonts w:hint="cs"/>
          <w:rtl/>
        </w:rPr>
        <w:t xml:space="preserve"> כמו שיבאר בסמוך. ואודות היות המדבר המקום המתאים בעצם להורות על התורה [כפי שהים הוא המקום המתאים בעצם להורות על מציאות ה'], הנה מצינו בספריו ארבעה טעמים לכך; (א) התורה היא לא טבעית, והמדבר הוא מקום לא טבעי. וכן כתב בתפארת ישראל פכ"ו [שצד:], וז"ל: "</w:t>
      </w:r>
      <w:r>
        <w:rPr>
          <w:rtl/>
        </w:rPr>
        <w:t>מה שנתנה התורה במדבר מורה על עצם התורה</w:t>
      </w:r>
      <w:r>
        <w:rPr>
          <w:rFonts w:hint="cs"/>
          <w:rtl/>
        </w:rPr>
        <w:t>,</w:t>
      </w:r>
      <w:r>
        <w:rPr>
          <w:rtl/>
        </w:rPr>
        <w:t xml:space="preserve"> כי המצות שבה הם דברים שאינם טבעיים</w:t>
      </w:r>
      <w:r>
        <w:rPr>
          <w:rFonts w:hint="cs"/>
          <w:rtl/>
        </w:rPr>
        <w:t>...</w:t>
      </w:r>
      <w:r>
        <w:rPr>
          <w:rtl/>
        </w:rPr>
        <w:t xml:space="preserve"> כי יש שהיו אומרים כי התורה לפי הטבע</w:t>
      </w:r>
      <w:r>
        <w:rPr>
          <w:rFonts w:hint="cs"/>
          <w:rtl/>
        </w:rPr>
        <w:t>,</w:t>
      </w:r>
      <w:r>
        <w:rPr>
          <w:rtl/>
        </w:rPr>
        <w:t xml:space="preserve"> ומה שאסרה החלב והדם הוא בטבע</w:t>
      </w:r>
      <w:r>
        <w:rPr>
          <w:rFonts w:hint="cs"/>
          <w:rtl/>
        </w:rPr>
        <w:t>.</w:t>
      </w:r>
      <w:r>
        <w:rPr>
          <w:rtl/>
        </w:rPr>
        <w:t xml:space="preserve"> ודבר זה אינו</w:t>
      </w:r>
      <w:r>
        <w:rPr>
          <w:rFonts w:hint="cs"/>
          <w:rtl/>
        </w:rPr>
        <w:t>,</w:t>
      </w:r>
      <w:r>
        <w:rPr>
          <w:rtl/>
        </w:rPr>
        <w:t xml:space="preserve"> כי לכך נתנה התורה במדבר</w:t>
      </w:r>
      <w:r>
        <w:rPr>
          <w:rFonts w:hint="cs"/>
          <w:rtl/>
        </w:rPr>
        <w:t>,</w:t>
      </w:r>
      <w:r>
        <w:rPr>
          <w:rtl/>
        </w:rPr>
        <w:t xml:space="preserve"> כי המדבר אינם גדלים בו הדברים הטבעיים</w:t>
      </w:r>
      <w:r>
        <w:rPr>
          <w:rFonts w:hint="cs"/>
          <w:rtl/>
        </w:rPr>
        <w:t xml:space="preserve">... </w:t>
      </w:r>
      <w:r>
        <w:rPr>
          <w:rtl/>
        </w:rPr>
        <w:t>ודבר זה עצמו מה שנתנה במדבר לומר כי אין התורה דת טבעי</w:t>
      </w:r>
      <w:r>
        <w:rPr>
          <w:rFonts w:hint="cs"/>
          <w:rtl/>
        </w:rPr>
        <w:t xml:space="preserve">... שהתורה היא אלקית שכלית, ואינה נימוסית, לכך נתנה במדבר, שהמדבר הוא מיוחד לדברים אלקיים השכליים, </w:t>
      </w:r>
      <w:r>
        <w:rPr>
          <w:rtl/>
        </w:rPr>
        <w:t>כמו שהתבאר למעלה</w:t>
      </w:r>
      <w:r>
        <w:rPr>
          <w:rFonts w:hint="cs"/>
          <w:rtl/>
        </w:rPr>
        <w:t>,</w:t>
      </w:r>
      <w:r>
        <w:rPr>
          <w:rtl/>
        </w:rPr>
        <w:t xml:space="preserve"> וגם בחבור גבור</w:t>
      </w:r>
      <w:r>
        <w:rPr>
          <w:rFonts w:hint="cs"/>
          <w:rtl/>
        </w:rPr>
        <w:t>ו</w:t>
      </w:r>
      <w:r>
        <w:rPr>
          <w:rtl/>
        </w:rPr>
        <w:t xml:space="preserve">ת ה' באריכות אצל </w:t>
      </w:r>
      <w:r>
        <w:rPr>
          <w:rFonts w:hint="cs"/>
          <w:rtl/>
        </w:rPr>
        <w:t>[שמות ג, א] '</w:t>
      </w:r>
      <w:r>
        <w:rPr>
          <w:rtl/>
        </w:rPr>
        <w:t>וינהג את הצאן אחר המדבר</w:t>
      </w:r>
      <w:r>
        <w:rPr>
          <w:rFonts w:hint="cs"/>
          <w:rtl/>
        </w:rPr>
        <w:t xml:space="preserve">' [למעלה פכ"ב (רעז:)]... </w:t>
      </w:r>
      <w:r>
        <w:rPr>
          <w:rtl/>
        </w:rPr>
        <w:t>ולכך התורה היא ראויה בפרט במדבר</w:t>
      </w:r>
      <w:r>
        <w:rPr>
          <w:rFonts w:hint="cs"/>
          <w:rtl/>
        </w:rPr>
        <w:t>,</w:t>
      </w:r>
      <w:r>
        <w:rPr>
          <w:rtl/>
        </w:rPr>
        <w:t xml:space="preserve"> ולא בישוב</w:t>
      </w:r>
      <w:r>
        <w:rPr>
          <w:rFonts w:hint="cs"/>
          <w:rtl/>
        </w:rPr>
        <w:t>,</w:t>
      </w:r>
      <w:r>
        <w:rPr>
          <w:rtl/>
        </w:rPr>
        <w:t xml:space="preserve"> כי בישוב הדברים הטבעיים, והתורה אינה לפי הטבע</w:t>
      </w:r>
      <w:r>
        <w:rPr>
          <w:rFonts w:hint="cs"/>
          <w:rtl/>
        </w:rPr>
        <w:t>". (ב) התורה שייכת לכלם, והמדבר הוא מקום הפקר, שאינו שייך לאומה מיוחדת. וכן כתב בדר"ח פ"ה מכ"ב [תקנט.], וז"ל: "</w:t>
      </w:r>
      <w:r>
        <w:rPr>
          <w:rtl/>
        </w:rPr>
        <w:t>מדריגת התורה עליונה כוללת הכל</w:t>
      </w:r>
      <w:r>
        <w:rPr>
          <w:rFonts w:hint="cs"/>
          <w:rtl/>
        </w:rPr>
        <w:t>,</w:t>
      </w:r>
      <w:r>
        <w:rPr>
          <w:rtl/>
        </w:rPr>
        <w:t xml:space="preserve"> עד שהכל משותפים בה</w:t>
      </w:r>
      <w:r>
        <w:rPr>
          <w:rFonts w:hint="cs"/>
          <w:rtl/>
        </w:rPr>
        <w:t>,</w:t>
      </w:r>
      <w:r>
        <w:rPr>
          <w:rtl/>
        </w:rPr>
        <w:t xml:space="preserve"> כי כוללת הכל</w:t>
      </w:r>
      <w:r>
        <w:rPr>
          <w:rFonts w:hint="cs"/>
          <w:rtl/>
        </w:rPr>
        <w:t>,</w:t>
      </w:r>
      <w:r>
        <w:rPr>
          <w:rtl/>
        </w:rPr>
        <w:t xml:space="preserve"> אף האומות</w:t>
      </w:r>
      <w:r>
        <w:rPr>
          <w:rFonts w:hint="cs"/>
          <w:rtl/>
        </w:rPr>
        <w:t>.</w:t>
      </w:r>
      <w:r>
        <w:rPr>
          <w:rtl/>
        </w:rPr>
        <w:t xml:space="preserve"> שלכך נתנה התורה במדבר במקום הפקר</w:t>
      </w:r>
      <w:r>
        <w:rPr>
          <w:rFonts w:hint="cs"/>
          <w:rtl/>
        </w:rPr>
        <w:t>,</w:t>
      </w:r>
      <w:r>
        <w:rPr>
          <w:rtl/>
        </w:rPr>
        <w:t xml:space="preserve"> עד שאפילו האומות שייכים אל התורה</w:t>
      </w:r>
      <w:r>
        <w:rPr>
          <w:rFonts w:hint="cs"/>
          <w:rtl/>
        </w:rPr>
        <w:t>.</w:t>
      </w:r>
      <w:r>
        <w:rPr>
          <w:rtl/>
        </w:rPr>
        <w:t xml:space="preserve"> וכל זה מפני מדריגת ומעלת התורה העליונה</w:t>
      </w:r>
      <w:r>
        <w:rPr>
          <w:rFonts w:hint="cs"/>
          <w:rtl/>
        </w:rPr>
        <w:t>,</w:t>
      </w:r>
      <w:r>
        <w:rPr>
          <w:rtl/>
        </w:rPr>
        <w:t xml:space="preserve"> שהיא על הכל והיא אל הכל, אם היו רוצים האומות לקבל התורה</w:t>
      </w:r>
      <w:r>
        <w:rPr>
          <w:rFonts w:hint="cs"/>
          <w:rtl/>
        </w:rPr>
        <w:t>,</w:t>
      </w:r>
      <w:r>
        <w:rPr>
          <w:rtl/>
        </w:rPr>
        <w:t xml:space="preserve"> רק הם לא רצו בתורה</w:t>
      </w:r>
      <w:r>
        <w:rPr>
          <w:rFonts w:hint="cs"/>
          <w:rtl/>
        </w:rPr>
        <w:t xml:space="preserve"> [ע"ז ב:], </w:t>
      </w:r>
      <w:r>
        <w:rPr>
          <w:rtl/>
        </w:rPr>
        <w:t>אבל מצד נותן התורה היא שייכת אל הכל</w:t>
      </w:r>
      <w:r>
        <w:rPr>
          <w:rFonts w:hint="cs"/>
          <w:rtl/>
        </w:rPr>
        <w:t>". ובתפארת ישראל פט"ז [רמב:] כתב: "</w:t>
      </w:r>
      <w:r>
        <w:rPr>
          <w:rtl/>
        </w:rPr>
        <w:t>ומפני זה נתנה התורה במדבר</w:t>
      </w:r>
      <w:r>
        <w:rPr>
          <w:rFonts w:hint="cs"/>
          <w:rtl/>
        </w:rPr>
        <w:t>,</w:t>
      </w:r>
      <w:r>
        <w:rPr>
          <w:rtl/>
        </w:rPr>
        <w:t xml:space="preserve"> שהוא מקום הפקר</w:t>
      </w:r>
      <w:r>
        <w:rPr>
          <w:rFonts w:hint="cs"/>
          <w:rtl/>
        </w:rPr>
        <w:t>,</w:t>
      </w:r>
      <w:r>
        <w:rPr>
          <w:rtl/>
        </w:rPr>
        <w:t xml:space="preserve"> שתהיה התורה השלמת מין האנושי בכלל</w:t>
      </w:r>
      <w:r>
        <w:rPr>
          <w:rFonts w:hint="cs"/>
          <w:rtl/>
        </w:rPr>
        <w:t>.</w:t>
      </w:r>
      <w:r>
        <w:rPr>
          <w:rtl/>
        </w:rPr>
        <w:t xml:space="preserve"> ועם כי לא היו האומות רוצים לקבל את התורה</w:t>
      </w:r>
      <w:r>
        <w:rPr>
          <w:rFonts w:hint="cs"/>
          <w:rtl/>
        </w:rPr>
        <w:t>,</w:t>
      </w:r>
      <w:r>
        <w:rPr>
          <w:rtl/>
        </w:rPr>
        <w:t xml:space="preserve"> דבר זה הוא מצד המקבל בלבד</w:t>
      </w:r>
      <w:r>
        <w:rPr>
          <w:rFonts w:hint="cs"/>
          <w:rtl/>
        </w:rPr>
        <w:t>". (ג) המדבר מורה על פשיטות וענוה, וזו המדה הנצרכת לקבלת תורה. וכן כתב בח"א לנדרים נה. [ב, כא:], וז"ל: "</w:t>
      </w:r>
      <w:r>
        <w:rPr>
          <w:rtl/>
        </w:rPr>
        <w:t>מי שעושה עצמו הפקר לכל</w:t>
      </w:r>
      <w:r>
        <w:rPr>
          <w:rFonts w:hint="cs"/>
          <w:rtl/>
        </w:rPr>
        <w:t>,</w:t>
      </w:r>
      <w:r>
        <w:rPr>
          <w:rtl/>
        </w:rPr>
        <w:t xml:space="preserve"> שאין לו גאוה</w:t>
      </w:r>
      <w:r>
        <w:rPr>
          <w:rFonts w:hint="cs"/>
          <w:rtl/>
        </w:rPr>
        <w:t>,</w:t>
      </w:r>
      <w:r>
        <w:rPr>
          <w:rtl/>
        </w:rPr>
        <w:t xml:space="preserve"> רק הכל שוה אצלו</w:t>
      </w:r>
      <w:r>
        <w:rPr>
          <w:rFonts w:hint="cs"/>
          <w:rtl/>
        </w:rPr>
        <w:t>,</w:t>
      </w:r>
      <w:r>
        <w:rPr>
          <w:rtl/>
        </w:rPr>
        <w:t xml:space="preserve"> ובזה הוא הפק</w:t>
      </w:r>
      <w:r w:rsidRPr="08C63567">
        <w:rPr>
          <w:sz w:val="18"/>
          <w:rtl/>
        </w:rPr>
        <w:t>ר לכל</w:t>
      </w:r>
      <w:r w:rsidRPr="08C63567">
        <w:rPr>
          <w:rFonts w:hint="cs"/>
          <w:sz w:val="18"/>
          <w:rtl/>
        </w:rPr>
        <w:t>,</w:t>
      </w:r>
      <w:r w:rsidRPr="08C63567">
        <w:rPr>
          <w:sz w:val="18"/>
          <w:rtl/>
        </w:rPr>
        <w:t xml:space="preserve"> ראוי לו התורה</w:t>
      </w:r>
      <w:r w:rsidRPr="08C63567">
        <w:rPr>
          <w:rFonts w:hint="cs"/>
          <w:sz w:val="18"/>
          <w:rtl/>
        </w:rPr>
        <w:t xml:space="preserve">... </w:t>
      </w:r>
      <w:r w:rsidRPr="08C63567">
        <w:rPr>
          <w:sz w:val="18"/>
          <w:rtl/>
        </w:rPr>
        <w:t>ולכך נתנה התורה במדבר</w:t>
      </w:r>
      <w:r w:rsidRPr="08C63567">
        <w:rPr>
          <w:rFonts w:hint="cs"/>
          <w:sz w:val="18"/>
          <w:rtl/>
        </w:rPr>
        <w:t>,</w:t>
      </w:r>
      <w:r w:rsidRPr="08C63567">
        <w:rPr>
          <w:sz w:val="18"/>
          <w:rtl/>
        </w:rPr>
        <w:t xml:space="preserve"> שהוא מקום הפקר</w:t>
      </w:r>
      <w:r w:rsidRPr="08C63567">
        <w:rPr>
          <w:rFonts w:hint="cs"/>
          <w:sz w:val="18"/>
          <w:rtl/>
        </w:rPr>
        <w:t>". (</w:t>
      </w:r>
      <w:r>
        <w:rPr>
          <w:rFonts w:hint="cs"/>
          <w:sz w:val="18"/>
          <w:rtl/>
        </w:rPr>
        <w:t>ד</w:t>
      </w:r>
      <w:r w:rsidRPr="08C63567">
        <w:rPr>
          <w:rFonts w:hint="cs"/>
          <w:sz w:val="18"/>
          <w:rtl/>
        </w:rPr>
        <w:t>) התורה היא דין, והמדבר הוא מקום דין. וכן כתב בבאר הגולה באר החמישי [לז:], וז"ל: "</w:t>
      </w:r>
      <w:r w:rsidRPr="08C63567">
        <w:rPr>
          <w:sz w:val="18"/>
          <w:rtl/>
        </w:rPr>
        <w:t>כי המדבר מקום שהוא מיוחס למדת הדין, ולכך אין שם דברים הגשמיים רק דברים האלקיים. שהרי התורה נתנה במדבר</w:t>
      </w:r>
      <w:r>
        <w:rPr>
          <w:rFonts w:hint="cs"/>
          <w:sz w:val="18"/>
          <w:rtl/>
        </w:rPr>
        <w:t xml:space="preserve">... </w:t>
      </w:r>
      <w:r w:rsidRPr="08C63567">
        <w:rPr>
          <w:sz w:val="18"/>
          <w:rtl/>
        </w:rPr>
        <w:t>כי הדברים גשמיים אין עומדים במדת הדין, רק מצד החסד והטוב</w:t>
      </w:r>
      <w:r>
        <w:rPr>
          <w:rFonts w:hint="cs"/>
          <w:rtl/>
        </w:rPr>
        <w:t xml:space="preserve">" [ראה למעלה פכ"ב הערות 67, 84, פ"מ הערות 26, 32, ופמ"ב הערה 115].  </w:t>
      </w:r>
    </w:p>
  </w:footnote>
  <w:footnote w:id="121">
    <w:p w:rsidR="08084082" w:rsidRDefault="08084082" w:rsidP="08802B89">
      <w:pPr>
        <w:pStyle w:val="FootnoteText"/>
        <w:rPr>
          <w:rFonts w:hint="cs"/>
        </w:rPr>
      </w:pPr>
      <w:r>
        <w:rPr>
          <w:rtl/>
        </w:rPr>
        <w:t>&lt;</w:t>
      </w:r>
      <w:r>
        <w:rPr>
          <w:rStyle w:val="FootnoteReference"/>
        </w:rPr>
        <w:footnoteRef/>
      </w:r>
      <w:r>
        <w:rPr>
          <w:rtl/>
        </w:rPr>
        <w:t>&gt;</w:t>
      </w:r>
      <w:r>
        <w:rPr>
          <w:rFonts w:hint="cs"/>
          <w:rtl/>
        </w:rPr>
        <w:t xml:space="preserve"> "האמונה השלישית, שידבר השם יתברך את האדם, ויתן לו תורה, וזהו אמונת תורה מן השמים" [לשונו למעלה לאחר ציון 92, וראה שם הערה 93, ולהלן הערה 169].</w:t>
      </w:r>
    </w:p>
  </w:footnote>
  <w:footnote w:id="122">
    <w:p w:rsidR="08084082" w:rsidRDefault="08084082" w:rsidP="08663105">
      <w:pPr>
        <w:pStyle w:val="FootnoteText"/>
        <w:rPr>
          <w:rFonts w:hint="cs"/>
        </w:rPr>
      </w:pPr>
      <w:r>
        <w:rPr>
          <w:rtl/>
        </w:rPr>
        <w:t>&lt;</w:t>
      </w:r>
      <w:r>
        <w:rPr>
          <w:rStyle w:val="FootnoteReference"/>
        </w:rPr>
        <w:footnoteRef/>
      </w:r>
      <w:r>
        <w:rPr>
          <w:rtl/>
        </w:rPr>
        <w:t>&gt;</w:t>
      </w:r>
      <w:r>
        <w:rPr>
          <w:rFonts w:hint="cs"/>
          <w:rtl/>
        </w:rPr>
        <w:t xml:space="preserve"> לשון הרמב"ם בהלכות יסודי התורה פ"ח הלכות א-ג: "</w:t>
      </w:r>
      <w:r>
        <w:rPr>
          <w:rtl/>
        </w:rPr>
        <w:t xml:space="preserve">במה האמינו בו </w:t>
      </w:r>
      <w:r>
        <w:rPr>
          <w:rFonts w:hint="cs"/>
          <w:rtl/>
        </w:rPr>
        <w:t xml:space="preserve">[במשה], </w:t>
      </w:r>
      <w:r>
        <w:rPr>
          <w:rtl/>
        </w:rPr>
        <w:t>במעמד הר סיני</w:t>
      </w:r>
      <w:r>
        <w:rPr>
          <w:rFonts w:hint="cs"/>
          <w:rtl/>
        </w:rPr>
        <w:t>,</w:t>
      </w:r>
      <w:r>
        <w:rPr>
          <w:rtl/>
        </w:rPr>
        <w:t xml:space="preserve"> שעינינו ראו ולא זר</w:t>
      </w:r>
      <w:r>
        <w:rPr>
          <w:rFonts w:hint="cs"/>
          <w:rtl/>
        </w:rPr>
        <w:t>,</w:t>
      </w:r>
      <w:r>
        <w:rPr>
          <w:rtl/>
        </w:rPr>
        <w:t xml:space="preserve"> ואזנינו שמעו ולא אחר האש והקולות והלפידים</w:t>
      </w:r>
      <w:r>
        <w:rPr>
          <w:rFonts w:hint="cs"/>
          <w:rtl/>
        </w:rPr>
        <w:t>,</w:t>
      </w:r>
      <w:r>
        <w:rPr>
          <w:rtl/>
        </w:rPr>
        <w:t xml:space="preserve"> והוא נגש אל הערפל והקול מדבר אליו</w:t>
      </w:r>
      <w:r>
        <w:rPr>
          <w:rFonts w:hint="cs"/>
          <w:rtl/>
        </w:rPr>
        <w:t>, ואנו שומעים משה משה לך אמור להן כך וכך...</w:t>
      </w:r>
      <w:r>
        <w:rPr>
          <w:rtl/>
        </w:rPr>
        <w:t xml:space="preserve"> ומנין שמעמד הר סיני לבדו היא הראיה לנבואתו שהיא אמת שאין בו דופי</w:t>
      </w:r>
      <w:r>
        <w:rPr>
          <w:rFonts w:hint="cs"/>
          <w:rtl/>
        </w:rPr>
        <w:t>,</w:t>
      </w:r>
      <w:r>
        <w:rPr>
          <w:rtl/>
        </w:rPr>
        <w:t xml:space="preserve"> שנאמר </w:t>
      </w:r>
      <w:r>
        <w:rPr>
          <w:rFonts w:hint="cs"/>
          <w:rtl/>
        </w:rPr>
        <w:t>[שמות יט, ט] '</w:t>
      </w:r>
      <w:r>
        <w:rPr>
          <w:rtl/>
        </w:rPr>
        <w:t>הנה אנכי בא אליך בעב הענן בעבור ישמע העם בדברי עמך וגם בך יאמינו לעולם</w:t>
      </w:r>
      <w:r>
        <w:rPr>
          <w:rFonts w:hint="cs"/>
          <w:rtl/>
        </w:rPr>
        <w:t>',</w:t>
      </w:r>
      <w:r>
        <w:rPr>
          <w:rtl/>
        </w:rPr>
        <w:t xml:space="preserve"> מכלל שקודם דבר זה לא האמינו בו נאמנות שהיא עומדת לעולם</w:t>
      </w:r>
      <w:r>
        <w:rPr>
          <w:rFonts w:hint="cs"/>
          <w:rtl/>
        </w:rPr>
        <w:t>,</w:t>
      </w:r>
      <w:r>
        <w:rPr>
          <w:rtl/>
        </w:rPr>
        <w:t xml:space="preserve"> אלא נאמנות שיש אחריה הרהור ומחשבה</w:t>
      </w:r>
      <w:r>
        <w:rPr>
          <w:rFonts w:hint="cs"/>
          <w:rtl/>
        </w:rPr>
        <w:t>. נמצאו אלו ששולח להן הם העדים על נבואתו שהיא אמת... בעינינו ראינוה ובאזנינו שמענוה כמו ששמע הוא" [הובא בחלקו למעלה הערה 96].</w:t>
      </w:r>
    </w:p>
  </w:footnote>
  <w:footnote w:id="123">
    <w:p w:rsidR="08084082" w:rsidRDefault="08084082" w:rsidP="082E424A">
      <w:pPr>
        <w:pStyle w:val="FootnoteText"/>
        <w:rPr>
          <w:rFonts w:hint="cs"/>
          <w:rtl/>
        </w:rPr>
      </w:pPr>
      <w:r>
        <w:rPr>
          <w:rtl/>
        </w:rPr>
        <w:t>&lt;</w:t>
      </w:r>
      <w:r>
        <w:rPr>
          <w:rStyle w:val="FootnoteReference"/>
        </w:rPr>
        <w:footnoteRef/>
      </w:r>
      <w:r>
        <w:rPr>
          <w:rtl/>
        </w:rPr>
        <w:t>&gt;</w:t>
      </w:r>
      <w:r>
        <w:rPr>
          <w:rFonts w:hint="cs"/>
          <w:rtl/>
        </w:rPr>
        <w:t xml:space="preserve"> לשונו בתפארת ישראל פי"ח [ערב.]: "</w:t>
      </w:r>
      <w:r>
        <w:rPr>
          <w:rtl/>
        </w:rPr>
        <w:t>כי דבר זה היה חטא קרח ועדתו</w:t>
      </w:r>
      <w:r>
        <w:rPr>
          <w:rFonts w:hint="cs"/>
          <w:rtl/>
        </w:rPr>
        <w:t>,</w:t>
      </w:r>
      <w:r>
        <w:rPr>
          <w:rtl/>
        </w:rPr>
        <w:t xml:space="preserve"> שהיו כופרים בתורה מן השמים</w:t>
      </w:r>
      <w:r>
        <w:rPr>
          <w:rFonts w:hint="cs"/>
          <w:rtl/>
        </w:rPr>
        <w:t>,</w:t>
      </w:r>
      <w:r>
        <w:rPr>
          <w:rtl/>
        </w:rPr>
        <w:t xml:space="preserve"> כמו שמוכיח הכתוב</w:t>
      </w:r>
      <w:r>
        <w:rPr>
          <w:rFonts w:hint="cs"/>
          <w:rtl/>
        </w:rPr>
        <w:t xml:space="preserve">". ושם ר"פ כב [שכו.] כתב: "כאשר תעיין בדברי קרח ועדתו, שהיו חולקים על התורה". והרמב"ן [במדבר טז, כט] כתב: "[קרח ועדתו] בזו על כבוד הרב, וכפרו בכל מעשה ה'... וגם מעמד הר סיני, שנאמר [שמות יט, ט] 'וגם בך יאמינו לעולם', והם אמרו שאינו כדאי להשתרר עליהם, ולא בא להם על ידו רק רע". </w:t>
      </w:r>
    </w:p>
  </w:footnote>
  <w:footnote w:id="124">
    <w:p w:rsidR="08084082" w:rsidRDefault="08084082" w:rsidP="08934991">
      <w:pPr>
        <w:pStyle w:val="FootnoteText"/>
        <w:rPr>
          <w:rFonts w:hint="cs"/>
        </w:rPr>
      </w:pPr>
      <w:r>
        <w:rPr>
          <w:rtl/>
        </w:rPr>
        <w:t>&lt;</w:t>
      </w:r>
      <w:r>
        <w:rPr>
          <w:rStyle w:val="FootnoteReference"/>
        </w:rPr>
        <w:footnoteRef/>
      </w:r>
      <w:r>
        <w:rPr>
          <w:rtl/>
        </w:rPr>
        <w:t>&gt;</w:t>
      </w:r>
      <w:r>
        <w:rPr>
          <w:rFonts w:hint="cs"/>
          <w:rtl/>
        </w:rPr>
        <w:t xml:space="preserve"> לשון התנחומא [שם]: "</w:t>
      </w:r>
      <w:r>
        <w:rPr>
          <w:rtl/>
        </w:rPr>
        <w:t>קפץ קרח ואמר למשה</w:t>
      </w:r>
      <w:r>
        <w:rPr>
          <w:rFonts w:hint="cs"/>
          <w:rtl/>
        </w:rPr>
        <w:t xml:space="preserve">... </w:t>
      </w:r>
      <w:r>
        <w:rPr>
          <w:rtl/>
        </w:rPr>
        <w:t>טלית שכולה תכלת מה היא שיהא פטורה מן צצית</w:t>
      </w:r>
      <w:r>
        <w:rPr>
          <w:rFonts w:hint="cs"/>
          <w:rtl/>
        </w:rPr>
        <w:t>.</w:t>
      </w:r>
      <w:r>
        <w:rPr>
          <w:rtl/>
        </w:rPr>
        <w:t xml:space="preserve"> א</w:t>
      </w:r>
      <w:r>
        <w:rPr>
          <w:rFonts w:hint="cs"/>
          <w:rtl/>
        </w:rPr>
        <w:t>מר לו</w:t>
      </w:r>
      <w:r>
        <w:rPr>
          <w:rtl/>
        </w:rPr>
        <w:t xml:space="preserve"> משה</w:t>
      </w:r>
      <w:r>
        <w:rPr>
          <w:rFonts w:hint="cs"/>
          <w:rtl/>
        </w:rPr>
        <w:t>,</w:t>
      </w:r>
      <w:r>
        <w:rPr>
          <w:rtl/>
        </w:rPr>
        <w:t xml:space="preserve"> חייבת בצצית</w:t>
      </w:r>
      <w:r>
        <w:rPr>
          <w:rFonts w:hint="cs"/>
          <w:rtl/>
        </w:rPr>
        <w:t>.</w:t>
      </w:r>
      <w:r>
        <w:rPr>
          <w:rtl/>
        </w:rPr>
        <w:t xml:space="preserve"> א</w:t>
      </w:r>
      <w:r>
        <w:rPr>
          <w:rFonts w:hint="cs"/>
          <w:rtl/>
        </w:rPr>
        <w:t>מר לו</w:t>
      </w:r>
      <w:r>
        <w:rPr>
          <w:rtl/>
        </w:rPr>
        <w:t xml:space="preserve"> קרח</w:t>
      </w:r>
      <w:r>
        <w:rPr>
          <w:rFonts w:hint="cs"/>
          <w:rtl/>
        </w:rPr>
        <w:t>,</w:t>
      </w:r>
      <w:r>
        <w:rPr>
          <w:rtl/>
        </w:rPr>
        <w:t xml:space="preserve"> טלית שכולה תכלת אינה פוטרת עצמה</w:t>
      </w:r>
      <w:r>
        <w:rPr>
          <w:rFonts w:hint="cs"/>
          <w:rtl/>
        </w:rPr>
        <w:t>,</w:t>
      </w:r>
      <w:r>
        <w:rPr>
          <w:rtl/>
        </w:rPr>
        <w:t xml:space="preserve"> וארבעה חוטין פוטר אותה</w:t>
      </w:r>
      <w:r>
        <w:rPr>
          <w:rFonts w:hint="cs"/>
          <w:rtl/>
        </w:rPr>
        <w:t>.</w:t>
      </w:r>
      <w:r>
        <w:rPr>
          <w:rtl/>
        </w:rPr>
        <w:t xml:space="preserve"> בית מלא ספרים מהו שתהא פטורה מן המזוזה</w:t>
      </w:r>
      <w:r>
        <w:rPr>
          <w:rFonts w:hint="cs"/>
          <w:rtl/>
        </w:rPr>
        <w:t>.</w:t>
      </w:r>
      <w:r>
        <w:rPr>
          <w:rtl/>
        </w:rPr>
        <w:t xml:space="preserve"> א</w:t>
      </w:r>
      <w:r>
        <w:rPr>
          <w:rFonts w:hint="cs"/>
          <w:rtl/>
        </w:rPr>
        <w:t>מר לו,</w:t>
      </w:r>
      <w:r>
        <w:rPr>
          <w:rtl/>
        </w:rPr>
        <w:t xml:space="preserve"> חייבת במזוזה</w:t>
      </w:r>
      <w:r>
        <w:rPr>
          <w:rFonts w:hint="cs"/>
          <w:rtl/>
        </w:rPr>
        <w:t>.</w:t>
      </w:r>
      <w:r>
        <w:rPr>
          <w:rtl/>
        </w:rPr>
        <w:t xml:space="preserve"> א</w:t>
      </w:r>
      <w:r>
        <w:rPr>
          <w:rFonts w:hint="cs"/>
          <w:rtl/>
        </w:rPr>
        <w:t>מר לו,</w:t>
      </w:r>
      <w:r>
        <w:rPr>
          <w:rtl/>
        </w:rPr>
        <w:t xml:space="preserve"> כל התורה כולה רע"ח פרשיות שיש בה כולן אין פוטרות את הבית</w:t>
      </w:r>
      <w:r>
        <w:rPr>
          <w:rFonts w:hint="cs"/>
          <w:rtl/>
        </w:rPr>
        <w:t>,</w:t>
      </w:r>
      <w:r>
        <w:rPr>
          <w:rtl/>
        </w:rPr>
        <w:t xml:space="preserve"> ושתי פרשיות שבמזוזה פוטרות את הבית</w:t>
      </w:r>
      <w:r>
        <w:rPr>
          <w:rFonts w:hint="cs"/>
          <w:rtl/>
        </w:rPr>
        <w:t>.</w:t>
      </w:r>
      <w:r>
        <w:rPr>
          <w:rtl/>
        </w:rPr>
        <w:t xml:space="preserve"> א</w:t>
      </w:r>
      <w:r>
        <w:rPr>
          <w:rFonts w:hint="cs"/>
          <w:rtl/>
        </w:rPr>
        <w:t>מר לו [קרח למשה],</w:t>
      </w:r>
      <w:r>
        <w:rPr>
          <w:rtl/>
        </w:rPr>
        <w:t xml:space="preserve"> דברים אלו לא נצטוית עליהם</w:t>
      </w:r>
      <w:r>
        <w:rPr>
          <w:rFonts w:hint="cs"/>
          <w:rtl/>
        </w:rPr>
        <w:t>,</w:t>
      </w:r>
      <w:r>
        <w:rPr>
          <w:rtl/>
        </w:rPr>
        <w:t xml:space="preserve"> ומלבך אתה בודאם</w:t>
      </w:r>
      <w:r>
        <w:rPr>
          <w:rFonts w:hint="cs"/>
          <w:rtl/>
        </w:rPr>
        <w:t xml:space="preserve">". </w:t>
      </w:r>
    </w:p>
  </w:footnote>
  <w:footnote w:id="125">
    <w:p w:rsidR="08084082" w:rsidRDefault="08084082" w:rsidP="081E3622">
      <w:pPr>
        <w:pStyle w:val="FootnoteText"/>
        <w:rPr>
          <w:rFonts w:hint="cs"/>
          <w:rtl/>
        </w:rPr>
      </w:pPr>
      <w:r>
        <w:rPr>
          <w:rtl/>
        </w:rPr>
        <w:t>&lt;</w:t>
      </w:r>
      <w:r>
        <w:rPr>
          <w:rStyle w:val="FootnoteReference"/>
        </w:rPr>
        <w:footnoteRef/>
      </w:r>
      <w:r>
        <w:rPr>
          <w:rtl/>
        </w:rPr>
        <w:t>&gt;</w:t>
      </w:r>
      <w:r>
        <w:rPr>
          <w:rFonts w:hint="cs"/>
          <w:rtl/>
        </w:rPr>
        <w:t xml:space="preserve"> לשונו בתפארת ישראל פי"ח [ערב.]: "</w:t>
      </w:r>
      <w:r>
        <w:rPr>
          <w:rtl/>
        </w:rPr>
        <w:t>לפיכך היה עונש קרח ועדתו שנבלעו חיים שאולה</w:t>
      </w:r>
      <w:r>
        <w:rPr>
          <w:rFonts w:hint="cs"/>
          <w:rtl/>
        </w:rPr>
        <w:t>.</w:t>
      </w:r>
      <w:r>
        <w:rPr>
          <w:rtl/>
        </w:rPr>
        <w:t xml:space="preserve"> וזה כי התורה היא </w:t>
      </w:r>
      <w:r>
        <w:rPr>
          <w:rFonts w:hint="cs"/>
          <w:rtl/>
        </w:rPr>
        <w:t>'</w:t>
      </w:r>
      <w:r>
        <w:rPr>
          <w:rtl/>
        </w:rPr>
        <w:t>תורת אמת</w:t>
      </w:r>
      <w:r>
        <w:rPr>
          <w:rFonts w:hint="cs"/>
          <w:rtl/>
        </w:rPr>
        <w:t>' [מלאכי ב, ו].</w:t>
      </w:r>
      <w:r>
        <w:rPr>
          <w:rtl/>
        </w:rPr>
        <w:t xml:space="preserve"> לא כמו שאר דברים</w:t>
      </w:r>
      <w:r>
        <w:rPr>
          <w:rFonts w:hint="cs"/>
          <w:rtl/>
        </w:rPr>
        <w:t>,</w:t>
      </w:r>
      <w:r>
        <w:rPr>
          <w:rtl/>
        </w:rPr>
        <w:t xml:space="preserve"> כי עם שהם אמת, כמו אם יאמר אחד </w:t>
      </w:r>
      <w:r>
        <w:rPr>
          <w:rFonts w:hint="cs"/>
          <w:rtl/>
        </w:rPr>
        <w:t>'</w:t>
      </w:r>
      <w:r>
        <w:rPr>
          <w:rtl/>
        </w:rPr>
        <w:t>ראובן הוא בבית זה</w:t>
      </w:r>
      <w:r>
        <w:rPr>
          <w:rFonts w:hint="cs"/>
          <w:rtl/>
        </w:rPr>
        <w:t>',</w:t>
      </w:r>
      <w:r>
        <w:rPr>
          <w:rtl/>
        </w:rPr>
        <w:t xml:space="preserve"> והאמת שהוא בבית, מכל מקום לא נקרא דבר זה שהוא אמת, מצד כי אפשר שלא יהיה בבית</w:t>
      </w:r>
      <w:r>
        <w:rPr>
          <w:rFonts w:hint="cs"/>
          <w:rtl/>
        </w:rPr>
        <w:t>.</w:t>
      </w:r>
      <w:r>
        <w:rPr>
          <w:rtl/>
        </w:rPr>
        <w:t xml:space="preserve"> ועם שהוא אמת</w:t>
      </w:r>
      <w:r>
        <w:rPr>
          <w:rFonts w:hint="cs"/>
          <w:rtl/>
        </w:rPr>
        <w:t>,</w:t>
      </w:r>
      <w:r>
        <w:rPr>
          <w:rtl/>
        </w:rPr>
        <w:t xml:space="preserve"> דבר זה הוא במקרה</w:t>
      </w:r>
      <w:r>
        <w:rPr>
          <w:rFonts w:hint="cs"/>
          <w:rtl/>
        </w:rPr>
        <w:t>..</w:t>
      </w:r>
      <w:r>
        <w:rPr>
          <w:rtl/>
        </w:rPr>
        <w:t>. אבל האמת שהיא אמת בעצם היא תורת משה</w:t>
      </w:r>
      <w:r>
        <w:rPr>
          <w:rFonts w:hint="cs"/>
          <w:rtl/>
        </w:rPr>
        <w:t>,</w:t>
      </w:r>
      <w:r>
        <w:rPr>
          <w:rtl/>
        </w:rPr>
        <w:t xml:space="preserve"> שהיא אמת בעצם, שכל דבריה הם מוכרחים</w:t>
      </w:r>
      <w:r>
        <w:rPr>
          <w:rFonts w:hint="cs"/>
          <w:rtl/>
        </w:rPr>
        <w:t>,</w:t>
      </w:r>
      <w:r>
        <w:rPr>
          <w:rtl/>
        </w:rPr>
        <w:t xml:space="preserve"> ואי אפשר בענין אחר</w:t>
      </w:r>
      <w:r>
        <w:rPr>
          <w:rFonts w:hint="cs"/>
          <w:rtl/>
        </w:rPr>
        <w:t>..</w:t>
      </w:r>
      <w:r>
        <w:rPr>
          <w:rtl/>
        </w:rPr>
        <w:t>. וכאשר היו חולקים על דבר שמציאותו הכרחי</w:t>
      </w:r>
      <w:r>
        <w:rPr>
          <w:rFonts w:hint="cs"/>
          <w:rtl/>
        </w:rPr>
        <w:t>,</w:t>
      </w:r>
      <w:r>
        <w:rPr>
          <w:rtl/>
        </w:rPr>
        <w:t xml:space="preserve"> אי אפשר שיהיה אדם כזה נמצא</w:t>
      </w:r>
      <w:r>
        <w:rPr>
          <w:rFonts w:hint="cs"/>
          <w:rtl/>
        </w:rPr>
        <w:t>.</w:t>
      </w:r>
      <w:r>
        <w:rPr>
          <w:rtl/>
        </w:rPr>
        <w:t xml:space="preserve"> כי המוכרח במציאות</w:t>
      </w:r>
      <w:r>
        <w:rPr>
          <w:rFonts w:hint="cs"/>
          <w:rtl/>
        </w:rPr>
        <w:t>,</w:t>
      </w:r>
      <w:r>
        <w:rPr>
          <w:rtl/>
        </w:rPr>
        <w:t xml:space="preserve"> הדבר שהוא כנגדו הוא מוכרח שלא יהיה נמצא</w:t>
      </w:r>
      <w:r>
        <w:rPr>
          <w:rFonts w:hint="cs"/>
          <w:rtl/>
        </w:rPr>
        <w:t>,</w:t>
      </w:r>
      <w:r>
        <w:rPr>
          <w:rtl/>
        </w:rPr>
        <w:t xml:space="preserve"> אחר שהפכו מוכרח. ולכך כאשר היו חולקים על התורה</w:t>
      </w:r>
      <w:r>
        <w:rPr>
          <w:rFonts w:hint="cs"/>
          <w:rtl/>
        </w:rPr>
        <w:t>,</w:t>
      </w:r>
      <w:r>
        <w:rPr>
          <w:rtl/>
        </w:rPr>
        <w:t xml:space="preserve"> שכל דבריה מוכרחים במציאות, המתנגד לזה מוכרח שאין לו מציאות כלל</w:t>
      </w:r>
      <w:r>
        <w:rPr>
          <w:rFonts w:hint="cs"/>
          <w:rtl/>
        </w:rPr>
        <w:t>.</w:t>
      </w:r>
      <w:r>
        <w:rPr>
          <w:rtl/>
        </w:rPr>
        <w:t xml:space="preserve"> ולכך כתיב </w:t>
      </w:r>
      <w:r>
        <w:rPr>
          <w:rFonts w:hint="cs"/>
          <w:rtl/>
        </w:rPr>
        <w:t>[</w:t>
      </w:r>
      <w:r>
        <w:rPr>
          <w:rtl/>
        </w:rPr>
        <w:t>במדבר טז</w:t>
      </w:r>
      <w:r>
        <w:rPr>
          <w:rFonts w:hint="cs"/>
          <w:rtl/>
        </w:rPr>
        <w:t>, לג]</w:t>
      </w:r>
      <w:r>
        <w:rPr>
          <w:rtl/>
        </w:rPr>
        <w:t xml:space="preserve"> </w:t>
      </w:r>
      <w:r>
        <w:rPr>
          <w:rFonts w:hint="cs"/>
          <w:rtl/>
        </w:rPr>
        <w:t>'</w:t>
      </w:r>
      <w:r>
        <w:rPr>
          <w:rtl/>
        </w:rPr>
        <w:t>ויאבדו מתוך הקהל וירדו הם וכל אשר להם חיים שאולה</w:t>
      </w:r>
      <w:r>
        <w:rPr>
          <w:rFonts w:hint="cs"/>
          <w:rtl/>
        </w:rPr>
        <w:t>',</w:t>
      </w:r>
      <w:r>
        <w:rPr>
          <w:rtl/>
        </w:rPr>
        <w:t xml:space="preserve"> שהיו מוכרחים להיות בלתי נמצאים כלל</w:t>
      </w:r>
      <w:r>
        <w:rPr>
          <w:rFonts w:hint="cs"/>
          <w:rtl/>
        </w:rPr>
        <w:t>,</w:t>
      </w:r>
      <w:r>
        <w:rPr>
          <w:rtl/>
        </w:rPr>
        <w:t xml:space="preserve"> וירדו חיים שאולה</w:t>
      </w:r>
      <w:r>
        <w:rPr>
          <w:rFonts w:hint="cs"/>
          <w:rtl/>
        </w:rPr>
        <w:t>,</w:t>
      </w:r>
      <w:r>
        <w:rPr>
          <w:rtl/>
        </w:rPr>
        <w:t xml:space="preserve"> שהוא האבדון</w:t>
      </w:r>
      <w:r>
        <w:rPr>
          <w:rFonts w:hint="cs"/>
          <w:rtl/>
        </w:rPr>
        <w:t xml:space="preserve">. </w:t>
      </w:r>
      <w:r>
        <w:rPr>
          <w:rtl/>
        </w:rPr>
        <w:t>וא</w:t>
      </w:r>
      <w:r>
        <w:rPr>
          <w:rFonts w:hint="cs"/>
          <w:rtl/>
        </w:rPr>
        <w:t>י</w:t>
      </w:r>
      <w:r>
        <w:rPr>
          <w:rtl/>
        </w:rPr>
        <w:t>לו ירדו מתים</w:t>
      </w:r>
      <w:r>
        <w:rPr>
          <w:rFonts w:hint="cs"/>
          <w:rtl/>
        </w:rPr>
        <w:t>,</w:t>
      </w:r>
      <w:r>
        <w:rPr>
          <w:rtl/>
        </w:rPr>
        <w:t xml:space="preserve"> לא נקרא זה שאין ראוי להם המציאות כלל, אחר שהיו מקבלים מיתה טבעית כדרך כל הארץ</w:t>
      </w:r>
      <w:r>
        <w:rPr>
          <w:rFonts w:hint="cs"/>
          <w:rtl/>
        </w:rPr>
        <w:t>,</w:t>
      </w:r>
      <w:r>
        <w:rPr>
          <w:rtl/>
        </w:rPr>
        <w:t xml:space="preserve"> והיה להם חיים טבעיים</w:t>
      </w:r>
      <w:r>
        <w:rPr>
          <w:rFonts w:hint="cs"/>
          <w:rtl/>
        </w:rPr>
        <w:t>.</w:t>
      </w:r>
      <w:r>
        <w:rPr>
          <w:rtl/>
        </w:rPr>
        <w:t xml:space="preserve"> אבל משה אמר </w:t>
      </w:r>
      <w:r>
        <w:rPr>
          <w:rFonts w:hint="cs"/>
          <w:rtl/>
        </w:rPr>
        <w:t>[במדבר טז, כט] '</w:t>
      </w:r>
      <w:r>
        <w:rPr>
          <w:rtl/>
        </w:rPr>
        <w:t>אם כמות כל אדם ימותון</w:t>
      </w:r>
      <w:r>
        <w:rPr>
          <w:rFonts w:hint="cs"/>
          <w:rtl/>
        </w:rPr>
        <w:t>',</w:t>
      </w:r>
      <w:r>
        <w:rPr>
          <w:rtl/>
        </w:rPr>
        <w:t xml:space="preserve"> ויהיה להם המציאות אשר ראוי לנמצאים</w:t>
      </w:r>
      <w:r>
        <w:rPr>
          <w:rFonts w:hint="cs"/>
          <w:rtl/>
        </w:rPr>
        <w:t>,</w:t>
      </w:r>
      <w:r>
        <w:rPr>
          <w:rtl/>
        </w:rPr>
        <w:t xml:space="preserve"> </w:t>
      </w:r>
      <w:r>
        <w:rPr>
          <w:rFonts w:hint="cs"/>
          <w:rtl/>
        </w:rPr>
        <w:t>[שם] '</w:t>
      </w:r>
      <w:r>
        <w:rPr>
          <w:rtl/>
        </w:rPr>
        <w:t>לא ה' שלחני</w:t>
      </w:r>
      <w:r>
        <w:rPr>
          <w:rFonts w:hint="cs"/>
          <w:rtl/>
        </w:rPr>
        <w:t>'</w:t>
      </w:r>
      <w:r>
        <w:rPr>
          <w:rtl/>
        </w:rPr>
        <w:t xml:space="preserve"> לתת התורה</w:t>
      </w:r>
      <w:r>
        <w:rPr>
          <w:rFonts w:hint="cs"/>
          <w:rtl/>
        </w:rPr>
        <w:t xml:space="preserve">. </w:t>
      </w:r>
      <w:r>
        <w:rPr>
          <w:rtl/>
        </w:rPr>
        <w:t>כי התורה שהמציאות שלה מוכרח, אין ראוי להתקיים החולק על המוכרח</w:t>
      </w:r>
      <w:r>
        <w:rPr>
          <w:rFonts w:hint="cs"/>
          <w:rtl/>
        </w:rPr>
        <w:t>,</w:t>
      </w:r>
      <w:r>
        <w:rPr>
          <w:rtl/>
        </w:rPr>
        <w:t xml:space="preserve"> ודבר זה ברור מאד</w:t>
      </w:r>
      <w:r>
        <w:rPr>
          <w:rFonts w:hint="cs"/>
          <w:rtl/>
        </w:rPr>
        <w:t>". וראה להלן הערה 528. @</w:t>
      </w:r>
      <w:r w:rsidRPr="08FD596A">
        <w:rPr>
          <w:rFonts w:hint="cs"/>
          <w:b/>
          <w:bCs/>
          <w:rtl/>
        </w:rPr>
        <w:t>ויש להעיר</w:t>
      </w:r>
      <w:r>
        <w:rPr>
          <w:rFonts w:hint="cs"/>
          <w:rtl/>
        </w:rPr>
        <w:t xml:space="preserve">^, כי בעוד שכאן מבאר שבליעת קרח היתה מחמת שכפר במתן תורה שנעשה במדבר לעיני כל, הרי בתפארת ישראל ביאר שבליעת קרח היתה מחמת שכפר בתורה שהיא מחוייבת המציאות, ולכאורה אלו שני טעמים שונים. ועיין בתפארת ישראל שם הערה 24 בישוב הערה זו. אך נראה יותר נכון לבאר, כי כאן מבאר מדוע קרח ועדתו ירדו לגיהנם [בפתח גיהנם הנמצא במדבר], ואילו בתפארת ישראל ביאר מדוע נבלעו חיים [ודייק לה שלא הזכיר שם תיבת "גיהנם" אפילו פעם אחת]. והענין מתחלק בהתאם; ירידתם לגיהנם [דרך פתח הגיהנם הנמצא במדבר] היא מחמת שכפרו ביסוד האמונה שנתגלה במתן תורה לעיני כל במדבר [תורה מן השמים], וכמו שנתבאר. אך ירידתם חיים שאולה היא מחמת שחלקו על התורה המוכרחת במציאות, ולכך מתו באופן המורה שהם היו נטולי מציאות. ודו"ק.   </w:t>
      </w:r>
    </w:p>
  </w:footnote>
  <w:footnote w:id="126">
    <w:p w:rsidR="08084082" w:rsidRDefault="08084082" w:rsidP="08BF2411">
      <w:pPr>
        <w:pStyle w:val="FootnoteText"/>
        <w:rPr>
          <w:rFonts w:hint="cs"/>
          <w:rtl/>
        </w:rPr>
      </w:pPr>
      <w:r>
        <w:rPr>
          <w:rtl/>
        </w:rPr>
        <w:t>&lt;</w:t>
      </w:r>
      <w:r>
        <w:rPr>
          <w:rStyle w:val="FootnoteReference"/>
        </w:rPr>
        <w:footnoteRef/>
      </w:r>
      <w:r>
        <w:rPr>
          <w:rtl/>
        </w:rPr>
        <w:t>&gt;</w:t>
      </w:r>
      <w:r>
        <w:rPr>
          <w:rFonts w:hint="cs"/>
          <w:rtl/>
        </w:rPr>
        <w:t xml:space="preserve"> נמצא פתח של גיהנם, וכמו שאמרו במאמר שהביא למעלה [ציון 100]. </w:t>
      </w:r>
    </w:p>
  </w:footnote>
  <w:footnote w:id="127">
    <w:p w:rsidR="08084082" w:rsidRDefault="08084082" w:rsidP="084B160D">
      <w:pPr>
        <w:pStyle w:val="FootnoteText"/>
        <w:rPr>
          <w:rFonts w:hint="cs"/>
          <w:rtl/>
        </w:rPr>
      </w:pPr>
      <w:r>
        <w:rPr>
          <w:rtl/>
        </w:rPr>
        <w:t>&lt;</w:t>
      </w:r>
      <w:r>
        <w:rPr>
          <w:rStyle w:val="FootnoteReference"/>
        </w:rPr>
        <w:footnoteRef/>
      </w:r>
      <w:r>
        <w:rPr>
          <w:rtl/>
        </w:rPr>
        <w:t>&gt;</w:t>
      </w:r>
      <w:r>
        <w:rPr>
          <w:rFonts w:hint="cs"/>
          <w:rtl/>
        </w:rPr>
        <w:t xml:space="preserve"> "</w:t>
      </w:r>
      <w:r>
        <w:rPr>
          <w:rtl/>
        </w:rPr>
        <w:t>כל היום וכל הלילה תמיד</w:t>
      </w:r>
      <w:r>
        <w:rPr>
          <w:rFonts w:hint="cs"/>
          <w:rtl/>
        </w:rPr>
        <w:t xml:space="preserve"> לא יחשו" [המשך לשון הפסוק]. ובח"א למנחות פז. [ד, פה:] כתב: "</w:t>
      </w:r>
      <w:r>
        <w:rPr>
          <w:rtl/>
        </w:rPr>
        <w:t>ענין השומרים האלו, מפני כי א</w:t>
      </w:r>
      <w:r>
        <w:rPr>
          <w:rFonts w:hint="cs"/>
          <w:rtl/>
        </w:rPr>
        <w:t>י אפשר</w:t>
      </w:r>
      <w:r>
        <w:rPr>
          <w:rtl/>
        </w:rPr>
        <w:t xml:space="preserve"> שלא יהיו שומרים לירושלי</w:t>
      </w:r>
      <w:r>
        <w:rPr>
          <w:rFonts w:hint="cs"/>
          <w:rtl/>
        </w:rPr>
        <w:t>ם,</w:t>
      </w:r>
      <w:r>
        <w:rPr>
          <w:rtl/>
        </w:rPr>
        <w:t xml:space="preserve"> שלא יהא בטול לה מפני גודל מעלתה</w:t>
      </w:r>
      <w:r>
        <w:rPr>
          <w:rFonts w:hint="cs"/>
          <w:rtl/>
        </w:rPr>
        <w:t>,</w:t>
      </w:r>
      <w:r>
        <w:rPr>
          <w:rtl/>
        </w:rPr>
        <w:t xml:space="preserve"> ולכך ירושלים היא מושגחת מן הש</w:t>
      </w:r>
      <w:r>
        <w:rPr>
          <w:rFonts w:hint="cs"/>
          <w:rtl/>
        </w:rPr>
        <w:t xml:space="preserve">ם יתברך... </w:t>
      </w:r>
      <w:r>
        <w:rPr>
          <w:rtl/>
        </w:rPr>
        <w:t>קיום מציא</w:t>
      </w:r>
      <w:r>
        <w:rPr>
          <w:rFonts w:hint="cs"/>
          <w:rtl/>
        </w:rPr>
        <w:t>ו</w:t>
      </w:r>
      <w:r>
        <w:rPr>
          <w:rtl/>
        </w:rPr>
        <w:t xml:space="preserve">תה מה שנכנסת תחת השמירה העליונה מן המלאכים, זה שכתב </w:t>
      </w:r>
      <w:r>
        <w:rPr>
          <w:rFonts w:hint="cs"/>
          <w:rtl/>
        </w:rPr>
        <w:t>[תהלים קלב, יג] '</w:t>
      </w:r>
      <w:r>
        <w:rPr>
          <w:rtl/>
        </w:rPr>
        <w:t>כי בחר ה' בציון אוה למושב לו</w:t>
      </w:r>
      <w:r>
        <w:rPr>
          <w:rFonts w:hint="cs"/>
          <w:rtl/>
        </w:rPr>
        <w:t>',</w:t>
      </w:r>
      <w:r>
        <w:rPr>
          <w:rtl/>
        </w:rPr>
        <w:t xml:space="preserve"> ודבר זה מקיים מציאותה ונכנסת תחת שמירה עליונ</w:t>
      </w:r>
      <w:r>
        <w:rPr>
          <w:rFonts w:hint="cs"/>
          <w:rtl/>
        </w:rPr>
        <w:t xml:space="preserve">ה". </w:t>
      </w:r>
      <w:r w:rsidRPr="08DC56D2">
        <w:rPr>
          <w:rFonts w:hint="cs"/>
          <w:sz w:val="18"/>
          <w:rtl/>
        </w:rPr>
        <w:t>ובנתיב התורה פ"י [תיט.] כתב: "</w:t>
      </w:r>
      <w:r w:rsidRPr="08DC56D2">
        <w:rPr>
          <w:sz w:val="18"/>
          <w:rtl/>
        </w:rPr>
        <w:t>ירושלים היא עיר קדשנו ותפארתנו, וראוי לה הקיום והישוב לפי מעלת ומדריגת המקום</w:t>
      </w:r>
      <w:r>
        <w:rPr>
          <w:rFonts w:hint="cs"/>
          <w:rtl/>
        </w:rPr>
        <w:t>" [ראה למעלה פ"מ הערות 120, 122].</w:t>
      </w:r>
    </w:p>
  </w:footnote>
  <w:footnote w:id="128">
    <w:p w:rsidR="08084082" w:rsidRDefault="08084082" w:rsidP="081A7562">
      <w:pPr>
        <w:pStyle w:val="FootnoteText"/>
        <w:rPr>
          <w:rFonts w:hint="cs"/>
          <w:rtl/>
        </w:rPr>
      </w:pPr>
      <w:r>
        <w:rPr>
          <w:rtl/>
        </w:rPr>
        <w:t>&lt;</w:t>
      </w:r>
      <w:r>
        <w:rPr>
          <w:rStyle w:val="FootnoteReference"/>
        </w:rPr>
        <w:footnoteRef/>
      </w:r>
      <w:r>
        <w:rPr>
          <w:rtl/>
        </w:rPr>
        <w:t>&gt;</w:t>
      </w:r>
      <w:r>
        <w:rPr>
          <w:rFonts w:hint="cs"/>
          <w:rtl/>
        </w:rPr>
        <w:t xml:space="preserve"> ירושלמי ברכות פ"ד ה"ה "'</w:t>
      </w:r>
      <w:r>
        <w:rPr>
          <w:rtl/>
        </w:rPr>
        <w:t>בנוי לתלפיות</w:t>
      </w:r>
      <w:r>
        <w:rPr>
          <w:rFonts w:hint="cs"/>
          <w:rtl/>
        </w:rPr>
        <w:t>' [שיה"ש ד, ד],</w:t>
      </w:r>
      <w:r>
        <w:rPr>
          <w:rtl/>
        </w:rPr>
        <w:t xml:space="preserve"> תל שכל הפיות מתפללין עליו</w:t>
      </w:r>
      <w:r>
        <w:rPr>
          <w:rFonts w:hint="cs"/>
          <w:rtl/>
        </w:rPr>
        <w:t xml:space="preserve"> </w:t>
      </w:r>
      <w:r>
        <w:rPr>
          <w:rtl/>
        </w:rPr>
        <w:t>בברכה</w:t>
      </w:r>
      <w:r>
        <w:rPr>
          <w:rFonts w:hint="cs"/>
          <w:rtl/>
        </w:rPr>
        <w:t>,</w:t>
      </w:r>
      <w:r>
        <w:rPr>
          <w:rtl/>
        </w:rPr>
        <w:t xml:space="preserve"> בקרית שמע</w:t>
      </w:r>
      <w:r>
        <w:rPr>
          <w:rFonts w:hint="cs"/>
          <w:rtl/>
        </w:rPr>
        <w:t>,</w:t>
      </w:r>
      <w:r>
        <w:rPr>
          <w:rtl/>
        </w:rPr>
        <w:t xml:space="preserve"> ובתפלה</w:t>
      </w:r>
      <w:r>
        <w:rPr>
          <w:rFonts w:hint="cs"/>
          <w:rtl/>
        </w:rPr>
        <w:t>.</w:t>
      </w:r>
      <w:r>
        <w:rPr>
          <w:rtl/>
        </w:rPr>
        <w:t xml:space="preserve"> בברכה</w:t>
      </w:r>
      <w:r>
        <w:rPr>
          <w:rFonts w:hint="cs"/>
          <w:rtl/>
        </w:rPr>
        <w:t>,</w:t>
      </w:r>
      <w:r>
        <w:rPr>
          <w:rtl/>
        </w:rPr>
        <w:t xml:space="preserve"> </w:t>
      </w:r>
      <w:r>
        <w:rPr>
          <w:rFonts w:hint="cs"/>
          <w:rtl/>
        </w:rPr>
        <w:t>'</w:t>
      </w:r>
      <w:r>
        <w:rPr>
          <w:rtl/>
        </w:rPr>
        <w:t>בונה ירושלם</w:t>
      </w:r>
      <w:r>
        <w:rPr>
          <w:rFonts w:hint="cs"/>
          <w:rtl/>
        </w:rPr>
        <w:t>'.</w:t>
      </w:r>
      <w:r>
        <w:rPr>
          <w:rtl/>
        </w:rPr>
        <w:t xml:space="preserve"> בתפילה</w:t>
      </w:r>
      <w:r>
        <w:rPr>
          <w:rFonts w:hint="cs"/>
          <w:rtl/>
        </w:rPr>
        <w:t>,</w:t>
      </w:r>
      <w:r>
        <w:rPr>
          <w:rtl/>
        </w:rPr>
        <w:t xml:space="preserve"> </w:t>
      </w:r>
      <w:r>
        <w:rPr>
          <w:rFonts w:hint="cs"/>
          <w:rtl/>
        </w:rPr>
        <w:t>'</w:t>
      </w:r>
      <w:r>
        <w:rPr>
          <w:rtl/>
        </w:rPr>
        <w:t>אל</w:t>
      </w:r>
      <w:r>
        <w:rPr>
          <w:rFonts w:hint="cs"/>
          <w:rtl/>
        </w:rPr>
        <w:t>ק</w:t>
      </w:r>
      <w:r>
        <w:rPr>
          <w:rtl/>
        </w:rPr>
        <w:t>י דוד ובונה ירושלם</w:t>
      </w:r>
      <w:r>
        <w:rPr>
          <w:rFonts w:hint="cs"/>
          <w:rtl/>
        </w:rPr>
        <w:t>'.</w:t>
      </w:r>
      <w:r>
        <w:rPr>
          <w:rtl/>
        </w:rPr>
        <w:t xml:space="preserve"> בקרית שמע</w:t>
      </w:r>
      <w:r>
        <w:rPr>
          <w:rFonts w:hint="cs"/>
          <w:rtl/>
        </w:rPr>
        <w:t>,</w:t>
      </w:r>
      <w:r>
        <w:rPr>
          <w:rtl/>
        </w:rPr>
        <w:t xml:space="preserve"> </w:t>
      </w:r>
      <w:r>
        <w:rPr>
          <w:rFonts w:hint="cs"/>
          <w:rtl/>
        </w:rPr>
        <w:t>'</w:t>
      </w:r>
      <w:r>
        <w:rPr>
          <w:rtl/>
        </w:rPr>
        <w:t>פורש סוכת שלום עלינו ועל עמו ישראל ועל ירושל</w:t>
      </w:r>
      <w:r>
        <w:rPr>
          <w:rFonts w:hint="cs"/>
          <w:rtl/>
        </w:rPr>
        <w:t>י</w:t>
      </w:r>
      <w:r>
        <w:rPr>
          <w:rtl/>
        </w:rPr>
        <w:t>ם</w:t>
      </w:r>
      <w:r>
        <w:rPr>
          <w:rFonts w:hint="cs"/>
          <w:rtl/>
        </w:rPr>
        <w:t>'". ולהלן [לפני ציון 171] כתב: "הושיב אותם בסכות, שהיא השמירה, וכמו שאנו אומרים 'פורס סכת שלום עלינו ועל כל ישראל ועל ירושלים'". הרי שמוכיח מהלשון "סוכת שלום" שישנה שמירה מיוחדת לירושלים. אמנם הטור או"ח סימן רסז כתב שבליל שבת אין אומרים "שומר עמו ישראל לעד", אלא "הפורס סוכת שלום", כי אין להזכיר שמירה בשבת, וכלשונו "</w:t>
      </w:r>
      <w:r>
        <w:rPr>
          <w:rtl/>
        </w:rPr>
        <w:t xml:space="preserve">קורין </w:t>
      </w:r>
      <w:r>
        <w:rPr>
          <w:rFonts w:hint="cs"/>
          <w:rtl/>
        </w:rPr>
        <w:t xml:space="preserve">[בליל שבת] </w:t>
      </w:r>
      <w:r>
        <w:rPr>
          <w:rtl/>
        </w:rPr>
        <w:t>שמע בברכותיה</w:t>
      </w:r>
      <w:r>
        <w:rPr>
          <w:rFonts w:hint="cs"/>
          <w:rtl/>
        </w:rPr>
        <w:t>,</w:t>
      </w:r>
      <w:r>
        <w:rPr>
          <w:rtl/>
        </w:rPr>
        <w:t xml:space="preserve"> כבשאר ימות החול בלא גירוע ובלא תוספת</w:t>
      </w:r>
      <w:r>
        <w:rPr>
          <w:rFonts w:hint="cs"/>
          <w:rtl/>
        </w:rPr>
        <w:t>,</w:t>
      </w:r>
      <w:r>
        <w:rPr>
          <w:rtl/>
        </w:rPr>
        <w:t xml:space="preserve"> עד סוף ברכת </w:t>
      </w:r>
      <w:r>
        <w:rPr>
          <w:rFonts w:hint="cs"/>
          <w:rtl/>
        </w:rPr>
        <w:t>'</w:t>
      </w:r>
      <w:r>
        <w:rPr>
          <w:rtl/>
        </w:rPr>
        <w:t>השכיבנו</w:t>
      </w:r>
      <w:r>
        <w:rPr>
          <w:rFonts w:hint="cs"/>
          <w:rtl/>
        </w:rPr>
        <w:t>'.</w:t>
      </w:r>
      <w:r>
        <w:rPr>
          <w:rtl/>
        </w:rPr>
        <w:t xml:space="preserve"> ומשנין בחתימה</w:t>
      </w:r>
      <w:r>
        <w:rPr>
          <w:rFonts w:hint="cs"/>
          <w:rtl/>
        </w:rPr>
        <w:t>,</w:t>
      </w:r>
      <w:r>
        <w:rPr>
          <w:rtl/>
        </w:rPr>
        <w:t xml:space="preserve"> שחותם </w:t>
      </w:r>
      <w:r>
        <w:rPr>
          <w:rFonts w:hint="cs"/>
          <w:rtl/>
        </w:rPr>
        <w:t>'</w:t>
      </w:r>
      <w:r>
        <w:rPr>
          <w:rtl/>
        </w:rPr>
        <w:t>ופרוס סוכת שלום עלינו ועל ירושלים עירך</w:t>
      </w:r>
      <w:r>
        <w:rPr>
          <w:rFonts w:hint="cs"/>
          <w:rtl/>
        </w:rPr>
        <w:t xml:space="preserve">'... </w:t>
      </w:r>
      <w:r>
        <w:rPr>
          <w:rtl/>
        </w:rPr>
        <w:t xml:space="preserve">ואין חותמין </w:t>
      </w:r>
      <w:r>
        <w:rPr>
          <w:rFonts w:hint="cs"/>
          <w:rtl/>
        </w:rPr>
        <w:t>'</w:t>
      </w:r>
      <w:r>
        <w:rPr>
          <w:rtl/>
        </w:rPr>
        <w:t>שומר עמו ישראל לעד</w:t>
      </w:r>
      <w:r>
        <w:rPr>
          <w:rFonts w:hint="cs"/>
          <w:rtl/>
        </w:rPr>
        <w:t>',</w:t>
      </w:r>
      <w:r>
        <w:rPr>
          <w:rtl/>
        </w:rPr>
        <w:t xml:space="preserve"> כדאיתא במדרש </w:t>
      </w:r>
      <w:r>
        <w:rPr>
          <w:rFonts w:hint="cs"/>
          <w:rtl/>
        </w:rPr>
        <w:t xml:space="preserve">[תהלים מזמור צב, וזוה"ק ח"א מח.] </w:t>
      </w:r>
      <w:r>
        <w:rPr>
          <w:rtl/>
        </w:rPr>
        <w:t>שבשבת אין צריכין שמירה</w:t>
      </w:r>
      <w:r>
        <w:rPr>
          <w:rFonts w:hint="cs"/>
          <w:rtl/>
        </w:rPr>
        <w:t>,</w:t>
      </w:r>
      <w:r>
        <w:rPr>
          <w:rtl/>
        </w:rPr>
        <w:t xml:space="preserve"> שהשבת שומר</w:t>
      </w:r>
      <w:r>
        <w:rPr>
          <w:rFonts w:hint="cs"/>
          <w:rtl/>
        </w:rPr>
        <w:t>". ולכאורה מכך משמע שהמלים "פורס סוכת שלום" מורות על ירידה בשמירה לעומת המלים "שומר עמו ישראל לעד", ודלא כדבריו כאן. ויש ליישב, שאין כוונת הטור שהשמירה בשבת מתמעטת מימות חול, אלא שהשמירה בשבת שונה מימות חול, ש"בשבת אין צריכין שמירה, שהשבת שומר" [לשון הטור]. ובזוה"ק [ח"א מח.] איתא "</w:t>
      </w:r>
      <w:r>
        <w:rPr>
          <w:rtl/>
        </w:rPr>
        <w:t xml:space="preserve">כדין עלמא בנטירו עלאה, ולא בעינן לצלאה על נטירו, כגון </w:t>
      </w:r>
      <w:r>
        <w:rPr>
          <w:rFonts w:hint="cs"/>
          <w:rtl/>
        </w:rPr>
        <w:t>'</w:t>
      </w:r>
      <w:r>
        <w:rPr>
          <w:rtl/>
        </w:rPr>
        <w:t>שומר את עמו ישראל לעד</w:t>
      </w:r>
      <w:r>
        <w:rPr>
          <w:rFonts w:hint="cs"/>
          <w:rtl/>
        </w:rPr>
        <w:t>'</w:t>
      </w:r>
      <w:r>
        <w:rPr>
          <w:rtl/>
        </w:rPr>
        <w:t xml:space="preserve"> אמן, דהא דא ביומא דחול אתתקן, דעלמא בעיא נטירו</w:t>
      </w:r>
      <w:r>
        <w:rPr>
          <w:rFonts w:hint="cs"/>
          <w:rtl/>
        </w:rPr>
        <w:t>.</w:t>
      </w:r>
      <w:r>
        <w:rPr>
          <w:rtl/>
        </w:rPr>
        <w:t xml:space="preserve"> אבל בשבת סוכת שלום אתפריסא על עלמא, ואתנטיר בכל סטרין, ואפילו חייבי גיהנם נטירין אינון, וכלא בשלמא אשתכחו עלאין ותתאין</w:t>
      </w:r>
      <w:r>
        <w:rPr>
          <w:rFonts w:hint="cs"/>
          <w:rtl/>
        </w:rPr>
        <w:t>.</w:t>
      </w:r>
      <w:r>
        <w:rPr>
          <w:rtl/>
        </w:rPr>
        <w:t xml:space="preserve"> ובגין כך בקדושא דיומא מברכינן </w:t>
      </w:r>
      <w:r>
        <w:rPr>
          <w:rFonts w:hint="cs"/>
          <w:rtl/>
        </w:rPr>
        <w:t>'</w:t>
      </w:r>
      <w:r>
        <w:rPr>
          <w:rtl/>
        </w:rPr>
        <w:t>הפורס סכת שלום עלינו ועל כל עמו ישראל ועל ירושלם</w:t>
      </w:r>
      <w:r>
        <w:rPr>
          <w:rFonts w:hint="cs"/>
          <w:rtl/>
        </w:rPr>
        <w:t xml:space="preserve">'. </w:t>
      </w:r>
      <w:r>
        <w:rPr>
          <w:rtl/>
        </w:rPr>
        <w:t xml:space="preserve">אמאי </w:t>
      </w:r>
      <w:r>
        <w:rPr>
          <w:rFonts w:hint="cs"/>
          <w:rtl/>
        </w:rPr>
        <w:t>'</w:t>
      </w:r>
      <w:r>
        <w:rPr>
          <w:rtl/>
        </w:rPr>
        <w:t>על ירושלם</w:t>
      </w:r>
      <w:r>
        <w:rPr>
          <w:rFonts w:hint="cs"/>
          <w:rtl/>
        </w:rPr>
        <w:t>'</w:t>
      </w:r>
      <w:r>
        <w:rPr>
          <w:rtl/>
        </w:rPr>
        <w:t>, אלא דא היא מדורא דההיא סכה</w:t>
      </w:r>
      <w:r>
        <w:rPr>
          <w:rFonts w:hint="cs"/>
          <w:rtl/>
        </w:rPr>
        <w:t xml:space="preserve">". ודע שנאמרו טעמים נוספים מדוע בשבת אין אומרים "שומר עמו ישראל לעד" [ראה ב"ספר הלכה" לרב נפתלי הופנר, חלק שמיני עמוד 39, שליקט שם טעמים רבים]. </w:t>
      </w:r>
    </w:p>
  </w:footnote>
  <w:footnote w:id="129">
    <w:p w:rsidR="08084082" w:rsidRDefault="08084082" w:rsidP="08F60627">
      <w:pPr>
        <w:pStyle w:val="FootnoteText"/>
        <w:rPr>
          <w:rFonts w:hint="cs"/>
          <w:rtl/>
        </w:rPr>
      </w:pPr>
      <w:r>
        <w:rPr>
          <w:rtl/>
        </w:rPr>
        <w:t>&lt;</w:t>
      </w:r>
      <w:r>
        <w:rPr>
          <w:rStyle w:val="FootnoteReference"/>
        </w:rPr>
        <w:footnoteRef/>
      </w:r>
      <w:r>
        <w:rPr>
          <w:rtl/>
        </w:rPr>
        <w:t>&gt;</w:t>
      </w:r>
      <w:r>
        <w:rPr>
          <w:rFonts w:hint="cs"/>
          <w:rtl/>
        </w:rPr>
        <w:t xml:space="preserve"> לכאורה אינו מובן מדוע מביא פסוק זה כאן, ומהי שייכותו לירושלים. אך כוונתו מתבארת על פי דברי הזוה"ק [ח"א קנא:], שהעמידו פסוק זה על ירושלים, שאמרו [שם]: "</w:t>
      </w:r>
      <w:r>
        <w:rPr>
          <w:rtl/>
        </w:rPr>
        <w:t xml:space="preserve">כתיב </w:t>
      </w:r>
      <w:r>
        <w:rPr>
          <w:rFonts w:hint="cs"/>
          <w:rtl/>
        </w:rPr>
        <w:t>'</w:t>
      </w:r>
      <w:r>
        <w:rPr>
          <w:rtl/>
        </w:rPr>
        <w:t>אם ה</w:t>
      </w:r>
      <w:r>
        <w:rPr>
          <w:rFonts w:hint="cs"/>
          <w:rtl/>
        </w:rPr>
        <w:t>'</w:t>
      </w:r>
      <w:r>
        <w:rPr>
          <w:rtl/>
        </w:rPr>
        <w:t xml:space="preserve"> לא ישמ</w:t>
      </w:r>
      <w:r>
        <w:rPr>
          <w:rFonts w:hint="cs"/>
          <w:rtl/>
        </w:rPr>
        <w:t>ו</w:t>
      </w:r>
      <w:r>
        <w:rPr>
          <w:rtl/>
        </w:rPr>
        <w:t>ר עיר שוא שקד שומר</w:t>
      </w:r>
      <w:r>
        <w:rPr>
          <w:rFonts w:hint="cs"/>
          <w:rtl/>
        </w:rPr>
        <w:t>'</w:t>
      </w:r>
      <w:r>
        <w:rPr>
          <w:rtl/>
        </w:rPr>
        <w:t xml:space="preserve">, אלין אינון דמשתדלין באורייתא, קרתא קדישא קיימא עלייהו, ולא על גברין תקיפין דעלמא, היינו דכתיב </w:t>
      </w:r>
      <w:r>
        <w:rPr>
          <w:rFonts w:hint="cs"/>
          <w:rtl/>
        </w:rPr>
        <w:t>'</w:t>
      </w:r>
      <w:r>
        <w:rPr>
          <w:rtl/>
        </w:rPr>
        <w:t>אם ה</w:t>
      </w:r>
      <w:r>
        <w:rPr>
          <w:rFonts w:hint="cs"/>
          <w:rtl/>
        </w:rPr>
        <w:t>'</w:t>
      </w:r>
      <w:r>
        <w:rPr>
          <w:rtl/>
        </w:rPr>
        <w:t xml:space="preserve"> לא ישמר עיר וגו</w:t>
      </w:r>
      <w:r>
        <w:rPr>
          <w:rFonts w:hint="cs"/>
          <w:rtl/>
        </w:rPr>
        <w:t>''". וכן הרד"ק [תהלים קכז, א] כתב: "</w:t>
      </w:r>
      <w:r>
        <w:rPr>
          <w:rtl/>
        </w:rPr>
        <w:t>עיר ירושלים, אם ה' לא ישמרנה שוא שקדו השומרים, אבל ה' ישמרנה</w:t>
      </w:r>
      <w:r>
        <w:rPr>
          <w:rFonts w:hint="cs"/>
          <w:rtl/>
        </w:rPr>
        <w:t>".</w:t>
      </w:r>
    </w:p>
  </w:footnote>
  <w:footnote w:id="130">
    <w:p w:rsidR="08084082" w:rsidRDefault="08084082" w:rsidP="08AA3C85">
      <w:pPr>
        <w:pStyle w:val="FootnoteText"/>
        <w:rPr>
          <w:rFonts w:hint="cs"/>
          <w:rtl/>
        </w:rPr>
      </w:pPr>
      <w:r>
        <w:rPr>
          <w:rtl/>
        </w:rPr>
        <w:t>&lt;</w:t>
      </w:r>
      <w:r>
        <w:rPr>
          <w:rStyle w:val="FootnoteReference"/>
        </w:rPr>
        <w:footnoteRef/>
      </w:r>
      <w:r>
        <w:rPr>
          <w:rtl/>
        </w:rPr>
        <w:t>&gt;</w:t>
      </w:r>
      <w:r>
        <w:rPr>
          <w:rFonts w:hint="cs"/>
          <w:rtl/>
        </w:rPr>
        <w:t xml:space="preserve"> הוצרך להוסיף ששמירת ירושלים היא "כאשר היו עושים רצונו של מקום", שהרי ירושלים נחרבה, ואנו אומרים עליה "</w:t>
      </w:r>
      <w:r>
        <w:rPr>
          <w:rtl/>
        </w:rPr>
        <w:t>נחם ה</w:t>
      </w:r>
      <w:r>
        <w:rPr>
          <w:rFonts w:hint="cs"/>
          <w:rtl/>
        </w:rPr>
        <w:t>'</w:t>
      </w:r>
      <w:r>
        <w:rPr>
          <w:rtl/>
        </w:rPr>
        <w:t xml:space="preserve"> אל</w:t>
      </w:r>
      <w:r>
        <w:rPr>
          <w:rFonts w:hint="cs"/>
          <w:rtl/>
        </w:rPr>
        <w:t>ק</w:t>
      </w:r>
      <w:r>
        <w:rPr>
          <w:rtl/>
        </w:rPr>
        <w:t>ינו את אבלי ציון ואת אבלי ירושלים ואת העיר האבלה והחרבה והבזויה והשוממה</w:t>
      </w:r>
      <w:r>
        <w:rPr>
          <w:rFonts w:hint="cs"/>
          <w:rtl/>
        </w:rPr>
        <w:t>,</w:t>
      </w:r>
      <w:r>
        <w:rPr>
          <w:rtl/>
        </w:rPr>
        <w:t xml:space="preserve"> האבלה מבלי בניה</w:t>
      </w:r>
      <w:r>
        <w:rPr>
          <w:rFonts w:hint="cs"/>
          <w:rtl/>
        </w:rPr>
        <w:t>,</w:t>
      </w:r>
      <w:r>
        <w:rPr>
          <w:rtl/>
        </w:rPr>
        <w:t xml:space="preserve"> והחרבה ממעונותיה</w:t>
      </w:r>
      <w:r>
        <w:rPr>
          <w:rFonts w:hint="cs"/>
          <w:rtl/>
        </w:rPr>
        <w:t>,</w:t>
      </w:r>
      <w:r>
        <w:rPr>
          <w:rtl/>
        </w:rPr>
        <w:t xml:space="preserve"> והבזויה מכבודה</w:t>
      </w:r>
      <w:r>
        <w:rPr>
          <w:rFonts w:hint="cs"/>
          <w:rtl/>
        </w:rPr>
        <w:t>,</w:t>
      </w:r>
      <w:r>
        <w:rPr>
          <w:rtl/>
        </w:rPr>
        <w:t xml:space="preserve"> והשוממה מאין יושב</w:t>
      </w:r>
      <w:r>
        <w:rPr>
          <w:rFonts w:hint="cs"/>
          <w:rtl/>
        </w:rPr>
        <w:t>" [תפילת "נחם"]. לכך מדגיש ששמירת ירושלים נראתה לעין כל "כאשר היו עושים רצונו של מקום". ואמרו במשנה [אבות פ"ה מ"ה] שהיו עשרה נסים שנעשו לאבותינו בבית המקדש, והנס התשיעי היה "</w:t>
      </w:r>
      <w:r>
        <w:rPr>
          <w:rtl/>
        </w:rPr>
        <w:t>לא הזיק נחש ועקרב בירושלים מעולם</w:t>
      </w:r>
      <w:r>
        <w:rPr>
          <w:rFonts w:hint="cs"/>
          <w:rtl/>
        </w:rPr>
        <w:t>". ובירושלמי יומא פ"א ה"ד אמרו שנסים אלו רק היו בבית ראשון, ולא בבית שני. וכן כתב בדר"ח פ"ה מ"ה [קלב.] ש"כל הנך נסים היו במקדש ראשון". וזה מורה באצבע ששמירת ירושלים תלויה במדריגתם העליונה של ישראל [שהיתה יותר גבוהה בבית ראשון, וכמבואר בנצח ישראל פ"ד (ס:)], וזהו "עושים רצונו של מקום". ובאבות דרבי נתן פל"ה מ"א אמרו "</w:t>
      </w:r>
      <w:r>
        <w:rPr>
          <w:rtl/>
        </w:rPr>
        <w:t>עשרה נסים נעשו לאבותינו בירושלים</w:t>
      </w:r>
      <w:r>
        <w:rPr>
          <w:rFonts w:hint="cs"/>
          <w:rtl/>
        </w:rPr>
        <w:t>;</w:t>
      </w:r>
      <w:r>
        <w:rPr>
          <w:rtl/>
        </w:rPr>
        <w:t xml:space="preserve"> לא ניזוק אדם בירושלים מעולם</w:t>
      </w:r>
      <w:r>
        <w:rPr>
          <w:rFonts w:hint="cs"/>
          <w:rtl/>
        </w:rPr>
        <w:t>,</w:t>
      </w:r>
      <w:r>
        <w:rPr>
          <w:rtl/>
        </w:rPr>
        <w:t xml:space="preserve"> ולא נפגע אדם בירושלים</w:t>
      </w:r>
      <w:r>
        <w:rPr>
          <w:rFonts w:hint="cs"/>
          <w:rtl/>
        </w:rPr>
        <w:t>,</w:t>
      </w:r>
      <w:r>
        <w:rPr>
          <w:rtl/>
        </w:rPr>
        <w:t xml:space="preserve"> ולא נכשל אדם בירושלים מעולם</w:t>
      </w:r>
      <w:r>
        <w:rPr>
          <w:rFonts w:hint="cs"/>
          <w:rtl/>
        </w:rPr>
        <w:t>,</w:t>
      </w:r>
      <w:r>
        <w:rPr>
          <w:rtl/>
        </w:rPr>
        <w:t xml:space="preserve"> ולא נפלה דליקה בירושלים מעולם</w:t>
      </w:r>
      <w:r>
        <w:rPr>
          <w:rFonts w:hint="cs"/>
          <w:rtl/>
        </w:rPr>
        <w:t>,</w:t>
      </w:r>
      <w:r>
        <w:rPr>
          <w:rtl/>
        </w:rPr>
        <w:t xml:space="preserve"> לא היתה מפולת בירושלים מעולם</w:t>
      </w:r>
      <w:r>
        <w:rPr>
          <w:rFonts w:hint="cs"/>
          <w:rtl/>
        </w:rPr>
        <w:t xml:space="preserve"> וכו'". ומן הסתם שגם עשרה נסים אלו היו רק בימי בית ראשון. @</w:t>
      </w:r>
      <w:r w:rsidRPr="08F0415C">
        <w:rPr>
          <w:rFonts w:hint="cs"/>
          <w:b/>
          <w:bCs/>
          <w:rtl/>
        </w:rPr>
        <w:t>אך יש</w:t>
      </w:r>
      <w:r>
        <w:rPr>
          <w:rFonts w:hint="cs"/>
          <w:rtl/>
        </w:rPr>
        <w:t>^ להעיר על כך, כי מיד יביא בסמוך את מפלת סנחריב שהיתה בשערי ירושלים להורות על שמירת ירושלים, אך אז לא היו ישראל עושים רצונו של מקום, שנאמר [מ"א ט, לא] "</w:t>
      </w:r>
      <w:r>
        <w:rPr>
          <w:rtl/>
        </w:rPr>
        <w:t>כי מירושל</w:t>
      </w:r>
      <w:r>
        <w:rPr>
          <w:rFonts w:hint="cs"/>
          <w:rtl/>
        </w:rPr>
        <w:t>י</w:t>
      </w:r>
      <w:r>
        <w:rPr>
          <w:rtl/>
        </w:rPr>
        <w:t xml:space="preserve">ם תצא שארית ופליטה מהר ציון קנאת </w:t>
      </w:r>
      <w:r>
        <w:rPr>
          <w:rFonts w:hint="cs"/>
          <w:rtl/>
        </w:rPr>
        <w:t>ה'</w:t>
      </w:r>
      <w:r>
        <w:rPr>
          <w:rtl/>
        </w:rPr>
        <w:t xml:space="preserve"> צבאות תעשה זאת</w:t>
      </w:r>
      <w:r>
        <w:rPr>
          <w:rFonts w:hint="cs"/>
          <w:rtl/>
        </w:rPr>
        <w:t>", ופירש רש"י [שם] שישעיה אמר לחזקיה "</w:t>
      </w:r>
      <w:r>
        <w:rPr>
          <w:rtl/>
        </w:rPr>
        <w:t>קנאת ה' צבאות - שיקנא לכבודו ולשמו, ולא שיש זכות בידכם, כי הרבה הרשיע אחז אביך</w:t>
      </w:r>
      <w:r>
        <w:rPr>
          <w:rFonts w:hint="cs"/>
          <w:rtl/>
        </w:rPr>
        <w:t>". ואותו פסוק מופיע גם בישעיה לז, לב, ושם כתב רש"י "</w:t>
      </w:r>
      <w:r>
        <w:rPr>
          <w:rtl/>
        </w:rPr>
        <w:t>קנאת ה' צבאות - שיקנא לשמו</w:t>
      </w:r>
      <w:r>
        <w:rPr>
          <w:rFonts w:hint="cs"/>
          <w:rtl/>
        </w:rPr>
        <w:t>,</w:t>
      </w:r>
      <w:r>
        <w:rPr>
          <w:rtl/>
        </w:rPr>
        <w:t xml:space="preserve"> ולא מחמת זכות שבידכם</w:t>
      </w:r>
      <w:r>
        <w:rPr>
          <w:rFonts w:hint="cs"/>
          <w:rtl/>
        </w:rPr>
        <w:t>,</w:t>
      </w:r>
      <w:r>
        <w:rPr>
          <w:rtl/>
        </w:rPr>
        <w:t xml:space="preserve"> למדנו שתמה זכות אבות</w:t>
      </w:r>
      <w:r>
        <w:rPr>
          <w:rFonts w:hint="cs"/>
          <w:rtl/>
        </w:rPr>
        <w:t xml:space="preserve">". ויל"ע בזה.     </w:t>
      </w:r>
    </w:p>
  </w:footnote>
  <w:footnote w:id="131">
    <w:p w:rsidR="08084082" w:rsidRDefault="08084082" w:rsidP="08A879EF">
      <w:pPr>
        <w:pStyle w:val="FootnoteText"/>
        <w:rPr>
          <w:rFonts w:hint="cs"/>
          <w:rtl/>
        </w:rPr>
      </w:pPr>
      <w:r>
        <w:rPr>
          <w:rtl/>
        </w:rPr>
        <w:t>&lt;</w:t>
      </w:r>
      <w:r>
        <w:rPr>
          <w:rStyle w:val="FootnoteReference"/>
        </w:rPr>
        <w:footnoteRef/>
      </w:r>
      <w:r>
        <w:rPr>
          <w:rtl/>
        </w:rPr>
        <w:t>&gt;</w:t>
      </w:r>
      <w:r>
        <w:rPr>
          <w:rFonts w:hint="cs"/>
          <w:rtl/>
        </w:rPr>
        <w:t xml:space="preserve"> כי בפסוק שלפניו [ישעיה לא, ח] נאמר "</w:t>
      </w:r>
      <w:r>
        <w:rPr>
          <w:rtl/>
        </w:rPr>
        <w:t>ונפל אשור בחרב לא איש וחרב לא אדם תאכלנו ונס לו מפני חרב ובחוריו למס יהיו</w:t>
      </w:r>
      <w:r>
        <w:rPr>
          <w:rFonts w:hint="cs"/>
          <w:rtl/>
        </w:rPr>
        <w:t>". והמלבי"ם [ישעיה לא, ט] ביאר היטב כיצד שמירת ירושלים היא זו שהביאה למפלת סנחריב, וכלשונו: "</w:t>
      </w:r>
      <w:r>
        <w:rPr>
          <w:rtl/>
        </w:rPr>
        <w:t>נאם ה' אשר אור לו בציון - מציין כאילו היה אור ישראל לאש, שהאור שהאיר לחזקי</w:t>
      </w:r>
      <w:r>
        <w:rPr>
          <w:rFonts w:hint="cs"/>
          <w:rtl/>
        </w:rPr>
        <w:t>ה</w:t>
      </w:r>
      <w:r>
        <w:rPr>
          <w:rtl/>
        </w:rPr>
        <w:t xml:space="preserve"> היה אש לאכול את מחנה סנחריב</w:t>
      </w:r>
      <w:r>
        <w:rPr>
          <w:rFonts w:hint="cs"/>
          <w:rtl/>
        </w:rPr>
        <w:t>,</w:t>
      </w:r>
      <w:r>
        <w:rPr>
          <w:rtl/>
        </w:rPr>
        <w:t xml:space="preserve"> עד שהאור והנוגה היה בציון</w:t>
      </w:r>
      <w:r>
        <w:rPr>
          <w:rFonts w:hint="cs"/>
          <w:rtl/>
        </w:rPr>
        <w:t>,</w:t>
      </w:r>
      <w:r>
        <w:rPr>
          <w:rtl/>
        </w:rPr>
        <w:t xml:space="preserve"> ששם ישב חזקיהו</w:t>
      </w:r>
      <w:r>
        <w:rPr>
          <w:rFonts w:hint="cs"/>
          <w:rtl/>
        </w:rPr>
        <w:t>,</w:t>
      </w:r>
      <w:r>
        <w:rPr>
          <w:rtl/>
        </w:rPr>
        <w:t xml:space="preserve"> והתנור להבעיר היה בירושלים העיר. שסביב לירושלים נפל סנחריב ונשרף, כאילו האור שהאיר בציון החים את התנור וכבשן האש שהוא ירושלים, אשר מחומו נשרפו מחנה סנחריב שחנו סביבה</w:t>
      </w:r>
      <w:r>
        <w:rPr>
          <w:rFonts w:hint="cs"/>
          <w:rtl/>
        </w:rPr>
        <w:t>". ובמדרש [שמו"ר יח, ה] אמרו "</w:t>
      </w:r>
      <w:r>
        <w:rPr>
          <w:rtl/>
        </w:rPr>
        <w:t>בא וראה אהבתו של הקב"ה על ישראל</w:t>
      </w:r>
      <w:r>
        <w:rPr>
          <w:rFonts w:hint="cs"/>
          <w:rtl/>
        </w:rPr>
        <w:t>,</w:t>
      </w:r>
      <w:r>
        <w:rPr>
          <w:rtl/>
        </w:rPr>
        <w:t xml:space="preserve"> שהרי מלאכי השרת שהן גבורי כח עושי דברו</w:t>
      </w:r>
      <w:r>
        <w:rPr>
          <w:rFonts w:hint="cs"/>
          <w:rtl/>
        </w:rPr>
        <w:t>,</w:t>
      </w:r>
      <w:r>
        <w:rPr>
          <w:rtl/>
        </w:rPr>
        <w:t xml:space="preserve"> עשאן הקב"ה שומרין לישראל</w:t>
      </w:r>
      <w:r>
        <w:rPr>
          <w:rFonts w:hint="cs"/>
          <w:rtl/>
        </w:rPr>
        <w:t>,</w:t>
      </w:r>
      <w:r>
        <w:rPr>
          <w:rtl/>
        </w:rPr>
        <w:t xml:space="preserve"> ומי הם</w:t>
      </w:r>
      <w:r>
        <w:rPr>
          <w:rFonts w:hint="cs"/>
          <w:rtl/>
        </w:rPr>
        <w:t>,</w:t>
      </w:r>
      <w:r>
        <w:rPr>
          <w:rtl/>
        </w:rPr>
        <w:t xml:space="preserve"> מיכאל וגבריאל</w:t>
      </w:r>
      <w:r>
        <w:rPr>
          <w:rFonts w:hint="cs"/>
          <w:rtl/>
        </w:rPr>
        <w:t>,</w:t>
      </w:r>
      <w:r>
        <w:rPr>
          <w:rtl/>
        </w:rPr>
        <w:t xml:space="preserve"> שנאמר </w:t>
      </w:r>
      <w:r>
        <w:rPr>
          <w:rFonts w:hint="cs"/>
          <w:rtl/>
        </w:rPr>
        <w:t>[ישעיה סב, ו] '</w:t>
      </w:r>
      <w:r>
        <w:rPr>
          <w:rtl/>
        </w:rPr>
        <w:t>על חומותיך ירושלים הפקדתי שומרים</w:t>
      </w:r>
      <w:r>
        <w:rPr>
          <w:rFonts w:hint="cs"/>
          <w:rtl/>
        </w:rPr>
        <w:t>'.</w:t>
      </w:r>
      <w:r>
        <w:rPr>
          <w:rtl/>
        </w:rPr>
        <w:t xml:space="preserve"> וכיון שבא סנחריב</w:t>
      </w:r>
      <w:r>
        <w:rPr>
          <w:rFonts w:hint="cs"/>
          <w:rtl/>
        </w:rPr>
        <w:t>,</w:t>
      </w:r>
      <w:r>
        <w:rPr>
          <w:rtl/>
        </w:rPr>
        <w:t xml:space="preserve"> מיכאל יצא והכה בהם</w:t>
      </w:r>
      <w:r>
        <w:rPr>
          <w:rFonts w:hint="cs"/>
          <w:rtl/>
        </w:rPr>
        <w:t xml:space="preserve">". הרי מבואר להדיא ששמירת ירושלים היא שהביאה למפלת סנחריב. </w:t>
      </w:r>
    </w:p>
  </w:footnote>
  <w:footnote w:id="132">
    <w:p w:rsidR="08084082" w:rsidRDefault="08084082" w:rsidP="08923326">
      <w:pPr>
        <w:pStyle w:val="FootnoteText"/>
        <w:rPr>
          <w:rFonts w:hint="cs"/>
          <w:rtl/>
        </w:rPr>
      </w:pPr>
      <w:r>
        <w:rPr>
          <w:rtl/>
        </w:rPr>
        <w:t>&lt;</w:t>
      </w:r>
      <w:r>
        <w:rPr>
          <w:rStyle w:val="FootnoteReference"/>
        </w:rPr>
        <w:footnoteRef/>
      </w:r>
      <w:r>
        <w:rPr>
          <w:rtl/>
        </w:rPr>
        <w:t>&gt;</w:t>
      </w:r>
      <w:r>
        <w:rPr>
          <w:rFonts w:hint="cs"/>
          <w:rtl/>
        </w:rPr>
        <w:t xml:space="preserve"> הקב"ה. </w:t>
      </w:r>
    </w:p>
  </w:footnote>
  <w:footnote w:id="133">
    <w:p w:rsidR="08084082" w:rsidRDefault="08084082" w:rsidP="08CC35D3">
      <w:pPr>
        <w:pStyle w:val="FootnoteText"/>
        <w:rPr>
          <w:rFonts w:hint="cs"/>
          <w:rtl/>
        </w:rPr>
      </w:pPr>
      <w:r>
        <w:rPr>
          <w:rtl/>
        </w:rPr>
        <w:t>&lt;</w:t>
      </w:r>
      <w:r>
        <w:rPr>
          <w:rStyle w:val="FootnoteReference"/>
        </w:rPr>
        <w:footnoteRef/>
      </w:r>
      <w:r>
        <w:rPr>
          <w:rtl/>
        </w:rPr>
        <w:t>&gt;</w:t>
      </w:r>
      <w:r>
        <w:rPr>
          <w:rFonts w:hint="cs"/>
          <w:rtl/>
        </w:rPr>
        <w:t xml:space="preserve"> כמו שנאמר [מ"ב ט, לא-לה] "</w:t>
      </w:r>
      <w:r>
        <w:rPr>
          <w:rtl/>
        </w:rPr>
        <w:t>כי מירושלם תצא שארית ופליטה מהר ציון קנאת ה</w:t>
      </w:r>
      <w:r>
        <w:rPr>
          <w:rFonts w:hint="cs"/>
          <w:rtl/>
        </w:rPr>
        <w:t>'</w:t>
      </w:r>
      <w:r>
        <w:rPr>
          <w:rtl/>
        </w:rPr>
        <w:t xml:space="preserve"> צבאות תעשה זאת</w:t>
      </w:r>
      <w:r>
        <w:rPr>
          <w:rFonts w:hint="cs"/>
          <w:rtl/>
        </w:rPr>
        <w:t xml:space="preserve">, </w:t>
      </w:r>
      <w:r>
        <w:rPr>
          <w:rtl/>
        </w:rPr>
        <w:t>לכן כה אמר ה</w:t>
      </w:r>
      <w:r>
        <w:rPr>
          <w:rFonts w:hint="cs"/>
          <w:rtl/>
        </w:rPr>
        <w:t>'</w:t>
      </w:r>
      <w:r>
        <w:rPr>
          <w:rtl/>
        </w:rPr>
        <w:t xml:space="preserve"> אל מלך אשור לא יב</w:t>
      </w:r>
      <w:r>
        <w:rPr>
          <w:rFonts w:hint="cs"/>
          <w:rtl/>
        </w:rPr>
        <w:t>ו</w:t>
      </w:r>
      <w:r>
        <w:rPr>
          <w:rtl/>
        </w:rPr>
        <w:t>א אל העיר הזאת ולא יורה שם חץ ולא יקדמנה מגן ולא ישפ</w:t>
      </w:r>
      <w:r>
        <w:rPr>
          <w:rFonts w:hint="cs"/>
          <w:rtl/>
        </w:rPr>
        <w:t>ו</w:t>
      </w:r>
      <w:r>
        <w:rPr>
          <w:rtl/>
        </w:rPr>
        <w:t>ך עליה ס</w:t>
      </w:r>
      <w:r>
        <w:rPr>
          <w:rFonts w:hint="cs"/>
          <w:rtl/>
        </w:rPr>
        <w:t>ו</w:t>
      </w:r>
      <w:r>
        <w:rPr>
          <w:rtl/>
        </w:rPr>
        <w:t>ללה</w:t>
      </w:r>
      <w:r>
        <w:rPr>
          <w:rFonts w:hint="cs"/>
          <w:rtl/>
        </w:rPr>
        <w:t xml:space="preserve">, </w:t>
      </w:r>
      <w:r>
        <w:rPr>
          <w:rtl/>
        </w:rPr>
        <w:t>בדרך אשר יב</w:t>
      </w:r>
      <w:r>
        <w:rPr>
          <w:rFonts w:hint="cs"/>
          <w:rtl/>
        </w:rPr>
        <w:t>ו</w:t>
      </w:r>
      <w:r>
        <w:rPr>
          <w:rtl/>
        </w:rPr>
        <w:t>א בה ישוב ואל העיר הזאת לא יב</w:t>
      </w:r>
      <w:r>
        <w:rPr>
          <w:rFonts w:hint="cs"/>
          <w:rtl/>
        </w:rPr>
        <w:t>ו</w:t>
      </w:r>
      <w:r>
        <w:rPr>
          <w:rtl/>
        </w:rPr>
        <w:t xml:space="preserve">א נאם </w:t>
      </w:r>
      <w:r>
        <w:rPr>
          <w:rFonts w:hint="cs"/>
          <w:rtl/>
        </w:rPr>
        <w:t xml:space="preserve">ה', </w:t>
      </w:r>
      <w:r>
        <w:rPr>
          <w:rtl/>
        </w:rPr>
        <w:t>וגנותי אל העיר הזאת להושיעה למעני ולמען דוד עבדי</w:t>
      </w:r>
      <w:r>
        <w:rPr>
          <w:rFonts w:hint="cs"/>
          <w:rtl/>
        </w:rPr>
        <w:t xml:space="preserve">, </w:t>
      </w:r>
      <w:r>
        <w:rPr>
          <w:rtl/>
        </w:rPr>
        <w:t>ויהי בלילה ההוא ויצא מלאך ה</w:t>
      </w:r>
      <w:r>
        <w:rPr>
          <w:rFonts w:hint="cs"/>
          <w:rtl/>
        </w:rPr>
        <w:t>'</w:t>
      </w:r>
      <w:r>
        <w:rPr>
          <w:rtl/>
        </w:rPr>
        <w:t xml:space="preserve"> ויך במחנה אשור מאה שמונים וחמשה אלף וישכימו בב</w:t>
      </w:r>
      <w:r>
        <w:rPr>
          <w:rFonts w:hint="cs"/>
          <w:rtl/>
        </w:rPr>
        <w:t>ו</w:t>
      </w:r>
      <w:r>
        <w:rPr>
          <w:rtl/>
        </w:rPr>
        <w:t>קר והנה כלם פגרים מתים</w:t>
      </w:r>
      <w:r>
        <w:rPr>
          <w:rFonts w:hint="cs"/>
          <w:rtl/>
        </w:rPr>
        <w:t>".</w:t>
      </w:r>
    </w:p>
  </w:footnote>
  <w:footnote w:id="134">
    <w:p w:rsidR="08084082" w:rsidRDefault="08084082" w:rsidP="08D841F0">
      <w:pPr>
        <w:pStyle w:val="FootnoteText"/>
        <w:rPr>
          <w:rFonts w:hint="cs"/>
          <w:rtl/>
        </w:rPr>
      </w:pPr>
      <w:r>
        <w:rPr>
          <w:rtl/>
        </w:rPr>
        <w:t>&lt;</w:t>
      </w:r>
      <w:r>
        <w:rPr>
          <w:rStyle w:val="FootnoteReference"/>
        </w:rPr>
        <w:footnoteRef/>
      </w:r>
      <w:r>
        <w:rPr>
          <w:rtl/>
        </w:rPr>
        <w:t>&gt;</w:t>
      </w:r>
      <w:r>
        <w:rPr>
          <w:rFonts w:hint="cs"/>
          <w:rtl/>
        </w:rPr>
        <w:t xml:space="preserve"> </w:t>
      </w:r>
      <w:r w:rsidRPr="08633F81">
        <w:rPr>
          <w:rFonts w:hint="cs"/>
          <w:sz w:val="18"/>
          <w:rtl/>
        </w:rPr>
        <w:t>"</w:t>
      </w:r>
      <w:r>
        <w:rPr>
          <w:rStyle w:val="LatinChar"/>
          <w:rFonts w:hint="cs"/>
          <w:sz w:val="18"/>
          <w:rtl/>
          <w:lang w:val="en-GB"/>
        </w:rPr>
        <w:t>'</w:t>
      </w:r>
      <w:r w:rsidRPr="08633F81">
        <w:rPr>
          <w:rStyle w:val="LatinChar"/>
          <w:sz w:val="18"/>
          <w:rtl/>
          <w:lang w:val="en-GB"/>
        </w:rPr>
        <w:t>אשר אור לו בציון</w:t>
      </w:r>
      <w:r>
        <w:rPr>
          <w:rStyle w:val="LatinChar"/>
          <w:rFonts w:hint="cs"/>
          <w:sz w:val="18"/>
          <w:rtl/>
          <w:lang w:val="en-GB"/>
        </w:rPr>
        <w:t>'</w:t>
      </w:r>
      <w:r w:rsidRPr="08633F81">
        <w:rPr>
          <w:rStyle w:val="LatinChar"/>
          <w:sz w:val="18"/>
          <w:rtl/>
          <w:lang w:val="en-GB"/>
        </w:rPr>
        <w:t xml:space="preserve"> זו גיהנם</w:t>
      </w:r>
      <w:r w:rsidRPr="08633F81">
        <w:rPr>
          <w:rStyle w:val="LatinChar"/>
          <w:rFonts w:hint="cs"/>
          <w:sz w:val="18"/>
          <w:rtl/>
          <w:lang w:val="en-GB"/>
        </w:rPr>
        <w:t>,</w:t>
      </w:r>
      <w:r w:rsidRPr="08633F81">
        <w:rPr>
          <w:rStyle w:val="LatinChar"/>
          <w:sz w:val="18"/>
          <w:rtl/>
          <w:lang w:val="en-GB"/>
        </w:rPr>
        <w:t xml:space="preserve"> </w:t>
      </w:r>
      <w:r>
        <w:rPr>
          <w:rStyle w:val="LatinChar"/>
          <w:rFonts w:hint="cs"/>
          <w:sz w:val="18"/>
          <w:rtl/>
          <w:lang w:val="en-GB"/>
        </w:rPr>
        <w:t>'</w:t>
      </w:r>
      <w:r w:rsidRPr="08633F81">
        <w:rPr>
          <w:rStyle w:val="LatinChar"/>
          <w:sz w:val="18"/>
          <w:rtl/>
          <w:lang w:val="en-GB"/>
        </w:rPr>
        <w:t>ותנור לו בירושלים</w:t>
      </w:r>
      <w:r>
        <w:rPr>
          <w:rStyle w:val="LatinChar"/>
          <w:rFonts w:hint="cs"/>
          <w:sz w:val="18"/>
          <w:rtl/>
          <w:lang w:val="en-GB"/>
        </w:rPr>
        <w:t>'</w:t>
      </w:r>
      <w:r w:rsidRPr="08633F81">
        <w:rPr>
          <w:rStyle w:val="LatinChar"/>
          <w:sz w:val="18"/>
          <w:rtl/>
          <w:lang w:val="en-GB"/>
        </w:rPr>
        <w:t xml:space="preserve"> זו פתחה של גיהנם</w:t>
      </w:r>
      <w:r>
        <w:rPr>
          <w:rFonts w:hint="cs"/>
          <w:rtl/>
        </w:rPr>
        <w:t xml:space="preserve">" [עירובין יט., והובא למעלה לאחר ציון 101]. וכוונתו שהאור ותנור שהפילו את סנחריב הם יהיו הגיהנם למי שכופר בהשגחת הקב"ה בעולם. </w:t>
      </w:r>
    </w:p>
  </w:footnote>
  <w:footnote w:id="135">
    <w:p w:rsidR="08084082" w:rsidRDefault="08084082" w:rsidP="08217F20">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ותו ליכא</w:t>
      </w:r>
      <w:r>
        <w:rPr>
          <w:rFonts w:hint="cs"/>
          <w:rtl/>
        </w:rPr>
        <w:t>,</w:t>
      </w:r>
      <w:r>
        <w:rPr>
          <w:rtl/>
        </w:rPr>
        <w:t xml:space="preserve"> וה</w:t>
      </w:r>
      <w:r>
        <w:rPr>
          <w:rFonts w:hint="cs"/>
          <w:rtl/>
        </w:rPr>
        <w:t>א איכא, ד</w:t>
      </w:r>
      <w:r>
        <w:rPr>
          <w:rtl/>
        </w:rPr>
        <w:t>אמר רבי מריון אמר רבי יהושע בן לוי</w:t>
      </w:r>
      <w:r>
        <w:rPr>
          <w:rFonts w:hint="cs"/>
          <w:rtl/>
        </w:rPr>
        <w:t>,</w:t>
      </w:r>
      <w:r>
        <w:rPr>
          <w:rtl/>
        </w:rPr>
        <w:t xml:space="preserve"> ואמרי לה תנא רבה בר מריון </w:t>
      </w:r>
      <w:r>
        <w:rPr>
          <w:rFonts w:hint="cs"/>
          <w:rtl/>
        </w:rPr>
        <w:t>משום ד</w:t>
      </w:r>
      <w:r>
        <w:rPr>
          <w:rtl/>
        </w:rPr>
        <w:t>רבי יוחנן בן זכאי</w:t>
      </w:r>
      <w:r>
        <w:rPr>
          <w:rFonts w:hint="cs"/>
          <w:rtl/>
        </w:rPr>
        <w:t>,</w:t>
      </w:r>
      <w:r>
        <w:rPr>
          <w:rtl/>
        </w:rPr>
        <w:t xml:space="preserve"> שתי תמרות יש בגי בן הנום</w:t>
      </w:r>
      <w:r>
        <w:rPr>
          <w:rFonts w:hint="cs"/>
          <w:rtl/>
        </w:rPr>
        <w:t>,</w:t>
      </w:r>
      <w:r>
        <w:rPr>
          <w:rtl/>
        </w:rPr>
        <w:t xml:space="preserve"> ועולה עשן מביניה</w:t>
      </w:r>
      <w:r>
        <w:rPr>
          <w:rFonts w:hint="cs"/>
          <w:rtl/>
        </w:rPr>
        <w:t>ם,</w:t>
      </w:r>
      <w:r>
        <w:rPr>
          <w:rtl/>
        </w:rPr>
        <w:t xml:space="preserve"> וזו היא ששנינו ציני הר הברזל כשירות</w:t>
      </w:r>
      <w:r>
        <w:rPr>
          <w:rFonts w:hint="cs"/>
          <w:rtl/>
        </w:rPr>
        <w:t>,</w:t>
      </w:r>
      <w:r>
        <w:rPr>
          <w:rtl/>
        </w:rPr>
        <w:t xml:space="preserve"> וזו היא פתחה של גיהנם</w:t>
      </w:r>
      <w:r>
        <w:rPr>
          <w:rFonts w:hint="cs"/>
          <w:rtl/>
        </w:rPr>
        <w:t>" [הובא למעלה לאחר ציון 101].</w:t>
      </w:r>
    </w:p>
  </w:footnote>
  <w:footnote w:id="136">
    <w:p w:rsidR="08084082" w:rsidRDefault="08084082" w:rsidP="08824384">
      <w:pPr>
        <w:pStyle w:val="FootnoteText"/>
        <w:rPr>
          <w:rFonts w:hint="cs"/>
        </w:rPr>
      </w:pPr>
      <w:r>
        <w:rPr>
          <w:rtl/>
        </w:rPr>
        <w:t>&lt;</w:t>
      </w:r>
      <w:r>
        <w:rPr>
          <w:rStyle w:val="FootnoteReference"/>
        </w:rPr>
        <w:footnoteRef/>
      </w:r>
      <w:r>
        <w:rPr>
          <w:rtl/>
        </w:rPr>
        <w:t>&gt;</w:t>
      </w:r>
      <w:r>
        <w:rPr>
          <w:rFonts w:hint="cs"/>
          <w:rtl/>
        </w:rPr>
        <w:t xml:space="preserve"> הוא גיהנם. והרמב"ן בשער הגמול [כתבי הרמב"ן, כרך ב, עמוד רצד] כתב: "מה שיגיע לאדם אחר המות הוא גן עדן, כמו שביארנו מגיהנם שהוא העונש המגיע לרשע אחר המות מיד" [ראה למעלה הקדמה ראשונה הערה 8]. </w:t>
      </w:r>
    </w:p>
  </w:footnote>
  <w:footnote w:id="137">
    <w:p w:rsidR="08084082" w:rsidRDefault="08084082" w:rsidP="081F6A79">
      <w:pPr>
        <w:pStyle w:val="FootnoteText"/>
        <w:rPr>
          <w:rFonts w:hint="cs"/>
        </w:rPr>
      </w:pPr>
      <w:r>
        <w:rPr>
          <w:rtl/>
        </w:rPr>
        <w:t>&lt;</w:t>
      </w:r>
      <w:r>
        <w:rPr>
          <w:rStyle w:val="FootnoteReference"/>
        </w:rPr>
        <w:footnoteRef/>
      </w:r>
      <w:r>
        <w:rPr>
          <w:rtl/>
        </w:rPr>
        <w:t>&gt;</w:t>
      </w:r>
      <w:r>
        <w:rPr>
          <w:rFonts w:hint="cs"/>
          <w:rtl/>
        </w:rPr>
        <w:t xml:space="preserve"> על פי קהלת ח, יד "</w:t>
      </w:r>
      <w:r>
        <w:rPr>
          <w:rtl/>
        </w:rPr>
        <w:t>יש הבל אשר נעשה על הארץ אשר יש צדיקים אשר מגיע אלהם כמעשה הרשעים ויש רשעים שמגיע אלהם כמעשה הצדיקים אמרתי שגם זה הבל</w:t>
      </w:r>
      <w:r>
        <w:rPr>
          <w:rFonts w:hint="cs"/>
          <w:rtl/>
        </w:rPr>
        <w:t>". וראה להלן הערה 163.</w:t>
      </w:r>
    </w:p>
  </w:footnote>
  <w:footnote w:id="138">
    <w:p w:rsidR="08084082" w:rsidRDefault="08084082" w:rsidP="08576295">
      <w:pPr>
        <w:pStyle w:val="FootnoteText"/>
        <w:rPr>
          <w:rFonts w:hint="cs"/>
        </w:rPr>
      </w:pPr>
      <w:r>
        <w:rPr>
          <w:rtl/>
        </w:rPr>
        <w:t>&lt;</w:t>
      </w:r>
      <w:r>
        <w:rPr>
          <w:rStyle w:val="FootnoteReference"/>
        </w:rPr>
        <w:footnoteRef/>
      </w:r>
      <w:r>
        <w:rPr>
          <w:rtl/>
        </w:rPr>
        <w:t>&gt;</w:t>
      </w:r>
      <w:r>
        <w:rPr>
          <w:rFonts w:hint="cs"/>
          <w:rtl/>
        </w:rPr>
        <w:t xml:space="preserve"> לשונו בתפארת ישראל ר"פ נז [תתפח.]: "</w:t>
      </w:r>
      <w:r>
        <w:rPr>
          <w:rtl/>
        </w:rPr>
        <w:t>אמר יהודה בן בצלאל זלה"ה, הדבר אשר נבוכו בו הרבה מבני אדם הוא מה שלא נזכר בתורה עולם הבא</w:t>
      </w:r>
      <w:r>
        <w:rPr>
          <w:rFonts w:hint="cs"/>
          <w:rtl/>
        </w:rPr>
        <w:t>,</w:t>
      </w:r>
      <w:r>
        <w:rPr>
          <w:rtl/>
        </w:rPr>
        <w:t xml:space="preserve"> אשר הוא העיקר</w:t>
      </w:r>
      <w:r>
        <w:rPr>
          <w:rFonts w:hint="cs"/>
          <w:rtl/>
        </w:rPr>
        <w:t>,</w:t>
      </w:r>
      <w:r>
        <w:rPr>
          <w:rtl/>
        </w:rPr>
        <w:t xml:space="preserve"> שהיה ראוי שיהיה נזכר במה שהוא תכלית האחרון</w:t>
      </w:r>
      <w:r>
        <w:rPr>
          <w:rFonts w:hint="cs"/>
          <w:rtl/>
        </w:rPr>
        <w:t>.</w:t>
      </w:r>
      <w:r>
        <w:rPr>
          <w:rtl/>
        </w:rPr>
        <w:t xml:space="preserve"> ואם לא כן</w:t>
      </w:r>
      <w:r>
        <w:rPr>
          <w:rFonts w:hint="cs"/>
          <w:rtl/>
        </w:rPr>
        <w:t>,</w:t>
      </w:r>
      <w:r>
        <w:rPr>
          <w:rtl/>
        </w:rPr>
        <w:t xml:space="preserve"> ח</w:t>
      </w:r>
      <w:r>
        <w:rPr>
          <w:rFonts w:hint="cs"/>
          <w:rtl/>
        </w:rPr>
        <w:t>ס ושלום</w:t>
      </w:r>
      <w:r>
        <w:rPr>
          <w:rtl/>
        </w:rPr>
        <w:t xml:space="preserve"> הנה הרבה מן הצדיקים אשר הגיעו אליהם כמעשה הרשעים</w:t>
      </w:r>
      <w:r>
        <w:rPr>
          <w:rFonts w:hint="cs"/>
          <w:rtl/>
        </w:rPr>
        <w:t>,</w:t>
      </w:r>
      <w:r>
        <w:rPr>
          <w:rtl/>
        </w:rPr>
        <w:t xml:space="preserve"> והרבה מן הרשעים אשר הגיע אליהם כמעשה הצדיקים</w:t>
      </w:r>
      <w:r>
        <w:rPr>
          <w:rFonts w:hint="cs"/>
          <w:rtl/>
        </w:rPr>
        <w:t>.</w:t>
      </w:r>
      <w:r>
        <w:rPr>
          <w:rtl/>
        </w:rPr>
        <w:t xml:space="preserve"> ואם כן ח</w:t>
      </w:r>
      <w:r>
        <w:rPr>
          <w:rFonts w:hint="cs"/>
          <w:rtl/>
        </w:rPr>
        <w:t>ס ושלום</w:t>
      </w:r>
      <w:r>
        <w:rPr>
          <w:rtl/>
        </w:rPr>
        <w:t xml:space="preserve"> </w:t>
      </w:r>
      <w:r>
        <w:rPr>
          <w:rFonts w:hint="cs"/>
          <w:rtl/>
        </w:rPr>
        <w:t>[מלאכי ג, יד] '</w:t>
      </w:r>
      <w:r>
        <w:rPr>
          <w:rtl/>
        </w:rPr>
        <w:t>שוא עבוד אל</w:t>
      </w:r>
      <w:r>
        <w:rPr>
          <w:rFonts w:hint="cs"/>
          <w:rtl/>
        </w:rPr>
        <w:t>ק</w:t>
      </w:r>
      <w:r>
        <w:rPr>
          <w:rtl/>
        </w:rPr>
        <w:t>ים</w:t>
      </w:r>
      <w:r>
        <w:rPr>
          <w:rFonts w:hint="cs"/>
          <w:rtl/>
        </w:rPr>
        <w:t>'</w:t>
      </w:r>
      <w:r>
        <w:rPr>
          <w:rtl/>
        </w:rPr>
        <w:t xml:space="preserve"> במצות</w:t>
      </w:r>
      <w:r>
        <w:rPr>
          <w:rFonts w:hint="cs"/>
          <w:rtl/>
        </w:rPr>
        <w:t>.</w:t>
      </w:r>
      <w:r>
        <w:rPr>
          <w:rtl/>
        </w:rPr>
        <w:t xml:space="preserve"> אם לא כי הכל בא לכלל חשבון לשלם כל דבר פשע של צדיקים בעולם הזה</w:t>
      </w:r>
      <w:r>
        <w:rPr>
          <w:rFonts w:hint="cs"/>
          <w:rtl/>
        </w:rPr>
        <w:t>,</w:t>
      </w:r>
      <w:r>
        <w:rPr>
          <w:rtl/>
        </w:rPr>
        <w:t xml:space="preserve"> ולהביא במשפט על כל דבר נעלם של הרשעים בעולם הבא</w:t>
      </w:r>
      <w:r>
        <w:rPr>
          <w:rFonts w:hint="cs"/>
          <w:rtl/>
        </w:rPr>
        <w:t>" [הובא למעלה הקדמה ראשונה הערה 7]. ובנצח ישראל פי"ט [תכד:] כתב: "יש שהם אומרים כי נמצא דברים שהם חסרון בעולם, ובפרט שיש צדיק ורע לו רשע וטוב לו, דבר זה יחשב חסרון... כי אף אם נראה בעולם הזה דבר מה שהוא חסרון, אבל מצד עולם הבא יושלם הכל". ובבאר הגולה באר השני [רח:] כתב: "כי הגיהנם... שיהיה בו דין הרשעים, דבר זה הוא השלמה לעולם". וכן נגע בענין זה בח"א לסנהדרין קיא. [ג, רסט:]. ובפחד יצחק שבת מאמר ב, אות ו, כתב: "כל זמן שאין הנפש תופסת בבהירות ובפשטות כי שלות הרשעים ופריחתם אינה אלא להשמדם עדי עד, עדיין אין הנפש נקיה מתערומות כלפי סדר ההנהגה של 'רשע וטוב לו'".</w:t>
      </w:r>
    </w:p>
  </w:footnote>
  <w:footnote w:id="139">
    <w:p w:rsidR="08084082" w:rsidRDefault="08084082" w:rsidP="08257A7A">
      <w:pPr>
        <w:pStyle w:val="FootnoteText"/>
        <w:rPr>
          <w:rFonts w:hint="cs"/>
        </w:rPr>
      </w:pPr>
      <w:r>
        <w:rPr>
          <w:rtl/>
        </w:rPr>
        <w:t>&lt;</w:t>
      </w:r>
      <w:r>
        <w:rPr>
          <w:rStyle w:val="FootnoteReference"/>
        </w:rPr>
        <w:footnoteRef/>
      </w:r>
      <w:r>
        <w:rPr>
          <w:rtl/>
        </w:rPr>
        <w:t>&gt;</w:t>
      </w:r>
      <w:r>
        <w:rPr>
          <w:rFonts w:hint="cs"/>
          <w:rtl/>
        </w:rPr>
        <w:t xml:space="preserve"> כוונתו לפילוסופים, וכפי שכתב להלן [לפני ציון 159]: "כי המכחיש בדבר זה שיאמר שאיך אפשר שיהיה גיהנם לנפש, כמו שהרבה מבני אדם הפילוסופים ימאנו זה". ובתפארת ישראל ר"פ י כתב: "</w:t>
      </w:r>
      <w:r>
        <w:rPr>
          <w:rtl/>
        </w:rPr>
        <w:t>כמו שהיו שואלים בני אדם באיזה צד יזכה האדם להצלחה הרוחנית על ידי מצות הגשמיות, כך הם שואלים על למוד התורה במצותיה ודקדוקיה</w:t>
      </w:r>
      <w:r>
        <w:rPr>
          <w:rFonts w:hint="cs"/>
          <w:rtl/>
        </w:rPr>
        <w:t>,</w:t>
      </w:r>
      <w:r>
        <w:rPr>
          <w:rtl/>
        </w:rPr>
        <w:t xml:space="preserve"> ובנזק השור והבור</w:t>
      </w:r>
      <w:r>
        <w:rPr>
          <w:rFonts w:hint="cs"/>
          <w:rtl/>
        </w:rPr>
        <w:t>,</w:t>
      </w:r>
      <w:r>
        <w:rPr>
          <w:rtl/>
        </w:rPr>
        <w:t xml:space="preserve"> וכיוצא בזה</w:t>
      </w:r>
      <w:r>
        <w:rPr>
          <w:rFonts w:hint="cs"/>
          <w:rtl/>
        </w:rPr>
        <w:t>.</w:t>
      </w:r>
      <w:r>
        <w:rPr>
          <w:rtl/>
        </w:rPr>
        <w:t xml:space="preserve"> שהיה נראה בדעתם כי יותר יצליח כאשר ישיג בענין היסודות ובמהות הגלגלים ובשכלים הנפרדים</w:t>
      </w:r>
      <w:r>
        <w:rPr>
          <w:rFonts w:hint="cs"/>
          <w:rtl/>
        </w:rPr>
        <w:t>.</w:t>
      </w:r>
      <w:r>
        <w:rPr>
          <w:rtl/>
        </w:rPr>
        <w:t xml:space="preserve"> לכך דעתם כי הצלחת האדם בהשגת הדברים האלו</w:t>
      </w:r>
      <w:r>
        <w:rPr>
          <w:rFonts w:hint="cs"/>
          <w:rtl/>
        </w:rPr>
        <w:t>.</w:t>
      </w:r>
      <w:r>
        <w:rPr>
          <w:rtl/>
        </w:rPr>
        <w:t xml:space="preserve"> ודעתם בהשארת הנפש שנשאר השכל אשר קנה האדם בחייו</w:t>
      </w:r>
      <w:r>
        <w:rPr>
          <w:rFonts w:hint="cs"/>
          <w:rtl/>
        </w:rPr>
        <w:t>,</w:t>
      </w:r>
      <w:r>
        <w:rPr>
          <w:rtl/>
        </w:rPr>
        <w:t xml:space="preserve"> זהו שנשאר אחר המות</w:t>
      </w:r>
      <w:r>
        <w:rPr>
          <w:rFonts w:hint="cs"/>
          <w:rtl/>
        </w:rPr>
        <w:t>". ובח"א לבכורות ח: [ד, קכג:] כתב: "</w:t>
      </w:r>
      <w:r>
        <w:rPr>
          <w:rtl/>
        </w:rPr>
        <w:t>דבר זה ידוע, כי הפילוסופים הם עושים את השכל עיקר, וחושבים כי נפש האדם אין לו השארות כלל אם אין השכל, ובזולת השכל אין האדם כלום. ודבר זה אצל חכמי ישראל שקר בודאי</w:t>
      </w:r>
      <w:r>
        <w:rPr>
          <w:rFonts w:hint="cs"/>
          <w:rtl/>
        </w:rPr>
        <w:t>,</w:t>
      </w:r>
      <w:r>
        <w:rPr>
          <w:rtl/>
        </w:rPr>
        <w:t xml:space="preserve"> כמו שהארכנו במקום אחר. והם </w:t>
      </w:r>
      <w:r>
        <w:rPr>
          <w:rFonts w:hint="cs"/>
          <w:rtl/>
        </w:rPr>
        <w:t xml:space="preserve">[הפילוסופים] </w:t>
      </w:r>
      <w:r>
        <w:rPr>
          <w:rtl/>
        </w:rPr>
        <w:t>אומרים כי יש לאדם הכנה אל השכל</w:t>
      </w:r>
      <w:r>
        <w:rPr>
          <w:rFonts w:hint="cs"/>
          <w:rtl/>
        </w:rPr>
        <w:t>...</w:t>
      </w:r>
      <w:r>
        <w:rPr>
          <w:rtl/>
        </w:rPr>
        <w:t xml:space="preserve"> והכנה הזאת יוצאת לפעל כאשר קונה המושכלות</w:t>
      </w:r>
      <w:r>
        <w:rPr>
          <w:rFonts w:hint="cs"/>
          <w:rtl/>
        </w:rPr>
        <w:t>,</w:t>
      </w:r>
      <w:r>
        <w:rPr>
          <w:rtl/>
        </w:rPr>
        <w:t xml:space="preserve"> ודבר זה הוא הצלחת האדם.</w:t>
      </w:r>
      <w:r>
        <w:rPr>
          <w:rFonts w:hint="cs"/>
          <w:rtl/>
        </w:rPr>
        <w:t>..</w:t>
      </w:r>
      <w:r>
        <w:rPr>
          <w:rtl/>
        </w:rPr>
        <w:t xml:space="preserve"> אבל על דעת חכמים ז"ל אין הדבר כך, רק הנשמה היא עצם אלקי בעצמה יודעת ומשגת, דומה אל הקב"ה</w:t>
      </w:r>
      <w:r>
        <w:rPr>
          <w:rFonts w:hint="cs"/>
          <w:rtl/>
        </w:rPr>
        <w:t>,</w:t>
      </w:r>
      <w:r>
        <w:rPr>
          <w:rtl/>
        </w:rPr>
        <w:t xml:space="preserve"> לא כמו שחשבו הם שאין הנשמה כלום</w:t>
      </w:r>
      <w:r>
        <w:rPr>
          <w:rFonts w:hint="cs"/>
          <w:rtl/>
        </w:rPr>
        <w:t>,</w:t>
      </w:r>
      <w:r>
        <w:rPr>
          <w:rtl/>
        </w:rPr>
        <w:t xml:space="preserve"> ולא נשאר אחר המות רק השכל</w:t>
      </w:r>
      <w:r>
        <w:rPr>
          <w:rFonts w:hint="cs"/>
          <w:rtl/>
        </w:rPr>
        <w:t>,</w:t>
      </w:r>
      <w:r>
        <w:rPr>
          <w:rtl/>
        </w:rPr>
        <w:t xml:space="preserve"> שזהו האדם</w:t>
      </w:r>
      <w:r>
        <w:rPr>
          <w:rFonts w:hint="cs"/>
          <w:rtl/>
        </w:rPr>
        <w:t>,</w:t>
      </w:r>
      <w:r>
        <w:rPr>
          <w:rtl/>
        </w:rPr>
        <w:t xml:space="preserve"> וכמו שהאריכו על אלו הדברים</w:t>
      </w:r>
      <w:r>
        <w:rPr>
          <w:rFonts w:hint="cs"/>
          <w:rtl/>
        </w:rPr>
        <w:t>... כי הנפש היא עצם אלקי בעצמה... ולא כן לפי דעת הפילוסופים כי אין הנפש עצם אלקי".</w:t>
      </w:r>
    </w:p>
  </w:footnote>
  <w:footnote w:id="140">
    <w:p w:rsidR="08084082" w:rsidRDefault="08084082" w:rsidP="08146849">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הדום רגליו - שרפרף מרגלותיו</w:t>
      </w:r>
      <w:r>
        <w:rPr>
          <w:rFonts w:hint="cs"/>
          <w:rtl/>
        </w:rPr>
        <w:t>,</w:t>
      </w:r>
      <w:r>
        <w:rPr>
          <w:rtl/>
        </w:rPr>
        <w:t xml:space="preserve"> וזה בית המקדש</w:t>
      </w:r>
      <w:r>
        <w:rPr>
          <w:rFonts w:hint="cs"/>
          <w:rtl/>
        </w:rPr>
        <w:t>". וכן נאמר [תהלים קלב, ז] "</w:t>
      </w:r>
      <w:r>
        <w:rPr>
          <w:rtl/>
        </w:rPr>
        <w:t>נבואה למשכנותיו נשתחוה להד</w:t>
      </w:r>
      <w:r>
        <w:rPr>
          <w:rFonts w:hint="cs"/>
          <w:rtl/>
        </w:rPr>
        <w:t>ו</w:t>
      </w:r>
      <w:r>
        <w:rPr>
          <w:rtl/>
        </w:rPr>
        <w:t>ם רגלי</w:t>
      </w:r>
      <w:r>
        <w:rPr>
          <w:rFonts w:hint="cs"/>
          <w:rtl/>
        </w:rPr>
        <w:t>ו", ופירש הרד"ק [שם] "</w:t>
      </w:r>
      <w:r>
        <w:rPr>
          <w:rtl/>
        </w:rPr>
        <w:t>זהו הדום רגליו באמת, שהוא מכון כנגד כסא הכבוד</w:t>
      </w:r>
      <w:r>
        <w:rPr>
          <w:rFonts w:hint="cs"/>
          <w:rtl/>
        </w:rPr>
        <w:t xml:space="preserve">". </w:t>
      </w:r>
    </w:p>
  </w:footnote>
  <w:footnote w:id="141">
    <w:p w:rsidR="08084082" w:rsidRDefault="08084082" w:rsidP="080C3563">
      <w:pPr>
        <w:pStyle w:val="FootnoteText"/>
        <w:rPr>
          <w:rFonts w:hint="cs"/>
        </w:rPr>
      </w:pPr>
      <w:r>
        <w:rPr>
          <w:rtl/>
        </w:rPr>
        <w:t>&lt;</w:t>
      </w:r>
      <w:r>
        <w:rPr>
          <w:rStyle w:val="FootnoteReference"/>
        </w:rPr>
        <w:footnoteRef/>
      </w:r>
      <w:r>
        <w:rPr>
          <w:rtl/>
        </w:rPr>
        <w:t>&gt;</w:t>
      </w:r>
      <w:r>
        <w:rPr>
          <w:rFonts w:hint="cs"/>
          <w:rtl/>
        </w:rPr>
        <w:t xml:space="preserve"> רש"י שמות טו, יז "</w:t>
      </w:r>
      <w:r>
        <w:rPr>
          <w:rtl/>
        </w:rPr>
        <w:t>מכון לשבתך - מקדש של מטה מכוון כנגד כסא של מעלה אשר פעלת</w:t>
      </w:r>
      <w:r>
        <w:rPr>
          <w:rFonts w:hint="cs"/>
          <w:rtl/>
        </w:rPr>
        <w:t>". ובגו"א שם אות כ [שג:] כתב: "</w:t>
      </w:r>
      <w:r>
        <w:rPr>
          <w:rtl/>
        </w:rPr>
        <w:t xml:space="preserve">למדו רז"ל מדכתיב </w:t>
      </w:r>
      <w:r>
        <w:rPr>
          <w:rFonts w:hint="cs"/>
          <w:rtl/>
        </w:rPr>
        <w:t>'</w:t>
      </w:r>
      <w:r>
        <w:rPr>
          <w:rtl/>
        </w:rPr>
        <w:t>מכון לשבתך</w:t>
      </w:r>
      <w:r>
        <w:rPr>
          <w:rFonts w:hint="cs"/>
          <w:rtl/>
        </w:rPr>
        <w:t>'</w:t>
      </w:r>
      <w:r>
        <w:rPr>
          <w:rtl/>
        </w:rPr>
        <w:t xml:space="preserve">, ולא כתיב 'מקום לשבתך', כי לשון </w:t>
      </w:r>
      <w:r>
        <w:rPr>
          <w:rFonts w:hint="cs"/>
          <w:rtl/>
        </w:rPr>
        <w:t>'</w:t>
      </w:r>
      <w:r>
        <w:rPr>
          <w:rtl/>
        </w:rPr>
        <w:t>מכון</w:t>
      </w:r>
      <w:r>
        <w:rPr>
          <w:rFonts w:hint="cs"/>
          <w:rtl/>
        </w:rPr>
        <w:t>'</w:t>
      </w:r>
      <w:r>
        <w:rPr>
          <w:rtl/>
        </w:rPr>
        <w:t xml:space="preserve"> דהוא לשון </w:t>
      </w:r>
      <w:r>
        <w:rPr>
          <w:rFonts w:hint="cs"/>
          <w:rtl/>
        </w:rPr>
        <w:t>'</w:t>
      </w:r>
      <w:r>
        <w:rPr>
          <w:rtl/>
        </w:rPr>
        <w:t>את המכונות</w:t>
      </w:r>
      <w:r>
        <w:rPr>
          <w:rFonts w:hint="cs"/>
          <w:rtl/>
        </w:rPr>
        <w:t>'</w:t>
      </w:r>
      <w:r>
        <w:rPr>
          <w:rtl/>
        </w:rPr>
        <w:t xml:space="preserve"> דספר מלכים </w:t>
      </w:r>
      <w:r>
        <w:rPr>
          <w:rFonts w:hint="cs"/>
          <w:rtl/>
        </w:rPr>
        <w:t>[</w:t>
      </w:r>
      <w:r>
        <w:rPr>
          <w:rtl/>
        </w:rPr>
        <w:t>א, ז, כז</w:t>
      </w:r>
      <w:r>
        <w:rPr>
          <w:rFonts w:hint="cs"/>
          <w:rtl/>
        </w:rPr>
        <w:t>],</w:t>
      </w:r>
      <w:r>
        <w:rPr>
          <w:rtl/>
        </w:rPr>
        <w:t xml:space="preserve"> כלומר שהמקדש של מטה הוא כמו דבר שהוא מכון למה שעומד עליו, כי המקדש של מטה הוא למטה, והמקדש העליון הוא למעלה עליו.</w:t>
      </w:r>
      <w:r>
        <w:rPr>
          <w:rFonts w:hint="cs"/>
          <w:rtl/>
        </w:rPr>
        <w:t>..</w:t>
      </w:r>
      <w:r>
        <w:rPr>
          <w:rtl/>
        </w:rPr>
        <w:t xml:space="preserve"> מדכתיב </w:t>
      </w:r>
      <w:r>
        <w:rPr>
          <w:rFonts w:hint="cs"/>
          <w:rtl/>
        </w:rPr>
        <w:t>'</w:t>
      </w:r>
      <w:r>
        <w:rPr>
          <w:rtl/>
        </w:rPr>
        <w:t>מכון</w:t>
      </w:r>
      <w:r>
        <w:rPr>
          <w:rFonts w:hint="cs"/>
          <w:rtl/>
        </w:rPr>
        <w:t>',</w:t>
      </w:r>
      <w:r>
        <w:rPr>
          <w:rtl/>
        </w:rPr>
        <w:t xml:space="preserve"> ולא 'מקום'</w:t>
      </w:r>
      <w:r>
        <w:rPr>
          <w:rFonts w:hint="cs"/>
          <w:rtl/>
        </w:rPr>
        <w:t>,</w:t>
      </w:r>
      <w:r>
        <w:rPr>
          <w:rtl/>
        </w:rPr>
        <w:t xml:space="preserve"> דרשו שהוא מכוון למקדש של מעלה, והיינו שהוא כנגדו לגמרי</w:t>
      </w:r>
      <w:r>
        <w:rPr>
          <w:rFonts w:hint="cs"/>
          <w:rtl/>
        </w:rPr>
        <w:t>,</w:t>
      </w:r>
      <w:r>
        <w:rPr>
          <w:rtl/>
        </w:rPr>
        <w:t xml:space="preserve"> עד שנראה שהוא מכון לו</w:t>
      </w:r>
      <w:r>
        <w:rPr>
          <w:rFonts w:hint="cs"/>
          <w:rtl/>
        </w:rPr>
        <w:t>" [ראה להלן הערה 563]. וכן נאמר [שמות כג, כ] "הנה אנכי שולח מלאך לפניך לשמרך בדרך ולהביאך אל המקום אשר הכינותי". ופירש רש"י [שם] "</w:t>
      </w:r>
      <w:r>
        <w:rPr>
          <w:rtl/>
        </w:rPr>
        <w:t xml:space="preserve">אשר הכינותי </w:t>
      </w:r>
      <w:r>
        <w:rPr>
          <w:rFonts w:hint="cs"/>
          <w:rtl/>
        </w:rPr>
        <w:t>-</w:t>
      </w:r>
      <w:r>
        <w:rPr>
          <w:rtl/>
        </w:rPr>
        <w:t xml:space="preserve"> ומדרשו</w:t>
      </w:r>
      <w:r>
        <w:rPr>
          <w:rFonts w:hint="cs"/>
          <w:rtl/>
        </w:rPr>
        <w:t>,</w:t>
      </w:r>
      <w:r>
        <w:rPr>
          <w:rtl/>
        </w:rPr>
        <w:t xml:space="preserve"> </w:t>
      </w:r>
      <w:r>
        <w:rPr>
          <w:rFonts w:hint="cs"/>
          <w:rtl/>
        </w:rPr>
        <w:t>'</w:t>
      </w:r>
      <w:r>
        <w:rPr>
          <w:rtl/>
        </w:rPr>
        <w:t>אל המקום אשר הכינותי</w:t>
      </w:r>
      <w:r>
        <w:rPr>
          <w:rFonts w:hint="cs"/>
          <w:rtl/>
        </w:rPr>
        <w:t>',</w:t>
      </w:r>
      <w:r>
        <w:rPr>
          <w:rtl/>
        </w:rPr>
        <w:t xml:space="preserve"> כבר מקומי ניכר כנגדו</w:t>
      </w:r>
      <w:r>
        <w:rPr>
          <w:rFonts w:hint="cs"/>
          <w:rtl/>
        </w:rPr>
        <w:t>.</w:t>
      </w:r>
      <w:r>
        <w:rPr>
          <w:rtl/>
        </w:rPr>
        <w:t xml:space="preserve"> וזה א</w:t>
      </w:r>
      <w:r>
        <w:rPr>
          <w:rFonts w:hint="cs"/>
          <w:rtl/>
        </w:rPr>
        <w:t>חד</w:t>
      </w:r>
      <w:r>
        <w:rPr>
          <w:rtl/>
        </w:rPr>
        <w:t xml:space="preserve"> מן המקראות שאומרים שב</w:t>
      </w:r>
      <w:r>
        <w:rPr>
          <w:rFonts w:hint="cs"/>
          <w:rtl/>
        </w:rPr>
        <w:t>ית המקדש</w:t>
      </w:r>
      <w:r>
        <w:rPr>
          <w:rtl/>
        </w:rPr>
        <w:t xml:space="preserve"> של מעלה מכוון כנגד ב</w:t>
      </w:r>
      <w:r>
        <w:rPr>
          <w:rFonts w:hint="cs"/>
          <w:rtl/>
        </w:rPr>
        <w:t>ית המקדש</w:t>
      </w:r>
      <w:r>
        <w:rPr>
          <w:rtl/>
        </w:rPr>
        <w:t xml:space="preserve"> של מטה</w:t>
      </w:r>
      <w:r>
        <w:rPr>
          <w:rFonts w:hint="cs"/>
          <w:rtl/>
        </w:rPr>
        <w:t>". וכתב בגו"א שם אות כא [רמג.]: "</w:t>
      </w:r>
      <w:r>
        <w:rPr>
          <w:rtl/>
        </w:rPr>
        <w:t xml:space="preserve">כבר מקומי ניכר כנגדו. דאם לא כן וכי מקום זה הכין בלבד, שהרי כל העולם הכין, ומאי </w:t>
      </w:r>
      <w:r>
        <w:rPr>
          <w:rFonts w:hint="cs"/>
          <w:rtl/>
        </w:rPr>
        <w:t>'</w:t>
      </w:r>
      <w:r>
        <w:rPr>
          <w:rtl/>
        </w:rPr>
        <w:t>אל המקום אשר הכינותי</w:t>
      </w:r>
      <w:r>
        <w:rPr>
          <w:rFonts w:hint="cs"/>
          <w:rtl/>
        </w:rPr>
        <w:t>'.</w:t>
      </w:r>
      <w:r>
        <w:rPr>
          <w:rtl/>
        </w:rPr>
        <w:t xml:space="preserve"> אלא פירוש </w:t>
      </w:r>
      <w:r>
        <w:rPr>
          <w:rFonts w:hint="cs"/>
          <w:rtl/>
        </w:rPr>
        <w:t>'</w:t>
      </w:r>
      <w:r>
        <w:rPr>
          <w:rtl/>
        </w:rPr>
        <w:t>הכנותי</w:t>
      </w:r>
      <w:r>
        <w:rPr>
          <w:rFonts w:hint="cs"/>
          <w:rtl/>
        </w:rPr>
        <w:t>',</w:t>
      </w:r>
      <w:r>
        <w:rPr>
          <w:rtl/>
        </w:rPr>
        <w:t xml:space="preserve"> שהכנתי אותו לבית המקדש, כי מקומי ניכר כנגדו</w:t>
      </w:r>
      <w:r>
        <w:rPr>
          <w:rFonts w:hint="cs"/>
          <w:rtl/>
        </w:rPr>
        <w:t>". הרי קדושת המקום וחשיבתו נקבעת על פי חבורו אל המקום המקביל לו למעלה. וראה הערה הבאה.</w:t>
      </w:r>
    </w:p>
  </w:footnote>
  <w:footnote w:id="142">
    <w:p w:rsidR="08084082" w:rsidRDefault="08084082" w:rsidP="08FA66C8">
      <w:pPr>
        <w:pStyle w:val="FootnoteText"/>
        <w:rPr>
          <w:rFonts w:hint="cs"/>
          <w:rtl/>
        </w:rPr>
      </w:pPr>
      <w:r>
        <w:rPr>
          <w:rtl/>
        </w:rPr>
        <w:t>&lt;</w:t>
      </w:r>
      <w:r>
        <w:rPr>
          <w:rStyle w:val="FootnoteReference"/>
        </w:rPr>
        <w:footnoteRef/>
      </w:r>
      <w:r>
        <w:rPr>
          <w:rtl/>
        </w:rPr>
        <w:t>&gt;</w:t>
      </w:r>
      <w:r>
        <w:rPr>
          <w:rFonts w:hint="cs"/>
          <w:rtl/>
        </w:rPr>
        <w:t xml:space="preserve"> נאמר [בראשית יב, ו] "</w:t>
      </w:r>
      <w:r>
        <w:rPr>
          <w:rtl/>
        </w:rPr>
        <w:t>ויעב</w:t>
      </w:r>
      <w:r>
        <w:rPr>
          <w:rFonts w:hint="cs"/>
          <w:rtl/>
        </w:rPr>
        <w:t>ו</w:t>
      </w:r>
      <w:r>
        <w:rPr>
          <w:rtl/>
        </w:rPr>
        <w:t>ר אברם בארץ עד מקום שכם עד אלון מורה ו</w:t>
      </w:r>
      <w:r>
        <w:rPr>
          <w:rFonts w:hint="cs"/>
          <w:rtl/>
        </w:rPr>
        <w:t>גו'", ופירש רש"י [שם] "</w:t>
      </w:r>
      <w:r>
        <w:rPr>
          <w:rtl/>
        </w:rPr>
        <w:t>אלון מורה - הוא שכם</w:t>
      </w:r>
      <w:r>
        <w:rPr>
          <w:rFonts w:hint="cs"/>
          <w:rtl/>
        </w:rPr>
        <w:t>,</w:t>
      </w:r>
      <w:r>
        <w:rPr>
          <w:rtl/>
        </w:rPr>
        <w:t xml:space="preserve"> הראהו הר גריזים והר עיבל</w:t>
      </w:r>
      <w:r>
        <w:rPr>
          <w:rFonts w:hint="cs"/>
          <w:rtl/>
        </w:rPr>
        <w:t>,</w:t>
      </w:r>
      <w:r>
        <w:rPr>
          <w:rtl/>
        </w:rPr>
        <w:t xml:space="preserve"> ששם קבלו ישראל שבועת התור</w:t>
      </w:r>
      <w:r>
        <w:rPr>
          <w:rFonts w:hint="cs"/>
          <w:rtl/>
        </w:rPr>
        <w:t>ה". ובגו"א שם אות יב [ריז.] כתב: "</w:t>
      </w:r>
      <w:r>
        <w:rPr>
          <w:rtl/>
        </w:rPr>
        <w:t>ואם תאמר</w:t>
      </w:r>
      <w:r>
        <w:rPr>
          <w:rFonts w:hint="cs"/>
          <w:rtl/>
        </w:rPr>
        <w:t>,</w:t>
      </w:r>
      <w:r>
        <w:rPr>
          <w:rtl/>
        </w:rPr>
        <w:t xml:space="preserve"> למה הראה לו מקום הר גריזים והר עיבל יותר משאר מקומות</w:t>
      </w:r>
      <w:r>
        <w:rPr>
          <w:rFonts w:hint="cs"/>
          <w:rtl/>
        </w:rPr>
        <w:t>.</w:t>
      </w:r>
      <w:r>
        <w:rPr>
          <w:rtl/>
        </w:rPr>
        <w:t xml:space="preserve"> אם בשביל קבלת התורה</w:t>
      </w:r>
      <w:r>
        <w:rPr>
          <w:rFonts w:hint="cs"/>
          <w:rtl/>
        </w:rPr>
        <w:t>,</w:t>
      </w:r>
      <w:r>
        <w:rPr>
          <w:rtl/>
        </w:rPr>
        <w:t xml:space="preserve"> די הוי כשיאמר לו הדברים בעל פה, ולמה הוצרך להראות לו</w:t>
      </w:r>
      <w:r>
        <w:rPr>
          <w:rFonts w:hint="cs"/>
          <w:rtl/>
        </w:rPr>
        <w:t>.</w:t>
      </w:r>
      <w:r>
        <w:rPr>
          <w:rtl/>
        </w:rPr>
        <w:t xml:space="preserve"> אלא נראה שהראה לאברהם מעלת הארץ שבא לשם, שיש מקומות בארץ ישראל קשורים במעלה העליונה</w:t>
      </w:r>
      <w:r>
        <w:rPr>
          <w:rFonts w:hint="cs"/>
          <w:rtl/>
        </w:rPr>
        <w:t>,</w:t>
      </w:r>
      <w:r>
        <w:rPr>
          <w:rtl/>
        </w:rPr>
        <w:t xml:space="preserve"> הן לברכה הן לקללה</w:t>
      </w:r>
      <w:r>
        <w:rPr>
          <w:rFonts w:hint="cs"/>
          <w:rtl/>
        </w:rPr>
        <w:t>.</w:t>
      </w:r>
      <w:r>
        <w:rPr>
          <w:rtl/>
        </w:rPr>
        <w:t xml:space="preserve"> והראה לו הר גריזים והר עיבל</w:t>
      </w:r>
      <w:r>
        <w:rPr>
          <w:rFonts w:hint="cs"/>
          <w:rtl/>
        </w:rPr>
        <w:t>,</w:t>
      </w:r>
      <w:r>
        <w:rPr>
          <w:rtl/>
        </w:rPr>
        <w:t xml:space="preserve"> ששם קבלו התורה על ידי ברכה וקללה, ואיך אלו המקומות קשורים בכח האל</w:t>
      </w:r>
      <w:r>
        <w:rPr>
          <w:rFonts w:hint="cs"/>
          <w:rtl/>
        </w:rPr>
        <w:t>ק</w:t>
      </w:r>
      <w:r>
        <w:rPr>
          <w:rtl/>
        </w:rPr>
        <w:t>ים למעלה</w:t>
      </w:r>
      <w:r>
        <w:rPr>
          <w:rFonts w:hint="cs"/>
          <w:rtl/>
        </w:rPr>
        <w:t>". הרי קדושת המקום וחשיבתו נקבעת על פי חבורו אל המקום המקביל לו למעלה. ובגו"א בראשית פכ"ג אות ד [שפג.] כתב: "</w:t>
      </w:r>
      <w:r>
        <w:rPr>
          <w:rtl/>
        </w:rPr>
        <w:t>בודאי מעלת המקום בעולם הזה מעיד על מעלת המקום שהוא כנגדו בעולם הבא</w:t>
      </w:r>
      <w:r>
        <w:rPr>
          <w:rFonts w:hint="cs"/>
          <w:rtl/>
        </w:rPr>
        <w:t>.</w:t>
      </w:r>
      <w:r>
        <w:rPr>
          <w:rtl/>
        </w:rPr>
        <w:t xml:space="preserve"> וכמו שהמקום </w:t>
      </w:r>
      <w:r>
        <w:rPr>
          <w:rFonts w:hint="cs"/>
          <w:rtl/>
        </w:rPr>
        <w:t xml:space="preserve">[קרית ארבע] </w:t>
      </w:r>
      <w:r>
        <w:rPr>
          <w:rtl/>
        </w:rPr>
        <w:t>בעולם הזה היה מיוחד לארבע ענקים</w:t>
      </w:r>
      <w:r>
        <w:rPr>
          <w:rFonts w:hint="cs"/>
          <w:rtl/>
        </w:rPr>
        <w:t xml:space="preserve"> [אחימן ששי תלמי ואביהם (רש"י בראשית כג, ב)],</w:t>
      </w:r>
      <w:r>
        <w:rPr>
          <w:rtl/>
        </w:rPr>
        <w:t xml:space="preserve"> שהם גבורים בכח הגוף</w:t>
      </w:r>
      <w:r>
        <w:rPr>
          <w:rFonts w:hint="cs"/>
          <w:rtl/>
        </w:rPr>
        <w:t>,</w:t>
      </w:r>
      <w:r>
        <w:rPr>
          <w:rtl/>
        </w:rPr>
        <w:t xml:space="preserve"> כך המקום הוא מיוחד לאחר מיתה לד' אנשים גבורים במעשיהם בנשמה, והם ד' זוגות שנקברו שם</w:t>
      </w:r>
      <w:r>
        <w:rPr>
          <w:rFonts w:hint="cs"/>
          <w:rtl/>
        </w:rPr>
        <w:t xml:space="preserve"> [אדם וחוה, אברהם ושרה, יצחק ורבקה, יעקב ולאה (רש"י שם)]</w:t>
      </w:r>
      <w:r>
        <w:rPr>
          <w:rtl/>
        </w:rPr>
        <w:t>.</w:t>
      </w:r>
      <w:r>
        <w:rPr>
          <w:rFonts w:hint="cs"/>
          <w:rtl/>
        </w:rPr>
        <w:t>..</w:t>
      </w:r>
      <w:r>
        <w:rPr>
          <w:rtl/>
        </w:rPr>
        <w:t xml:space="preserve"> וענין מספר ד' הוא מגלה לנו טעם הזה, כי המקום מיוחד לארבע, לפי שהמקום הזה היה דבק בעולם העליון</w:t>
      </w:r>
      <w:r>
        <w:rPr>
          <w:rFonts w:hint="cs"/>
          <w:rtl/>
        </w:rPr>
        <w:t>,</w:t>
      </w:r>
      <w:r>
        <w:rPr>
          <w:rtl/>
        </w:rPr>
        <w:t xml:space="preserve"> אשר הוא מתפשט לד', כדכתיב </w:t>
      </w:r>
      <w:r>
        <w:rPr>
          <w:rFonts w:hint="cs"/>
          <w:rtl/>
        </w:rPr>
        <w:t>[</w:t>
      </w:r>
      <w:r>
        <w:rPr>
          <w:rtl/>
        </w:rPr>
        <w:t>בראשית ב, י</w:t>
      </w:r>
      <w:r>
        <w:rPr>
          <w:rFonts w:hint="cs"/>
          <w:rtl/>
        </w:rPr>
        <w:t>]</w:t>
      </w:r>
      <w:r>
        <w:rPr>
          <w:rtl/>
        </w:rPr>
        <w:t xml:space="preserve"> </w:t>
      </w:r>
      <w:r>
        <w:rPr>
          <w:rFonts w:hint="cs"/>
          <w:rtl/>
        </w:rPr>
        <w:t>'</w:t>
      </w:r>
      <w:r>
        <w:rPr>
          <w:rtl/>
        </w:rPr>
        <w:t>ונהר יוצא מעדן ומשם יפרד לארבע ראשים</w:t>
      </w:r>
      <w:r>
        <w:rPr>
          <w:rFonts w:hint="cs"/>
          <w:rtl/>
        </w:rPr>
        <w:t>'". ובח"א לבכורות נז: [ד, קלא.] כתב: "</w:t>
      </w:r>
      <w:r>
        <w:rPr>
          <w:rtl/>
        </w:rPr>
        <w:t>כי המקום קשור ודבק בכח מרוצת הלבנה</w:t>
      </w:r>
      <w:r>
        <w:rPr>
          <w:rFonts w:hint="cs"/>
          <w:rtl/>
        </w:rPr>
        <w:t>,</w:t>
      </w:r>
      <w:r>
        <w:rPr>
          <w:rtl/>
        </w:rPr>
        <w:t xml:space="preserve"> כי יש מקומות דביקים ומקושרים בכוחות מיוחדים</w:t>
      </w:r>
      <w:r>
        <w:rPr>
          <w:rFonts w:hint="cs"/>
          <w:rtl/>
        </w:rPr>
        <w:t>". וראה להלן הערה 563.</w:t>
      </w:r>
    </w:p>
  </w:footnote>
  <w:footnote w:id="143">
    <w:p w:rsidR="08084082" w:rsidRDefault="08084082" w:rsidP="088D071D">
      <w:pPr>
        <w:pStyle w:val="FootnoteText"/>
        <w:rPr>
          <w:rFonts w:hint="cs"/>
        </w:rPr>
      </w:pPr>
      <w:r>
        <w:rPr>
          <w:rtl/>
        </w:rPr>
        <w:t>&lt;</w:t>
      </w:r>
      <w:r>
        <w:rPr>
          <w:rStyle w:val="FootnoteReference"/>
        </w:rPr>
        <w:footnoteRef/>
      </w:r>
      <w:r>
        <w:rPr>
          <w:rtl/>
        </w:rPr>
        <w:t>&gt;</w:t>
      </w:r>
      <w:r>
        <w:rPr>
          <w:rFonts w:hint="cs"/>
          <w:rtl/>
        </w:rPr>
        <w:t xml:space="preserve"> מעין כן כתב בח"א לסנהדרין צו. [ג, רא:]: "כי המקום הזה [דן] מתיחס לעבודה זרה ביותר, כי יש מקומות בארץ מוכנים לדברים מיוחדים. כמו שהיה ירושלים מוכנת להיות עיר אלקים, כך יש מקומות מיוחדים לצאת מן אשר הוא אחד, ודבר זה היה מקום דן... כי דן הוא מקום מוכן לעבודה זרה". ולמעלה פ"מ [לאחר ציון 121] כתב: "</w:t>
      </w:r>
      <w:r>
        <w:rPr>
          <w:rtl/>
        </w:rPr>
        <w:t>מפני כי ישראל ראוים אל ירושלים</w:t>
      </w:r>
      <w:r>
        <w:rPr>
          <w:rFonts w:hint="cs"/>
          <w:rtl/>
        </w:rPr>
        <w:t>,</w:t>
      </w:r>
      <w:r>
        <w:rPr>
          <w:rtl/>
        </w:rPr>
        <w:t xml:space="preserve"> המקום שהוא קדוש אל</w:t>
      </w:r>
      <w:r>
        <w:rPr>
          <w:rFonts w:hint="cs"/>
          <w:rtl/>
        </w:rPr>
        <w:t>ק</w:t>
      </w:r>
      <w:r>
        <w:rPr>
          <w:rtl/>
        </w:rPr>
        <w:t>י, וראוים ישראל להביאם אל ירושלים מקום הקודש</w:t>
      </w:r>
      <w:r>
        <w:rPr>
          <w:rFonts w:hint="cs"/>
          <w:rtl/>
        </w:rPr>
        <w:t>.</w:t>
      </w:r>
      <w:r>
        <w:rPr>
          <w:rtl/>
        </w:rPr>
        <w:t xml:space="preserve"> ולכך כאשר הגיעו לים</w:t>
      </w:r>
      <w:r>
        <w:rPr>
          <w:rFonts w:hint="cs"/>
          <w:rtl/>
        </w:rPr>
        <w:t>,</w:t>
      </w:r>
      <w:r>
        <w:rPr>
          <w:rtl/>
        </w:rPr>
        <w:t xml:space="preserve"> נדחה ונקרע לפניהם המקום שהוא הפך אל מקום הק</w:t>
      </w:r>
      <w:r>
        <w:rPr>
          <w:rFonts w:hint="cs"/>
          <w:rtl/>
        </w:rPr>
        <w:t>ו</w:t>
      </w:r>
      <w:r>
        <w:rPr>
          <w:rtl/>
        </w:rPr>
        <w:t>דש</w:t>
      </w:r>
      <w:r>
        <w:rPr>
          <w:rFonts w:hint="cs"/>
          <w:rtl/>
        </w:rPr>
        <w:t>;</w:t>
      </w:r>
      <w:r>
        <w:rPr>
          <w:rtl/>
        </w:rPr>
        <w:t xml:space="preserve"> כי ירושלים קדוש, והים הוא חמרי הפך הקדושה</w:t>
      </w:r>
      <w:r>
        <w:rPr>
          <w:rFonts w:hint="cs"/>
          <w:rtl/>
        </w:rPr>
        <w:t>,</w:t>
      </w:r>
      <w:r>
        <w:rPr>
          <w:rtl/>
        </w:rPr>
        <w:t xml:space="preserve"> והבן זה</w:t>
      </w:r>
      <w:r>
        <w:rPr>
          <w:rFonts w:hint="cs"/>
          <w:rtl/>
        </w:rPr>
        <w:t>". ובח"א לגיטין סח: [ב, קכז.] כתב: "</w:t>
      </w:r>
      <w:r>
        <w:rPr>
          <w:rtl/>
        </w:rPr>
        <w:t>שר של ים הוא ממונה על הים</w:t>
      </w:r>
      <w:r>
        <w:rPr>
          <w:rFonts w:hint="cs"/>
          <w:rtl/>
        </w:rPr>
        <w:t>,</w:t>
      </w:r>
      <w:r>
        <w:rPr>
          <w:rtl/>
        </w:rPr>
        <w:t xml:space="preserve"> והוא מבטל הישוב</w:t>
      </w:r>
      <w:r>
        <w:rPr>
          <w:rFonts w:hint="cs"/>
          <w:rtl/>
        </w:rPr>
        <w:t xml:space="preserve">". נמצא שקדושת ירושלים היא מחמת שהיא תחת הקדושה המקבילה לה בעליונים, וחומריות הים היא מחמת שהיא תחת שר של ים. </w:t>
      </w:r>
    </w:p>
  </w:footnote>
  <w:footnote w:id="144">
    <w:p w:rsidR="08084082" w:rsidRDefault="08084082" w:rsidP="08E30AE6">
      <w:pPr>
        <w:pStyle w:val="FootnoteText"/>
        <w:rPr>
          <w:rFonts w:hint="cs"/>
          <w:rtl/>
        </w:rPr>
      </w:pPr>
      <w:r>
        <w:rPr>
          <w:rtl/>
        </w:rPr>
        <w:t>&lt;</w:t>
      </w:r>
      <w:r>
        <w:rPr>
          <w:rStyle w:val="FootnoteReference"/>
        </w:rPr>
        <w:footnoteRef/>
      </w:r>
      <w:r>
        <w:rPr>
          <w:rtl/>
        </w:rPr>
        <w:t>&gt;</w:t>
      </w:r>
      <w:r>
        <w:rPr>
          <w:rFonts w:hint="cs"/>
          <w:rtl/>
        </w:rPr>
        <w:t xml:space="preserve"> רש"י סוכה לב: "גיא בן הנום - סמוך לירושלים".</w:t>
      </w:r>
    </w:p>
  </w:footnote>
  <w:footnote w:id="145">
    <w:p w:rsidR="08084082" w:rsidRDefault="08084082" w:rsidP="08382843">
      <w:pPr>
        <w:pStyle w:val="FootnoteText"/>
        <w:rPr>
          <w:rFonts w:hint="cs"/>
          <w:rtl/>
        </w:rPr>
      </w:pPr>
      <w:r>
        <w:rPr>
          <w:rtl/>
        </w:rPr>
        <w:t>&lt;</w:t>
      </w:r>
      <w:r>
        <w:rPr>
          <w:rStyle w:val="FootnoteReference"/>
        </w:rPr>
        <w:footnoteRef/>
      </w:r>
      <w:r>
        <w:rPr>
          <w:rtl/>
        </w:rPr>
        <w:t>&gt;</w:t>
      </w:r>
      <w:r>
        <w:rPr>
          <w:rFonts w:hint="cs"/>
          <w:rtl/>
        </w:rPr>
        <w:t xml:space="preserve"> כפי שהשריש שיש לדרוש שמות עצם כאשר יש להם מובן מעצמם, וכלשונו בגו"א בראשית פ"י אות ד [קצא.]: "['להבים'] </w:t>
      </w:r>
      <w:r>
        <w:rPr>
          <w:rtl/>
        </w:rPr>
        <w:t>שפניהם דומים ללהב</w:t>
      </w:r>
      <w:r>
        <w:rPr>
          <w:rFonts w:hint="cs"/>
          <w:rtl/>
        </w:rPr>
        <w:t xml:space="preserve"> [רש"י בראשית י, יג]</w:t>
      </w:r>
      <w:r>
        <w:rPr>
          <w:rtl/>
        </w:rPr>
        <w:t>. דכל שם אשר יש לו פירוש כזה, שהוא לשון להב וכיוצא בזה, על כרחך נקראים על עניין מה, דאין אדם קורא אותו בשם להב אלא אם כן יש לו שייכות</w:t>
      </w:r>
      <w:r>
        <w:rPr>
          <w:rFonts w:hint="cs"/>
          <w:rtl/>
        </w:rPr>
        <w:t>.</w:t>
      </w:r>
      <w:r>
        <w:rPr>
          <w:rtl/>
        </w:rPr>
        <w:t xml:space="preserve"> דאם לא כן</w:t>
      </w:r>
      <w:r>
        <w:rPr>
          <w:rFonts w:hint="cs"/>
          <w:rtl/>
        </w:rPr>
        <w:t>,</w:t>
      </w:r>
      <w:r>
        <w:rPr>
          <w:rtl/>
        </w:rPr>
        <w:t xml:space="preserve"> למה יקרא אותו בשם </w:t>
      </w:r>
      <w:r>
        <w:rPr>
          <w:rFonts w:hint="cs"/>
          <w:rtl/>
        </w:rPr>
        <w:t>'</w:t>
      </w:r>
      <w:r>
        <w:rPr>
          <w:rtl/>
        </w:rPr>
        <w:t>להב</w:t>
      </w:r>
      <w:r>
        <w:rPr>
          <w:rFonts w:hint="cs"/>
          <w:rtl/>
        </w:rPr>
        <w:t>',</w:t>
      </w:r>
      <w:r>
        <w:rPr>
          <w:rtl/>
        </w:rPr>
        <w:t xml:space="preserve"> אחר שאין לו שייכות לו</w:t>
      </w:r>
      <w:r>
        <w:rPr>
          <w:rFonts w:hint="cs"/>
          <w:rtl/>
        </w:rPr>
        <w:t>.</w:t>
      </w:r>
      <w:r>
        <w:rPr>
          <w:rtl/>
        </w:rPr>
        <w:t xml:space="preserve"> בשלמא שאר שמות </w:t>
      </w:r>
      <w:r>
        <w:rPr>
          <w:rFonts w:hint="cs"/>
          <w:rtl/>
        </w:rPr>
        <w:t>'</w:t>
      </w:r>
      <w:r>
        <w:rPr>
          <w:rtl/>
        </w:rPr>
        <w:t>ענמים</w:t>
      </w:r>
      <w:r>
        <w:rPr>
          <w:rFonts w:hint="cs"/>
          <w:rtl/>
        </w:rPr>
        <w:t>'</w:t>
      </w:r>
      <w:r>
        <w:rPr>
          <w:rtl/>
        </w:rPr>
        <w:t xml:space="preserve"> ו</w:t>
      </w:r>
      <w:r>
        <w:rPr>
          <w:rFonts w:hint="cs"/>
          <w:rtl/>
        </w:rPr>
        <w:t>'</w:t>
      </w:r>
      <w:r>
        <w:rPr>
          <w:rtl/>
        </w:rPr>
        <w:t>לודים</w:t>
      </w:r>
      <w:r>
        <w:rPr>
          <w:rFonts w:hint="cs"/>
          <w:rtl/>
        </w:rPr>
        <w:t>' [בראשית י, יג],</w:t>
      </w:r>
      <w:r>
        <w:rPr>
          <w:rtl/>
        </w:rPr>
        <w:t xml:space="preserve"> וכיוצא בזה</w:t>
      </w:r>
      <w:r>
        <w:rPr>
          <w:rFonts w:hint="cs"/>
          <w:rtl/>
        </w:rPr>
        <w:t>,</w:t>
      </w:r>
      <w:r>
        <w:rPr>
          <w:rtl/>
        </w:rPr>
        <w:t xml:space="preserve"> כיון דאין שום עניין נקרא בשם </w:t>
      </w:r>
      <w:r>
        <w:rPr>
          <w:rFonts w:hint="cs"/>
          <w:rtl/>
        </w:rPr>
        <w:t>'</w:t>
      </w:r>
      <w:r>
        <w:rPr>
          <w:rtl/>
        </w:rPr>
        <w:t>ענמים</w:t>
      </w:r>
      <w:r>
        <w:rPr>
          <w:rFonts w:hint="cs"/>
          <w:rtl/>
        </w:rPr>
        <w:t>',</w:t>
      </w:r>
      <w:r>
        <w:rPr>
          <w:rtl/>
        </w:rPr>
        <w:t xml:space="preserve"> יש לקרא אותו בשם ענמים</w:t>
      </w:r>
      <w:r>
        <w:rPr>
          <w:rFonts w:hint="cs"/>
          <w:rtl/>
        </w:rPr>
        <w:t>.</w:t>
      </w:r>
      <w:r>
        <w:rPr>
          <w:rtl/>
        </w:rPr>
        <w:t xml:space="preserve"> אבל להיות קורא אותו בשם </w:t>
      </w:r>
      <w:r>
        <w:rPr>
          <w:rFonts w:hint="cs"/>
          <w:rtl/>
        </w:rPr>
        <w:t>'</w:t>
      </w:r>
      <w:r>
        <w:rPr>
          <w:rtl/>
        </w:rPr>
        <w:t>להבים</w:t>
      </w:r>
      <w:r>
        <w:rPr>
          <w:rFonts w:hint="cs"/>
          <w:rtl/>
        </w:rPr>
        <w:t>',</w:t>
      </w:r>
      <w:r>
        <w:rPr>
          <w:rtl/>
        </w:rPr>
        <w:t xml:space="preserve"> למה יקרא אותו בשם </w:t>
      </w:r>
      <w:r>
        <w:rPr>
          <w:rFonts w:hint="cs"/>
          <w:rtl/>
        </w:rPr>
        <w:t>'</w:t>
      </w:r>
      <w:r>
        <w:rPr>
          <w:rtl/>
        </w:rPr>
        <w:t>להבים</w:t>
      </w:r>
      <w:r>
        <w:rPr>
          <w:rFonts w:hint="cs"/>
          <w:rtl/>
        </w:rPr>
        <w:t>'.</w:t>
      </w:r>
      <w:r>
        <w:rPr>
          <w:rtl/>
        </w:rPr>
        <w:t xml:space="preserve"> ולפיכך צריך לומר דפניהם דומים ללהב</w:t>
      </w:r>
      <w:r>
        <w:rPr>
          <w:rFonts w:hint="cs"/>
          <w:rtl/>
        </w:rPr>
        <w:t xml:space="preserve">" [הובא למעלה פכ"ג הערה 42]. לכך השם "גיא בן הנום" נדרש לגיהנם, דאל"כ מדוע שיקרא בשם המשייכו לגיהנם. נמצא שהמקום הסמוך לירושלים "גיא בן הנום" הוא מחובר לגיהנם ממש, ומכאן פחיתותו. </w:t>
      </w:r>
    </w:p>
  </w:footnote>
  <w:footnote w:id="146">
    <w:p w:rsidR="08084082" w:rsidRDefault="08084082" w:rsidP="08876A34">
      <w:pPr>
        <w:pStyle w:val="FootnoteText"/>
        <w:rPr>
          <w:rFonts w:hint="cs"/>
          <w:rtl/>
        </w:rPr>
      </w:pPr>
      <w:r>
        <w:rPr>
          <w:rtl/>
        </w:rPr>
        <w:t>&lt;</w:t>
      </w:r>
      <w:r>
        <w:rPr>
          <w:rStyle w:val="FootnoteReference"/>
        </w:rPr>
        <w:footnoteRef/>
      </w:r>
      <w:r>
        <w:rPr>
          <w:rtl/>
        </w:rPr>
        <w:t>&gt;</w:t>
      </w:r>
      <w:r>
        <w:rPr>
          <w:rFonts w:hint="cs"/>
          <w:rtl/>
        </w:rPr>
        <w:t xml:space="preserve"> לשון הפסוק [שם] "</w:t>
      </w:r>
      <w:r>
        <w:rPr>
          <w:rtl/>
        </w:rPr>
        <w:t>ועלה הגבול גי בן הנ</w:t>
      </w:r>
      <w:r>
        <w:rPr>
          <w:rFonts w:hint="cs"/>
          <w:rtl/>
        </w:rPr>
        <w:t>ו</w:t>
      </w:r>
      <w:r>
        <w:rPr>
          <w:rtl/>
        </w:rPr>
        <w:t>ם אל כתף היבוסי מנגב היא ירו</w:t>
      </w:r>
      <w:r>
        <w:rPr>
          <w:rFonts w:hint="cs"/>
          <w:rtl/>
        </w:rPr>
        <w:t>שלים". ובתיב"ע [שם] "</w:t>
      </w:r>
      <w:r>
        <w:rPr>
          <w:rtl/>
        </w:rPr>
        <w:t xml:space="preserve">וסליק תחומא </w:t>
      </w:r>
      <w:r>
        <w:rPr>
          <w:rFonts w:hint="cs"/>
          <w:rtl/>
        </w:rPr>
        <w:t>&amp;</w:t>
      </w:r>
      <w:r w:rsidRPr="08F3099E">
        <w:rPr>
          <w:b/>
          <w:bCs/>
          <w:rtl/>
        </w:rPr>
        <w:t>לחילת</w:t>
      </w:r>
      <w:r>
        <w:rPr>
          <w:rFonts w:hint="cs"/>
          <w:rtl/>
        </w:rPr>
        <w:t>^</w:t>
      </w:r>
      <w:r>
        <w:rPr>
          <w:rtl/>
        </w:rPr>
        <w:t xml:space="preserve"> בר הנם דלעיבר</w:t>
      </w:r>
      <w:r>
        <w:rPr>
          <w:rFonts w:hint="cs"/>
          <w:rtl/>
        </w:rPr>
        <w:t xml:space="preserve"> </w:t>
      </w:r>
      <w:r>
        <w:rPr>
          <w:rtl/>
        </w:rPr>
        <w:t>יבוס מדרומא היא ירושלם</w:t>
      </w:r>
      <w:r>
        <w:rPr>
          <w:rFonts w:hint="cs"/>
          <w:rtl/>
        </w:rPr>
        <w:t>", ו"חילת" היא בקעה. וכן רש"י [מ"א כא, כג] כתב: "</w:t>
      </w:r>
      <w:r>
        <w:rPr>
          <w:rtl/>
        </w:rPr>
        <w:t xml:space="preserve">בחל יזרעאל - בבקעת יזרעאל, </w:t>
      </w:r>
      <w:r>
        <w:rPr>
          <w:rFonts w:hint="cs"/>
          <w:rtl/>
        </w:rPr>
        <w:t>'</w:t>
      </w:r>
      <w:r>
        <w:rPr>
          <w:rtl/>
        </w:rPr>
        <w:t>בחל</w:t>
      </w:r>
      <w:r>
        <w:rPr>
          <w:rFonts w:hint="cs"/>
          <w:rtl/>
        </w:rPr>
        <w:t>'</w:t>
      </w:r>
      <w:r>
        <w:rPr>
          <w:rtl/>
        </w:rPr>
        <w:t xml:space="preserve"> תרגומו של </w:t>
      </w:r>
      <w:r>
        <w:rPr>
          <w:rFonts w:hint="cs"/>
          <w:rtl/>
        </w:rPr>
        <w:t>'</w:t>
      </w:r>
      <w:r>
        <w:rPr>
          <w:rtl/>
        </w:rPr>
        <w:t>גיא</w:t>
      </w:r>
      <w:r>
        <w:rPr>
          <w:rFonts w:hint="cs"/>
          <w:rtl/>
        </w:rPr>
        <w:t>'". והרד"ק [יהושע טו, ח] כתב: "</w:t>
      </w:r>
      <w:r>
        <w:rPr>
          <w:rtl/>
        </w:rPr>
        <w:t xml:space="preserve">גי בן הנם - ת"י </w:t>
      </w:r>
      <w:r>
        <w:rPr>
          <w:rFonts w:hint="cs"/>
          <w:rtl/>
        </w:rPr>
        <w:t>'</w:t>
      </w:r>
      <w:r>
        <w:rPr>
          <w:rtl/>
        </w:rPr>
        <w:t>חילת בר הינם</w:t>
      </w:r>
      <w:r>
        <w:rPr>
          <w:rFonts w:hint="cs"/>
          <w:rtl/>
        </w:rPr>
        <w:t>',</w:t>
      </w:r>
      <w:r>
        <w:rPr>
          <w:rtl/>
        </w:rPr>
        <w:t xml:space="preserve"> והיה הגיא הזה סמוך לירושל</w:t>
      </w:r>
      <w:r>
        <w:rPr>
          <w:rFonts w:hint="cs"/>
          <w:rtl/>
        </w:rPr>
        <w:t>י</w:t>
      </w:r>
      <w:r>
        <w:rPr>
          <w:rtl/>
        </w:rPr>
        <w:t>ם</w:t>
      </w:r>
      <w:r>
        <w:rPr>
          <w:rFonts w:hint="cs"/>
          <w:rtl/>
        </w:rPr>
        <w:t>".</w:t>
      </w:r>
    </w:p>
  </w:footnote>
  <w:footnote w:id="147">
    <w:p w:rsidR="08084082" w:rsidRDefault="08084082" w:rsidP="08F31C5C">
      <w:pPr>
        <w:pStyle w:val="FootnoteText"/>
        <w:rPr>
          <w:rFonts w:hint="cs"/>
          <w:rtl/>
        </w:rPr>
      </w:pPr>
      <w:r>
        <w:rPr>
          <w:rtl/>
        </w:rPr>
        <w:t>&lt;</w:t>
      </w:r>
      <w:r>
        <w:rPr>
          <w:rStyle w:val="FootnoteReference"/>
        </w:rPr>
        <w:footnoteRef/>
      </w:r>
      <w:r>
        <w:rPr>
          <w:rtl/>
        </w:rPr>
        <w:t>&gt;</w:t>
      </w:r>
      <w:r>
        <w:rPr>
          <w:rFonts w:hint="cs"/>
          <w:rtl/>
        </w:rPr>
        <w:t xml:space="preserve"> לשון הראב"ע [יונה ב, ג] "</w:t>
      </w:r>
      <w:r>
        <w:rPr>
          <w:rtl/>
        </w:rPr>
        <w:t>שאול - מקום עמוק</w:t>
      </w:r>
      <w:r>
        <w:rPr>
          <w:rFonts w:hint="cs"/>
          <w:rtl/>
        </w:rPr>
        <w:t>,</w:t>
      </w:r>
      <w:r>
        <w:rPr>
          <w:rtl/>
        </w:rPr>
        <w:t xml:space="preserve"> הפך </w:t>
      </w:r>
      <w:r>
        <w:rPr>
          <w:rFonts w:hint="cs"/>
          <w:rtl/>
        </w:rPr>
        <w:t>'</w:t>
      </w:r>
      <w:r>
        <w:rPr>
          <w:rtl/>
        </w:rPr>
        <w:t>שמים</w:t>
      </w:r>
      <w:r>
        <w:rPr>
          <w:rFonts w:hint="cs"/>
          <w:rtl/>
        </w:rPr>
        <w:t>'</w:t>
      </w:r>
      <w:r>
        <w:rPr>
          <w:rtl/>
        </w:rPr>
        <w:t xml:space="preserve"> שהוא מרום</w:t>
      </w:r>
      <w:r>
        <w:rPr>
          <w:rFonts w:hint="cs"/>
          <w:rtl/>
        </w:rPr>
        <w:t>". והמלבי"ם [עמוס ט, ב] כתב "</w:t>
      </w:r>
      <w:r>
        <w:rPr>
          <w:rtl/>
        </w:rPr>
        <w:t>שאול - מקום עמוק באדמה</w:t>
      </w:r>
      <w:r>
        <w:rPr>
          <w:rFonts w:hint="cs"/>
          <w:rtl/>
        </w:rPr>
        <w:t>". ונאמר [משלי ט, יח] "</w:t>
      </w:r>
      <w:r>
        <w:rPr>
          <w:rtl/>
        </w:rPr>
        <w:t>ולא ידע כי רפאים שם בעמקי שאול קר</w:t>
      </w:r>
      <w:r>
        <w:rPr>
          <w:rFonts w:hint="cs"/>
          <w:rtl/>
        </w:rPr>
        <w:t>ו</w:t>
      </w:r>
      <w:r>
        <w:rPr>
          <w:rtl/>
        </w:rPr>
        <w:t>איה</w:t>
      </w:r>
      <w:r>
        <w:rPr>
          <w:rFonts w:hint="cs"/>
          <w:rtl/>
        </w:rPr>
        <w:t>". ובאור חדש פ"ב [תקיח.] כתב: "הרשעים הם בעלי גיהנם, שנקרא 'עמק'". ואמרו חכמים [שבת לג.] "</w:t>
      </w:r>
      <w:r>
        <w:rPr>
          <w:rtl/>
        </w:rPr>
        <w:t>כל המנבל את פיו מעמיקין לו גיהנם</w:t>
      </w:r>
      <w:r>
        <w:rPr>
          <w:rFonts w:hint="cs"/>
          <w:rtl/>
        </w:rPr>
        <w:t>,</w:t>
      </w:r>
      <w:r>
        <w:rPr>
          <w:rtl/>
        </w:rPr>
        <w:t xml:space="preserve"> שנאמר </w:t>
      </w:r>
      <w:r>
        <w:rPr>
          <w:rFonts w:hint="cs"/>
          <w:rtl/>
        </w:rPr>
        <w:t>[משלי כב, יד] '</w:t>
      </w:r>
      <w:r>
        <w:rPr>
          <w:rtl/>
        </w:rPr>
        <w:t>שוחה עמוקה פי זרות</w:t>
      </w:r>
      <w:r>
        <w:rPr>
          <w:rFonts w:hint="cs"/>
          <w:rtl/>
        </w:rPr>
        <w:t>'". וכן נאמר [תהלים פד, ז] "עוברי בעמק הבכא וגו'", ואמרו [עירובין יט.] "'</w:t>
      </w:r>
      <w:r>
        <w:rPr>
          <w:rtl/>
        </w:rPr>
        <w:t>עוברי בעמק הבכא</w:t>
      </w:r>
      <w:r>
        <w:rPr>
          <w:rFonts w:hint="cs"/>
          <w:rtl/>
        </w:rPr>
        <w:t>'...</w:t>
      </w:r>
      <w:r>
        <w:rPr>
          <w:rtl/>
        </w:rPr>
        <w:t xml:space="preserve"> </w:t>
      </w:r>
      <w:r>
        <w:rPr>
          <w:rFonts w:hint="cs"/>
          <w:rtl/>
        </w:rPr>
        <w:t xml:space="preserve">'עוברי' אלו בני אדם שעוברין על רצונו של הקב"ה. 'עמק' שמעמיקין להם גיהנם". </w:t>
      </w:r>
    </w:p>
  </w:footnote>
  <w:footnote w:id="148">
    <w:p w:rsidR="08084082" w:rsidRDefault="08084082" w:rsidP="08405906">
      <w:pPr>
        <w:pStyle w:val="FootnoteText"/>
        <w:rPr>
          <w:rFonts w:hint="cs"/>
          <w:rtl/>
        </w:rPr>
      </w:pPr>
      <w:r>
        <w:rPr>
          <w:rtl/>
        </w:rPr>
        <w:t>&lt;</w:t>
      </w:r>
      <w:r>
        <w:rPr>
          <w:rStyle w:val="FootnoteReference"/>
        </w:rPr>
        <w:footnoteRef/>
      </w:r>
      <w:r>
        <w:rPr>
          <w:rtl/>
        </w:rPr>
        <w:t>&gt;</w:t>
      </w:r>
      <w:r>
        <w:rPr>
          <w:rFonts w:hint="cs"/>
          <w:rtl/>
        </w:rPr>
        <w:t xml:space="preserve"> זוה"ק ח"ב לז: "</w:t>
      </w:r>
      <w:r>
        <w:rPr>
          <w:rtl/>
        </w:rPr>
        <w:t xml:space="preserve">תמר, כמה דאת אמר </w:t>
      </w:r>
      <w:r>
        <w:rPr>
          <w:rFonts w:hint="cs"/>
          <w:rtl/>
        </w:rPr>
        <w:t>[</w:t>
      </w:r>
      <w:r>
        <w:rPr>
          <w:rtl/>
        </w:rPr>
        <w:t>שי</w:t>
      </w:r>
      <w:r>
        <w:rPr>
          <w:rFonts w:hint="cs"/>
          <w:rtl/>
        </w:rPr>
        <w:t>ה"ש</w:t>
      </w:r>
      <w:r>
        <w:rPr>
          <w:rtl/>
        </w:rPr>
        <w:t xml:space="preserve"> ג</w:t>
      </w:r>
      <w:r>
        <w:rPr>
          <w:rFonts w:hint="cs"/>
          <w:rtl/>
        </w:rPr>
        <w:t>,</w:t>
      </w:r>
      <w:r>
        <w:rPr>
          <w:rtl/>
        </w:rPr>
        <w:t xml:space="preserve"> ו</w:t>
      </w:r>
      <w:r>
        <w:rPr>
          <w:rFonts w:hint="cs"/>
          <w:rtl/>
        </w:rPr>
        <w:t>]</w:t>
      </w:r>
      <w:r>
        <w:rPr>
          <w:rtl/>
        </w:rPr>
        <w:t xml:space="preserve"> </w:t>
      </w:r>
      <w:r>
        <w:rPr>
          <w:rFonts w:hint="cs"/>
          <w:rtl/>
        </w:rPr>
        <w:t>'</w:t>
      </w:r>
      <w:r>
        <w:rPr>
          <w:rtl/>
        </w:rPr>
        <w:t>כתמרות עשן</w:t>
      </w:r>
      <w:r>
        <w:rPr>
          <w:rFonts w:hint="cs"/>
          <w:rtl/>
        </w:rPr>
        <w:t>'". ורש"י [שם] כתב: "כתמרות עשן - גבוה וזקוף כתמר". המצודות ציון [שם] כתב: "כתמרות - מלשון אילן ותמר, ורוצה לומר עמוד עשן זקוף כאילן תמר. וכן [יואל ג, ג] 'ותמרות עשן'". והרד"ק בספר השרשים, שורש תמר, כתב: "'</w:t>
      </w:r>
      <w:r>
        <w:rPr>
          <w:rtl/>
        </w:rPr>
        <w:t>זאת קומתך דמתה לתמר</w:t>
      </w:r>
      <w:r>
        <w:rPr>
          <w:rFonts w:hint="cs"/>
          <w:rtl/>
        </w:rPr>
        <w:t>'</w:t>
      </w:r>
      <w:r>
        <w:rPr>
          <w:rtl/>
        </w:rPr>
        <w:t xml:space="preserve"> </w:t>
      </w:r>
      <w:r>
        <w:rPr>
          <w:rFonts w:hint="cs"/>
          <w:rtl/>
        </w:rPr>
        <w:t>[</w:t>
      </w:r>
      <w:r>
        <w:rPr>
          <w:rtl/>
        </w:rPr>
        <w:t>שי</w:t>
      </w:r>
      <w:r>
        <w:rPr>
          <w:rFonts w:hint="cs"/>
          <w:rtl/>
        </w:rPr>
        <w:t>ה"ש</w:t>
      </w:r>
      <w:r>
        <w:rPr>
          <w:rtl/>
        </w:rPr>
        <w:t xml:space="preserve"> ז, ח</w:t>
      </w:r>
      <w:r>
        <w:rPr>
          <w:rFonts w:hint="cs"/>
          <w:rtl/>
        </w:rPr>
        <w:t xml:space="preserve">]... </w:t>
      </w:r>
      <w:r>
        <w:rPr>
          <w:rtl/>
        </w:rPr>
        <w:t xml:space="preserve">ידוע. וממנו </w:t>
      </w:r>
      <w:r>
        <w:rPr>
          <w:rFonts w:hint="cs"/>
          <w:rtl/>
        </w:rPr>
        <w:t>'</w:t>
      </w:r>
      <w:r>
        <w:rPr>
          <w:rtl/>
        </w:rPr>
        <w:t>כתמר מקשה</w:t>
      </w:r>
      <w:r>
        <w:rPr>
          <w:rFonts w:hint="cs"/>
          <w:rtl/>
        </w:rPr>
        <w:t>'</w:t>
      </w:r>
      <w:r>
        <w:rPr>
          <w:rtl/>
        </w:rPr>
        <w:t xml:space="preserve"> </w:t>
      </w:r>
      <w:r>
        <w:rPr>
          <w:rFonts w:hint="cs"/>
          <w:rtl/>
        </w:rPr>
        <w:t>[</w:t>
      </w:r>
      <w:r>
        <w:rPr>
          <w:rtl/>
        </w:rPr>
        <w:t>ירמיה י, ה</w:t>
      </w:r>
      <w:r>
        <w:rPr>
          <w:rFonts w:hint="cs"/>
          <w:rtl/>
        </w:rPr>
        <w:t>]</w:t>
      </w:r>
      <w:r>
        <w:rPr>
          <w:rtl/>
        </w:rPr>
        <w:t>, כלומר כתמר השוה והישר, כי לתמר לא יצאו לו ענפים עד למעלה בצמרתו</w:t>
      </w:r>
      <w:r>
        <w:rPr>
          <w:rFonts w:hint="cs"/>
          <w:rtl/>
        </w:rPr>
        <w:t>,</w:t>
      </w:r>
      <w:r>
        <w:rPr>
          <w:rtl/>
        </w:rPr>
        <w:t xml:space="preserve"> וכל גופו מלמטה שוה וישר</w:t>
      </w:r>
      <w:r>
        <w:rPr>
          <w:rFonts w:hint="cs"/>
          <w:rtl/>
        </w:rPr>
        <w:t>..</w:t>
      </w:r>
      <w:r>
        <w:rPr>
          <w:rtl/>
        </w:rPr>
        <w:t xml:space="preserve">. וכן </w:t>
      </w:r>
      <w:r>
        <w:rPr>
          <w:rFonts w:hint="cs"/>
          <w:rtl/>
        </w:rPr>
        <w:t>'</w:t>
      </w:r>
      <w:r>
        <w:rPr>
          <w:rtl/>
        </w:rPr>
        <w:t>ותמרות עשן</w:t>
      </w:r>
      <w:r>
        <w:rPr>
          <w:rFonts w:hint="cs"/>
          <w:rtl/>
        </w:rPr>
        <w:t>'</w:t>
      </w:r>
      <w:r>
        <w:rPr>
          <w:rtl/>
        </w:rPr>
        <w:t xml:space="preserve"> </w:t>
      </w:r>
      <w:r>
        <w:rPr>
          <w:rFonts w:hint="cs"/>
          <w:rtl/>
        </w:rPr>
        <w:t>[</w:t>
      </w:r>
      <w:r>
        <w:rPr>
          <w:rtl/>
        </w:rPr>
        <w:t>יואל ג, ג</w:t>
      </w:r>
      <w:r>
        <w:rPr>
          <w:rFonts w:hint="cs"/>
          <w:rtl/>
        </w:rPr>
        <w:t>],</w:t>
      </w:r>
      <w:r>
        <w:rPr>
          <w:rtl/>
        </w:rPr>
        <w:t xml:space="preserve"> ולפי שהתמר עץ גבוה וישר ושוה</w:t>
      </w:r>
      <w:r>
        <w:rPr>
          <w:rFonts w:hint="cs"/>
          <w:rtl/>
        </w:rPr>
        <w:t>,</w:t>
      </w:r>
      <w:r>
        <w:rPr>
          <w:rtl/>
        </w:rPr>
        <w:t xml:space="preserve"> ידמה הדבר הגבוה והישר אליו</w:t>
      </w:r>
      <w:r>
        <w:rPr>
          <w:rFonts w:hint="cs"/>
          <w:rtl/>
        </w:rPr>
        <w:t>...</w:t>
      </w:r>
      <w:r>
        <w:rPr>
          <w:rtl/>
        </w:rPr>
        <w:t xml:space="preserve"> וכן בדברי רבותינו ז"ל על העשן </w:t>
      </w:r>
      <w:r>
        <w:rPr>
          <w:rFonts w:hint="cs"/>
          <w:rtl/>
        </w:rPr>
        <w:t>[ברכות מג.]</w:t>
      </w:r>
      <w:r>
        <w:rPr>
          <w:rtl/>
        </w:rPr>
        <w:t xml:space="preserve"> </w:t>
      </w:r>
      <w:r>
        <w:rPr>
          <w:rFonts w:hint="cs"/>
          <w:rtl/>
        </w:rPr>
        <w:t>'</w:t>
      </w:r>
      <w:r>
        <w:rPr>
          <w:rtl/>
        </w:rPr>
        <w:t>משתעלה תמרתו</w:t>
      </w:r>
      <w:r>
        <w:rPr>
          <w:rFonts w:hint="cs"/>
          <w:rtl/>
        </w:rPr>
        <w:t xml:space="preserve">'". אך ממקומות אלו משמע ש"תמרות עשן" נקרא ע"ש "תמר", ואילו מדבריו כאן משמע להיפך; "תמר" נקרא ע"ש "תמרות עשן". </w:t>
      </w:r>
    </w:p>
  </w:footnote>
  <w:footnote w:id="149">
    <w:p w:rsidR="08084082" w:rsidRDefault="08084082" w:rsidP="085E40F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2D53D2">
        <w:rPr>
          <w:rFonts w:hint="cs"/>
          <w:sz w:val="18"/>
          <w:rtl/>
        </w:rPr>
        <w:t xml:space="preserve">למעלה פ"ח [תכט:]: "כי המלכיות נקרא 'תנור עשן' [בראשית טו, יז], שאין העשן שורף בחזקה. ונקרא הגיהנם 'לפיד אש' [שם], כלפי המלכיות שהם עשן". </w:t>
      </w:r>
      <w:r>
        <w:rPr>
          <w:rFonts w:hint="cs"/>
          <w:rtl/>
        </w:rPr>
        <w:t>בתפארת ישראל פי"ח [רעד.] הביא את מאמרם [ב"ב עד.] "אמר ליה ההוא טעייא... תא ואחוי לך בלועי דקרח. חזאי תרי ביזעי [בקעים, נקבים], והו הקא מפקי קוטרא", וכתב לבאר [רעח:] בזה"ל: "</w:t>
      </w:r>
      <w:r>
        <w:rPr>
          <w:rtl/>
        </w:rPr>
        <w:t xml:space="preserve">מה שאמר </w:t>
      </w:r>
      <w:r>
        <w:rPr>
          <w:rFonts w:hint="cs"/>
          <w:rtl/>
        </w:rPr>
        <w:t>'</w:t>
      </w:r>
      <w:r>
        <w:rPr>
          <w:rtl/>
        </w:rPr>
        <w:t>דנפיק קוטרא מנייהו</w:t>
      </w:r>
      <w:r>
        <w:rPr>
          <w:rFonts w:hint="cs"/>
          <w:rtl/>
        </w:rPr>
        <w:t>',</w:t>
      </w:r>
      <w:r>
        <w:rPr>
          <w:rtl/>
        </w:rPr>
        <w:t xml:space="preserve"> פירוש עשן נמשך מן האש של גיהנם</w:t>
      </w:r>
      <w:r>
        <w:rPr>
          <w:rFonts w:hint="cs"/>
          <w:rtl/>
        </w:rPr>
        <w:t>.</w:t>
      </w:r>
      <w:r>
        <w:rPr>
          <w:rtl/>
        </w:rPr>
        <w:t xml:space="preserve"> וקרא הגיהנם שפועל ברשעים </w:t>
      </w:r>
      <w:r>
        <w:rPr>
          <w:rFonts w:hint="cs"/>
          <w:rtl/>
        </w:rPr>
        <w:t>'</w:t>
      </w:r>
      <w:r>
        <w:rPr>
          <w:rtl/>
        </w:rPr>
        <w:t>אש</w:t>
      </w:r>
      <w:r>
        <w:rPr>
          <w:rFonts w:hint="cs"/>
          <w:rtl/>
        </w:rPr>
        <w:t>',</w:t>
      </w:r>
      <w:r>
        <w:rPr>
          <w:rtl/>
        </w:rPr>
        <w:t xml:space="preserve"> מפני כי האש יש לו תוקף וגדול כחו</w:t>
      </w:r>
      <w:r>
        <w:rPr>
          <w:rFonts w:hint="cs"/>
          <w:rtl/>
        </w:rPr>
        <w:t>,</w:t>
      </w:r>
      <w:r>
        <w:rPr>
          <w:rtl/>
        </w:rPr>
        <w:t xml:space="preserve"> וכך הגיהנם שהוא דין רשעים</w:t>
      </w:r>
      <w:r>
        <w:rPr>
          <w:rFonts w:hint="cs"/>
          <w:rtl/>
        </w:rPr>
        <w:t>,</w:t>
      </w:r>
      <w:r>
        <w:rPr>
          <w:rtl/>
        </w:rPr>
        <w:t xml:space="preserve"> יש לו חוזק ותוקף</w:t>
      </w:r>
      <w:r>
        <w:rPr>
          <w:rFonts w:hint="cs"/>
          <w:rtl/>
        </w:rPr>
        <w:t>" [ראה להלן הערה 158].</w:t>
      </w:r>
      <w:r>
        <w:rPr>
          <w:rFonts w:hint="cs"/>
          <w:sz w:val="18"/>
          <w:rtl/>
        </w:rPr>
        <w:t xml:space="preserve"> </w:t>
      </w:r>
      <w:r w:rsidRPr="082D53D2">
        <w:rPr>
          <w:rFonts w:hint="cs"/>
          <w:sz w:val="18"/>
          <w:rtl/>
        </w:rPr>
        <w:t>ו</w:t>
      </w:r>
      <w:r>
        <w:rPr>
          <w:rFonts w:hint="cs"/>
          <w:sz w:val="18"/>
          <w:rtl/>
        </w:rPr>
        <w:t xml:space="preserve">כן כתב </w:t>
      </w:r>
      <w:r w:rsidRPr="082D53D2">
        <w:rPr>
          <w:rFonts w:hint="cs"/>
          <w:sz w:val="18"/>
          <w:rtl/>
        </w:rPr>
        <w:t>בדר"ח פ"ה מ"כ [תפה.]</w:t>
      </w:r>
      <w:r>
        <w:rPr>
          <w:rFonts w:hint="cs"/>
          <w:sz w:val="18"/>
          <w:rtl/>
        </w:rPr>
        <w:t xml:space="preserve">, ויובא בהערה 153. </w:t>
      </w:r>
      <w:r>
        <w:rPr>
          <w:rFonts w:hint="cs"/>
          <w:rtl/>
        </w:rPr>
        <w:t>ובנתיב הכעס פ"ב [ב, רלח:] כתב: "</w:t>
      </w:r>
      <w:r>
        <w:rPr>
          <w:rtl/>
        </w:rPr>
        <w:t>מי שהוא בעל חימה הוא ענין הגיהנם, כי הגיהנם לתוקף וגודל כחו מתיחס אל כח אש</w:t>
      </w:r>
      <w:r>
        <w:rPr>
          <w:rFonts w:hint="cs"/>
          <w:rtl/>
        </w:rPr>
        <w:t>,</w:t>
      </w:r>
      <w:r>
        <w:rPr>
          <w:rtl/>
        </w:rPr>
        <w:t xml:space="preserve"> ולכך אמרו בכל מקום </w:t>
      </w:r>
      <w:r>
        <w:rPr>
          <w:rFonts w:hint="cs"/>
          <w:rtl/>
        </w:rPr>
        <w:t>'</w:t>
      </w:r>
      <w:r>
        <w:rPr>
          <w:rtl/>
        </w:rPr>
        <w:t>אש של גיהנם</w:t>
      </w:r>
      <w:r>
        <w:rPr>
          <w:rFonts w:hint="cs"/>
          <w:rtl/>
        </w:rPr>
        <w:t>'". ובח"א לגיטין נז. [ב, קי.] כתב: "ענין הגיהנם שהוא אש, כמו שאמרו בכל מקום 'אש של גיהנם'". ואמרו חכמים [ברכות נז:] "אש - אחד מששים לגיהנם". ובזוה"ק [ח"א לג.] אמרו "גיהנם... איהו נורא דדליק". וראה הערה הבאה.</w:t>
      </w:r>
    </w:p>
  </w:footnote>
  <w:footnote w:id="150">
    <w:p w:rsidR="08084082" w:rsidRDefault="08084082" w:rsidP="08B6775F">
      <w:pPr>
        <w:pStyle w:val="FootnoteText"/>
        <w:rPr>
          <w:rFonts w:hint="cs"/>
        </w:rPr>
      </w:pPr>
      <w:r>
        <w:rPr>
          <w:rtl/>
        </w:rPr>
        <w:t>&lt;</w:t>
      </w:r>
      <w:r>
        <w:rPr>
          <w:rStyle w:val="FootnoteReference"/>
        </w:rPr>
        <w:footnoteRef/>
      </w:r>
      <w:r>
        <w:rPr>
          <w:rtl/>
        </w:rPr>
        <w:t>&gt;</w:t>
      </w:r>
      <w:r>
        <w:rPr>
          <w:rFonts w:hint="cs"/>
          <w:rtl/>
        </w:rPr>
        <w:t xml:space="preserve"> לשונו בתפארת ישראל פי"ח [רעח:]:</w:t>
      </w:r>
      <w:r>
        <w:rPr>
          <w:rtl/>
        </w:rPr>
        <w:t xml:space="preserve"> </w:t>
      </w:r>
      <w:r>
        <w:rPr>
          <w:rFonts w:hint="cs"/>
          <w:rtl/>
        </w:rPr>
        <w:t>"</w:t>
      </w:r>
      <w:r>
        <w:rPr>
          <w:rtl/>
        </w:rPr>
        <w:t>הגיהנם</w:t>
      </w:r>
      <w:r>
        <w:rPr>
          <w:rFonts w:hint="cs"/>
          <w:rtl/>
        </w:rPr>
        <w:t>,</w:t>
      </w:r>
      <w:r>
        <w:rPr>
          <w:rtl/>
        </w:rPr>
        <w:t xml:space="preserve"> שהוא דין רשעים</w:t>
      </w:r>
      <w:r>
        <w:rPr>
          <w:rFonts w:hint="cs"/>
          <w:rtl/>
        </w:rPr>
        <w:t>,</w:t>
      </w:r>
      <w:r>
        <w:rPr>
          <w:rtl/>
        </w:rPr>
        <w:t xml:space="preserve"> נקרא </w:t>
      </w:r>
      <w:r>
        <w:rPr>
          <w:rFonts w:hint="cs"/>
          <w:rtl/>
        </w:rPr>
        <w:t>'</w:t>
      </w:r>
      <w:r>
        <w:rPr>
          <w:rtl/>
        </w:rPr>
        <w:t>אש</w:t>
      </w:r>
      <w:r>
        <w:rPr>
          <w:rFonts w:hint="cs"/>
          <w:rtl/>
        </w:rPr>
        <w:t>'.</w:t>
      </w:r>
      <w:r>
        <w:rPr>
          <w:rtl/>
        </w:rPr>
        <w:t xml:space="preserve"> והתולדה קרא </w:t>
      </w:r>
      <w:r>
        <w:rPr>
          <w:rFonts w:hint="cs"/>
          <w:rtl/>
        </w:rPr>
        <w:t>'</w:t>
      </w:r>
      <w:r>
        <w:rPr>
          <w:rtl/>
        </w:rPr>
        <w:t>עשן</w:t>
      </w:r>
      <w:r>
        <w:rPr>
          <w:rFonts w:hint="cs"/>
          <w:rtl/>
        </w:rPr>
        <w:t>'</w:t>
      </w:r>
      <w:r>
        <w:rPr>
          <w:rtl/>
        </w:rPr>
        <w:t xml:space="preserve"> ג</w:t>
      </w:r>
      <w:r>
        <w:rPr>
          <w:rFonts w:hint="cs"/>
          <w:rtl/>
        </w:rPr>
        <w:t>ם כן,</w:t>
      </w:r>
      <w:r>
        <w:rPr>
          <w:rtl/>
        </w:rPr>
        <w:t xml:space="preserve"> לפי שהעשן מתילד מן חוזק האש ג</w:t>
      </w:r>
      <w:r>
        <w:rPr>
          <w:rFonts w:hint="cs"/>
          <w:rtl/>
        </w:rPr>
        <w:t>ם כן</w:t>
      </w:r>
      <w:r w:rsidRPr="082D53D2">
        <w:rPr>
          <w:rFonts w:hint="cs"/>
          <w:sz w:val="18"/>
          <w:rtl/>
        </w:rPr>
        <w:t>".</w:t>
      </w:r>
      <w:r>
        <w:rPr>
          <w:rFonts w:hint="cs"/>
          <w:rtl/>
        </w:rPr>
        <w:t xml:space="preserve"> וראה להלן הערה 157.</w:t>
      </w:r>
    </w:p>
  </w:footnote>
  <w:footnote w:id="151">
    <w:p w:rsidR="08084082" w:rsidRDefault="08084082" w:rsidP="08D866F3">
      <w:pPr>
        <w:pStyle w:val="FootnoteText"/>
        <w:rPr>
          <w:rFonts w:hint="cs"/>
          <w:rtl/>
        </w:rPr>
      </w:pPr>
      <w:r>
        <w:rPr>
          <w:rtl/>
        </w:rPr>
        <w:t>&lt;</w:t>
      </w:r>
      <w:r>
        <w:rPr>
          <w:rStyle w:val="FootnoteReference"/>
        </w:rPr>
        <w:footnoteRef/>
      </w:r>
      <w:r>
        <w:rPr>
          <w:rtl/>
        </w:rPr>
        <w:t>&gt;</w:t>
      </w:r>
      <w:r>
        <w:rPr>
          <w:rFonts w:hint="cs"/>
          <w:rtl/>
        </w:rPr>
        <w:t xml:space="preserve"> פסחים נד. ["אור דגיהנם"], תנחומא חיי שרה אות ג, מדרש תהלים מזמור א, ועוד.</w:t>
      </w:r>
    </w:p>
  </w:footnote>
  <w:footnote w:id="152">
    <w:p w:rsidR="08084082" w:rsidRDefault="08084082" w:rsidP="08666168">
      <w:pPr>
        <w:pStyle w:val="FootnoteText"/>
        <w:rPr>
          <w:rFonts w:hint="cs"/>
        </w:rPr>
      </w:pPr>
      <w:r>
        <w:rPr>
          <w:rtl/>
        </w:rPr>
        <w:t>&lt;</w:t>
      </w:r>
      <w:r>
        <w:rPr>
          <w:rStyle w:val="FootnoteReference"/>
        </w:rPr>
        <w:footnoteRef/>
      </w:r>
      <w:r>
        <w:rPr>
          <w:rtl/>
        </w:rPr>
        <w:t>&gt;</w:t>
      </w:r>
      <w:r>
        <w:rPr>
          <w:rFonts w:hint="cs"/>
          <w:rtl/>
        </w:rPr>
        <w:t xml:space="preserve"> פירוש - המקום של גיהנם יוצא משווי המציאות, כי לשם באים הרשעים [וכמו שיבאר]. ואודות שהרשעים הם בעלי גיהנם, כן אמרו חכמים [ב"ב טז.] "</w:t>
      </w:r>
      <w:r>
        <w:rPr>
          <w:rtl/>
        </w:rPr>
        <w:t>בראת גן עדן בראת גיהנם</w:t>
      </w:r>
      <w:r>
        <w:rPr>
          <w:rFonts w:hint="cs"/>
          <w:rtl/>
        </w:rPr>
        <w:t>,</w:t>
      </w:r>
      <w:r>
        <w:rPr>
          <w:rtl/>
        </w:rPr>
        <w:t xml:space="preserve"> בראת צדיקים בראת רשעים</w:t>
      </w:r>
      <w:r>
        <w:rPr>
          <w:rFonts w:hint="cs"/>
          <w:rtl/>
        </w:rPr>
        <w:t>". ועוד אמרו [עדיות פ"ב מ"י] "</w:t>
      </w:r>
      <w:r>
        <w:rPr>
          <w:rtl/>
        </w:rPr>
        <w:t>משפט רשעים בגיהנם שנים עשר חדש</w:t>
      </w:r>
      <w:r>
        <w:rPr>
          <w:rFonts w:hint="cs"/>
          <w:rtl/>
        </w:rPr>
        <w:t>". וכן אמרו [עירובין יט.] "</w:t>
      </w:r>
      <w:r>
        <w:rPr>
          <w:rtl/>
        </w:rPr>
        <w:t>תקנת גיהנם לרשעים</w:t>
      </w:r>
      <w:r>
        <w:rPr>
          <w:rFonts w:hint="cs"/>
          <w:rtl/>
        </w:rPr>
        <w:t>,</w:t>
      </w:r>
      <w:r>
        <w:rPr>
          <w:rtl/>
        </w:rPr>
        <w:t xml:space="preserve"> גן עדן לצדיקים</w:t>
      </w:r>
      <w:r>
        <w:rPr>
          <w:rFonts w:hint="cs"/>
          <w:rtl/>
        </w:rPr>
        <w:t>".</w:t>
      </w:r>
    </w:p>
  </w:footnote>
  <w:footnote w:id="153">
    <w:p w:rsidR="08084082" w:rsidRDefault="08084082" w:rsidP="08FC284A">
      <w:pPr>
        <w:pStyle w:val="FootnoteText"/>
        <w:rPr>
          <w:rFonts w:hint="cs"/>
        </w:rPr>
      </w:pPr>
      <w:r>
        <w:rPr>
          <w:rtl/>
        </w:rPr>
        <w:t>&lt;</w:t>
      </w:r>
      <w:r>
        <w:rPr>
          <w:rStyle w:val="FootnoteReference"/>
        </w:rPr>
        <w:footnoteRef/>
      </w:r>
      <w:r>
        <w:rPr>
          <w:rtl/>
        </w:rPr>
        <w:t>&gt;</w:t>
      </w:r>
      <w:r>
        <w:rPr>
          <w:rFonts w:hint="cs"/>
          <w:rtl/>
        </w:rPr>
        <w:t xml:space="preserve"> אודות שרשעים יוצאים מן השווי והיושר, כן כתב בדר"ח פ"ב מ"ט [תשכו:], וז"ל: "כל רשע הוא יוצא מן הסדר הראוי, כמו שבארנו כמה פעמים ענין הרשע... שיוצא מגדר הפשיטות, אשר הפשיטות הוא השווי הגמור". ושם בהמשך מי"ג [תשסט:]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ובתפארת ישראל פל"ח [תקפב:] כתב: "</w:t>
      </w:r>
      <w:r>
        <w:rPr>
          <w:rtl/>
        </w:rPr>
        <w:t>כי הרשע כאשר הוא בעל חטא</w:t>
      </w:r>
      <w:r>
        <w:rPr>
          <w:rFonts w:hint="cs"/>
          <w:rtl/>
        </w:rPr>
        <w:t>,</w:t>
      </w:r>
      <w:r>
        <w:rPr>
          <w:rtl/>
        </w:rPr>
        <w:t xml:space="preserve"> הוא יוצא מן הראוי והיושר</w:t>
      </w:r>
      <w:r>
        <w:rPr>
          <w:rFonts w:hint="cs"/>
          <w:rtl/>
        </w:rPr>
        <w:t>,</w:t>
      </w:r>
      <w:r>
        <w:rPr>
          <w:rtl/>
        </w:rPr>
        <w:t xml:space="preserve"> לסור מהיושר ולהיות חוצה</w:t>
      </w:r>
      <w:r>
        <w:rPr>
          <w:rFonts w:hint="cs"/>
          <w:rtl/>
        </w:rPr>
        <w:t>.</w:t>
      </w:r>
      <w:r>
        <w:rPr>
          <w:rtl/>
        </w:rPr>
        <w:t xml:space="preserve"> ובשביל כך דבק הרשע ברע כאשר יוצא מן היושר</w:t>
      </w:r>
      <w:r>
        <w:rPr>
          <w:rFonts w:hint="cs"/>
          <w:rtl/>
        </w:rPr>
        <w:t>,</w:t>
      </w:r>
      <w:r>
        <w:rPr>
          <w:rtl/>
        </w:rPr>
        <w:t xml:space="preserve"> כי היושר הוא הטוב</w:t>
      </w:r>
      <w:r>
        <w:rPr>
          <w:rFonts w:hint="cs"/>
          <w:rtl/>
        </w:rPr>
        <w:t>,</w:t>
      </w:r>
      <w:r>
        <w:rPr>
          <w:rtl/>
        </w:rPr>
        <w:t xml:space="preserve"> וכאשר סר מן היושר</w:t>
      </w:r>
      <w:r>
        <w:rPr>
          <w:rFonts w:hint="cs"/>
          <w:rtl/>
        </w:rPr>
        <w:t>,</w:t>
      </w:r>
      <w:r>
        <w:rPr>
          <w:rtl/>
        </w:rPr>
        <w:t xml:space="preserve"> הוא הרע</w:t>
      </w:r>
      <w:r>
        <w:rPr>
          <w:rFonts w:hint="cs"/>
          <w:rtl/>
        </w:rPr>
        <w:t>...</w:t>
      </w:r>
      <w:r>
        <w:rPr>
          <w:rtl/>
        </w:rPr>
        <w:t xml:space="preserve"> דבק האדם החוטא ברע</w:t>
      </w:r>
      <w:r>
        <w:rPr>
          <w:rFonts w:hint="cs"/>
          <w:rtl/>
        </w:rPr>
        <w:t>". ובנתיב אהבת ריע ר"פ ג [ב, סא.] כתב: "</w:t>
      </w:r>
      <w:r>
        <w:rPr>
          <w:rtl/>
        </w:rPr>
        <w:t>מה שאמר ריש לקיש המגביה ידו על חבירו</w:t>
      </w:r>
      <w:r>
        <w:rPr>
          <w:rFonts w:hint="cs"/>
          <w:rtl/>
        </w:rPr>
        <w:t xml:space="preserve"> [נקרא רשע (סנהדרין נח:)]</w:t>
      </w:r>
      <w:r>
        <w:rPr>
          <w:rtl/>
        </w:rPr>
        <w:t>, כי הגבהת היד מורה על זרוע נטויה ויד החזקה</w:t>
      </w:r>
      <w:r>
        <w:rPr>
          <w:rFonts w:hint="cs"/>
          <w:rtl/>
        </w:rPr>
        <w:t>,</w:t>
      </w:r>
      <w:r>
        <w:rPr>
          <w:rtl/>
        </w:rPr>
        <w:t xml:space="preserve"> ולפיכך מיד שהוא מרים יד</w:t>
      </w:r>
      <w:r>
        <w:rPr>
          <w:rFonts w:hint="cs"/>
          <w:rtl/>
        </w:rPr>
        <w:t>,</w:t>
      </w:r>
      <w:r>
        <w:rPr>
          <w:rtl/>
        </w:rPr>
        <w:t xml:space="preserve"> דבר זה הוא להגביה יד על חבירו</w:t>
      </w:r>
      <w:r>
        <w:rPr>
          <w:rFonts w:hint="cs"/>
          <w:rtl/>
        </w:rPr>
        <w:t>,</w:t>
      </w:r>
      <w:r>
        <w:rPr>
          <w:rtl/>
        </w:rPr>
        <w:t xml:space="preserve"> לכך נקרא </w:t>
      </w:r>
      <w:r>
        <w:rPr>
          <w:rFonts w:hint="cs"/>
          <w:rtl/>
        </w:rPr>
        <w:t>'</w:t>
      </w:r>
      <w:r>
        <w:rPr>
          <w:rtl/>
        </w:rPr>
        <w:t>רשע</w:t>
      </w:r>
      <w:r>
        <w:rPr>
          <w:rFonts w:hint="cs"/>
          <w:rtl/>
        </w:rPr>
        <w:t>'.</w:t>
      </w:r>
      <w:r>
        <w:rPr>
          <w:rtl/>
        </w:rPr>
        <w:t xml:space="preserve"> כי הרשע מה שהוא יוצא מן השווי והצדק</w:t>
      </w:r>
      <w:r>
        <w:rPr>
          <w:rFonts w:hint="cs"/>
          <w:rtl/>
        </w:rPr>
        <w:t>,</w:t>
      </w:r>
      <w:r>
        <w:rPr>
          <w:rtl/>
        </w:rPr>
        <w:t xml:space="preserve"> ואין לך יציאה מן היושר כמו זה שמרים ידו על חבירו</w:t>
      </w:r>
      <w:r>
        <w:rPr>
          <w:rFonts w:hint="cs"/>
          <w:rtl/>
        </w:rPr>
        <w:t>,</w:t>
      </w:r>
      <w:r>
        <w:rPr>
          <w:rtl/>
        </w:rPr>
        <w:t xml:space="preserve"> שמתגבר בזרוע רמה שלו על חבירו</w:t>
      </w:r>
      <w:r>
        <w:rPr>
          <w:rFonts w:hint="cs"/>
          <w:rtl/>
        </w:rPr>
        <w:t>.</w:t>
      </w:r>
      <w:r>
        <w:rPr>
          <w:rtl/>
        </w:rPr>
        <w:t xml:space="preserve"> כמו שהוא ענין הרשע שיוצא מן הצדק והיושר להתגבר ברשע</w:t>
      </w:r>
      <w:r>
        <w:rPr>
          <w:rFonts w:hint="cs"/>
          <w:rtl/>
        </w:rPr>
        <w:t>,</w:t>
      </w:r>
      <w:r>
        <w:rPr>
          <w:rtl/>
        </w:rPr>
        <w:t xml:space="preserve"> ולפיכך נקרא </w:t>
      </w:r>
      <w:r>
        <w:rPr>
          <w:rFonts w:hint="cs"/>
          <w:rtl/>
        </w:rPr>
        <w:t>'</w:t>
      </w:r>
      <w:r>
        <w:rPr>
          <w:rtl/>
        </w:rPr>
        <w:t>רשע</w:t>
      </w:r>
      <w:r>
        <w:rPr>
          <w:rFonts w:hint="cs"/>
          <w:rtl/>
        </w:rPr>
        <w:t xml:space="preserve">'... </w:t>
      </w:r>
      <w:r>
        <w:rPr>
          <w:rtl/>
        </w:rPr>
        <w:t>א</w:t>
      </w:r>
      <w:r>
        <w:rPr>
          <w:rFonts w:hint="cs"/>
          <w:rtl/>
        </w:rPr>
        <w:t>ף על גב</w:t>
      </w:r>
      <w:r>
        <w:rPr>
          <w:rtl/>
        </w:rPr>
        <w:t xml:space="preserve"> כי שאר חוטא לא הוי עד שיחטא</w:t>
      </w:r>
      <w:r>
        <w:rPr>
          <w:rFonts w:hint="cs"/>
          <w:rtl/>
        </w:rPr>
        <w:t xml:space="preserve">... </w:t>
      </w:r>
      <w:r>
        <w:rPr>
          <w:rtl/>
        </w:rPr>
        <w:t xml:space="preserve">הפרש יש בין </w:t>
      </w:r>
      <w:r>
        <w:rPr>
          <w:rFonts w:hint="cs"/>
          <w:rtl/>
        </w:rPr>
        <w:t>'</w:t>
      </w:r>
      <w:r>
        <w:rPr>
          <w:rtl/>
        </w:rPr>
        <w:t>רשע</w:t>
      </w:r>
      <w:r>
        <w:rPr>
          <w:rFonts w:hint="cs"/>
          <w:rtl/>
        </w:rPr>
        <w:t>'</w:t>
      </w:r>
      <w:r>
        <w:rPr>
          <w:rtl/>
        </w:rPr>
        <w:t xml:space="preserve"> ובין </w:t>
      </w:r>
      <w:r>
        <w:rPr>
          <w:rFonts w:hint="cs"/>
          <w:rtl/>
        </w:rPr>
        <w:t>'</w:t>
      </w:r>
      <w:r>
        <w:rPr>
          <w:rtl/>
        </w:rPr>
        <w:t>חוטא</w:t>
      </w:r>
      <w:r>
        <w:rPr>
          <w:rFonts w:hint="cs"/>
          <w:rtl/>
        </w:rPr>
        <w:t>'.</w:t>
      </w:r>
      <w:r>
        <w:rPr>
          <w:rtl/>
        </w:rPr>
        <w:t xml:space="preserve"> כי הרשע נקרא כאשר הוא יוצא מן היושר בלבד נקרא </w:t>
      </w:r>
      <w:r>
        <w:rPr>
          <w:rFonts w:hint="cs"/>
          <w:rtl/>
        </w:rPr>
        <w:t>'</w:t>
      </w:r>
      <w:r>
        <w:rPr>
          <w:rtl/>
        </w:rPr>
        <w:t>רשע</w:t>
      </w:r>
      <w:r>
        <w:rPr>
          <w:rFonts w:hint="cs"/>
          <w:rtl/>
        </w:rPr>
        <w:t>'.</w:t>
      </w:r>
      <w:r>
        <w:rPr>
          <w:rtl/>
        </w:rPr>
        <w:t xml:space="preserve"> ו</w:t>
      </w:r>
      <w:r>
        <w:rPr>
          <w:rFonts w:hint="cs"/>
          <w:rtl/>
        </w:rPr>
        <w:t>'</w:t>
      </w:r>
      <w:r>
        <w:rPr>
          <w:rtl/>
        </w:rPr>
        <w:t>חוטא</w:t>
      </w:r>
      <w:r>
        <w:rPr>
          <w:rFonts w:hint="cs"/>
          <w:rtl/>
        </w:rPr>
        <w:t>'</w:t>
      </w:r>
      <w:r>
        <w:rPr>
          <w:rtl/>
        </w:rPr>
        <w:t xml:space="preserve"> נקרא כאשר יחטא לגמרי</w:t>
      </w:r>
      <w:r>
        <w:rPr>
          <w:rFonts w:hint="cs"/>
          <w:rtl/>
        </w:rPr>
        <w:t>,</w:t>
      </w:r>
      <w:r>
        <w:rPr>
          <w:rtl/>
        </w:rPr>
        <w:t xml:space="preserve"> לא יציאה מן השווי והצדק בלבד</w:t>
      </w:r>
      <w:r>
        <w:rPr>
          <w:rFonts w:hint="cs"/>
          <w:rtl/>
        </w:rPr>
        <w:t>". ובנתיב התמימות פ"א [ב, רה:] כתב: "הפך היושר הוא הרשע, שהישר אינו יוצא מן דרך הישר כלל". ו</w:t>
      </w:r>
      <w:r>
        <w:rPr>
          <w:rtl/>
        </w:rPr>
        <w:t>בנתיב הבושה ר"פ א [ב, קצט.]</w:t>
      </w:r>
      <w:r>
        <w:rPr>
          <w:rFonts w:hint="cs"/>
          <w:rtl/>
        </w:rPr>
        <w:t xml:space="preserve"> כתב</w:t>
      </w:r>
      <w:r>
        <w:rPr>
          <w:rtl/>
        </w:rPr>
        <w:t>: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ובח"א לשבת קנב: [א, פד:]</w:t>
      </w:r>
      <w:r>
        <w:rPr>
          <w:rFonts w:hint="cs"/>
          <w:rtl/>
        </w:rPr>
        <w:t xml:space="preserve"> </w:t>
      </w:r>
      <w:r>
        <w:rPr>
          <w:rtl/>
        </w:rPr>
        <w:t>כתב: "ענין הרשע אשר היה יוצא מן האמצעי... אל הקצה".</w:t>
      </w:r>
      <w:r>
        <w:rPr>
          <w:rFonts w:hint="cs"/>
          <w:rtl/>
        </w:rPr>
        <w:t xml:space="preserve"> ואמרו חכמים [עדיות ה:] שמשפט הרשעים מפסח עד עצרת. וכתב על כך בח"א שם [ד, סב:], וז"ל: "</w:t>
      </w:r>
      <w:r>
        <w:rPr>
          <w:rtl/>
        </w:rPr>
        <w:t>כי הרשע הוא שיצא מן היושר ומן השווי</w:t>
      </w:r>
      <w:r>
        <w:rPr>
          <w:rFonts w:hint="cs"/>
          <w:rtl/>
        </w:rPr>
        <w:t>,</w:t>
      </w:r>
      <w:r>
        <w:rPr>
          <w:rtl/>
        </w:rPr>
        <w:t xml:space="preserve"> ועל זה מקבל המשפט</w:t>
      </w:r>
      <w:r>
        <w:rPr>
          <w:rFonts w:hint="cs"/>
          <w:rtl/>
        </w:rPr>
        <w:t>.</w:t>
      </w:r>
      <w:r>
        <w:rPr>
          <w:rtl/>
        </w:rPr>
        <w:t xml:space="preserve"> ולכך המשפט שלו מפסח עד העצרת</w:t>
      </w:r>
      <w:r>
        <w:rPr>
          <w:rFonts w:hint="cs"/>
          <w:rtl/>
        </w:rPr>
        <w:t>,</w:t>
      </w:r>
      <w:r>
        <w:rPr>
          <w:rtl/>
        </w:rPr>
        <w:t xml:space="preserve"> שזה הזמן הוא הזמן שהוא הישר והשווי, כי האויר ממוזג ביותר</w:t>
      </w:r>
      <w:r>
        <w:rPr>
          <w:rFonts w:hint="cs"/>
          <w:rtl/>
        </w:rPr>
        <w:t>,</w:t>
      </w:r>
      <w:r>
        <w:rPr>
          <w:rtl/>
        </w:rPr>
        <w:t xml:space="preserve"> והוא במזג השוה</w:t>
      </w:r>
      <w:r>
        <w:rPr>
          <w:rFonts w:hint="cs"/>
          <w:rtl/>
        </w:rPr>
        <w:t>,</w:t>
      </w:r>
      <w:r>
        <w:rPr>
          <w:rtl/>
        </w:rPr>
        <w:t xml:space="preserve"> ולכך הרשעים שיצאו מן היושר והשוה</w:t>
      </w:r>
      <w:r>
        <w:rPr>
          <w:rFonts w:hint="cs"/>
          <w:rtl/>
        </w:rPr>
        <w:t>,</w:t>
      </w:r>
      <w:r>
        <w:rPr>
          <w:rtl/>
        </w:rPr>
        <w:t xml:space="preserve"> דין שלהם בזמן השוה</w:t>
      </w:r>
      <w:r>
        <w:rPr>
          <w:rFonts w:hint="cs"/>
          <w:rtl/>
        </w:rPr>
        <w:t>" [הובא למעלה פי"ד הערה 44, פי"ט הערה 26, פל"א הערה 46, פמ"א הערה 115, ופמ"ו הערה 143]. ולמעלה פל"ב [תקנ:] כתב: "הרשע רחוק ממציאות האמיתי, כי הרשע מפני רשעותו רחוק מן המציאות". ויש לדון לפי זה, אם אינו מקיים מצות עשה, האם יקרא "רשע" בשב ואל תעשה. וראה להלן פמ"ח הערה 17.</w:t>
      </w:r>
    </w:p>
  </w:footnote>
  <w:footnote w:id="154">
    <w:p w:rsidR="08084082" w:rsidRDefault="08084082" w:rsidP="08BC4C52">
      <w:pPr>
        <w:pStyle w:val="FootnoteText"/>
        <w:rPr>
          <w:rFonts w:hint="cs"/>
        </w:rPr>
      </w:pPr>
      <w:r>
        <w:rPr>
          <w:rtl/>
        </w:rPr>
        <w:t>&lt;</w:t>
      </w:r>
      <w:r>
        <w:rPr>
          <w:rStyle w:val="FootnoteReference"/>
        </w:rPr>
        <w:footnoteRef/>
      </w:r>
      <w:r>
        <w:rPr>
          <w:rtl/>
        </w:rPr>
        <w:t>&gt;</w:t>
      </w:r>
      <w:r>
        <w:rPr>
          <w:rFonts w:hint="cs"/>
          <w:rtl/>
        </w:rPr>
        <w:t xml:space="preserve"> וחוזק זה נקרא "אש של גיהנם", וכמו שמבאר והולך. </w:t>
      </w:r>
      <w:r w:rsidRPr="082D53D2">
        <w:rPr>
          <w:rFonts w:hint="cs"/>
          <w:sz w:val="18"/>
          <w:rtl/>
        </w:rPr>
        <w:t>ובדר"ח פ"ה מ"כ [תפה.] כתב: "</w:t>
      </w:r>
      <w:r w:rsidRPr="082D53D2">
        <w:rPr>
          <w:sz w:val="18"/>
          <w:rtl/>
          <w:lang w:val="en-US"/>
        </w:rPr>
        <w:t>עז פנים שהוא אש</w:t>
      </w:r>
      <w:r w:rsidRPr="082D53D2">
        <w:rPr>
          <w:rFonts w:hint="cs"/>
          <w:sz w:val="18"/>
          <w:rtl/>
          <w:lang w:val="en-US"/>
        </w:rPr>
        <w:t>,</w:t>
      </w:r>
      <w:r w:rsidRPr="082D53D2">
        <w:rPr>
          <w:sz w:val="18"/>
          <w:rtl/>
          <w:lang w:val="en-US"/>
        </w:rPr>
        <w:t xml:space="preserve"> מקומו הטבעי שהוא מיוחד לו הוא הגיהנם</w:t>
      </w:r>
      <w:r w:rsidRPr="082D53D2">
        <w:rPr>
          <w:rFonts w:hint="cs"/>
          <w:sz w:val="18"/>
          <w:rtl/>
          <w:lang w:val="en-US"/>
        </w:rPr>
        <w:t>,</w:t>
      </w:r>
      <w:r w:rsidRPr="082D53D2">
        <w:rPr>
          <w:sz w:val="18"/>
          <w:rtl/>
          <w:lang w:val="en-US"/>
        </w:rPr>
        <w:t xml:space="preserve"> שהוא האש</w:t>
      </w:r>
      <w:r w:rsidRPr="082D53D2">
        <w:rPr>
          <w:rFonts w:hint="cs"/>
          <w:sz w:val="18"/>
          <w:rtl/>
          <w:lang w:val="en-US"/>
        </w:rPr>
        <w:t>.</w:t>
      </w:r>
      <w:r w:rsidRPr="082D53D2">
        <w:rPr>
          <w:sz w:val="18"/>
          <w:rtl/>
          <w:lang w:val="en-US"/>
        </w:rPr>
        <w:t xml:space="preserve"> ונקרא </w:t>
      </w:r>
      <w:r w:rsidRPr="082D53D2">
        <w:rPr>
          <w:rFonts w:hint="cs"/>
          <w:sz w:val="18"/>
          <w:rtl/>
          <w:lang w:val="en-US"/>
        </w:rPr>
        <w:t>'</w:t>
      </w:r>
      <w:r w:rsidRPr="082D53D2">
        <w:rPr>
          <w:sz w:val="18"/>
          <w:rtl/>
          <w:lang w:val="en-US"/>
        </w:rPr>
        <w:t>אש של גיהנם</w:t>
      </w:r>
      <w:r w:rsidRPr="082D53D2">
        <w:rPr>
          <w:rFonts w:hint="cs"/>
          <w:sz w:val="18"/>
          <w:rtl/>
          <w:lang w:val="en-US"/>
        </w:rPr>
        <w:t>',</w:t>
      </w:r>
      <w:r w:rsidRPr="082D53D2">
        <w:rPr>
          <w:sz w:val="18"/>
          <w:rtl/>
          <w:lang w:val="en-US"/>
        </w:rPr>
        <w:t xml:space="preserve"> בעבור הכח והתוקף הגדול אשר בו דבקים הרשעים</w:t>
      </w:r>
      <w:r w:rsidRPr="082D53D2">
        <w:rPr>
          <w:rFonts w:hint="cs"/>
          <w:sz w:val="18"/>
          <w:rtl/>
          <w:lang w:val="en-US"/>
        </w:rPr>
        <w:t>,</w:t>
      </w:r>
      <w:r w:rsidRPr="082D53D2">
        <w:rPr>
          <w:sz w:val="18"/>
          <w:rtl/>
          <w:lang w:val="en-US"/>
        </w:rPr>
        <w:t xml:space="preserve"> אשר יצאו מן השווי והיושר, ולכך הם דבקים בכח הזה</w:t>
      </w:r>
      <w:r w:rsidRPr="082D53D2">
        <w:rPr>
          <w:rFonts w:hint="cs"/>
          <w:sz w:val="18"/>
          <w:rtl/>
          <w:lang w:val="en-US"/>
        </w:rPr>
        <w:t>,</w:t>
      </w:r>
      <w:r w:rsidRPr="082D53D2">
        <w:rPr>
          <w:sz w:val="18"/>
          <w:rtl/>
          <w:lang w:val="en-US"/>
        </w:rPr>
        <w:t xml:space="preserve"> אשר הוא כח עז יוצא מן השווי</w:t>
      </w:r>
      <w:r>
        <w:rPr>
          <w:rFonts w:hint="cs"/>
          <w:rtl/>
        </w:rPr>
        <w:t xml:space="preserve">". ובעוד שכאן ובדר"ח מבאר שהצד השוה בין רשעים לגיהנם הוא יציאתם מהשווי והיושר, הרי בשאר מקומות ביאר זאת מצד ההעדר שיש בשניהם. </w:t>
      </w:r>
      <w:r>
        <w:rPr>
          <w:rFonts w:hint="cs"/>
          <w:sz w:val="18"/>
          <w:rtl/>
        </w:rPr>
        <w:t>ו</w:t>
      </w:r>
      <w:r w:rsidRPr="08892DE2">
        <w:rPr>
          <w:rFonts w:hint="cs"/>
          <w:sz w:val="18"/>
          <w:rtl/>
        </w:rPr>
        <w:t>כגון, למעלה פל"ד [תקפז.] כתב: "</w:t>
      </w:r>
      <w:r w:rsidRPr="08892DE2">
        <w:rPr>
          <w:rStyle w:val="LatinChar"/>
          <w:sz w:val="18"/>
          <w:rtl/>
          <w:lang w:val="en-GB"/>
        </w:rPr>
        <w:t>דבק בבריאת עולם העדר, וזהו גיהנם</w:t>
      </w:r>
      <w:r w:rsidRPr="08892DE2">
        <w:rPr>
          <w:rStyle w:val="LatinChar"/>
          <w:rFonts w:hint="cs"/>
          <w:sz w:val="18"/>
          <w:rtl/>
          <w:lang w:val="en-GB"/>
        </w:rPr>
        <w:t>,</w:t>
      </w:r>
      <w:r w:rsidRPr="08892DE2">
        <w:rPr>
          <w:rStyle w:val="LatinChar"/>
          <w:sz w:val="18"/>
          <w:rtl/>
          <w:lang w:val="en-GB"/>
        </w:rPr>
        <w:t xml:space="preserve"> שהוא העדר בריאה. ולפיכך כל אשר ראוי לו האבדון והעדר יבא אל הגיהנם</w:t>
      </w:r>
      <w:r w:rsidRPr="08892DE2">
        <w:rPr>
          <w:rStyle w:val="LatinChar"/>
          <w:rFonts w:hint="cs"/>
          <w:sz w:val="18"/>
          <w:rtl/>
          <w:lang w:val="en-GB"/>
        </w:rPr>
        <w:t>,</w:t>
      </w:r>
      <w:r w:rsidRPr="08892DE2">
        <w:rPr>
          <w:rStyle w:val="LatinChar"/>
          <w:sz w:val="18"/>
          <w:rtl/>
          <w:lang w:val="en-GB"/>
        </w:rPr>
        <w:t xml:space="preserve"> ששם העדר הבריאה וחסרון הבריאה</w:t>
      </w:r>
      <w:r>
        <w:rPr>
          <w:rFonts w:hint="cs"/>
          <w:rtl/>
        </w:rPr>
        <w:t xml:space="preserve">". ובתפארת ישראל פי"ח [רעו:] כתב: "הגיהנם אין בו שלמות, שאילו היה בו שלמות לא באו שם הרשעים שאינם שלמים בעצמם". ובנצח ישראל </w:t>
      </w:r>
      <w:r>
        <w:rPr>
          <w:rStyle w:val="HebrewChar"/>
          <w:rFonts w:cs="Monotype Hadassah"/>
          <w:rtl/>
        </w:rPr>
        <w:t>פל</w:t>
      </w:r>
      <w:r>
        <w:rPr>
          <w:rStyle w:val="HebrewChar"/>
          <w:rFonts w:cs="Monotype Hadassah" w:hint="cs"/>
          <w:rtl/>
        </w:rPr>
        <w:t>"</w:t>
      </w:r>
      <w:r>
        <w:rPr>
          <w:rStyle w:val="HebrewChar"/>
          <w:rFonts w:cs="Monotype Hadassah"/>
          <w:rtl/>
        </w:rPr>
        <w:t>ו [תרפ.]</w:t>
      </w:r>
      <w:r>
        <w:rPr>
          <w:rStyle w:val="HebrewChar"/>
          <w:rFonts w:cs="Monotype Hadassah" w:hint="cs"/>
          <w:rtl/>
        </w:rPr>
        <w:t xml:space="preserve"> כתב</w:t>
      </w:r>
      <w:r>
        <w:rPr>
          <w:rStyle w:val="HebrewChar"/>
          <w:rFonts w:cs="Monotype Hadassah"/>
          <w:rtl/>
        </w:rPr>
        <w:t>: "</w:t>
      </w:r>
      <w:r>
        <w:rPr>
          <w:rtl/>
        </w:rPr>
        <w:t>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w:t>
      </w:r>
      <w:r>
        <w:rPr>
          <w:rFonts w:hint="cs"/>
          <w:rtl/>
        </w:rPr>
        <w:t xml:space="preserve"> ו</w:t>
      </w:r>
      <w:r>
        <w:rPr>
          <w:rtl/>
        </w:rPr>
        <w:t>בנתיב העבודה ר"פ ט</w:t>
      </w:r>
      <w:r>
        <w:rPr>
          <w:rFonts w:hint="cs"/>
          <w:rtl/>
        </w:rPr>
        <w:t xml:space="preserve"> [א, קג.] כתב</w:t>
      </w:r>
      <w:r>
        <w:rPr>
          <w:rtl/>
        </w:rPr>
        <w:t>: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w:t>
      </w:r>
      <w:r>
        <w:rPr>
          <w:rFonts w:hint="cs"/>
          <w:rtl/>
        </w:rPr>
        <w:t>. ובאור חדש פ"ג [תרלג.] הביא את דברי המדרש [אסת"ר ז, ט] שאמרו שם "מראי</w:t>
      </w:r>
      <w:r w:rsidRPr="08D90492">
        <w:rPr>
          <w:rFonts w:hint="cs"/>
          <w:sz w:val="18"/>
          <w:rtl/>
        </w:rPr>
        <w:t>ת עיניהם של רשעים מורידות אותם לגיהנם", וכתב שם לבאר [תרלד:] בזה"ל: "</w:t>
      </w:r>
      <w:r w:rsidRPr="08D90492">
        <w:rPr>
          <w:rStyle w:val="LatinChar"/>
          <w:sz w:val="18"/>
          <w:rtl/>
          <w:lang w:val="en-GB"/>
        </w:rPr>
        <w:t>ועל זה רמז דבר עמוק</w:t>
      </w:r>
      <w:r w:rsidRPr="08D90492">
        <w:rPr>
          <w:rStyle w:val="LatinChar"/>
          <w:rFonts w:hint="cs"/>
          <w:sz w:val="18"/>
          <w:rtl/>
          <w:lang w:val="en-GB"/>
        </w:rPr>
        <w:t>,</w:t>
      </w:r>
      <w:r w:rsidRPr="08D90492">
        <w:rPr>
          <w:rStyle w:val="LatinChar"/>
          <w:sz w:val="18"/>
          <w:rtl/>
          <w:lang w:val="en-GB"/>
        </w:rPr>
        <w:t xml:space="preserve"> כי ע</w:t>
      </w:r>
      <w:r w:rsidRPr="08D90492">
        <w:rPr>
          <w:rStyle w:val="LatinChar"/>
          <w:rFonts w:hint="cs"/>
          <w:sz w:val="18"/>
          <w:rtl/>
          <w:lang w:val="en-GB"/>
        </w:rPr>
        <w:t>ל ידי</w:t>
      </w:r>
      <w:r w:rsidRPr="08D90492">
        <w:rPr>
          <w:rStyle w:val="LatinChar"/>
          <w:sz w:val="18"/>
          <w:rtl/>
          <w:lang w:val="en-GB"/>
        </w:rPr>
        <w:t xml:space="preserve"> ראית האדם</w:t>
      </w:r>
      <w:r w:rsidRPr="08D90492">
        <w:rPr>
          <w:rStyle w:val="LatinChar"/>
          <w:rFonts w:hint="cs"/>
          <w:sz w:val="18"/>
          <w:rtl/>
          <w:lang w:val="en-GB"/>
        </w:rPr>
        <w:t>,</w:t>
      </w:r>
      <w:r w:rsidRPr="08D90492">
        <w:rPr>
          <w:rStyle w:val="LatinChar"/>
          <w:sz w:val="18"/>
          <w:rtl/>
          <w:lang w:val="en-GB"/>
        </w:rPr>
        <w:t xml:space="preserve"> הוא יוצא אל הפעל</w:t>
      </w:r>
      <w:r w:rsidRPr="08D90492">
        <w:rPr>
          <w:rStyle w:val="LatinChar"/>
          <w:rFonts w:hint="cs"/>
          <w:sz w:val="18"/>
          <w:rtl/>
          <w:lang w:val="en-GB"/>
        </w:rPr>
        <w:t>,</w:t>
      </w:r>
      <w:r w:rsidRPr="08D90492">
        <w:rPr>
          <w:rStyle w:val="LatinChar"/>
          <w:sz w:val="18"/>
          <w:rtl/>
          <w:lang w:val="en-GB"/>
        </w:rPr>
        <w:t xml:space="preserve"> כי העין מוצ</w:t>
      </w:r>
      <w:r w:rsidRPr="08D90492">
        <w:rPr>
          <w:rStyle w:val="LatinChar"/>
          <w:rFonts w:hint="cs"/>
          <w:sz w:val="18"/>
          <w:rtl/>
          <w:lang w:val="en-GB"/>
        </w:rPr>
        <w:t>י</w:t>
      </w:r>
      <w:r w:rsidRPr="08D90492">
        <w:rPr>
          <w:rStyle w:val="LatinChar"/>
          <w:sz w:val="18"/>
          <w:rtl/>
          <w:lang w:val="en-GB"/>
        </w:rPr>
        <w:t>א אל הפעל הראייה</w:t>
      </w:r>
      <w:r w:rsidRPr="08D90492">
        <w:rPr>
          <w:rStyle w:val="LatinChar"/>
          <w:rFonts w:hint="cs"/>
          <w:sz w:val="18"/>
          <w:rtl/>
          <w:lang w:val="en-GB"/>
        </w:rPr>
        <w:t>.</w:t>
      </w:r>
      <w:r w:rsidRPr="08D90492">
        <w:rPr>
          <w:rStyle w:val="LatinChar"/>
          <w:sz w:val="18"/>
          <w:rtl/>
          <w:lang w:val="en-GB"/>
        </w:rPr>
        <w:t xml:space="preserve"> וכאשר</w:t>
      </w:r>
      <w:r>
        <w:rPr>
          <w:rStyle w:val="LatinChar"/>
          <w:rFonts w:hint="cs"/>
          <w:sz w:val="18"/>
          <w:rtl/>
          <w:lang w:val="en-GB"/>
        </w:rPr>
        <w:t>...</w:t>
      </w:r>
      <w:r w:rsidRPr="08D90492">
        <w:rPr>
          <w:rStyle w:val="LatinChar"/>
          <w:sz w:val="18"/>
          <w:rtl/>
          <w:lang w:val="en-GB"/>
        </w:rPr>
        <w:t xml:space="preserve"> הוא </w:t>
      </w:r>
      <w:r>
        <w:rPr>
          <w:rStyle w:val="LatinChar"/>
          <w:rFonts w:hint="cs"/>
          <w:sz w:val="18"/>
          <w:rtl/>
          <w:lang w:val="en-GB"/>
        </w:rPr>
        <w:t xml:space="preserve">[הרשע] </w:t>
      </w:r>
      <w:r w:rsidRPr="08D90492">
        <w:rPr>
          <w:rStyle w:val="LatinChar"/>
          <w:sz w:val="18"/>
          <w:rtl/>
          <w:lang w:val="en-GB"/>
        </w:rPr>
        <w:t>ירצה לצאת לפעל הגמור</w:t>
      </w:r>
      <w:r w:rsidRPr="08D90492">
        <w:rPr>
          <w:rStyle w:val="LatinChar"/>
          <w:rFonts w:hint="cs"/>
          <w:sz w:val="18"/>
          <w:rtl/>
          <w:lang w:val="en-GB"/>
        </w:rPr>
        <w:t>,</w:t>
      </w:r>
      <w:r w:rsidRPr="08D90492">
        <w:rPr>
          <w:rStyle w:val="LatinChar"/>
          <w:sz w:val="18"/>
          <w:rtl/>
          <w:lang w:val="en-GB"/>
        </w:rPr>
        <w:t xml:space="preserve"> אז דבק בו ההעדר והגיהנם</w:t>
      </w:r>
      <w:r w:rsidRPr="08D90492">
        <w:rPr>
          <w:rStyle w:val="LatinChar"/>
          <w:rFonts w:hint="cs"/>
          <w:sz w:val="18"/>
          <w:rtl/>
          <w:lang w:val="en-GB"/>
        </w:rPr>
        <w:t>.</w:t>
      </w:r>
      <w:r w:rsidRPr="08D90492">
        <w:rPr>
          <w:rStyle w:val="LatinChar"/>
          <w:sz w:val="18"/>
          <w:rtl/>
          <w:lang w:val="en-GB"/>
        </w:rPr>
        <w:t xml:space="preserve"> כי הרשע כל זמן שאינו יוצא אל הפעל הגמור</w:t>
      </w:r>
      <w:r w:rsidRPr="08D90492">
        <w:rPr>
          <w:rStyle w:val="LatinChar"/>
          <w:rFonts w:hint="cs"/>
          <w:sz w:val="18"/>
          <w:rtl/>
          <w:lang w:val="en-GB"/>
        </w:rPr>
        <w:t xml:space="preserve">, </w:t>
      </w:r>
      <w:r w:rsidRPr="08D90492">
        <w:rPr>
          <w:rStyle w:val="LatinChar"/>
          <w:sz w:val="18"/>
          <w:rtl/>
          <w:lang w:val="en-GB"/>
        </w:rPr>
        <w:t>ונחשב מציא</w:t>
      </w:r>
      <w:r w:rsidRPr="08D90492">
        <w:rPr>
          <w:rStyle w:val="LatinChar"/>
          <w:rFonts w:hint="cs"/>
          <w:sz w:val="18"/>
          <w:rtl/>
          <w:lang w:val="en-GB"/>
        </w:rPr>
        <w:t>ו</w:t>
      </w:r>
      <w:r w:rsidRPr="08D90492">
        <w:rPr>
          <w:rStyle w:val="LatinChar"/>
          <w:sz w:val="18"/>
          <w:rtl/>
          <w:lang w:val="en-GB"/>
        </w:rPr>
        <w:t>תו בכח</w:t>
      </w:r>
      <w:r w:rsidRPr="08D90492">
        <w:rPr>
          <w:rStyle w:val="LatinChar"/>
          <w:rFonts w:hint="cs"/>
          <w:sz w:val="18"/>
          <w:rtl/>
          <w:lang w:val="en-GB"/>
        </w:rPr>
        <w:t>,</w:t>
      </w:r>
      <w:r w:rsidRPr="08D90492">
        <w:rPr>
          <w:rStyle w:val="LatinChar"/>
          <w:sz w:val="18"/>
          <w:rtl/>
          <w:lang w:val="en-GB"/>
        </w:rPr>
        <w:t xml:space="preserve"> אינו דבק בו ההעדר</w:t>
      </w:r>
      <w:r w:rsidRPr="08D90492">
        <w:rPr>
          <w:rStyle w:val="LatinChar"/>
          <w:rFonts w:hint="cs"/>
          <w:sz w:val="18"/>
          <w:rtl/>
          <w:lang w:val="en-GB"/>
        </w:rPr>
        <w:t>,</w:t>
      </w:r>
      <w:r w:rsidRPr="08D90492">
        <w:rPr>
          <w:rStyle w:val="LatinChar"/>
          <w:sz w:val="18"/>
          <w:rtl/>
          <w:lang w:val="en-GB"/>
        </w:rPr>
        <w:t xml:space="preserve"> והוא קיים</w:t>
      </w:r>
      <w:r w:rsidRPr="08D90492">
        <w:rPr>
          <w:rStyle w:val="LatinChar"/>
          <w:rFonts w:hint="cs"/>
          <w:sz w:val="18"/>
          <w:rtl/>
          <w:lang w:val="en-GB"/>
        </w:rPr>
        <w:t>,</w:t>
      </w:r>
      <w:r w:rsidRPr="08D90492">
        <w:rPr>
          <w:rStyle w:val="LatinChar"/>
          <w:sz w:val="18"/>
          <w:rtl/>
          <w:lang w:val="en-GB"/>
        </w:rPr>
        <w:t xml:space="preserve"> כאשר אינו בפעל</w:t>
      </w:r>
      <w:r w:rsidRPr="08D90492">
        <w:rPr>
          <w:rStyle w:val="LatinChar"/>
          <w:rFonts w:hint="cs"/>
          <w:sz w:val="18"/>
          <w:rtl/>
          <w:lang w:val="en-GB"/>
        </w:rPr>
        <w:t>.</w:t>
      </w:r>
      <w:r w:rsidRPr="08D90492">
        <w:rPr>
          <w:rStyle w:val="LatinChar"/>
          <w:sz w:val="18"/>
          <w:rtl/>
          <w:lang w:val="en-GB"/>
        </w:rPr>
        <w:t xml:space="preserve"> אבל כאשר מציא</w:t>
      </w:r>
      <w:r w:rsidRPr="08D90492">
        <w:rPr>
          <w:rStyle w:val="LatinChar"/>
          <w:rFonts w:hint="cs"/>
          <w:sz w:val="18"/>
          <w:rtl/>
          <w:lang w:val="en-GB"/>
        </w:rPr>
        <w:t>ו</w:t>
      </w:r>
      <w:r w:rsidRPr="08D90492">
        <w:rPr>
          <w:rStyle w:val="LatinChar"/>
          <w:sz w:val="18"/>
          <w:rtl/>
          <w:lang w:val="en-GB"/>
        </w:rPr>
        <w:t>תו בפעל</w:t>
      </w:r>
      <w:r w:rsidRPr="08D90492">
        <w:rPr>
          <w:rStyle w:val="LatinChar"/>
          <w:rFonts w:hint="cs"/>
          <w:sz w:val="18"/>
          <w:rtl/>
          <w:lang w:val="en-GB"/>
        </w:rPr>
        <w:t>,</w:t>
      </w:r>
      <w:r w:rsidRPr="08D90492">
        <w:rPr>
          <w:rStyle w:val="LatinChar"/>
          <w:sz w:val="18"/>
          <w:rtl/>
          <w:lang w:val="en-GB"/>
        </w:rPr>
        <w:t xml:space="preserve"> וזה כאשר העין יוצא אל הפעל על דבר אחד</w:t>
      </w:r>
      <w:r w:rsidRPr="08D90492">
        <w:rPr>
          <w:rStyle w:val="LatinChar"/>
          <w:rFonts w:hint="cs"/>
          <w:sz w:val="18"/>
          <w:rtl/>
          <w:lang w:val="en-GB"/>
        </w:rPr>
        <w:t>,</w:t>
      </w:r>
      <w:r w:rsidRPr="08D90492">
        <w:rPr>
          <w:rStyle w:val="LatinChar"/>
          <w:sz w:val="18"/>
          <w:rtl/>
          <w:lang w:val="en-GB"/>
        </w:rPr>
        <w:t xml:space="preserve"> אז דבק בו ההעדר</w:t>
      </w:r>
      <w:r w:rsidRPr="08D90492">
        <w:rPr>
          <w:rStyle w:val="LatinChar"/>
          <w:rFonts w:hint="cs"/>
          <w:sz w:val="18"/>
          <w:rtl/>
          <w:lang w:val="en-GB"/>
        </w:rPr>
        <w:t>.</w:t>
      </w:r>
      <w:r w:rsidRPr="08D90492">
        <w:rPr>
          <w:rStyle w:val="LatinChar"/>
          <w:sz w:val="18"/>
          <w:rtl/>
          <w:lang w:val="en-GB"/>
        </w:rPr>
        <w:t xml:space="preserve"> כי אין ראוי שיהיה נמצא הרשע בפעל</w:t>
      </w:r>
      <w:r w:rsidRPr="08D90492">
        <w:rPr>
          <w:rStyle w:val="LatinChar"/>
          <w:rFonts w:hint="cs"/>
          <w:sz w:val="18"/>
          <w:rtl/>
          <w:lang w:val="en-GB"/>
        </w:rPr>
        <w:t>,</w:t>
      </w:r>
      <w:r w:rsidRPr="08D90492">
        <w:rPr>
          <w:rStyle w:val="LatinChar"/>
          <w:sz w:val="18"/>
          <w:rtl/>
          <w:lang w:val="en-GB"/>
        </w:rPr>
        <w:t xml:space="preserve"> כי כל רשע הוא </w:t>
      </w:r>
      <w:r>
        <w:rPr>
          <w:rStyle w:val="LatinChar"/>
          <w:rFonts w:hint="cs"/>
          <w:sz w:val="18"/>
          <w:rtl/>
          <w:lang w:val="en-GB"/>
        </w:rPr>
        <w:t>'</w:t>
      </w:r>
      <w:r w:rsidRPr="08D90492">
        <w:rPr>
          <w:rStyle w:val="LatinChar"/>
          <w:sz w:val="18"/>
          <w:rtl/>
          <w:lang w:val="en-GB"/>
        </w:rPr>
        <w:t>רשע למות</w:t>
      </w:r>
      <w:r>
        <w:rPr>
          <w:rStyle w:val="LatinChar"/>
          <w:rFonts w:hint="cs"/>
          <w:sz w:val="18"/>
          <w:rtl/>
          <w:lang w:val="en-GB"/>
        </w:rPr>
        <w:t>'</w:t>
      </w:r>
      <w:r w:rsidRPr="08D90492">
        <w:rPr>
          <w:rStyle w:val="LatinChar"/>
          <w:rFonts w:hint="cs"/>
          <w:sz w:val="18"/>
          <w:rtl/>
          <w:lang w:val="en-GB"/>
        </w:rPr>
        <w:t xml:space="preserve"> </w:t>
      </w:r>
      <w:r>
        <w:rPr>
          <w:rStyle w:val="LatinChar"/>
          <w:rFonts w:hint="cs"/>
          <w:sz w:val="18"/>
          <w:rtl/>
          <w:lang w:val="en-GB"/>
        </w:rPr>
        <w:t>[</w:t>
      </w:r>
      <w:r w:rsidRPr="08D90492">
        <w:rPr>
          <w:rStyle w:val="LatinChar"/>
          <w:rFonts w:hint="cs"/>
          <w:sz w:val="18"/>
          <w:rtl/>
          <w:lang w:val="en-GB"/>
        </w:rPr>
        <w:t>במדבר לה, לא</w:t>
      </w:r>
      <w:r>
        <w:rPr>
          <w:rStyle w:val="LatinChar"/>
          <w:rFonts w:hint="cs"/>
          <w:sz w:val="18"/>
          <w:rtl/>
          <w:lang w:val="en-GB"/>
        </w:rPr>
        <w:t>]</w:t>
      </w:r>
      <w:r w:rsidRPr="08D90492">
        <w:rPr>
          <w:rStyle w:val="LatinChar"/>
          <w:rFonts w:hint="cs"/>
          <w:sz w:val="18"/>
          <w:rtl/>
          <w:lang w:val="en-GB"/>
        </w:rPr>
        <w:t>,</w:t>
      </w:r>
      <w:r w:rsidRPr="08D90492">
        <w:rPr>
          <w:rStyle w:val="LatinChar"/>
          <w:sz w:val="18"/>
          <w:rtl/>
          <w:lang w:val="en-GB"/>
        </w:rPr>
        <w:t xml:space="preserve"> כלומר כי ראוי שיהיה בטל מציא</w:t>
      </w:r>
      <w:r w:rsidRPr="08D90492">
        <w:rPr>
          <w:rStyle w:val="LatinChar"/>
          <w:rFonts w:hint="cs"/>
          <w:sz w:val="18"/>
          <w:rtl/>
          <w:lang w:val="en-GB"/>
        </w:rPr>
        <w:t>ו</w:t>
      </w:r>
      <w:r w:rsidRPr="08D90492">
        <w:rPr>
          <w:rStyle w:val="LatinChar"/>
          <w:sz w:val="18"/>
          <w:rtl/>
          <w:lang w:val="en-GB"/>
        </w:rPr>
        <w:t>תו</w:t>
      </w:r>
      <w:r w:rsidRPr="08D90492">
        <w:rPr>
          <w:rStyle w:val="LatinChar"/>
          <w:rFonts w:hint="cs"/>
          <w:sz w:val="18"/>
          <w:rtl/>
          <w:lang w:val="en-GB"/>
        </w:rPr>
        <w:t>,</w:t>
      </w:r>
      <w:r w:rsidRPr="08D90492">
        <w:rPr>
          <w:rStyle w:val="LatinChar"/>
          <w:sz w:val="18"/>
          <w:rtl/>
          <w:lang w:val="en-GB"/>
        </w:rPr>
        <w:t xml:space="preserve"> ויקבל העדר</w:t>
      </w:r>
      <w:r w:rsidRPr="08D90492">
        <w:rPr>
          <w:rStyle w:val="LatinChar"/>
          <w:rFonts w:hint="cs"/>
          <w:sz w:val="18"/>
          <w:rtl/>
          <w:lang w:val="en-GB"/>
        </w:rPr>
        <w:t>.</w:t>
      </w:r>
      <w:r w:rsidRPr="08D90492">
        <w:rPr>
          <w:rStyle w:val="LatinChar"/>
          <w:sz w:val="18"/>
          <w:rtl/>
          <w:lang w:val="en-GB"/>
        </w:rPr>
        <w:t xml:space="preserve"> לכך ראייתו מוריד אותו לגיהנם</w:t>
      </w:r>
      <w:r w:rsidRPr="08D90492">
        <w:rPr>
          <w:rStyle w:val="LatinChar"/>
          <w:rFonts w:hint="cs"/>
          <w:sz w:val="18"/>
          <w:rtl/>
          <w:lang w:val="en-GB"/>
        </w:rPr>
        <w:t>,</w:t>
      </w:r>
      <w:r w:rsidRPr="08D90492">
        <w:rPr>
          <w:rStyle w:val="LatinChar"/>
          <w:sz w:val="18"/>
          <w:rtl/>
          <w:lang w:val="en-GB"/>
        </w:rPr>
        <w:t xml:space="preserve"> שהוא ההעדר</w:t>
      </w:r>
      <w:r>
        <w:rPr>
          <w:rFonts w:hint="cs"/>
          <w:rtl/>
        </w:rPr>
        <w:t>".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[הובא למעלה פל"ד הערה 14, וש"נ].</w:t>
      </w:r>
    </w:p>
  </w:footnote>
  <w:footnote w:id="155">
    <w:p w:rsidR="08084082" w:rsidRDefault="08084082" w:rsidP="08CA60D2">
      <w:pPr>
        <w:pStyle w:val="FootnoteText"/>
        <w:rPr>
          <w:rFonts w:hint="cs"/>
          <w:rtl/>
        </w:rPr>
      </w:pPr>
      <w:r>
        <w:rPr>
          <w:rtl/>
        </w:rPr>
        <w:t>&lt;</w:t>
      </w:r>
      <w:r>
        <w:rPr>
          <w:rStyle w:val="FootnoteReference"/>
        </w:rPr>
        <w:footnoteRef/>
      </w:r>
      <w:r>
        <w:rPr>
          <w:rtl/>
        </w:rPr>
        <w:t>&gt;</w:t>
      </w:r>
      <w:r>
        <w:rPr>
          <w:rFonts w:hint="cs"/>
          <w:rtl/>
        </w:rPr>
        <w:t xml:space="preserve"> אודות חוזק כח האש, כן כתב בכמה מקומות. וכגון, בדר"ח פ"ה מ"כ [תפד.] כתב: "כל דבר שהוא בעל כח וגבורה יאמר עליו שהוא 'אש'". ובתפארת ישראל פכ"ו [שצז.] כתב: "</w:t>
      </w:r>
      <w:r>
        <w:rPr>
          <w:rtl/>
        </w:rPr>
        <w:t xml:space="preserve">נתנה </w:t>
      </w:r>
      <w:r>
        <w:rPr>
          <w:rFonts w:hint="cs"/>
          <w:rtl/>
        </w:rPr>
        <w:t xml:space="preserve">[התורה] </w:t>
      </w:r>
      <w:r>
        <w:rPr>
          <w:rtl/>
        </w:rPr>
        <w:t>באש</w:t>
      </w:r>
      <w:r>
        <w:rPr>
          <w:rFonts w:hint="cs"/>
          <w:rtl/>
        </w:rPr>
        <w:t xml:space="preserve"> [במדב"ר א, ז],</w:t>
      </w:r>
      <w:r>
        <w:rPr>
          <w:rtl/>
        </w:rPr>
        <w:t xml:space="preserve"> שכל דברי תורה הם מחויבים מוכרחים בחוזק ותוקף</w:t>
      </w:r>
      <w:r>
        <w:rPr>
          <w:rFonts w:hint="cs"/>
          <w:rtl/>
        </w:rPr>
        <w:t>.</w:t>
      </w:r>
      <w:r>
        <w:rPr>
          <w:rtl/>
        </w:rPr>
        <w:t xml:space="preserve"> לכך נמשך אחר זה האש שיש בו כח חזק</w:t>
      </w:r>
      <w:r>
        <w:rPr>
          <w:rFonts w:hint="cs"/>
          <w:rtl/>
        </w:rPr>
        <w:t>,</w:t>
      </w:r>
      <w:r>
        <w:rPr>
          <w:rtl/>
        </w:rPr>
        <w:t xml:space="preserve"> וכדכתיב </w:t>
      </w:r>
      <w:r>
        <w:rPr>
          <w:rFonts w:hint="cs"/>
          <w:rtl/>
        </w:rPr>
        <w:t>[</w:t>
      </w:r>
      <w:r>
        <w:rPr>
          <w:rtl/>
        </w:rPr>
        <w:t>ירמיה כג</w:t>
      </w:r>
      <w:r>
        <w:rPr>
          <w:rFonts w:hint="cs"/>
          <w:rtl/>
        </w:rPr>
        <w:t>, כט]</w:t>
      </w:r>
      <w:r>
        <w:rPr>
          <w:rtl/>
        </w:rPr>
        <w:t xml:space="preserve"> </w:t>
      </w:r>
      <w:r>
        <w:rPr>
          <w:rFonts w:hint="cs"/>
          <w:rtl/>
        </w:rPr>
        <w:t>'</w:t>
      </w:r>
      <w:r>
        <w:rPr>
          <w:rtl/>
        </w:rPr>
        <w:t>הלא כה דברי כאש נא</w:t>
      </w:r>
      <w:r>
        <w:rPr>
          <w:rFonts w:hint="cs"/>
          <w:rtl/>
        </w:rPr>
        <w:t>ו</w:t>
      </w:r>
      <w:r>
        <w:rPr>
          <w:rtl/>
        </w:rPr>
        <w:t>ם ה' וכפטיש יפוצץ סלע</w:t>
      </w:r>
      <w:r>
        <w:rPr>
          <w:rFonts w:hint="cs"/>
          <w:rtl/>
        </w:rPr>
        <w:t>'</w:t>
      </w:r>
      <w:r>
        <w:rPr>
          <w:rtl/>
        </w:rPr>
        <w:t>, מדמה התורה לאש לחוזק שיש בדברי תורה</w:t>
      </w:r>
      <w:r>
        <w:rPr>
          <w:rFonts w:hint="cs"/>
          <w:rtl/>
        </w:rPr>
        <w:t>" [הובא למעלה פכ"ד הערה 4]. ובנתיב אהבת ריע פ"א [ב, נה.] כתב: "</w:t>
      </w:r>
      <w:r>
        <w:rPr>
          <w:rtl/>
        </w:rPr>
        <w:t>כי אין לך פועל חזק בע</w:t>
      </w:r>
      <w:r>
        <w:rPr>
          <w:rFonts w:hint="cs"/>
          <w:rtl/>
        </w:rPr>
        <w:t xml:space="preserve">ולם הזה </w:t>
      </w:r>
      <w:r>
        <w:rPr>
          <w:rtl/>
        </w:rPr>
        <w:t>יותר מן כבשן האש</w:t>
      </w:r>
      <w:r>
        <w:rPr>
          <w:rFonts w:hint="cs"/>
          <w:rtl/>
        </w:rPr>
        <w:t xml:space="preserve">". </w:t>
      </w:r>
      <w:r>
        <w:rPr>
          <w:rStyle w:val="HebrewChar"/>
          <w:rFonts w:cs="Monotype Hadassah"/>
          <w:rtl/>
        </w:rPr>
        <w:t>ו</w:t>
      </w:r>
      <w:r>
        <w:rPr>
          <w:rtl/>
        </w:rPr>
        <w:t>בנצח ישראל פס"א [תתקל:] כתב: "אין לך דבר שיש לו תוקף יותר מן אש, וזה תמצא בכל מקום. ולכן כאשר בא הכתוב לומר כי השם יתברך פועל חזק לאבד הרשעים, אמר [דברים ד, כד] 'כי ה' אלקיך אש אוכלה הוא אל קנא'"</w:t>
      </w:r>
      <w:r>
        <w:rPr>
          <w:rFonts w:hint="cs"/>
          <w:rtl/>
        </w:rPr>
        <w:t xml:space="preserve"> [הובא למעלה פ"ג הערה 25, ופכ"ב הערה 95]</w:t>
      </w:r>
      <w:r>
        <w:rPr>
          <w:rtl/>
        </w:rPr>
        <w:t xml:space="preserve">. </w:t>
      </w:r>
      <w:r>
        <w:rPr>
          <w:rStyle w:val="HebrewChar"/>
          <w:rFonts w:cs="Monotype Hadassah"/>
          <w:rtl/>
        </w:rPr>
        <w:t>ובח"א לשבת קיט: [א, סה.] כתב:</w:t>
      </w:r>
      <w:r>
        <w:rPr>
          <w:rStyle w:val="HebrewChar"/>
          <w:rFonts w:cs="Monotype Hadassah"/>
        </w:rPr>
        <w:t xml:space="preserve"> </w:t>
      </w:r>
      <w:r>
        <w:rPr>
          <w:rStyle w:val="HebrewChar"/>
          <w:rFonts w:cs="Monotype Hadassah"/>
          <w:rtl/>
        </w:rPr>
        <w:t>"כל דבר קדוש שמתחלל, כמו תרומה שנטמאת, משפטה שריפה [שבת כה.], וכן בשר קודש</w:t>
      </w:r>
      <w:r>
        <w:rPr>
          <w:rStyle w:val="HebrewChar"/>
          <w:rFonts w:cs="Monotype Hadassah"/>
        </w:rPr>
        <w:t xml:space="preserve"> </w:t>
      </w:r>
      <w:r>
        <w:rPr>
          <w:rStyle w:val="HebrewChar"/>
          <w:rFonts w:cs="Monotype Hadassah"/>
          <w:rtl/>
        </w:rPr>
        <w:t>שנפסל דינו בשריפה [פסחים פב:], וכן בת כהן שזנתה 'את אביה היא מחללת באש תשרף'</w:t>
      </w:r>
      <w:r>
        <w:rPr>
          <w:rStyle w:val="HebrewChar"/>
          <w:rFonts w:cs="Monotype Hadassah"/>
        </w:rPr>
        <w:t xml:space="preserve"> </w:t>
      </w:r>
      <w:r>
        <w:rPr>
          <w:rStyle w:val="HebrewChar"/>
          <w:rFonts w:cs="Monotype Hadassah"/>
          <w:rtl/>
        </w:rPr>
        <w:t>[ויקרא כא, ט]... כי הדבר שהוא קדוש... כאשר הם מתחללים ראוי להם שיהיו נדונים באש,</w:t>
      </w:r>
      <w:r>
        <w:rPr>
          <w:rStyle w:val="HebrewChar"/>
          <w:rFonts w:cs="Monotype Hadassah"/>
        </w:rPr>
        <w:t xml:space="preserve"> </w:t>
      </w:r>
      <w:r>
        <w:rPr>
          <w:rStyle w:val="HebrewChar"/>
          <w:rFonts w:cs="Monotype Hadassah"/>
          <w:rtl/>
        </w:rPr>
        <w:t>לגודל הכח והחוזק שיש באש... שהוא מדת הדין הקשה, כי אין דבר קשה יותר מן האש"</w:t>
      </w:r>
      <w:r>
        <w:rPr>
          <w:rStyle w:val="HebrewChar"/>
          <w:rFonts w:cs="Monotype Hadassah" w:hint="cs"/>
          <w:rtl/>
        </w:rPr>
        <w:t xml:space="preserve"> [הובא למעלה פי"ח הערה 56]</w:t>
      </w:r>
      <w:r>
        <w:rPr>
          <w:rStyle w:val="HebrewChar"/>
          <w:rFonts w:cs="Monotype Hadassah"/>
          <w:rtl/>
        </w:rPr>
        <w:t xml:space="preserve">. </w:t>
      </w:r>
      <w:r>
        <w:rPr>
          <w:rFonts w:hint="cs"/>
          <w:rtl/>
        </w:rPr>
        <w:t xml:space="preserve">ובח"א לב"ק צג. [ג, טו:] כתב: "כי האש יוצא מן הפשיטות אל קצה, שהוא חם". </w:t>
      </w:r>
    </w:p>
  </w:footnote>
  <w:footnote w:id="156">
    <w:p w:rsidR="08084082" w:rsidRDefault="08084082" w:rsidP="088F39ED">
      <w:pPr>
        <w:pStyle w:val="FootnoteText"/>
        <w:rPr>
          <w:rFonts w:hint="cs"/>
        </w:rPr>
      </w:pPr>
      <w:r>
        <w:rPr>
          <w:rtl/>
        </w:rPr>
        <w:t>&lt;</w:t>
      </w:r>
      <w:r>
        <w:rPr>
          <w:rStyle w:val="FootnoteReference"/>
        </w:rPr>
        <w:footnoteRef/>
      </w:r>
      <w:r>
        <w:rPr>
          <w:rtl/>
        </w:rPr>
        <w:t>&gt;</w:t>
      </w:r>
      <w:r>
        <w:rPr>
          <w:rFonts w:hint="cs"/>
          <w:rtl/>
        </w:rPr>
        <w:t xml:space="preserve"> כמו שכתב בגו"א בראשית פ"ב אות כא [סב:], וז"ל: "</w:t>
      </w:r>
      <w:r w:rsidRPr="082B4749">
        <w:rPr>
          <w:rtl/>
        </w:rPr>
        <w:t xml:space="preserve">האדם נברא ממקום המזבח </w:t>
      </w:r>
      <w:r>
        <w:rPr>
          <w:rFonts w:hint="cs"/>
          <w:rtl/>
        </w:rPr>
        <w:t>[</w:t>
      </w:r>
      <w:r w:rsidRPr="082B4749">
        <w:rPr>
          <w:rtl/>
        </w:rPr>
        <w:t>רש"י בראשית ב</w:t>
      </w:r>
      <w:r>
        <w:rPr>
          <w:rFonts w:hint="cs"/>
          <w:rtl/>
        </w:rPr>
        <w:t>,</w:t>
      </w:r>
      <w:r w:rsidRPr="082B4749">
        <w:rPr>
          <w:rtl/>
        </w:rPr>
        <w:t xml:space="preserve"> </w:t>
      </w:r>
      <w:r>
        <w:rPr>
          <w:rFonts w:hint="cs"/>
          <w:rtl/>
        </w:rPr>
        <w:t>ז],</w:t>
      </w:r>
      <w:r w:rsidRPr="082B4749">
        <w:rPr>
          <w:rtl/>
        </w:rPr>
        <w:t xml:space="preserve"> שהוא לגמרי באמצע העולם </w:t>
      </w:r>
      <w:r>
        <w:rPr>
          <w:rFonts w:hint="cs"/>
          <w:rtl/>
        </w:rPr>
        <w:t>[</w:t>
      </w:r>
      <w:r w:rsidRPr="082B4749">
        <w:rPr>
          <w:rtl/>
        </w:rPr>
        <w:t>תנחומא קדושים אות י</w:t>
      </w:r>
      <w:r>
        <w:rPr>
          <w:rFonts w:hint="cs"/>
          <w:rtl/>
        </w:rPr>
        <w:t>].</w:t>
      </w:r>
      <w:r w:rsidRPr="082B4749">
        <w:rPr>
          <w:rtl/>
        </w:rPr>
        <w:t xml:space="preserve"> ורוצה לומר שחומר האדם אינו כחומר שאר הנבראים</w:t>
      </w:r>
      <w:r>
        <w:rPr>
          <w:rFonts w:hint="cs"/>
          <w:rtl/>
        </w:rPr>
        <w:t>,</w:t>
      </w:r>
      <w:r w:rsidRPr="082B4749">
        <w:rPr>
          <w:rtl/>
        </w:rPr>
        <w:t xml:space="preserve"> רק חומרו ממוצע מזוג בשווי לגמרי</w:t>
      </w:r>
      <w:r>
        <w:rPr>
          <w:rFonts w:hint="cs"/>
          <w:rtl/>
        </w:rPr>
        <w:t>,</w:t>
      </w:r>
      <w:r w:rsidRPr="082B4749">
        <w:rPr>
          <w:rtl/>
        </w:rPr>
        <w:t xml:space="preserve"> אינו נוטה אל אחד מן הקצוות</w:t>
      </w:r>
      <w:r>
        <w:rPr>
          <w:rFonts w:hint="cs"/>
          <w:rtl/>
        </w:rPr>
        <w:t>...</w:t>
      </w:r>
      <w:r w:rsidRPr="082B4749">
        <w:rPr>
          <w:rtl/>
        </w:rPr>
        <w:t xml:space="preserve"> שאם יקרה לו חטא יהא נקל שיוסר החטא</w:t>
      </w:r>
      <w:r>
        <w:rPr>
          <w:rFonts w:hint="cs"/>
          <w:rtl/>
        </w:rPr>
        <w:t>".</w:t>
      </w:r>
      <w:r w:rsidRPr="082B4749">
        <w:rPr>
          <w:rtl/>
        </w:rPr>
        <w:t xml:space="preserve"> ובדר"ח פ"ב מי"</w:t>
      </w:r>
      <w:r>
        <w:rPr>
          <w:rFonts w:hint="cs"/>
          <w:rtl/>
        </w:rPr>
        <w:t>א</w:t>
      </w:r>
      <w:r w:rsidRPr="082B4749">
        <w:rPr>
          <w:rtl/>
        </w:rPr>
        <w:t xml:space="preserve"> </w:t>
      </w:r>
      <w:r>
        <w:rPr>
          <w:rFonts w:hint="cs"/>
          <w:rtl/>
        </w:rPr>
        <w:t>[תשצה:]</w:t>
      </w:r>
      <w:r w:rsidRPr="082B4749">
        <w:rPr>
          <w:rtl/>
        </w:rPr>
        <w:t xml:space="preserve"> כתב</w:t>
      </w:r>
      <w:r>
        <w:rPr>
          <w:rFonts w:hint="cs"/>
          <w:rtl/>
        </w:rPr>
        <w:t>:</w:t>
      </w:r>
      <w:r w:rsidRPr="082B4749">
        <w:rPr>
          <w:rtl/>
        </w:rPr>
        <w:t xml:space="preserve"> </w:t>
      </w:r>
      <w:r>
        <w:rPr>
          <w:rFonts w:hint="cs"/>
          <w:rtl/>
        </w:rPr>
        <w:t>"אין לך בריאה שהוא יותר בשוה מן האדם, ולכך נברא האדם בששי [בראשית א, כז],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כי ראוי שיהיה האדם עומד מבלי שיהיה נוטה אל הקצה". ובנצח ישראל פנ"ה [תתנד:] כתב: "כי כח האדם ממוצע, ואינו יוצא מן המצוע". ובח"א לשבת נה. [א, לא:] כתב: "האדם הוא הבריאה השוה והיושר, ואין בכל הנבראים התחתונים בריאה ישרה כמו האדם, לכך נברא האדם ביום הששי דוקא". וראה למעלה פמ"ו הערה 138.</w:t>
      </w:r>
    </w:p>
  </w:footnote>
  <w:footnote w:id="157">
    <w:p w:rsidR="08084082" w:rsidRPr="0868128A" w:rsidRDefault="08084082" w:rsidP="088E65BC">
      <w:pPr>
        <w:pStyle w:val="FootnoteText"/>
        <w:rPr>
          <w:rFonts w:hint="cs"/>
        </w:rPr>
      </w:pPr>
      <w:r>
        <w:rPr>
          <w:rtl/>
        </w:rPr>
        <w:t>&lt;</w:t>
      </w:r>
      <w:r>
        <w:rPr>
          <w:rStyle w:val="FootnoteReference"/>
        </w:rPr>
        <w:footnoteRef/>
      </w:r>
      <w:r>
        <w:rPr>
          <w:rtl/>
        </w:rPr>
        <w:t>&gt;</w:t>
      </w:r>
      <w:r>
        <w:rPr>
          <w:rFonts w:hint="cs"/>
          <w:rtl/>
        </w:rPr>
        <w:t xml:space="preserve"> לשונו בנתיב עין טוב פ"א [ב, ריד:]: "</w:t>
      </w:r>
      <w:r>
        <w:rPr>
          <w:rtl/>
        </w:rPr>
        <w:t>כי האש יש בו יציאה מן השווי יותר ע</w:t>
      </w:r>
      <w:r>
        <w:rPr>
          <w:rFonts w:hint="cs"/>
          <w:rtl/>
        </w:rPr>
        <w:t>ל ידי</w:t>
      </w:r>
      <w:r>
        <w:rPr>
          <w:rtl/>
        </w:rPr>
        <w:t xml:space="preserve"> כחו</w:t>
      </w:r>
      <w:r>
        <w:rPr>
          <w:rFonts w:hint="cs"/>
          <w:rtl/>
        </w:rPr>
        <w:t>,</w:t>
      </w:r>
      <w:r>
        <w:rPr>
          <w:rtl/>
        </w:rPr>
        <w:t xml:space="preserve"> שהוא גדול</w:t>
      </w:r>
      <w:r>
        <w:rPr>
          <w:rFonts w:hint="cs"/>
          <w:rtl/>
        </w:rPr>
        <w:t>,</w:t>
      </w:r>
      <w:r>
        <w:rPr>
          <w:rtl/>
        </w:rPr>
        <w:t xml:space="preserve"> וזה עיקר השנוי המגיע לאדם</w:t>
      </w:r>
      <w:r>
        <w:rPr>
          <w:rFonts w:hint="cs"/>
          <w:rtl/>
        </w:rPr>
        <w:t>". ובנתיב התורה פ"ו [רפג:] כתב: "</w:t>
      </w:r>
      <w:r>
        <w:rPr>
          <w:rtl/>
        </w:rPr>
        <w:t>האדם</w:t>
      </w:r>
      <w:r>
        <w:rPr>
          <w:rFonts w:hint="cs"/>
          <w:rtl/>
        </w:rPr>
        <w:t>...</w:t>
      </w:r>
      <w:r>
        <w:rPr>
          <w:rtl/>
        </w:rPr>
        <w:t xml:space="preserve"> כאשר מתקרב אל האש</w:t>
      </w:r>
      <w:r>
        <w:rPr>
          <w:rFonts w:hint="cs"/>
          <w:rtl/>
        </w:rPr>
        <w:t>,</w:t>
      </w:r>
      <w:r>
        <w:rPr>
          <w:rtl/>
        </w:rPr>
        <w:t xml:space="preserve"> הוא בפחד וביראה מפני גודל כח הפועל אשר יש לאש</w:t>
      </w:r>
      <w:r>
        <w:rPr>
          <w:rFonts w:hint="cs"/>
          <w:rtl/>
        </w:rPr>
        <w:t>" [הובא למעלה פכ"ד הערה 43]. ובח"א לב"ב עד. [ג, ק:] כתב: "</w:t>
      </w:r>
      <w:r>
        <w:rPr>
          <w:rtl/>
        </w:rPr>
        <w:t xml:space="preserve">קרא הגיהנם שפועל ברשעים </w:t>
      </w:r>
      <w:r>
        <w:rPr>
          <w:rFonts w:hint="cs"/>
          <w:rtl/>
        </w:rPr>
        <w:t>'</w:t>
      </w:r>
      <w:r>
        <w:rPr>
          <w:rtl/>
        </w:rPr>
        <w:t>אש</w:t>
      </w:r>
      <w:r>
        <w:rPr>
          <w:rFonts w:hint="cs"/>
          <w:rtl/>
        </w:rPr>
        <w:t>',</w:t>
      </w:r>
      <w:r>
        <w:rPr>
          <w:rtl/>
        </w:rPr>
        <w:t xml:space="preserve"> מפני כי האש יש לו חוזק גדול, והוא כנגד האדם</w:t>
      </w:r>
      <w:r>
        <w:rPr>
          <w:rFonts w:hint="cs"/>
          <w:rtl/>
        </w:rPr>
        <w:t>.</w:t>
      </w:r>
      <w:r>
        <w:rPr>
          <w:rtl/>
        </w:rPr>
        <w:t xml:space="preserve"> והגיהנם</w:t>
      </w:r>
      <w:r>
        <w:rPr>
          <w:rFonts w:hint="cs"/>
          <w:rtl/>
        </w:rPr>
        <w:t>,</w:t>
      </w:r>
      <w:r>
        <w:rPr>
          <w:rtl/>
        </w:rPr>
        <w:t xml:space="preserve"> שהוא דין רשעים</w:t>
      </w:r>
      <w:r>
        <w:rPr>
          <w:rFonts w:hint="cs"/>
          <w:rtl/>
        </w:rPr>
        <w:t>,</w:t>
      </w:r>
      <w:r>
        <w:rPr>
          <w:rtl/>
        </w:rPr>
        <w:t xml:space="preserve"> יש לו חוזק ותוקף נגד האדם</w:t>
      </w:r>
      <w:r>
        <w:rPr>
          <w:rFonts w:hint="cs"/>
          <w:rtl/>
        </w:rPr>
        <w:t>,</w:t>
      </w:r>
      <w:r>
        <w:rPr>
          <w:rtl/>
        </w:rPr>
        <w:t xml:space="preserve"> ולכך הגיהנם</w:t>
      </w:r>
      <w:r>
        <w:rPr>
          <w:rFonts w:hint="cs"/>
          <w:rtl/>
        </w:rPr>
        <w:t>,</w:t>
      </w:r>
      <w:r>
        <w:rPr>
          <w:rtl/>
        </w:rPr>
        <w:t xml:space="preserve"> שהוא דין הרשעים</w:t>
      </w:r>
      <w:r>
        <w:rPr>
          <w:rFonts w:hint="cs"/>
          <w:rtl/>
        </w:rPr>
        <w:t>,</w:t>
      </w:r>
      <w:r>
        <w:rPr>
          <w:rtl/>
        </w:rPr>
        <w:t xml:space="preserve"> נקרא </w:t>
      </w:r>
      <w:r>
        <w:rPr>
          <w:rFonts w:hint="cs"/>
          <w:rtl/>
        </w:rPr>
        <w:t>'</w:t>
      </w:r>
      <w:r>
        <w:rPr>
          <w:rtl/>
        </w:rPr>
        <w:t>אש</w:t>
      </w:r>
      <w:r>
        <w:rPr>
          <w:rFonts w:hint="cs"/>
          <w:rtl/>
        </w:rPr>
        <w:t>'".</w:t>
      </w:r>
      <w:r>
        <w:rPr>
          <w:rtl/>
        </w:rPr>
        <w:t xml:space="preserve"> </w:t>
      </w:r>
      <w:r>
        <w:rPr>
          <w:rFonts w:hint="cs"/>
          <w:rtl/>
        </w:rPr>
        <w:t>@</w:t>
      </w:r>
      <w:r w:rsidRPr="081E28EC">
        <w:rPr>
          <w:rFonts w:hint="cs"/>
          <w:b/>
          <w:bCs/>
          <w:rtl/>
        </w:rPr>
        <w:t>אך דבריו</w:t>
      </w:r>
      <w:r>
        <w:rPr>
          <w:rFonts w:hint="cs"/>
          <w:rtl/>
        </w:rPr>
        <w:t>^ צריכים ביאור, וכי אין האש מתנגדת גם לבעלי חיים, אף על פי שאין לבעלי חיים "מציאות שוה". ובח"א לשבת קיט: [א, סה.] ביאר שהאש מתנגדת לכל בעלי החומר, וכלשונו: "</w:t>
      </w:r>
      <w:r>
        <w:rPr>
          <w:rtl/>
        </w:rPr>
        <w:t>התחתונים שהם חמריים אפשר להם להתחבר לכל היסודות</w:t>
      </w:r>
      <w:r>
        <w:rPr>
          <w:rFonts w:hint="cs"/>
          <w:rtl/>
        </w:rPr>
        <w:t>, שהם אויר מים עפר, חוץ מן האש...</w:t>
      </w:r>
      <w:r>
        <w:rPr>
          <w:rtl/>
        </w:rPr>
        <w:t xml:space="preserve"> </w:t>
      </w:r>
      <w:r>
        <w:rPr>
          <w:rFonts w:hint="cs"/>
          <w:rtl/>
        </w:rPr>
        <w:t xml:space="preserve">אשר </w:t>
      </w:r>
      <w:r>
        <w:rPr>
          <w:rtl/>
        </w:rPr>
        <w:t>לא יתחברו אל האש</w:t>
      </w:r>
      <w:r>
        <w:rPr>
          <w:rFonts w:hint="cs"/>
          <w:rtl/>
        </w:rPr>
        <w:t>". ו</w:t>
      </w:r>
      <w:r w:rsidRPr="0868128A">
        <w:rPr>
          <w:rtl/>
        </w:rPr>
        <w:t xml:space="preserve">בתפארת ישראל פנ"ט </w:t>
      </w:r>
      <w:r>
        <w:rPr>
          <w:rFonts w:hint="cs"/>
          <w:rtl/>
        </w:rPr>
        <w:t>[</w:t>
      </w:r>
      <w:r w:rsidRPr="0868128A">
        <w:rPr>
          <w:rtl/>
        </w:rPr>
        <w:t>תתק</w:t>
      </w:r>
      <w:r>
        <w:rPr>
          <w:rFonts w:hint="cs"/>
          <w:rtl/>
        </w:rPr>
        <w:t>כ</w:t>
      </w:r>
      <w:r w:rsidRPr="0868128A">
        <w:rPr>
          <w:rtl/>
        </w:rPr>
        <w:t>ג</w:t>
      </w:r>
      <w:r>
        <w:rPr>
          <w:rFonts w:hint="cs"/>
          <w:rtl/>
        </w:rPr>
        <w:t>:]</w:t>
      </w:r>
      <w:r w:rsidRPr="0868128A">
        <w:rPr>
          <w:rtl/>
        </w:rPr>
        <w:t xml:space="preserve"> כתב</w:t>
      </w:r>
      <w:r>
        <w:rPr>
          <w:rFonts w:hint="cs"/>
          <w:rtl/>
        </w:rPr>
        <w:t>:</w:t>
      </w:r>
      <w:r w:rsidRPr="0868128A">
        <w:rPr>
          <w:rtl/>
        </w:rPr>
        <w:t xml:space="preserve"> </w:t>
      </w:r>
      <w:r>
        <w:rPr>
          <w:rFonts w:hint="cs"/>
          <w:rtl/>
        </w:rPr>
        <w:t>"</w:t>
      </w:r>
      <w:r w:rsidRPr="0868128A">
        <w:rPr>
          <w:rtl/>
        </w:rPr>
        <w:t xml:space="preserve">יאמר על השם יתברך </w:t>
      </w:r>
      <w:r>
        <w:rPr>
          <w:rFonts w:hint="cs"/>
          <w:rtl/>
        </w:rPr>
        <w:t>'</w:t>
      </w:r>
      <w:r w:rsidRPr="0868128A">
        <w:rPr>
          <w:rtl/>
        </w:rPr>
        <w:t xml:space="preserve">כי ה' אש אוכלה' </w:t>
      </w:r>
      <w:r>
        <w:rPr>
          <w:rFonts w:hint="cs"/>
          <w:rtl/>
        </w:rPr>
        <w:t>[</w:t>
      </w:r>
      <w:r w:rsidRPr="0868128A">
        <w:rPr>
          <w:rtl/>
        </w:rPr>
        <w:t>דברים ד</w:t>
      </w:r>
      <w:r>
        <w:rPr>
          <w:rFonts w:hint="cs"/>
          <w:rtl/>
        </w:rPr>
        <w:t>,</w:t>
      </w:r>
      <w:r w:rsidRPr="0868128A">
        <w:rPr>
          <w:rtl/>
        </w:rPr>
        <w:t xml:space="preserve"> כד</w:t>
      </w:r>
      <w:r>
        <w:rPr>
          <w:rFonts w:hint="cs"/>
          <w:rtl/>
        </w:rPr>
        <w:t>],</w:t>
      </w:r>
      <w:r w:rsidRPr="0868128A">
        <w:rPr>
          <w:rtl/>
        </w:rPr>
        <w:t xml:space="preserve"> רצה לומר שהוא נבדל לגמרי מן העולם</w:t>
      </w:r>
      <w:r>
        <w:rPr>
          <w:rFonts w:hint="cs"/>
          <w:rtl/>
        </w:rPr>
        <w:t>...</w:t>
      </w:r>
      <w:r w:rsidRPr="0868128A">
        <w:rPr>
          <w:rtl/>
        </w:rPr>
        <w:t xml:space="preserve"> ואין לו שתוף עם הטבעי הגשמי</w:t>
      </w:r>
      <w:r>
        <w:rPr>
          <w:rFonts w:hint="cs"/>
          <w:rtl/>
        </w:rPr>
        <w:t>,</w:t>
      </w:r>
      <w:r w:rsidRPr="0868128A">
        <w:rPr>
          <w:rtl/>
        </w:rPr>
        <w:t xml:space="preserve"> כמו שאין לאחד שתוף עם האש</w:t>
      </w:r>
      <w:r>
        <w:rPr>
          <w:rFonts w:hint="cs"/>
          <w:rtl/>
        </w:rPr>
        <w:t>" [הובא למעלה פל"ט הערה 15]. ובדר"ח פ"ב מ"ה [תקפא.] כתב: "</w:t>
      </w:r>
      <w:r>
        <w:rPr>
          <w:rFonts w:ascii="Times New Roman" w:hAnsi="Times New Roman"/>
          <w:snapToGrid/>
          <w:rtl/>
        </w:rPr>
        <w:t>'אין הקפדן מלמד'</w:t>
      </w:r>
      <w:r>
        <w:rPr>
          <w:rFonts w:ascii="Times New Roman" w:hAnsi="Times New Roman" w:hint="cs"/>
          <w:snapToGrid/>
          <w:rtl/>
        </w:rPr>
        <w:t xml:space="preserve"> [אבות שם]</w:t>
      </w:r>
      <w:r>
        <w:rPr>
          <w:rFonts w:ascii="Times New Roman" w:hAnsi="Times New Roman"/>
          <w:snapToGrid/>
          <w:rtl/>
        </w:rPr>
        <w:t>, כי האדם הוא בעל גוף, אם המלמד קפדן, והקפדן הוא אש, נתוסף אש זה על אש של תורה</w:t>
      </w:r>
      <w:r>
        <w:rPr>
          <w:rFonts w:ascii="Times New Roman" w:hAnsi="Times New Roman" w:hint="cs"/>
          <w:snapToGrid/>
          <w:rtl/>
        </w:rPr>
        <w:t>.</w:t>
      </w:r>
      <w:r>
        <w:rPr>
          <w:rFonts w:ascii="Times New Roman" w:hAnsi="Times New Roman"/>
          <w:snapToGrid/>
          <w:rtl/>
        </w:rPr>
        <w:t xml:space="preserve"> ודי לאדם בעל גוף שיהיה מקבל דת אש, ואם נוסף אש על אש, איך שייך קבלה כלל דבר שהיא כולה אש</w:t>
      </w:r>
      <w:r>
        <w:rPr>
          <w:rFonts w:hint="cs"/>
          <w:rtl/>
        </w:rPr>
        <w:t>". הרי תלה את היות האדם "בעל גוף" כמונע לקבלת האש, ולא היות האדם "מציאות שוה". ומדוע כאן תלה את התנגדות האש לאדם בהיותו "מציאות שוה". והנראה, כי מה שאש מתנגדת לכל בעלי החומר והגוף, נתבאר בדבריו בדרשת שבת הגדול [ריז.], וז"ל: "כי האש אינו גוף, והפך זה, הדברים שהם בעלי גוף מתיחסים למים". לכך ברי הוא שהאש מתנגדת לכל בעלי החומר והגוף, כי זו ההתנגדות של אש למים. אך האדם כולל את כל היסודות [יבואר בהמשך], ואינו מתיחס רק למים, ולכך היה מן הדין שהאש לא תתנגד לאדם. לכך הוצרך לבאר שעם כל זה הואיל והאדם הוא "מציאות שוה", וכח האש "יוצא מן השווי לגמרי", לכך כח האש מתנגד לאדם. ואודות שהאדם הוא נוצר מהכל, ולכך היה ראוי שלא יפסד מחמת שום יסוד פרטי, כן ביאר בגו"א בראשית פ"ב אות יט [ס.] שמחמת שאדם הראשון נברא מכל האדמה מארבע רוחות [רש"י בראשית ב, ז], לכך אין לאדם דבר שיפסד אליו, וכלשונו: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w:t>
      </w:r>
      <w:r>
        <w:rPr>
          <w:rFonts w:hint="cs"/>
          <w:rtl/>
        </w:rPr>
        <w:t xml:space="preserve">... </w:t>
      </w:r>
      <w:r>
        <w:rPr>
          <w:rtl/>
        </w:rPr>
        <w:t>אם כן הוא הכל, ואין לו דבר שיפסד אליו, ולפיכך אין לו הפסד</w:t>
      </w:r>
      <w:r>
        <w:rPr>
          <w:rFonts w:hint="cs"/>
          <w:rtl/>
        </w:rPr>
        <w:t>..</w:t>
      </w:r>
      <w:r>
        <w:rPr>
          <w:rtl/>
        </w:rPr>
        <w:t>. כי אל מה יהיה נפסד כאשר הוא כמו הכל</w:t>
      </w:r>
      <w:r>
        <w:rPr>
          <w:rFonts w:hint="cs"/>
          <w:rtl/>
        </w:rPr>
        <w:t>... כי אין הפסד לדבר שהוא כללי" [הובא למעלה פמ"ג הערה 37, ולהלן הערה 576]. לכך הוצרך לבאר שעם כל זה האש מתנגדת לאדם, מחמת שהאדם הוא בעל מציאות שוה, לעומת כח האש היוצא מן השווי. @</w:t>
      </w:r>
      <w:r w:rsidRPr="088E65BC">
        <w:rPr>
          <w:rFonts w:hint="cs"/>
          <w:b/>
          <w:bCs/>
          <w:rtl/>
        </w:rPr>
        <w:t>ויש להעיר</w:t>
      </w:r>
      <w:r>
        <w:rPr>
          <w:rFonts w:hint="cs"/>
          <w:rtl/>
        </w:rPr>
        <w:t>^ מדברי הגמרא [חגיגה כז.], שאמרו שם "</w:t>
      </w:r>
      <w:r>
        <w:rPr>
          <w:rtl/>
        </w:rPr>
        <w:t>תלמידי חכמים אין אור של גיהנם שולטת בהן</w:t>
      </w:r>
      <w:r>
        <w:rPr>
          <w:rFonts w:hint="cs"/>
          <w:rtl/>
        </w:rPr>
        <w:t>,</w:t>
      </w:r>
      <w:r>
        <w:rPr>
          <w:rtl/>
        </w:rPr>
        <w:t xml:space="preserve"> קל וחומר מסלמנדרא</w:t>
      </w:r>
      <w:r>
        <w:rPr>
          <w:rFonts w:hint="cs"/>
          <w:rtl/>
        </w:rPr>
        <w:t>;</w:t>
      </w:r>
      <w:r>
        <w:rPr>
          <w:rtl/>
        </w:rPr>
        <w:t xml:space="preserve"> ומה סלמנדרא שתולדת אש היא</w:t>
      </w:r>
      <w:r>
        <w:rPr>
          <w:rFonts w:hint="cs"/>
          <w:rtl/>
        </w:rPr>
        <w:t xml:space="preserve"> ["</w:t>
      </w:r>
      <w:r>
        <w:rPr>
          <w:rtl/>
        </w:rPr>
        <w:t>חיה הנבראת מן האור, כשבוערין אש במקום אחד שבע שנים תמיד בלי הפסק</w:t>
      </w:r>
      <w:r>
        <w:rPr>
          <w:rFonts w:hint="cs"/>
          <w:rtl/>
        </w:rPr>
        <w:t>" (רש"י שם)],</w:t>
      </w:r>
      <w:r>
        <w:rPr>
          <w:rtl/>
        </w:rPr>
        <w:t xml:space="preserve"> הסך מדמה אין אור שולטת בו</w:t>
      </w:r>
      <w:r>
        <w:rPr>
          <w:rFonts w:hint="cs"/>
          <w:rtl/>
        </w:rPr>
        <w:t>,</w:t>
      </w:r>
      <w:r>
        <w:rPr>
          <w:rtl/>
        </w:rPr>
        <w:t xml:space="preserve"> תלמידי חכמים שכל גופן אש</w:t>
      </w:r>
      <w:r>
        <w:rPr>
          <w:rFonts w:hint="cs"/>
          <w:rtl/>
        </w:rPr>
        <w:t>,</w:t>
      </w:r>
      <w:r>
        <w:rPr>
          <w:rtl/>
        </w:rPr>
        <w:t xml:space="preserve"> דכתיב </w:t>
      </w:r>
      <w:r>
        <w:rPr>
          <w:rFonts w:hint="cs"/>
          <w:rtl/>
        </w:rPr>
        <w:t>[ירמיה כג, כט] '</w:t>
      </w:r>
      <w:r>
        <w:rPr>
          <w:rtl/>
        </w:rPr>
        <w:t>הלוא כה דברי כאש נאם ה'</w:t>
      </w:r>
      <w:r>
        <w:rPr>
          <w:rFonts w:hint="cs"/>
          <w:rtl/>
        </w:rPr>
        <w:t>',</w:t>
      </w:r>
      <w:r>
        <w:rPr>
          <w:rtl/>
        </w:rPr>
        <w:t xml:space="preserve"> על א</w:t>
      </w:r>
      <w:r w:rsidRPr="08262339">
        <w:rPr>
          <w:sz w:val="18"/>
          <w:rtl/>
        </w:rPr>
        <w:t>חת כמה וכ</w:t>
      </w:r>
      <w:r w:rsidRPr="08262339">
        <w:rPr>
          <w:rFonts w:hint="cs"/>
          <w:sz w:val="18"/>
          <w:rtl/>
        </w:rPr>
        <w:t xml:space="preserve">מה". ואם </w:t>
      </w:r>
      <w:r w:rsidRPr="08262339">
        <w:rPr>
          <w:rStyle w:val="LatinChar"/>
          <w:sz w:val="18"/>
          <w:rtl/>
          <w:lang w:val="en-GB"/>
        </w:rPr>
        <w:t>אש של גיהנם</w:t>
      </w:r>
      <w:r>
        <w:rPr>
          <w:rStyle w:val="LatinChar"/>
          <w:rFonts w:hint="cs"/>
          <w:sz w:val="18"/>
          <w:rtl/>
          <w:lang w:val="en-GB"/>
        </w:rPr>
        <w:t xml:space="preserve"> "</w:t>
      </w:r>
      <w:r w:rsidRPr="08262339">
        <w:rPr>
          <w:rStyle w:val="LatinChar"/>
          <w:sz w:val="18"/>
          <w:rtl/>
          <w:lang w:val="en-GB"/>
        </w:rPr>
        <w:t>מתנגד אל האדם</w:t>
      </w:r>
      <w:r>
        <w:rPr>
          <w:rStyle w:val="LatinChar"/>
          <w:rFonts w:hint="cs"/>
          <w:sz w:val="18"/>
          <w:rtl/>
          <w:lang w:val="en-GB"/>
        </w:rPr>
        <w:t>,</w:t>
      </w:r>
      <w:r w:rsidRPr="08262339">
        <w:rPr>
          <w:rStyle w:val="LatinChar"/>
          <w:sz w:val="18"/>
          <w:rtl/>
          <w:lang w:val="en-GB"/>
        </w:rPr>
        <w:t xml:space="preserve"> כי האדם יש לו מציאות שוה</w:t>
      </w:r>
      <w:r w:rsidRPr="08262339">
        <w:rPr>
          <w:rStyle w:val="LatinChar"/>
          <w:rFonts w:hint="cs"/>
          <w:sz w:val="18"/>
          <w:rtl/>
          <w:lang w:val="en-GB"/>
        </w:rPr>
        <w:t>,</w:t>
      </w:r>
      <w:r w:rsidRPr="08262339">
        <w:rPr>
          <w:rStyle w:val="LatinChar"/>
          <w:sz w:val="18"/>
          <w:rtl/>
          <w:lang w:val="en-GB"/>
        </w:rPr>
        <w:t xml:space="preserve"> לכך מתנגד אליו כח האש</w:t>
      </w:r>
      <w:r w:rsidRPr="08262339">
        <w:rPr>
          <w:rStyle w:val="LatinChar"/>
          <w:rFonts w:hint="cs"/>
          <w:sz w:val="18"/>
          <w:rtl/>
          <w:lang w:val="en-GB"/>
        </w:rPr>
        <w:t>,</w:t>
      </w:r>
      <w:r w:rsidRPr="08262339">
        <w:rPr>
          <w:rStyle w:val="LatinChar"/>
          <w:sz w:val="18"/>
          <w:rtl/>
          <w:lang w:val="en-GB"/>
        </w:rPr>
        <w:t xml:space="preserve"> היוצא מן השווי</w:t>
      </w:r>
      <w:r>
        <w:rPr>
          <w:rFonts w:hint="cs"/>
          <w:rtl/>
        </w:rPr>
        <w:t xml:space="preserve">", מדוע שאש זו לא תתנגד בפרט לתלמידי חכמים. ואולי יש לחלק בין התנגדות האש לאדם [דבריו כאן], לבין שליטת האש על האדם [הגמרא בחגיגה]. ונמצא לפי זה שהאש לעולם מתנגדת לאדם, אך אין היא שולטת בתלמידי חכמים.  </w:t>
      </w:r>
    </w:p>
  </w:footnote>
  <w:footnote w:id="158">
    <w:p w:rsidR="08084082" w:rsidRDefault="08084082" w:rsidP="08C258E7">
      <w:pPr>
        <w:pStyle w:val="FootnoteText"/>
        <w:rPr>
          <w:rFonts w:hint="cs"/>
        </w:rPr>
      </w:pPr>
      <w:r>
        <w:rPr>
          <w:rtl/>
        </w:rPr>
        <w:t>&lt;</w:t>
      </w:r>
      <w:r>
        <w:rPr>
          <w:rStyle w:val="FootnoteReference"/>
        </w:rPr>
        <w:footnoteRef/>
      </w:r>
      <w:r>
        <w:rPr>
          <w:rtl/>
        </w:rPr>
        <w:t>&gt;</w:t>
      </w:r>
      <w:r>
        <w:rPr>
          <w:rFonts w:hint="cs"/>
          <w:rtl/>
        </w:rPr>
        <w:t xml:space="preserve"> לשונו בח"א לב"ב עד. [ג, ק:]: "</w:t>
      </w:r>
      <w:r>
        <w:rPr>
          <w:rtl/>
        </w:rPr>
        <w:t>העשן נמשך מן האש</w:t>
      </w:r>
      <w:r>
        <w:rPr>
          <w:rFonts w:hint="cs"/>
          <w:rtl/>
        </w:rPr>
        <w:t>.</w:t>
      </w:r>
      <w:r>
        <w:rPr>
          <w:rtl/>
        </w:rPr>
        <w:t xml:space="preserve"> וקרא הגיהנם שפועל ברשעים </w:t>
      </w:r>
      <w:r>
        <w:rPr>
          <w:rFonts w:hint="cs"/>
          <w:rtl/>
        </w:rPr>
        <w:t>'</w:t>
      </w:r>
      <w:r>
        <w:rPr>
          <w:rtl/>
        </w:rPr>
        <w:t>אש</w:t>
      </w:r>
      <w:r>
        <w:rPr>
          <w:rFonts w:hint="cs"/>
          <w:rtl/>
        </w:rPr>
        <w:t xml:space="preserve">'... </w:t>
      </w:r>
      <w:r>
        <w:rPr>
          <w:rtl/>
        </w:rPr>
        <w:t xml:space="preserve">וחוזק התפשטות הגיהנם קרא </w:t>
      </w:r>
      <w:r>
        <w:rPr>
          <w:rFonts w:hint="cs"/>
          <w:rtl/>
        </w:rPr>
        <w:t>'</w:t>
      </w:r>
      <w:r>
        <w:rPr>
          <w:rtl/>
        </w:rPr>
        <w:t>עשן</w:t>
      </w:r>
      <w:r>
        <w:rPr>
          <w:rFonts w:hint="cs"/>
          <w:rtl/>
        </w:rPr>
        <w:t>'</w:t>
      </w:r>
      <w:r>
        <w:rPr>
          <w:rtl/>
        </w:rPr>
        <w:t xml:space="preserve"> ג</w:t>
      </w:r>
      <w:r>
        <w:rPr>
          <w:rFonts w:hint="cs"/>
          <w:rtl/>
        </w:rPr>
        <w:t>ם כן</w:t>
      </w:r>
      <w:r>
        <w:rPr>
          <w:rtl/>
        </w:rPr>
        <w:t>, לפי שהעשן מתפשט מן חוזק האש. ואין ספק כי הגיהנם</w:t>
      </w:r>
      <w:r>
        <w:rPr>
          <w:rFonts w:hint="cs"/>
          <w:rtl/>
        </w:rPr>
        <w:t>,</w:t>
      </w:r>
      <w:r>
        <w:rPr>
          <w:rtl/>
        </w:rPr>
        <w:t xml:space="preserve"> שהוא דין הרשעים</w:t>
      </w:r>
      <w:r>
        <w:rPr>
          <w:rFonts w:hint="cs"/>
          <w:rtl/>
        </w:rPr>
        <w:t>,</w:t>
      </w:r>
      <w:r>
        <w:rPr>
          <w:rtl/>
        </w:rPr>
        <w:t xml:space="preserve"> מתפשט בעולם הזה</w:t>
      </w:r>
      <w:r>
        <w:rPr>
          <w:rFonts w:hint="cs"/>
          <w:rtl/>
        </w:rPr>
        <w:t>,</w:t>
      </w:r>
      <w:r>
        <w:rPr>
          <w:rtl/>
        </w:rPr>
        <w:t xml:space="preserve"> ועושה רושם, וזה שאמר </w:t>
      </w:r>
      <w:r>
        <w:rPr>
          <w:rFonts w:hint="cs"/>
          <w:rtl/>
        </w:rPr>
        <w:t xml:space="preserve">[ב"ב עד.] </w:t>
      </w:r>
      <w:r>
        <w:rPr>
          <w:rtl/>
        </w:rPr>
        <w:t>דעלה קוטרא מינייהו</w:t>
      </w:r>
      <w:r>
        <w:rPr>
          <w:rFonts w:hint="cs"/>
          <w:rtl/>
        </w:rPr>
        <w:t>". וראה למעלה הערה 149.</w:t>
      </w:r>
    </w:p>
  </w:footnote>
  <w:footnote w:id="159">
    <w:p w:rsidR="08084082" w:rsidRDefault="08084082" w:rsidP="084C0D41">
      <w:pPr>
        <w:pStyle w:val="FootnoteText"/>
        <w:rPr>
          <w:rFonts w:hint="cs"/>
        </w:rPr>
      </w:pPr>
      <w:r>
        <w:rPr>
          <w:rtl/>
        </w:rPr>
        <w:t>&lt;</w:t>
      </w:r>
      <w:r>
        <w:rPr>
          <w:rStyle w:val="FootnoteReference"/>
        </w:rPr>
        <w:footnoteRef/>
      </w:r>
      <w:r>
        <w:rPr>
          <w:rtl/>
        </w:rPr>
        <w:t>&gt;</w:t>
      </w:r>
      <w:r>
        <w:rPr>
          <w:rFonts w:hint="cs"/>
          <w:rtl/>
        </w:rPr>
        <w:t xml:space="preserve"> יש להעיר, מדוע לא היה מספיק לומר "דעלה קוטרא מינייהו" כפי שאמרו בגמרא [ב"ב עד.] על גיהנם [הובא למעלה הערות 148, 157], ודל מהכא התמרים. ויש לומר, שהדגשת חז"ל במאמר זה היא להורות כיצד נראה &amp;</w:t>
      </w:r>
      <w:r w:rsidRPr="08EE2673">
        <w:rPr>
          <w:rFonts w:hint="cs"/>
          <w:b/>
          <w:bCs/>
          <w:rtl/>
        </w:rPr>
        <w:t>המקום</w:t>
      </w:r>
      <w:r>
        <w:rPr>
          <w:rFonts w:hint="cs"/>
          <w:rtl/>
        </w:rPr>
        <w:t xml:space="preserve">^ בעוה"ז שדבוק בגיהנם, וכיצד חל עליו הרושם של גיהנם. לכך הוצרך לציין שהמקום הזה מסוגל לגדל תמרים, כי התמר מורה על תמרות עשן היוצאים מהאש של גיהנם, וכמו שביאר [למעלה לאחר ציון 146]. מה שאין המאמר בב"ב בא להורות על העונש החמור שהגיע לבלועי קרח [ראה למעלה הערה 148], ולא על איכות המקום, לכך לא דובר שם כלל על גידול תמרים. </w:t>
      </w:r>
    </w:p>
  </w:footnote>
  <w:footnote w:id="160">
    <w:p w:rsidR="08084082" w:rsidRDefault="08084082" w:rsidP="08257A7A">
      <w:pPr>
        <w:pStyle w:val="FootnoteText"/>
        <w:rPr>
          <w:rFonts w:hint="cs"/>
        </w:rPr>
      </w:pPr>
      <w:r>
        <w:rPr>
          <w:rtl/>
        </w:rPr>
        <w:t>&lt;</w:t>
      </w:r>
      <w:r>
        <w:rPr>
          <w:rStyle w:val="FootnoteReference"/>
        </w:rPr>
        <w:footnoteRef/>
      </w:r>
      <w:r>
        <w:rPr>
          <w:rtl/>
        </w:rPr>
        <w:t>&gt;</w:t>
      </w:r>
      <w:r>
        <w:rPr>
          <w:rFonts w:hint="cs"/>
          <w:rtl/>
        </w:rPr>
        <w:t xml:space="preserve"> כמו שכתב בתפארת ישראל ר"פ י, והובא למעלה הערה 138.</w:t>
      </w:r>
    </w:p>
  </w:footnote>
  <w:footnote w:id="161">
    <w:p w:rsidR="08084082" w:rsidRDefault="08084082" w:rsidP="08B875C7">
      <w:pPr>
        <w:pStyle w:val="FootnoteText"/>
        <w:rPr>
          <w:rFonts w:hint="cs"/>
          <w:rtl/>
        </w:rPr>
      </w:pPr>
      <w:r>
        <w:rPr>
          <w:rtl/>
        </w:rPr>
        <w:t>&lt;</w:t>
      </w:r>
      <w:r>
        <w:rPr>
          <w:rStyle w:val="FootnoteReference"/>
        </w:rPr>
        <w:footnoteRef/>
      </w:r>
      <w:r>
        <w:rPr>
          <w:rtl/>
        </w:rPr>
        <w:t>&gt;</w:t>
      </w:r>
      <w:r>
        <w:rPr>
          <w:rFonts w:hint="cs"/>
          <w:rtl/>
        </w:rPr>
        <w:t xml:space="preserve"> ועל כך מורה ההשגחה שבירושלים, וכמו שכתב למעלה [לאחר ציון 124].</w:t>
      </w:r>
    </w:p>
  </w:footnote>
  <w:footnote w:id="162">
    <w:p w:rsidR="08084082" w:rsidRDefault="08084082" w:rsidP="08A64684">
      <w:pPr>
        <w:pStyle w:val="FootnoteText"/>
        <w:rPr>
          <w:rFonts w:hint="cs"/>
          <w:rtl/>
        </w:rPr>
      </w:pPr>
      <w:r>
        <w:rPr>
          <w:rtl/>
        </w:rPr>
        <w:t>&lt;</w:t>
      </w:r>
      <w:r>
        <w:rPr>
          <w:rStyle w:val="FootnoteReference"/>
        </w:rPr>
        <w:footnoteRef/>
      </w:r>
      <w:r>
        <w:rPr>
          <w:rtl/>
        </w:rPr>
        <w:t>&gt;</w:t>
      </w:r>
      <w:r>
        <w:rPr>
          <w:rFonts w:hint="cs"/>
          <w:rtl/>
        </w:rPr>
        <w:t xml:space="preserve"> כן כתב בעל העיקרים, מאמר ראשון פ"ד, וז"ל: "ובכלל ההשגחה הם השכר ועונש בעולם הזה לגוף, ובעולם הבא לנפש".</w:t>
      </w:r>
    </w:p>
  </w:footnote>
  <w:footnote w:id="163">
    <w:p w:rsidR="08084082" w:rsidRDefault="08084082" w:rsidP="0834086F">
      <w:pPr>
        <w:pStyle w:val="FootnoteText"/>
        <w:rPr>
          <w:rFonts w:hint="cs"/>
          <w:rtl/>
        </w:rPr>
      </w:pPr>
      <w:r>
        <w:rPr>
          <w:rtl/>
        </w:rPr>
        <w:t>&lt;</w:t>
      </w:r>
      <w:r>
        <w:rPr>
          <w:rStyle w:val="FootnoteReference"/>
        </w:rPr>
        <w:footnoteRef/>
      </w:r>
      <w:r>
        <w:rPr>
          <w:rtl/>
        </w:rPr>
        <w:t>&gt;</w:t>
      </w:r>
      <w:r>
        <w:rPr>
          <w:rFonts w:hint="cs"/>
          <w:rtl/>
        </w:rPr>
        <w:t xml:space="preserve"> כמו שמנה הרמב"ם עשרים וארבעה דברים המעכבים את התשובה, והעיכוב השלישי הוא [הלכות תשובה פ"ד ה"א] "</w:t>
      </w:r>
      <w:r>
        <w:rPr>
          <w:rtl/>
        </w:rPr>
        <w:t>הרואה בנו יוצא לתרבות רעה</w:t>
      </w:r>
      <w:r>
        <w:rPr>
          <w:rFonts w:hint="cs"/>
          <w:rtl/>
        </w:rPr>
        <w:t>,</w:t>
      </w:r>
      <w:r>
        <w:rPr>
          <w:rtl/>
        </w:rPr>
        <w:t xml:space="preserve"> ואינו ממחה בידו</w:t>
      </w:r>
      <w:r>
        <w:rPr>
          <w:rFonts w:hint="cs"/>
          <w:rtl/>
        </w:rPr>
        <w:t>.</w:t>
      </w:r>
      <w:r>
        <w:rPr>
          <w:rtl/>
        </w:rPr>
        <w:t xml:space="preserve"> הואיל ובנו ברשותו</w:t>
      </w:r>
      <w:r>
        <w:rPr>
          <w:rFonts w:hint="cs"/>
          <w:rtl/>
        </w:rPr>
        <w:t>,</w:t>
      </w:r>
      <w:r>
        <w:rPr>
          <w:rtl/>
        </w:rPr>
        <w:t xml:space="preserve"> אילו מיחה בו היה פורש</w:t>
      </w:r>
      <w:r>
        <w:rPr>
          <w:rFonts w:hint="cs"/>
          <w:rtl/>
        </w:rPr>
        <w:t>,</w:t>
      </w:r>
      <w:r>
        <w:rPr>
          <w:rtl/>
        </w:rPr>
        <w:t xml:space="preserve"> ונמצא כמחטיאו</w:t>
      </w:r>
      <w:r>
        <w:rPr>
          <w:rFonts w:hint="cs"/>
          <w:rtl/>
        </w:rPr>
        <w:t>.</w:t>
      </w:r>
      <w:r>
        <w:rPr>
          <w:rtl/>
        </w:rPr>
        <w:t xml:space="preserve"> ובכלל עון זה כל שאפשר בידו למחות באחרים</w:t>
      </w:r>
      <w:r>
        <w:rPr>
          <w:rFonts w:hint="cs"/>
          <w:rtl/>
        </w:rPr>
        <w:t>,</w:t>
      </w:r>
      <w:r>
        <w:rPr>
          <w:rtl/>
        </w:rPr>
        <w:t xml:space="preserve"> בין יחיד בין רבים</w:t>
      </w:r>
      <w:r>
        <w:rPr>
          <w:rFonts w:hint="cs"/>
          <w:rtl/>
        </w:rPr>
        <w:t>,</w:t>
      </w:r>
      <w:r>
        <w:rPr>
          <w:rtl/>
        </w:rPr>
        <w:t xml:space="preserve"> ולא מיחה אלא יניחם בכשלונם</w:t>
      </w:r>
      <w:r>
        <w:rPr>
          <w:rFonts w:hint="cs"/>
          <w:rtl/>
        </w:rPr>
        <w:t>". ובנתיב התשובה פ"ח [קכג:] כתב: "</w:t>
      </w:r>
      <w:r>
        <w:rPr>
          <w:rtl/>
        </w:rPr>
        <w:t>הג'</w:t>
      </w:r>
      <w:r>
        <w:rPr>
          <w:rFonts w:hint="cs"/>
          <w:rtl/>
        </w:rPr>
        <w:t>,</w:t>
      </w:r>
      <w:r>
        <w:rPr>
          <w:rtl/>
        </w:rPr>
        <w:t xml:space="preserve"> הרואה את בנו יוצא לתרבות רעה</w:t>
      </w:r>
      <w:r>
        <w:rPr>
          <w:rFonts w:hint="cs"/>
          <w:rtl/>
        </w:rPr>
        <w:t>,</w:t>
      </w:r>
      <w:r>
        <w:rPr>
          <w:rtl/>
        </w:rPr>
        <w:t xml:space="preserve"> ואינו מוחה</w:t>
      </w:r>
      <w:r>
        <w:rPr>
          <w:rFonts w:hint="cs"/>
          <w:rtl/>
        </w:rPr>
        <w:t>.</w:t>
      </w:r>
      <w:r>
        <w:rPr>
          <w:rtl/>
        </w:rPr>
        <w:t xml:space="preserve"> דבר זה אין הדעת סובל</w:t>
      </w:r>
      <w:r>
        <w:rPr>
          <w:rFonts w:hint="cs"/>
          <w:rtl/>
        </w:rPr>
        <w:t>,</w:t>
      </w:r>
      <w:r>
        <w:rPr>
          <w:rtl/>
        </w:rPr>
        <w:t xml:space="preserve"> והוא זר, שיראה בנו יוצא לתרבות רעה</w:t>
      </w:r>
      <w:r>
        <w:rPr>
          <w:rFonts w:hint="cs"/>
          <w:rtl/>
        </w:rPr>
        <w:t>,</w:t>
      </w:r>
      <w:r>
        <w:rPr>
          <w:rtl/>
        </w:rPr>
        <w:t xml:space="preserve"> ואינו מוחה</w:t>
      </w:r>
      <w:r>
        <w:rPr>
          <w:rFonts w:hint="cs"/>
          <w:rtl/>
        </w:rPr>
        <w:t>.</w:t>
      </w:r>
      <w:r>
        <w:rPr>
          <w:rtl/>
        </w:rPr>
        <w:t xml:space="preserve"> וחטא כמו זה הוא הסרה לגמרי</w:t>
      </w:r>
      <w:r>
        <w:rPr>
          <w:rFonts w:hint="cs"/>
          <w:rtl/>
        </w:rPr>
        <w:t>.</w:t>
      </w:r>
      <w:r>
        <w:rPr>
          <w:rtl/>
        </w:rPr>
        <w:t xml:space="preserve"> ולכך החטא הזה אדוק בבעל החטא ביותר</w:t>
      </w:r>
      <w:r>
        <w:rPr>
          <w:rFonts w:hint="cs"/>
          <w:rtl/>
        </w:rPr>
        <w:t>,</w:t>
      </w:r>
      <w:r>
        <w:rPr>
          <w:rtl/>
        </w:rPr>
        <w:t xml:space="preserve"> ומתעצם החטא בו</w:t>
      </w:r>
      <w:r>
        <w:rPr>
          <w:rFonts w:hint="cs"/>
          <w:rtl/>
        </w:rPr>
        <w:t>,</w:t>
      </w:r>
      <w:r>
        <w:rPr>
          <w:rtl/>
        </w:rPr>
        <w:t xml:space="preserve"> ומעכב התשובה</w:t>
      </w:r>
      <w:r>
        <w:rPr>
          <w:rFonts w:hint="cs"/>
          <w:rtl/>
        </w:rPr>
        <w:t xml:space="preserve">". ובודאי שדברים אלו שייכים גם כלפי </w:t>
      </w:r>
      <w:r w:rsidRPr="08780BEC">
        <w:rPr>
          <w:rFonts w:hint="cs"/>
          <w:sz w:val="18"/>
          <w:rtl/>
        </w:rPr>
        <w:t>מעלה, ול</w:t>
      </w:r>
      <w:r>
        <w:rPr>
          <w:rFonts w:hint="cs"/>
          <w:sz w:val="18"/>
          <w:rtl/>
        </w:rPr>
        <w:t>כך</w:t>
      </w:r>
      <w:r w:rsidRPr="08780BEC">
        <w:rPr>
          <w:rFonts w:hint="cs"/>
          <w:sz w:val="18"/>
          <w:rtl/>
        </w:rPr>
        <w:t xml:space="preserve"> מן הנמנע הוא "</w:t>
      </w:r>
      <w:r w:rsidRPr="08780BEC">
        <w:rPr>
          <w:rStyle w:val="LatinChar"/>
          <w:sz w:val="18"/>
          <w:rtl/>
          <w:lang w:val="en-GB"/>
        </w:rPr>
        <w:t>שיהיה הוא יתברך רואה מעשיהם ומשגיח</w:t>
      </w:r>
      <w:r w:rsidRPr="08780BEC">
        <w:rPr>
          <w:rStyle w:val="LatinChar"/>
          <w:rFonts w:hint="cs"/>
          <w:sz w:val="18"/>
          <w:rtl/>
          <w:lang w:val="en-GB"/>
        </w:rPr>
        <w:t>,</w:t>
      </w:r>
      <w:r w:rsidRPr="08780BEC">
        <w:rPr>
          <w:rStyle w:val="LatinChar"/>
          <w:sz w:val="18"/>
          <w:rtl/>
          <w:lang w:val="en-GB"/>
        </w:rPr>
        <w:t xml:space="preserve"> ולא יפקוד על חטאם</w:t>
      </w:r>
      <w:r>
        <w:rPr>
          <w:rFonts w:hint="cs"/>
          <w:rtl/>
        </w:rPr>
        <w:t>". ובדר"ח פ"ג מט"ו [שפט:] כתב: "</w:t>
      </w:r>
      <w:r>
        <w:rPr>
          <w:rFonts w:ascii="Times New Roman" w:hAnsi="Times New Roman"/>
          <w:snapToGrid/>
          <w:rtl/>
        </w:rPr>
        <w:t>'ובטוב העולם נדון'</w:t>
      </w:r>
      <w:r>
        <w:rPr>
          <w:rFonts w:ascii="Times New Roman" w:hAnsi="Times New Roman" w:hint="cs"/>
          <w:snapToGrid/>
          <w:rtl/>
        </w:rPr>
        <w:t xml:space="preserve"> [אבות שם].</w:t>
      </w:r>
      <w:r>
        <w:rPr>
          <w:rFonts w:ascii="Times New Roman" w:hAnsi="Times New Roman"/>
          <w:snapToGrid/>
          <w:rtl/>
        </w:rPr>
        <w:t xml:space="preserve"> רוצה לומר</w:t>
      </w:r>
      <w:r w:rsidRPr="088862AF">
        <w:rPr>
          <w:rFonts w:ascii="Times New Roman" w:hAnsi="Times New Roman"/>
          <w:snapToGrid/>
          <w:sz w:val="18"/>
          <w:rtl/>
        </w:rPr>
        <w:t xml:space="preserve"> שאל יחשוב האדם כי מאחר שהשם יתברך אין מוחה ביד עוברי עבירה, שאין השם יתברך חפץ בטוב העולם. דומה לאב שהוא אוהב את בנו, והוא</w:t>
      </w:r>
      <w:r>
        <w:rPr>
          <w:rFonts w:ascii="Times New Roman" w:hAnsi="Times New Roman" w:hint="cs"/>
          <w:snapToGrid/>
          <w:sz w:val="18"/>
          <w:rtl/>
        </w:rPr>
        <w:t xml:space="preserve"> [הבן]</w:t>
      </w:r>
      <w:r w:rsidRPr="088862AF">
        <w:rPr>
          <w:rFonts w:ascii="Times New Roman" w:hAnsi="Times New Roman"/>
          <w:snapToGrid/>
          <w:sz w:val="18"/>
          <w:rtl/>
        </w:rPr>
        <w:t xml:space="preserve"> בא לעשות דבר חטא, שאז האב אינו מניחו לעשות. וכאשר הוא שונאו, מניח אותו לעשות, שנאמר </w:t>
      </w:r>
      <w:r>
        <w:rPr>
          <w:rFonts w:ascii="Times New Roman" w:hAnsi="Times New Roman" w:hint="cs"/>
          <w:snapToGrid/>
          <w:sz w:val="18"/>
          <w:rtl/>
        </w:rPr>
        <w:t>[</w:t>
      </w:r>
      <w:r w:rsidRPr="088862AF">
        <w:rPr>
          <w:rFonts w:ascii="Times New Roman" w:hAnsi="Times New Roman"/>
          <w:snapToGrid/>
          <w:sz w:val="18"/>
          <w:rtl/>
        </w:rPr>
        <w:t>ב"ק סט.</w:t>
      </w:r>
      <w:r>
        <w:rPr>
          <w:rFonts w:ascii="Times New Roman" w:hAnsi="Times New Roman" w:hint="cs"/>
          <w:snapToGrid/>
          <w:sz w:val="18"/>
          <w:rtl/>
        </w:rPr>
        <w:t>]</w:t>
      </w:r>
      <w:r w:rsidRPr="088862AF">
        <w:rPr>
          <w:rFonts w:ascii="Times New Roman" w:hAnsi="Times New Roman"/>
          <w:snapToGrid/>
          <w:sz w:val="18"/>
          <w:rtl/>
        </w:rPr>
        <w:t xml:space="preserve"> 'הלעיטהו לרשע וימות', שמניח אותו לעשות רצונו, שיבא לידי אבדון. וכך יעלה על הדעת שמפני שמבקש רעתו של עולם, מניח אותו לידי חטא. שאם היה אוהב את האדם, והיה חביב עליו, למה אינו מוחה. אלא ודאי חפץ הוא חס ושלום להכריעהו לכף חובה. ועל זה אמר שאינו כן, כי אף אם דן העולם, אינו מבקש בחוב העולם, אבל 'בטוב העולם נדון',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 וזהו 'ובטוב העולם נדון', כלומר בטוב של הקב"ה העולם נדון, כי מצד שהוא טוב רוצה בטוב, ואינו חפץ ברע</w:t>
      </w:r>
      <w:r>
        <w:rPr>
          <w:rFonts w:hint="cs"/>
          <w:rtl/>
        </w:rPr>
        <w:t>". @</w:t>
      </w:r>
      <w:r w:rsidRPr="083443C1">
        <w:rPr>
          <w:rFonts w:hint="cs"/>
          <w:b/>
          <w:bCs/>
          <w:rtl/>
        </w:rPr>
        <w:t>ונאמר</w:t>
      </w:r>
      <w:r>
        <w:rPr>
          <w:rFonts w:hint="cs"/>
          <w:rtl/>
        </w:rPr>
        <w:t>^ [ירמיה לב, יט] "</w:t>
      </w:r>
      <w:r>
        <w:rPr>
          <w:rtl/>
        </w:rPr>
        <w:t>גד</w:t>
      </w:r>
      <w:r>
        <w:rPr>
          <w:rFonts w:hint="cs"/>
          <w:rtl/>
        </w:rPr>
        <w:t>ו</w:t>
      </w:r>
      <w:r>
        <w:rPr>
          <w:rtl/>
        </w:rPr>
        <w:t>ל העצה ורב העליליה אשר עיניך פק</w:t>
      </w:r>
      <w:r>
        <w:rPr>
          <w:rFonts w:hint="cs"/>
          <w:rtl/>
        </w:rPr>
        <w:t>ו</w:t>
      </w:r>
      <w:r>
        <w:rPr>
          <w:rtl/>
        </w:rPr>
        <w:t>חות על כל דרכי בני אדם לתת לאיש כדרכיו וכפרי מעלליו</w:t>
      </w:r>
      <w:r>
        <w:rPr>
          <w:rFonts w:hint="cs"/>
          <w:rtl/>
        </w:rPr>
        <w:t xml:space="preserve">", הרי שההשגחה היא בשביל שכר ועונש. </w:t>
      </w:r>
      <w:r>
        <w:rPr>
          <w:rtl/>
        </w:rPr>
        <w:t>וכן הרמב"ן [שמות יג, טז] כתב: "מכחישים בהשגחה, ויעשו אדם כדגי הים שלא ישגיח האל בהם, ואין עמהם עונש או שכר". וכן הוא בכד הקמח, ערך השגחה.</w:t>
      </w:r>
      <w:r>
        <w:rPr>
          <w:rFonts w:hint="cs"/>
        </w:rPr>
        <w:t xml:space="preserve"> </w:t>
      </w:r>
      <w:r>
        <w:rPr>
          <w:rtl/>
        </w:rPr>
        <w:t>בספר העקרים מאמר ראשון פרק טו כתב: "והע</w:t>
      </w:r>
      <w:r>
        <w:rPr>
          <w:rFonts w:hint="cs"/>
          <w:rtl/>
        </w:rPr>
        <w:t>י</w:t>
      </w:r>
      <w:r>
        <w:rPr>
          <w:rtl/>
        </w:rPr>
        <w:t>קר השלישי שהוא השכר והעונש, הנה השורש הקודם לו והמתחייב אליו בהכרח הוא ההשגחה, וזה כי אע"פ שכבר קדם לנו שורש הידיעה, ושהאל יודע מעשה בני ההאדם... כבר היה אפשר לו כי להיות האדם פחות ונבזה בעיני השם, יהיה הפרט משולח ונעזב ובלתי נגמל על מעשיו הפרטיים אשר בינו לבין קונו... ולזה שמנו ההשגחה שורש קודם לשכר ועונש, להעיר שההשגחה האלהית היא על כל פרט ופרט לתת לו עונש ושכר אף על הדברים שהם בינו לבין השם... כמאמר הנביא [ירמיה לב, יט] 'גדול העצה ורב העליליה אשר עיניך פקוחות על כל דרכי בני אדם לתת לאיש כדרכיו וכפרי מעלליו'".</w:t>
      </w:r>
      <w:r>
        <w:rPr>
          <w:rFonts w:hint="cs"/>
          <w:rtl/>
        </w:rPr>
        <w:t xml:space="preserve"> ובספר העקרים מאמר ראשון פרק ד כתב: "</w:t>
      </w:r>
      <w:r>
        <w:rPr>
          <w:rtl/>
        </w:rPr>
        <w:t xml:space="preserve">ברכת זכרונות </w:t>
      </w:r>
      <w:r>
        <w:rPr>
          <w:rFonts w:hint="cs"/>
          <w:rtl/>
        </w:rPr>
        <w:t xml:space="preserve">[בר"ה] </w:t>
      </w:r>
      <w:r>
        <w:rPr>
          <w:rtl/>
        </w:rPr>
        <w:t>תורה על ההשגחה והשכר והעונש</w:t>
      </w:r>
      <w:r>
        <w:rPr>
          <w:rFonts w:hint="cs"/>
          <w:rtl/>
        </w:rPr>
        <w:t>.</w:t>
      </w:r>
      <w:r>
        <w:rPr>
          <w:rtl/>
        </w:rPr>
        <w:t xml:space="preserve"> וכן יורה נוסח הברכה </w:t>
      </w:r>
      <w:r>
        <w:rPr>
          <w:rFonts w:hint="cs"/>
          <w:rtl/>
        </w:rPr>
        <w:t>'</w:t>
      </w:r>
      <w:r>
        <w:rPr>
          <w:rtl/>
        </w:rPr>
        <w:t>אתה זוכר מעשה עולם ופוקד כל יצורי קדם לפניך נגלו כל תעלומות וכו'</w:t>
      </w:r>
      <w:r>
        <w:rPr>
          <w:rFonts w:hint="cs"/>
          <w:rtl/>
        </w:rPr>
        <w:t>'" [הובא למעלה הערה 85]. והבטוי לכפירה בעונש "לית דין ולית דיין" [ויק"ר כח, א] מורה כן, שהרי בטוי זה בא לומר שאין עונש, ומדוע יש לכלול בו גם ש"לית דיין". אלא שמן הנמנע הוא שתהיה כפירה בעונש ["לית דין"] מבלי כפירה גם בדיין ["לית דיין"]. ובזוה"ק ח"א פז: איתא "אתא יצחק אודע לכלא דאית דין ואית דיין לעילא לאפרעא מרשיעיא". ובבני יששכר מאמרי חדש ניסן מאמר ד, כתב: "</w:t>
      </w:r>
      <w:r>
        <w:rPr>
          <w:rtl/>
        </w:rPr>
        <w:t>בא יצחק מצד מדת הדין</w:t>
      </w:r>
      <w:r>
        <w:rPr>
          <w:rFonts w:hint="cs"/>
          <w:rtl/>
        </w:rPr>
        <w:t>,</w:t>
      </w:r>
      <w:r>
        <w:rPr>
          <w:rtl/>
        </w:rPr>
        <w:t xml:space="preserve"> ופירסם אשר אית דין ואית דיין</w:t>
      </w:r>
      <w:r>
        <w:rPr>
          <w:rFonts w:hint="cs"/>
          <w:rtl/>
        </w:rPr>
        <w:t>,</w:t>
      </w:r>
      <w:r>
        <w:rPr>
          <w:rtl/>
        </w:rPr>
        <w:t xml:space="preserve"> כי יש משגיח</w:t>
      </w:r>
      <w:r>
        <w:rPr>
          <w:rFonts w:hint="cs"/>
          <w:rtl/>
        </w:rPr>
        <w:t>,</w:t>
      </w:r>
      <w:r>
        <w:rPr>
          <w:rtl/>
        </w:rPr>
        <w:t xml:space="preserve"> על כן יש שכר ועונש</w:t>
      </w:r>
      <w:r>
        <w:rPr>
          <w:rFonts w:hint="cs"/>
          <w:rtl/>
        </w:rPr>
        <w:t xml:space="preserve">". אמנם בדר"ח פ"ב מ"א [תקא:] כתב: "ומפני שעדיין </w:t>
      </w:r>
      <w:r>
        <w:rPr>
          <w:rFonts w:ascii="Times New Roman" w:hAnsi="Times New Roman"/>
          <w:snapToGrid/>
          <w:rtl/>
        </w:rPr>
        <w:t>יש לומר אף על פי שהוא יתברך משגיח על המעשה, אין מוכרח לומר כי ההשגחה שהשם יתברך משגיח בשביל זה שעתיד ליתן האדם הדין כפי העבירה אשר עשה, כי ההשגחה שהשם יתברך משגיח הוא כדי לתקן שלא יהיה נעשה עוד, ודבר זה לסלק הרע מן העולם, אבל שיבא הכל לידי חשבון</w:t>
      </w:r>
      <w:r>
        <w:rPr>
          <w:rFonts w:ascii="Times New Roman" w:hAnsi="Times New Roman" w:hint="cs"/>
          <w:snapToGrid/>
          <w:rtl/>
        </w:rPr>
        <w:t>,</w:t>
      </w:r>
      <w:r>
        <w:rPr>
          <w:rFonts w:ascii="Times New Roman" w:hAnsi="Times New Roman"/>
          <w:snapToGrid/>
          <w:rtl/>
        </w:rPr>
        <w:t xml:space="preserve"> זה אינו</w:t>
      </w:r>
      <w:r>
        <w:rPr>
          <w:rFonts w:hint="cs"/>
          <w:rtl/>
        </w:rPr>
        <w:t>". ומכך לכאורה משמע שאין ההשגחה מחייבת שכר ועונש. וראה שם הערה 183.</w:t>
      </w:r>
    </w:p>
  </w:footnote>
  <w:footnote w:id="164">
    <w:p w:rsidR="08084082" w:rsidRDefault="08084082" w:rsidP="0817156E">
      <w:pPr>
        <w:pStyle w:val="FootnoteText"/>
        <w:rPr>
          <w:rFonts w:hint="cs"/>
          <w:rtl/>
        </w:rPr>
      </w:pPr>
      <w:r>
        <w:rPr>
          <w:rtl/>
        </w:rPr>
        <w:t>&lt;</w:t>
      </w:r>
      <w:r>
        <w:rPr>
          <w:rStyle w:val="FootnoteReference"/>
        </w:rPr>
        <w:footnoteRef/>
      </w:r>
      <w:r>
        <w:rPr>
          <w:rtl/>
        </w:rPr>
        <w:t>&gt;</w:t>
      </w:r>
      <w:r>
        <w:rPr>
          <w:rFonts w:hint="cs"/>
          <w:rtl/>
        </w:rPr>
        <w:t xml:space="preserve"> צריך לומר שכוונתו לציור ההפוך ["יש רשעים שמגיע אליהם כמעשה הצדיקים"], וכמו שכתב למעלה [לפני ציון 136] "יש רשעים הרבה שמגיע להם כמעשה הצדיקים", כי המשך דבריו מוסב על הציור של "רשע וטוב לו", ועל הפרעון המתחייב לרשעים לאחר מותם, ולא על "צדיק ורע לו". והמקרא [קהלת ח, יד] הזכיר את שני הציורים;</w:t>
      </w:r>
      <w:r w:rsidRPr="0817156E">
        <w:rPr>
          <w:rFonts w:hint="cs"/>
          <w:rtl/>
        </w:rPr>
        <w:t xml:space="preserve"> </w:t>
      </w:r>
      <w:r>
        <w:rPr>
          <w:rFonts w:hint="cs"/>
          <w:rtl/>
        </w:rPr>
        <w:t>"</w:t>
      </w:r>
      <w:r>
        <w:rPr>
          <w:rtl/>
        </w:rPr>
        <w:t>יש הבל אשר נעשה על הארץ אשר יש צדיקים אשר מגיע אלהם כמעשה הרשעים ויש רשעים שמגיע אלהם כמעשה הצדיקים אמרתי שגם זה הבל</w:t>
      </w:r>
      <w:r>
        <w:rPr>
          <w:rFonts w:hint="cs"/>
          <w:rtl/>
        </w:rPr>
        <w:t xml:space="preserve">". ונקט כאן ברישא דקרא, אך כוונתו לסיפא דקרא, וכדבריו למעלה.  </w:t>
      </w:r>
    </w:p>
  </w:footnote>
  <w:footnote w:id="165">
    <w:p w:rsidR="08084082" w:rsidRDefault="08084082" w:rsidP="08A33FD7">
      <w:pPr>
        <w:pStyle w:val="FootnoteText"/>
        <w:rPr>
          <w:rFonts w:hint="cs"/>
          <w:rtl/>
        </w:rPr>
      </w:pPr>
      <w:r>
        <w:rPr>
          <w:rtl/>
        </w:rPr>
        <w:t>&lt;</w:t>
      </w:r>
      <w:r>
        <w:rPr>
          <w:rStyle w:val="FootnoteReference"/>
        </w:rPr>
        <w:footnoteRef/>
      </w:r>
      <w:r>
        <w:rPr>
          <w:rtl/>
        </w:rPr>
        <w:t>&gt;</w:t>
      </w:r>
      <w:r>
        <w:rPr>
          <w:rFonts w:hint="cs"/>
          <w:rtl/>
        </w:rPr>
        <w:t xml:space="preserve"> אע"פ שלא נמצא שביאר להדיא מאמר זה בשאר ספריו, וכן לא זכינו לאורו בחידושי אגדות למסכת עירובין, מ"מ יש לנו פתח קטן להבין את כוונתו הטהורה; הנה בגמרא [גיטין נז.] אמרו שטיטוס נידון שאפרו מפוזר על פני שבעה ימים, ובלעם נדון בשכבת זרע, ואותו האיש נידון בצואה רותחת. ובנצח ישראל פ"ה [קלג:] כתב: "</w:t>
      </w:r>
      <w:r>
        <w:rPr>
          <w:rtl/>
        </w:rPr>
        <w:t>דע, כי הרשעים הם על דרכים רבים, אך מה שכולל אותם הם שלשה. האחד, הוא רשע על ידי עבודה זרה. הב', הוא על ידי גילוי עריות. הג', על ידי שפיכות דמים</w:t>
      </w:r>
      <w:r>
        <w:rPr>
          <w:rFonts w:hint="cs"/>
          <w:rtl/>
        </w:rPr>
        <w:t>..</w:t>
      </w:r>
      <w:r>
        <w:rPr>
          <w:rtl/>
        </w:rPr>
        <w:t>. ולפיכך אלו ג' חטאים, שהם עבודה זרה, גילוי עריות, ושפיכות דמים, כוללים כל החטאים, שכל החטאים נכללו באלו</w:t>
      </w:r>
      <w:r>
        <w:rPr>
          <w:rFonts w:hint="cs"/>
          <w:rtl/>
        </w:rPr>
        <w:t xml:space="preserve">... </w:t>
      </w:r>
      <w:r>
        <w:rPr>
          <w:rtl/>
        </w:rPr>
        <w:t xml:space="preserve">ולפיכך אמרו חז"ל </w:t>
      </w:r>
      <w:r>
        <w:rPr>
          <w:rFonts w:hint="cs"/>
          <w:rtl/>
        </w:rPr>
        <w:t>[</w:t>
      </w:r>
      <w:r>
        <w:rPr>
          <w:rtl/>
        </w:rPr>
        <w:t>סנהדרין עד.</w:t>
      </w:r>
      <w:r>
        <w:rPr>
          <w:rFonts w:hint="cs"/>
          <w:rtl/>
        </w:rPr>
        <w:t>]</w:t>
      </w:r>
      <w:r>
        <w:rPr>
          <w:rtl/>
        </w:rPr>
        <w:t xml:space="preserve"> כי אלו עבירות הם שוים לענין זה שיהרג ואל יעבור, כי אלו ג' הם ראשי העבירות</w:t>
      </w:r>
      <w:r>
        <w:rPr>
          <w:rFonts w:hint="cs"/>
          <w:rtl/>
        </w:rPr>
        <w:t xml:space="preserve">. </w:t>
      </w:r>
      <w:r>
        <w:rPr>
          <w:rtl/>
        </w:rPr>
        <w:t>והנה ידוע, כי החוטאים האלו כל אחד היה דבק באחד מהם; בלעם</w:t>
      </w:r>
      <w:r>
        <w:rPr>
          <w:rFonts w:hint="cs"/>
          <w:rtl/>
        </w:rPr>
        <w:t>,</w:t>
      </w:r>
      <w:r>
        <w:rPr>
          <w:rtl/>
        </w:rPr>
        <w:t xml:space="preserve"> לא נמצא באחד גילוי עריות כמו שנמצא בו, כמו שאמרו חכמים בפרק קמא דעבודה זרה </w:t>
      </w:r>
      <w:r>
        <w:rPr>
          <w:rFonts w:hint="cs"/>
          <w:rtl/>
        </w:rPr>
        <w:t xml:space="preserve">[ד:] </w:t>
      </w:r>
      <w:r>
        <w:rPr>
          <w:rtl/>
        </w:rPr>
        <w:t xml:space="preserve">שהיה בא על אתונו. ועוד ידוע מן העצה שנתן בלעם להחטיא את ישראל בזנות </w:t>
      </w:r>
      <w:r>
        <w:rPr>
          <w:rFonts w:hint="cs"/>
          <w:rtl/>
        </w:rPr>
        <w:t>[</w:t>
      </w:r>
      <w:r>
        <w:rPr>
          <w:rtl/>
        </w:rPr>
        <w:t>סנהדרין קה.</w:t>
      </w:r>
      <w:r>
        <w:rPr>
          <w:rFonts w:hint="cs"/>
          <w:rtl/>
        </w:rPr>
        <w:t>]</w:t>
      </w:r>
      <w:r>
        <w:rPr>
          <w:rtl/>
        </w:rPr>
        <w:t>. ואל יהא ספק לך, כי מה שבא על אתונו, מפני שהיה בלעם דבק בכח הטומאה, שאותו כח הטומאה כח זנות, לכך היה בלעם מוטבע בזנות היותר גדול להיות בא על אתונו. וההוא גברא דבק היה בעבודה זרה, שהסית והדיח את ישראל.</w:t>
      </w:r>
      <w:r>
        <w:rPr>
          <w:rFonts w:hint="cs"/>
          <w:rtl/>
        </w:rPr>
        <w:t>..</w:t>
      </w:r>
      <w:r>
        <w:rPr>
          <w:rtl/>
        </w:rPr>
        <w:t xml:space="preserve"> וטיטוס מיוחד בשפיכות דמים</w:t>
      </w:r>
      <w:r>
        <w:rPr>
          <w:rFonts w:hint="cs"/>
          <w:rtl/>
        </w:rPr>
        <w:t>". ובח"א לגיטין נז. [ב, קיא:] כתב: "</w:t>
      </w:r>
      <w:r>
        <w:rPr>
          <w:rtl/>
        </w:rPr>
        <w:t xml:space="preserve">וכל אלו ג' דינים הנזכרים כאן הם דינים כוללים, </w:t>
      </w:r>
      <w:r w:rsidRPr="08502989">
        <w:rPr>
          <w:rtl/>
        </w:rPr>
        <w:t>כמו שהחטאים השלשה כוללים</w:t>
      </w:r>
      <w:r>
        <w:rPr>
          <w:rtl/>
        </w:rPr>
        <w:t xml:space="preserve">. ואלו ג' דינים הם כנגד מה שאמרו חכמים במסכת עירובין </w:t>
      </w:r>
      <w:r>
        <w:rPr>
          <w:rFonts w:hint="cs"/>
          <w:rtl/>
        </w:rPr>
        <w:t>&amp;</w:t>
      </w:r>
      <w:r w:rsidRPr="08D22795">
        <w:rPr>
          <w:b/>
          <w:bCs/>
          <w:rtl/>
        </w:rPr>
        <w:t>ג' פתחים יש לגיהנם</w:t>
      </w:r>
      <w:r>
        <w:rPr>
          <w:rFonts w:hint="cs"/>
          <w:rtl/>
        </w:rPr>
        <w:t>^,</w:t>
      </w:r>
      <w:r>
        <w:rPr>
          <w:rtl/>
        </w:rPr>
        <w:t xml:space="preserve"> וע</w:t>
      </w:r>
      <w:r>
        <w:rPr>
          <w:rFonts w:hint="cs"/>
          <w:rtl/>
        </w:rPr>
        <w:t>יין שם</w:t>
      </w:r>
      <w:r>
        <w:rPr>
          <w:rtl/>
        </w:rPr>
        <w:t xml:space="preserve"> ותמצא הדברים מבוארים למי שהוא משכיל ויודע בחכמה</w:t>
      </w:r>
      <w:r>
        <w:rPr>
          <w:rFonts w:hint="cs"/>
          <w:rtl/>
        </w:rPr>
        <w:t>". @</w:t>
      </w:r>
      <w:r w:rsidRPr="086265F3">
        <w:rPr>
          <w:rFonts w:hint="cs"/>
          <w:b/>
          <w:bCs/>
          <w:rtl/>
        </w:rPr>
        <w:t>וכאמור</w:t>
      </w:r>
      <w:r>
        <w:rPr>
          <w:rFonts w:hint="cs"/>
          <w:rtl/>
        </w:rPr>
        <w:t>^, לא זכינו לאורו בח"א לעירובין, אך מתבאר מדבריו ששלשת פתחי גיהנם מקבילים לשלשה עונשים אלו. ונראה, שפתח הגיהנם שבים הוא כנגד דינו של טיטוס, שאפרו נתפזר על שבעה ימים. ובח"א לגיטין נז. [ב, קט.] כתב: "</w:t>
      </w:r>
      <w:r>
        <w:rPr>
          <w:rtl/>
        </w:rPr>
        <w:t>ומה שאמר לבדריה קטמי אשב ימי, כי כאשר העפר מתפזר על הים אז נעשה בו אפיסה מוחלטת, מפני שהמים מבטלים ומפסידים הצורה</w:t>
      </w:r>
      <w:r>
        <w:rPr>
          <w:rFonts w:hint="cs"/>
          <w:rtl/>
        </w:rPr>
        <w:t xml:space="preserve">... </w:t>
      </w:r>
      <w:r>
        <w:rPr>
          <w:rtl/>
        </w:rPr>
        <w:t>ואין ספק שראוי לרשע כזה מחוי צורה וחלוק לגמרי</w:t>
      </w:r>
      <w:r>
        <w:rPr>
          <w:rFonts w:hint="cs"/>
          <w:rtl/>
        </w:rPr>
        <w:t>,</w:t>
      </w:r>
      <w:r>
        <w:rPr>
          <w:rtl/>
        </w:rPr>
        <w:t xml:space="preserve"> שהוא ראש המשחית והמפסידים</w:t>
      </w:r>
      <w:r>
        <w:rPr>
          <w:rFonts w:hint="cs"/>
          <w:rtl/>
        </w:rPr>
        <w:t>,</w:t>
      </w:r>
      <w:r>
        <w:rPr>
          <w:rtl/>
        </w:rPr>
        <w:t xml:space="preserve"> שראוי לו אפיסה מוחלטת כפי מדתו</w:t>
      </w:r>
      <w:r>
        <w:rPr>
          <w:rFonts w:hint="cs"/>
          <w:rtl/>
        </w:rPr>
        <w:t xml:space="preserve">". ופתח הגיהנם בירושלים הוא כנגד דינו של אותו האיש, כי מינות וע"ז סותרות לעבודת ה' שבירושלים. ופתח הגיהנם במדבר הוא כנגד דינו של בלעם, כי המדבר הוא מקום טהרה שאין בו תאוות הגוף, וכמו שכתב </w:t>
      </w:r>
      <w:r w:rsidRPr="081C5F29">
        <w:rPr>
          <w:rFonts w:hint="cs"/>
          <w:rtl/>
        </w:rPr>
        <w:t>בדרוש על התורה</w:t>
      </w:r>
      <w:r>
        <w:rPr>
          <w:rFonts w:hint="cs"/>
          <w:rtl/>
        </w:rPr>
        <w:t xml:space="preserve"> [טז:], וז"ל: "</w:t>
      </w:r>
      <w:r>
        <w:rPr>
          <w:rtl/>
        </w:rPr>
        <w:t xml:space="preserve">כאשר </w:t>
      </w:r>
      <w:r>
        <w:rPr>
          <w:rFonts w:hint="cs"/>
          <w:rtl/>
        </w:rPr>
        <w:t xml:space="preserve">[האדם] </w:t>
      </w:r>
      <w:r>
        <w:rPr>
          <w:rtl/>
        </w:rPr>
        <w:t>מסלק את גופו לגמרי</w:t>
      </w:r>
      <w:r>
        <w:rPr>
          <w:rFonts w:hint="cs"/>
          <w:rtl/>
        </w:rPr>
        <w:t>,</w:t>
      </w:r>
      <w:r>
        <w:rPr>
          <w:rtl/>
        </w:rPr>
        <w:t xml:space="preserve"> אז בודאי התורה השכלית מתקיימת בו</w:t>
      </w:r>
      <w:r>
        <w:rPr>
          <w:rFonts w:hint="cs"/>
          <w:rtl/>
        </w:rPr>
        <w:t>.</w:t>
      </w:r>
      <w:r>
        <w:rPr>
          <w:rtl/>
        </w:rPr>
        <w:t xml:space="preserve"> ואם לאו</w:t>
      </w:r>
      <w:r>
        <w:rPr>
          <w:rFonts w:hint="cs"/>
          <w:rtl/>
        </w:rPr>
        <w:t>,</w:t>
      </w:r>
      <w:r>
        <w:rPr>
          <w:rtl/>
        </w:rPr>
        <w:t xml:space="preserve"> אין התורה מתקיימת בו</w:t>
      </w:r>
      <w:r>
        <w:rPr>
          <w:rFonts w:hint="cs"/>
          <w:rtl/>
        </w:rPr>
        <w:t>..</w:t>
      </w:r>
      <w:r>
        <w:rPr>
          <w:rtl/>
        </w:rPr>
        <w:t xml:space="preserve">. לכן כתיב </w:t>
      </w:r>
      <w:r>
        <w:rPr>
          <w:rFonts w:hint="cs"/>
          <w:rtl/>
        </w:rPr>
        <w:t>[שמות יט, א] '</w:t>
      </w:r>
      <w:r>
        <w:rPr>
          <w:rtl/>
        </w:rPr>
        <w:t>באו מדבר סיני</w:t>
      </w:r>
      <w:r>
        <w:rPr>
          <w:rFonts w:hint="cs"/>
          <w:rtl/>
        </w:rPr>
        <w:t>'</w:t>
      </w:r>
      <w:r>
        <w:rPr>
          <w:rtl/>
        </w:rPr>
        <w:t>, רצה לומר כי האדם אם רוצה לקבל התורה צריך שיעשה את עצמו כחיה במדבר</w:t>
      </w:r>
      <w:r>
        <w:rPr>
          <w:rFonts w:hint="cs"/>
          <w:rtl/>
        </w:rPr>
        <w:t>,</w:t>
      </w:r>
      <w:r>
        <w:rPr>
          <w:rtl/>
        </w:rPr>
        <w:t xml:space="preserve"> אשר אין לה מכל תאוות הגוף</w:t>
      </w:r>
      <w:r>
        <w:rPr>
          <w:rFonts w:hint="cs"/>
          <w:rtl/>
        </w:rPr>
        <w:t>...</w:t>
      </w:r>
      <w:r>
        <w:rPr>
          <w:rtl/>
        </w:rPr>
        <w:t xml:space="preserve"> רק ההכרחי. ומצינו מדה זאת מיוחדת בישראל שאינם רודפים אחר תאוות הגוף</w:t>
      </w:r>
      <w:r>
        <w:rPr>
          <w:rFonts w:hint="cs"/>
          <w:rtl/>
        </w:rPr>
        <w:t>,</w:t>
      </w:r>
      <w:r>
        <w:rPr>
          <w:rtl/>
        </w:rPr>
        <w:t xml:space="preserve"> רק שהם כמו המדבר</w:t>
      </w:r>
      <w:r>
        <w:rPr>
          <w:rFonts w:hint="cs"/>
          <w:rtl/>
        </w:rPr>
        <w:t xml:space="preserve">". [ודמות ראיה לזה, שבמדבר נאסר להם בשר תאוה (חולין טז:, ורש"י דברים יב, כ), ו"כל ימי היותם במדבר נאסר להם בשר תאוה" (לשונו בתפארת ישראל פס"ד, עמוד תתקצז.)]. נמצא ששלשת פתחי גיהנם הם כנגד ג' עבירות חמורות, הכוללות כל שאר עבירות. וכידוע ג"ע היא מן ימין, שפ"ד היא מן שמאל [תפארת ישראל פמ"ו (תשיב.)], וע"ז וכפירה הן מן האמצע [ראה נצח ישראל פ"ד (סא.)]. לכך ג' פתחי גיהנם הם כנגד שלשת ראשי עבירה, הכוללים כל סוגי העבירה. ודו"ק.         </w:t>
      </w:r>
    </w:p>
  </w:footnote>
  <w:footnote w:id="166">
    <w:p w:rsidR="08084082" w:rsidRDefault="08084082" w:rsidP="08543EF7">
      <w:pPr>
        <w:pStyle w:val="FootnoteText"/>
        <w:rPr>
          <w:rFonts w:hint="cs"/>
          <w:rtl/>
        </w:rPr>
      </w:pPr>
      <w:r>
        <w:rPr>
          <w:rtl/>
        </w:rPr>
        <w:t>&lt;</w:t>
      </w:r>
      <w:r>
        <w:rPr>
          <w:rStyle w:val="FootnoteReference"/>
        </w:rPr>
        <w:footnoteRef/>
      </w:r>
      <w:r>
        <w:rPr>
          <w:rtl/>
        </w:rPr>
        <w:t>&gt;</w:t>
      </w:r>
      <w:r>
        <w:rPr>
          <w:rFonts w:hint="cs"/>
          <w:rtl/>
        </w:rPr>
        <w:t xml:space="preserve"> לכאורה רש"י [שם] פירש לא כך, דכתב: "</w:t>
      </w:r>
      <w:r>
        <w:rPr>
          <w:rtl/>
        </w:rPr>
        <w:t xml:space="preserve">רגלים </w:t>
      </w:r>
      <w:r>
        <w:rPr>
          <w:rFonts w:hint="cs"/>
          <w:rtl/>
        </w:rPr>
        <w:t>-</w:t>
      </w:r>
      <w:r>
        <w:rPr>
          <w:rtl/>
        </w:rPr>
        <w:t xml:space="preserve"> פעמים</w:t>
      </w:r>
      <w:r>
        <w:rPr>
          <w:rFonts w:hint="cs"/>
          <w:rtl/>
        </w:rPr>
        <w:t>,</w:t>
      </w:r>
      <w:r>
        <w:rPr>
          <w:rtl/>
        </w:rPr>
        <w:t xml:space="preserve"> וכן </w:t>
      </w:r>
      <w:r>
        <w:rPr>
          <w:rFonts w:hint="cs"/>
          <w:rtl/>
        </w:rPr>
        <w:t>[</w:t>
      </w:r>
      <w:r>
        <w:rPr>
          <w:rtl/>
        </w:rPr>
        <w:t>במדבר כב</w:t>
      </w:r>
      <w:r>
        <w:rPr>
          <w:rFonts w:hint="cs"/>
          <w:rtl/>
        </w:rPr>
        <w:t>, כח]</w:t>
      </w:r>
      <w:r>
        <w:rPr>
          <w:rtl/>
        </w:rPr>
        <w:t xml:space="preserve"> </w:t>
      </w:r>
      <w:r>
        <w:rPr>
          <w:rFonts w:hint="cs"/>
          <w:rtl/>
        </w:rPr>
        <w:t>'</w:t>
      </w:r>
      <w:r>
        <w:rPr>
          <w:rtl/>
        </w:rPr>
        <w:t>כי הכיתני זה שלש רגלים</w:t>
      </w:r>
      <w:r>
        <w:rPr>
          <w:rFonts w:hint="cs"/>
          <w:rtl/>
        </w:rPr>
        <w:t>'". וכן הרד"ק בספר השרשים, שורש רגל, כתב: "'שלש רגלים תחוג לי בשנה', 'כי הכתני זה שלש רגלים', פירוש 'פעמים', ושניהם לשון אחד". אך דבריו יובנו על פי מה שכתב הכתב והקבלה [שמות כג, יד], וז"ל: "</w:t>
      </w:r>
      <w:r>
        <w:rPr>
          <w:rtl/>
        </w:rPr>
        <w:t xml:space="preserve">הנה לשון </w:t>
      </w:r>
      <w:r>
        <w:rPr>
          <w:rFonts w:hint="cs"/>
          <w:rtl/>
        </w:rPr>
        <w:t>'</w:t>
      </w:r>
      <w:r>
        <w:rPr>
          <w:rtl/>
        </w:rPr>
        <w:t>רגלים</w:t>
      </w:r>
      <w:r>
        <w:rPr>
          <w:rFonts w:hint="cs"/>
          <w:rtl/>
        </w:rPr>
        <w:t>'</w:t>
      </w:r>
      <w:r>
        <w:rPr>
          <w:rtl/>
        </w:rPr>
        <w:t xml:space="preserve"> דקרא</w:t>
      </w:r>
      <w:r>
        <w:rPr>
          <w:rFonts w:hint="cs"/>
          <w:rtl/>
        </w:rPr>
        <w:t xml:space="preserve">... </w:t>
      </w:r>
      <w:r>
        <w:rPr>
          <w:rtl/>
        </w:rPr>
        <w:t xml:space="preserve">לשון הרמב"ם </w:t>
      </w:r>
      <w:r>
        <w:rPr>
          <w:rFonts w:hint="cs"/>
          <w:rtl/>
        </w:rPr>
        <w:t>[</w:t>
      </w:r>
      <w:r>
        <w:rPr>
          <w:rtl/>
        </w:rPr>
        <w:t>בפירושו למשנה קמא דחגיגה</w:t>
      </w:r>
      <w:r>
        <w:rPr>
          <w:rFonts w:hint="cs"/>
          <w:rtl/>
        </w:rPr>
        <w:t xml:space="preserve"> (פ"א מ"א)];</w:t>
      </w:r>
      <w:r>
        <w:rPr>
          <w:rtl/>
        </w:rPr>
        <w:t xml:space="preserve"> א</w:t>
      </w:r>
      <w:r>
        <w:rPr>
          <w:rFonts w:hint="cs"/>
          <w:rtl/>
        </w:rPr>
        <w:t xml:space="preserve">ף על פי </w:t>
      </w:r>
      <w:r>
        <w:rPr>
          <w:rtl/>
        </w:rPr>
        <w:t xml:space="preserve">שרגל הוא המועד, </w:t>
      </w:r>
      <w:r>
        <w:rPr>
          <w:rFonts w:hint="cs"/>
          <w:rtl/>
        </w:rPr>
        <w:t>אבל</w:t>
      </w:r>
      <w:r>
        <w:rPr>
          <w:rtl/>
        </w:rPr>
        <w:t xml:space="preserve"> לפי שאמר </w:t>
      </w:r>
      <w:r>
        <w:rPr>
          <w:rFonts w:hint="cs"/>
          <w:rtl/>
        </w:rPr>
        <w:t>'</w:t>
      </w:r>
      <w:r>
        <w:rPr>
          <w:rtl/>
        </w:rPr>
        <w:t>רגלים</w:t>
      </w:r>
      <w:r>
        <w:rPr>
          <w:rFonts w:hint="cs"/>
          <w:rtl/>
        </w:rPr>
        <w:t>'</w:t>
      </w:r>
      <w:r>
        <w:rPr>
          <w:rtl/>
        </w:rPr>
        <w:t xml:space="preserve"> ולא אמר </w:t>
      </w:r>
      <w:r>
        <w:rPr>
          <w:rFonts w:hint="cs"/>
          <w:rtl/>
        </w:rPr>
        <w:t>'</w:t>
      </w:r>
      <w:r>
        <w:rPr>
          <w:rtl/>
        </w:rPr>
        <w:t>פעמים</w:t>
      </w:r>
      <w:r>
        <w:rPr>
          <w:rFonts w:hint="cs"/>
          <w:rtl/>
        </w:rPr>
        <w:t>' כמו שאמר במקום אחר [דברים טז, טז],</w:t>
      </w:r>
      <w:r>
        <w:rPr>
          <w:rtl/>
        </w:rPr>
        <w:t xml:space="preserve"> באה הקבלה ש</w:t>
      </w:r>
      <w:r>
        <w:rPr>
          <w:rFonts w:hint="cs"/>
          <w:rtl/>
        </w:rPr>
        <w:t xml:space="preserve">הוא </w:t>
      </w:r>
      <w:r>
        <w:rPr>
          <w:rtl/>
        </w:rPr>
        <w:t xml:space="preserve">רומז שזו </w:t>
      </w:r>
      <w:r>
        <w:rPr>
          <w:rFonts w:hint="cs"/>
          <w:rtl/>
        </w:rPr>
        <w:t xml:space="preserve">המצוה </w:t>
      </w:r>
      <w:r>
        <w:rPr>
          <w:rtl/>
        </w:rPr>
        <w:t>אינ</w:t>
      </w:r>
      <w:r>
        <w:rPr>
          <w:rFonts w:hint="cs"/>
          <w:rtl/>
        </w:rPr>
        <w:t>ה</w:t>
      </w:r>
      <w:r>
        <w:rPr>
          <w:rtl/>
        </w:rPr>
        <w:t xml:space="preserve"> חובה על מי שאינו יכול ללכת ברגלי</w:t>
      </w:r>
      <w:r>
        <w:rPr>
          <w:rFonts w:hint="cs"/>
          <w:rtl/>
        </w:rPr>
        <w:t>ו</w:t>
      </w:r>
      <w:r>
        <w:rPr>
          <w:rtl/>
        </w:rPr>
        <w:t xml:space="preserve"> </w:t>
      </w:r>
      <w:r>
        <w:rPr>
          <w:rFonts w:hint="cs"/>
          <w:rtl/>
        </w:rPr>
        <w:t>[חגיגה ב.].</w:t>
      </w:r>
      <w:r>
        <w:rPr>
          <w:rtl/>
        </w:rPr>
        <w:t xml:space="preserve"> מבואר דעתו דעיקר לשון </w:t>
      </w:r>
      <w:r>
        <w:rPr>
          <w:rFonts w:hint="cs"/>
          <w:rtl/>
        </w:rPr>
        <w:t>'</w:t>
      </w:r>
      <w:r>
        <w:rPr>
          <w:rtl/>
        </w:rPr>
        <w:t>רגלים</w:t>
      </w:r>
      <w:r>
        <w:rPr>
          <w:rFonts w:hint="cs"/>
          <w:rtl/>
        </w:rPr>
        <w:t>'</w:t>
      </w:r>
      <w:r>
        <w:rPr>
          <w:rtl/>
        </w:rPr>
        <w:t xml:space="preserve"> דקרא הוא המועד, וכמורגל בדברי רבותינו לקרוא את המועד בשם </w:t>
      </w:r>
      <w:r>
        <w:rPr>
          <w:rFonts w:hint="cs"/>
          <w:rtl/>
        </w:rPr>
        <w:t>'</w:t>
      </w:r>
      <w:r>
        <w:rPr>
          <w:rtl/>
        </w:rPr>
        <w:t>רגל</w:t>
      </w:r>
      <w:r>
        <w:rPr>
          <w:rFonts w:hint="cs"/>
          <w:rtl/>
        </w:rPr>
        <w:t>'</w:t>
      </w:r>
      <w:r>
        <w:rPr>
          <w:rtl/>
        </w:rPr>
        <w:t>, כאמרם</w:t>
      </w:r>
      <w:r>
        <w:rPr>
          <w:rFonts w:hint="cs"/>
          <w:rtl/>
        </w:rPr>
        <w:t>;</w:t>
      </w:r>
      <w:r>
        <w:rPr>
          <w:rtl/>
        </w:rPr>
        <w:t xml:space="preserve"> </w:t>
      </w:r>
      <w:r>
        <w:rPr>
          <w:rFonts w:hint="cs"/>
          <w:rtl/>
        </w:rPr>
        <w:t>'</w:t>
      </w:r>
      <w:r>
        <w:rPr>
          <w:rtl/>
        </w:rPr>
        <w:t>חייב אדם לטהר עצמו ברגל</w:t>
      </w:r>
      <w:r>
        <w:rPr>
          <w:rFonts w:hint="cs"/>
          <w:rtl/>
        </w:rPr>
        <w:t>' [ר"ה טז:]</w:t>
      </w:r>
      <w:r>
        <w:rPr>
          <w:rtl/>
        </w:rPr>
        <w:t xml:space="preserve">, </w:t>
      </w:r>
      <w:r>
        <w:rPr>
          <w:rFonts w:hint="cs"/>
          <w:rtl/>
        </w:rPr>
        <w:t>'</w:t>
      </w:r>
      <w:r>
        <w:rPr>
          <w:rtl/>
        </w:rPr>
        <w:t>שמיני רגל בפ</w:t>
      </w:r>
      <w:r>
        <w:rPr>
          <w:rFonts w:hint="cs"/>
          <w:rtl/>
        </w:rPr>
        <w:t>ני עצמו' [ר"ה ד:]</w:t>
      </w:r>
      <w:r>
        <w:rPr>
          <w:rtl/>
        </w:rPr>
        <w:t xml:space="preserve">, </w:t>
      </w:r>
      <w:r>
        <w:rPr>
          <w:rFonts w:hint="cs"/>
          <w:rtl/>
        </w:rPr>
        <w:t>'</w:t>
      </w:r>
      <w:r>
        <w:rPr>
          <w:rtl/>
        </w:rPr>
        <w:t>חוגג והולך כל הרגל כ</w:t>
      </w:r>
      <w:r>
        <w:rPr>
          <w:rFonts w:hint="cs"/>
          <w:rtl/>
        </w:rPr>
        <w:t>ו</w:t>
      </w:r>
      <w:r>
        <w:rPr>
          <w:rtl/>
        </w:rPr>
        <w:t>לו</w:t>
      </w:r>
      <w:r>
        <w:rPr>
          <w:rFonts w:hint="cs"/>
          <w:rtl/>
        </w:rPr>
        <w:t>' [יומא ג.]</w:t>
      </w:r>
      <w:r>
        <w:rPr>
          <w:rtl/>
        </w:rPr>
        <w:t>.</w:t>
      </w:r>
      <w:r>
        <w:rPr>
          <w:rFonts w:hint="cs"/>
          <w:rtl/>
        </w:rPr>
        <w:t>..</w:t>
      </w:r>
      <w:r>
        <w:rPr>
          <w:rtl/>
        </w:rPr>
        <w:t xml:space="preserve"> ואין טעם לומר שנקרא הי</w:t>
      </w:r>
      <w:r>
        <w:rPr>
          <w:rFonts w:hint="cs"/>
          <w:rtl/>
        </w:rPr>
        <w:t>ום טוב</w:t>
      </w:r>
      <w:r>
        <w:rPr>
          <w:rtl/>
        </w:rPr>
        <w:t xml:space="preserve"> </w:t>
      </w:r>
      <w:r>
        <w:rPr>
          <w:rFonts w:hint="cs"/>
          <w:rtl/>
        </w:rPr>
        <w:t>'</w:t>
      </w:r>
      <w:r>
        <w:rPr>
          <w:rtl/>
        </w:rPr>
        <w:t>רגל</w:t>
      </w:r>
      <w:r>
        <w:rPr>
          <w:rFonts w:hint="cs"/>
          <w:rtl/>
        </w:rPr>
        <w:t>'</w:t>
      </w:r>
      <w:r>
        <w:rPr>
          <w:rtl/>
        </w:rPr>
        <w:t xml:space="preserve"> ע</w:t>
      </w:r>
      <w:r>
        <w:rPr>
          <w:rFonts w:hint="cs"/>
          <w:rtl/>
        </w:rPr>
        <w:t>ל שם</w:t>
      </w:r>
      <w:r>
        <w:rPr>
          <w:rtl/>
        </w:rPr>
        <w:t xml:space="preserve"> הליכתם ברגל מ</w:t>
      </w:r>
      <w:r>
        <w:rPr>
          <w:rFonts w:hint="cs"/>
          <w:rtl/>
        </w:rPr>
        <w:t>ירושלים</w:t>
      </w:r>
      <w:r>
        <w:rPr>
          <w:rtl/>
        </w:rPr>
        <w:t xml:space="preserve"> לעזרה</w:t>
      </w:r>
      <w:r>
        <w:rPr>
          <w:rFonts w:hint="cs"/>
          <w:rtl/>
        </w:rPr>
        <w:t xml:space="preserve"> [ראה רש"י חגיגה ב.]". הרי שתיבת "רגל" מצד עצמה היא לשון מועד, ואינו רק לשון "פעם", כי א"כ מדוע כאשר המועד מוזכר בפני עצמו בלשון יחיד הוא לא יקרא "פעם". לכך הוכרח המהר"ל לבאר ש"רגל" הוא מלשון "יסוד" שעליו עומד כל הבנין. וכן כתב הכלי יקר [ויקרא יט, יח], וז"ל: "</w:t>
      </w:r>
      <w:r>
        <w:rPr>
          <w:rtl/>
        </w:rPr>
        <w:t>במס</w:t>
      </w:r>
      <w:r>
        <w:rPr>
          <w:rFonts w:hint="cs"/>
          <w:rtl/>
        </w:rPr>
        <w:t>כת שבת [לא.],</w:t>
      </w:r>
      <w:r>
        <w:rPr>
          <w:rtl/>
        </w:rPr>
        <w:t xml:space="preserve"> מעשה בההוא גר שאמר </w:t>
      </w:r>
      <w:r>
        <w:rPr>
          <w:rFonts w:hint="cs"/>
          <w:rtl/>
        </w:rPr>
        <w:t>'</w:t>
      </w:r>
      <w:r>
        <w:rPr>
          <w:rtl/>
        </w:rPr>
        <w:t>למדני כל התורה כשאני עומד על רגל אחד</w:t>
      </w:r>
      <w:r>
        <w:rPr>
          <w:rFonts w:hint="cs"/>
          <w:rtl/>
        </w:rPr>
        <w:t>'...</w:t>
      </w:r>
      <w:r>
        <w:rPr>
          <w:rtl/>
        </w:rPr>
        <w:t xml:space="preserve"> וכפי הנראה שהגר היה גר צדק</w:t>
      </w:r>
      <w:r>
        <w:rPr>
          <w:rFonts w:hint="cs"/>
          <w:rtl/>
        </w:rPr>
        <w:t>,</w:t>
      </w:r>
      <w:r>
        <w:rPr>
          <w:rtl/>
        </w:rPr>
        <w:t xml:space="preserve"> ולא היה מהתל התולים לומר בדרך שחוק שילמדו כל התורה בעוד שהוא עומד על רגל אחד ממש</w:t>
      </w:r>
      <w:r>
        <w:rPr>
          <w:rFonts w:hint="cs"/>
          <w:rtl/>
        </w:rPr>
        <w:t>.</w:t>
      </w:r>
      <w:r>
        <w:rPr>
          <w:rtl/>
        </w:rPr>
        <w:t xml:space="preserve"> אלא ודאי בקש שיעמיד לו כל מצות התורה על יסוד אחד</w:t>
      </w:r>
      <w:r>
        <w:rPr>
          <w:rFonts w:hint="cs"/>
          <w:rtl/>
        </w:rPr>
        <w:t>,</w:t>
      </w:r>
      <w:r>
        <w:rPr>
          <w:rtl/>
        </w:rPr>
        <w:t xml:space="preserve"> דהיינו רגל אחד</w:t>
      </w:r>
      <w:r>
        <w:rPr>
          <w:rFonts w:hint="cs"/>
          <w:rtl/>
        </w:rPr>
        <w:t>,</w:t>
      </w:r>
      <w:r>
        <w:rPr>
          <w:rtl/>
        </w:rPr>
        <w:t xml:space="preserve"> אשר עליו יעמיד לו כל המצות</w:t>
      </w:r>
      <w:r>
        <w:rPr>
          <w:rFonts w:hint="cs"/>
          <w:rtl/>
        </w:rPr>
        <w:t>". והשפת אמת חנוכה, שנת תרמ"ד, כתב: "</w:t>
      </w:r>
      <w:r>
        <w:rPr>
          <w:rtl/>
        </w:rPr>
        <w:t>כי הנה כל אלה הימים אשר המה קבועים לדורות המה עמודים שהעולם עומד עליהם</w:t>
      </w:r>
      <w:r>
        <w:rPr>
          <w:rFonts w:hint="cs"/>
          <w:rtl/>
        </w:rPr>
        <w:t>,</w:t>
      </w:r>
      <w:r>
        <w:rPr>
          <w:rtl/>
        </w:rPr>
        <w:t xml:space="preserve"> וכמו הג' רגלים</w:t>
      </w:r>
      <w:r>
        <w:rPr>
          <w:rFonts w:hint="cs"/>
          <w:rtl/>
        </w:rPr>
        <w:t>,</w:t>
      </w:r>
      <w:r>
        <w:rPr>
          <w:rtl/>
        </w:rPr>
        <w:t xml:space="preserve"> שהם ממש רגלים שכל השנה נשען עליהם</w:t>
      </w:r>
      <w:r>
        <w:rPr>
          <w:rFonts w:hint="cs"/>
          <w:rtl/>
        </w:rPr>
        <w:t xml:space="preserve">". </w:t>
      </w:r>
    </w:p>
  </w:footnote>
  <w:footnote w:id="167">
    <w:p w:rsidR="08084082" w:rsidRDefault="08084082" w:rsidP="08645901">
      <w:pPr>
        <w:pStyle w:val="FootnoteText"/>
        <w:rPr>
          <w:rFonts w:hint="cs"/>
          <w:rtl/>
        </w:rPr>
      </w:pPr>
      <w:r>
        <w:rPr>
          <w:rtl/>
        </w:rPr>
        <w:t>&lt;</w:t>
      </w:r>
      <w:r>
        <w:rPr>
          <w:rStyle w:val="FootnoteReference"/>
        </w:rPr>
        <w:footnoteRef/>
      </w:r>
      <w:r>
        <w:rPr>
          <w:rtl/>
        </w:rPr>
        <w:t>&gt;</w:t>
      </w:r>
      <w:r>
        <w:rPr>
          <w:rFonts w:hint="cs"/>
          <w:rtl/>
        </w:rPr>
        <w:t xml:space="preserve"> כפי שכתב הרמב"ן [שמות יג, טז], וז"ל: "</w:t>
      </w:r>
      <w:r>
        <w:rPr>
          <w:rtl/>
        </w:rPr>
        <w:t>הנה מעת היות ע</w:t>
      </w:r>
      <w:r>
        <w:rPr>
          <w:rFonts w:hint="cs"/>
          <w:rtl/>
        </w:rPr>
        <w:t>בודת גלולים</w:t>
      </w:r>
      <w:r>
        <w:rPr>
          <w:rtl/>
        </w:rPr>
        <w:t xml:space="preserve"> בעולם מימי אנוש החלו הדעות להשתבש באמונה</w:t>
      </w:r>
      <w:r>
        <w:rPr>
          <w:rFonts w:hint="cs"/>
          <w:rtl/>
        </w:rPr>
        <w:t>;</w:t>
      </w:r>
      <w:r>
        <w:rPr>
          <w:rtl/>
        </w:rPr>
        <w:t xml:space="preserve"> מהם כופרים בעיקר</w:t>
      </w:r>
      <w:r>
        <w:rPr>
          <w:rFonts w:hint="cs"/>
          <w:rtl/>
        </w:rPr>
        <w:t>,</w:t>
      </w:r>
      <w:r>
        <w:rPr>
          <w:rtl/>
        </w:rPr>
        <w:t xml:space="preserve"> ואומרים כי העולם קדמון, כחשו בה' ויאמרו לא הוא</w:t>
      </w:r>
      <w:r>
        <w:rPr>
          <w:rFonts w:hint="cs"/>
          <w:rtl/>
        </w:rPr>
        <w:t>.</w:t>
      </w:r>
      <w:r>
        <w:rPr>
          <w:rtl/>
        </w:rPr>
        <w:t xml:space="preserve"> ומהם מכחישים בידיעתו הפרטית</w:t>
      </w:r>
      <w:r>
        <w:rPr>
          <w:rFonts w:hint="cs"/>
          <w:rtl/>
        </w:rPr>
        <w:t>,</w:t>
      </w:r>
      <w:r>
        <w:rPr>
          <w:rtl/>
        </w:rPr>
        <w:t xml:space="preserve"> ואמרו </w:t>
      </w:r>
      <w:r>
        <w:rPr>
          <w:rFonts w:hint="cs"/>
          <w:rtl/>
        </w:rPr>
        <w:t>'</w:t>
      </w:r>
      <w:r>
        <w:rPr>
          <w:rtl/>
        </w:rPr>
        <w:t>איכה ידע אל ויש דעה בעליון</w:t>
      </w:r>
      <w:r>
        <w:rPr>
          <w:rFonts w:hint="cs"/>
          <w:rtl/>
        </w:rPr>
        <w:t>'</w:t>
      </w:r>
      <w:r>
        <w:rPr>
          <w:rtl/>
        </w:rPr>
        <w:t xml:space="preserve"> </w:t>
      </w:r>
      <w:r>
        <w:rPr>
          <w:rFonts w:hint="cs"/>
          <w:rtl/>
        </w:rPr>
        <w:t>[</w:t>
      </w:r>
      <w:r>
        <w:rPr>
          <w:rtl/>
        </w:rPr>
        <w:t>תהלים עג</w:t>
      </w:r>
      <w:r>
        <w:rPr>
          <w:rFonts w:hint="cs"/>
          <w:rtl/>
        </w:rPr>
        <w:t>,</w:t>
      </w:r>
      <w:r>
        <w:rPr>
          <w:rtl/>
        </w:rPr>
        <w:t xml:space="preserve"> יא</w:t>
      </w:r>
      <w:r>
        <w:rPr>
          <w:rFonts w:hint="cs"/>
          <w:rtl/>
        </w:rPr>
        <w:t>].</w:t>
      </w:r>
      <w:r>
        <w:rPr>
          <w:rtl/>
        </w:rPr>
        <w:t xml:space="preserve"> ומהם שיודו בידיעה</w:t>
      </w:r>
      <w:r>
        <w:rPr>
          <w:rFonts w:hint="cs"/>
          <w:rtl/>
        </w:rPr>
        <w:t>,</w:t>
      </w:r>
      <w:r>
        <w:rPr>
          <w:rtl/>
        </w:rPr>
        <w:t xml:space="preserve"> ומכחישים בהשגחה</w:t>
      </w:r>
      <w:r>
        <w:rPr>
          <w:rFonts w:hint="cs"/>
          <w:rtl/>
        </w:rPr>
        <w:t>,</w:t>
      </w:r>
      <w:r>
        <w:rPr>
          <w:rtl/>
        </w:rPr>
        <w:t xml:space="preserve"> ויעשו אדם כדגי הים</w:t>
      </w:r>
      <w:r>
        <w:rPr>
          <w:rFonts w:hint="cs"/>
          <w:rtl/>
        </w:rPr>
        <w:t>,</w:t>
      </w:r>
      <w:r>
        <w:rPr>
          <w:rtl/>
        </w:rPr>
        <w:t xml:space="preserve"> שלא ישגיח האל בהם</w:t>
      </w:r>
      <w:r>
        <w:rPr>
          <w:rFonts w:hint="cs"/>
          <w:rtl/>
        </w:rPr>
        <w:t>,</w:t>
      </w:r>
      <w:r>
        <w:rPr>
          <w:rtl/>
        </w:rPr>
        <w:t xml:space="preserve"> ואין עמהם עונש או שכר, יאמרו </w:t>
      </w:r>
      <w:r>
        <w:rPr>
          <w:rFonts w:hint="cs"/>
          <w:rtl/>
        </w:rPr>
        <w:t>'</w:t>
      </w:r>
      <w:r>
        <w:rPr>
          <w:rtl/>
        </w:rPr>
        <w:t>עזב ה' את הארץ</w:t>
      </w:r>
      <w:r>
        <w:rPr>
          <w:rFonts w:hint="cs"/>
          <w:rtl/>
        </w:rPr>
        <w:t>' [יחזקאל ח, יב]. ו</w:t>
      </w:r>
      <w:r>
        <w:rPr>
          <w:rtl/>
        </w:rPr>
        <w:t>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&amp;</w:t>
      </w:r>
      <w:r w:rsidRPr="08433F9D">
        <w:rPr>
          <w:b/>
          <w:bCs/>
          <w:rtl/>
        </w:rPr>
        <w:t>אם כן האותות והמופתים הגדולים עדים נאמנים באמונת הבורא ובתורה כ</w:t>
      </w:r>
      <w:r>
        <w:rPr>
          <w:rFonts w:hint="cs"/>
          <w:b/>
          <w:bCs/>
          <w:rtl/>
        </w:rPr>
        <w:t>ו</w:t>
      </w:r>
      <w:r w:rsidRPr="08433F9D">
        <w:rPr>
          <w:b/>
          <w:bCs/>
          <w:rtl/>
        </w:rPr>
        <w:t>לה</w:t>
      </w:r>
      <w:r>
        <w:rPr>
          <w:rFonts w:hint="cs"/>
          <w:rtl/>
        </w:rPr>
        <w:t>^" [הובא למעלה הערה 97, ושם הובאו ראשונים נוספים שכתבו כן].</w:t>
      </w:r>
    </w:p>
  </w:footnote>
  <w:footnote w:id="168">
    <w:p w:rsidR="08084082" w:rsidRDefault="08084082" w:rsidP="08CB74A7">
      <w:pPr>
        <w:pStyle w:val="FootnoteText"/>
        <w:rPr>
          <w:rFonts w:hint="cs"/>
          <w:rtl/>
        </w:rPr>
      </w:pPr>
      <w:r>
        <w:rPr>
          <w:rtl/>
        </w:rPr>
        <w:t>&lt;</w:t>
      </w:r>
      <w:r>
        <w:rPr>
          <w:rStyle w:val="FootnoteReference"/>
        </w:rPr>
        <w:footnoteRef/>
      </w:r>
      <w:r>
        <w:rPr>
          <w:rtl/>
        </w:rPr>
        <w:t>&gt;</w:t>
      </w:r>
      <w:r>
        <w:rPr>
          <w:rFonts w:hint="cs"/>
          <w:rtl/>
        </w:rPr>
        <w:t xml:space="preserve"> מדגיש שקרי"ס היתה בשביעי של פסח, כדי להורות על מה מורה ח</w:t>
      </w:r>
      <w:r w:rsidRPr="08CB74A7">
        <w:rPr>
          <w:rFonts w:hint="cs"/>
          <w:sz w:val="18"/>
          <w:rtl/>
        </w:rPr>
        <w:t xml:space="preserve">ג הפסח. ולמעלה פל"ז [תרצז.] כתב: "'והיה היום הזה </w:t>
      </w:r>
      <w:r w:rsidRPr="08CB74A7">
        <w:rPr>
          <w:rStyle w:val="LatinChar"/>
          <w:sz w:val="18"/>
          <w:rtl/>
          <w:lang w:val="en-GB"/>
        </w:rPr>
        <w:t>לכם לזכרון וחגותם וגו'</w:t>
      </w:r>
      <w:r w:rsidRPr="08CB74A7">
        <w:rPr>
          <w:rStyle w:val="LatinChar"/>
          <w:rFonts w:hint="cs"/>
          <w:sz w:val="18"/>
          <w:rtl/>
          <w:lang w:val="en-GB"/>
        </w:rPr>
        <w:t xml:space="preserve">" </w:t>
      </w:r>
      <w:r>
        <w:rPr>
          <w:rStyle w:val="LatinChar"/>
          <w:rFonts w:hint="cs"/>
          <w:sz w:val="18"/>
          <w:rtl/>
          <w:lang w:val="en-GB"/>
        </w:rPr>
        <w:t>[</w:t>
      </w:r>
      <w:r w:rsidRPr="08CB74A7">
        <w:rPr>
          <w:rStyle w:val="LatinChar"/>
          <w:rFonts w:hint="cs"/>
          <w:sz w:val="18"/>
          <w:rtl/>
          <w:lang w:val="en-GB"/>
        </w:rPr>
        <w:t>שמות יב, יד</w:t>
      </w:r>
      <w:r>
        <w:rPr>
          <w:rStyle w:val="LatinChar"/>
          <w:rFonts w:hint="cs"/>
          <w:sz w:val="18"/>
          <w:rtl/>
          <w:lang w:val="en-GB"/>
        </w:rPr>
        <w:t>]</w:t>
      </w:r>
      <w:r w:rsidRPr="08CB74A7">
        <w:rPr>
          <w:rStyle w:val="LatinChar"/>
          <w:sz w:val="18"/>
          <w:rtl/>
          <w:lang w:val="en-GB"/>
        </w:rPr>
        <w:t>. אף על גב שיום היציאה הוא יום אחד</w:t>
      </w:r>
      <w:r w:rsidRPr="08CB74A7">
        <w:rPr>
          <w:rStyle w:val="LatinChar"/>
          <w:rFonts w:hint="cs"/>
          <w:sz w:val="18"/>
          <w:rtl/>
          <w:lang w:val="en-GB"/>
        </w:rPr>
        <w:t>,</w:t>
      </w:r>
      <w:r w:rsidRPr="08CB74A7">
        <w:rPr>
          <w:rStyle w:val="LatinChar"/>
          <w:sz w:val="18"/>
          <w:rtl/>
          <w:lang w:val="en-GB"/>
        </w:rPr>
        <w:t xml:space="preserve"> צוה לעשות שבעה ימים ימי פסח</w:t>
      </w:r>
      <w:r w:rsidRPr="08CB74A7">
        <w:rPr>
          <w:rStyle w:val="LatinChar"/>
          <w:rFonts w:hint="cs"/>
          <w:sz w:val="18"/>
          <w:rtl/>
          <w:lang w:val="en-GB"/>
        </w:rPr>
        <w:t xml:space="preserve"> </w:t>
      </w:r>
      <w:r>
        <w:rPr>
          <w:rStyle w:val="LatinChar"/>
          <w:rFonts w:hint="cs"/>
          <w:sz w:val="18"/>
          <w:rtl/>
          <w:lang w:val="en-GB"/>
        </w:rPr>
        <w:t>[</w:t>
      </w:r>
      <w:r w:rsidRPr="08CB74A7">
        <w:rPr>
          <w:rStyle w:val="LatinChar"/>
          <w:rFonts w:hint="cs"/>
          <w:sz w:val="18"/>
          <w:rtl/>
          <w:lang w:val="en-GB"/>
        </w:rPr>
        <w:t>שם פסוק טו</w:t>
      </w:r>
      <w:r>
        <w:rPr>
          <w:rStyle w:val="LatinChar"/>
          <w:rFonts w:hint="cs"/>
          <w:sz w:val="18"/>
          <w:rtl/>
          <w:lang w:val="en-GB"/>
        </w:rPr>
        <w:t>]</w:t>
      </w:r>
      <w:r w:rsidRPr="08CB74A7">
        <w:rPr>
          <w:rStyle w:val="LatinChar"/>
          <w:sz w:val="18"/>
          <w:rtl/>
          <w:lang w:val="en-GB"/>
        </w:rPr>
        <w:t>, כי התחלת היציאה היה ביום ראשון, ותכלית היציאה היה ביום שביעי, שעברו הים ביום שביעי</w:t>
      </w:r>
      <w:r w:rsidRPr="08CB74A7">
        <w:rPr>
          <w:rStyle w:val="LatinChar"/>
          <w:rFonts w:hint="cs"/>
          <w:sz w:val="18"/>
          <w:rtl/>
          <w:lang w:val="en-GB"/>
        </w:rPr>
        <w:t>,</w:t>
      </w:r>
      <w:r w:rsidRPr="08CB74A7">
        <w:rPr>
          <w:rStyle w:val="LatinChar"/>
          <w:sz w:val="18"/>
          <w:rtl/>
          <w:lang w:val="en-GB"/>
        </w:rPr>
        <w:t xml:space="preserve"> ואז נגאלו מן מצרים כאשר עברו ים</w:t>
      </w:r>
      <w:r w:rsidRPr="08CB74A7">
        <w:rPr>
          <w:rStyle w:val="LatinChar"/>
          <w:rFonts w:hint="cs"/>
          <w:sz w:val="18"/>
          <w:rtl/>
          <w:lang w:val="en-GB"/>
        </w:rPr>
        <w:t>.</w:t>
      </w:r>
      <w:r w:rsidRPr="08CB74A7">
        <w:rPr>
          <w:rStyle w:val="LatinChar"/>
          <w:sz w:val="18"/>
          <w:rtl/>
          <w:lang w:val="en-GB"/>
        </w:rPr>
        <w:t xml:space="preserve"> לכך צוה </w:t>
      </w:r>
      <w:r>
        <w:rPr>
          <w:rStyle w:val="LatinChar"/>
          <w:rFonts w:hint="cs"/>
          <w:sz w:val="18"/>
          <w:rtl/>
          <w:lang w:val="en-GB"/>
        </w:rPr>
        <w:t>'</w:t>
      </w:r>
      <w:r w:rsidRPr="08CB74A7">
        <w:rPr>
          <w:rStyle w:val="LatinChar"/>
          <w:sz w:val="18"/>
          <w:rtl/>
          <w:lang w:val="en-GB"/>
        </w:rPr>
        <w:t>וחגותם חג לה' שבעת ימים וגו'</w:t>
      </w:r>
      <w:r>
        <w:rPr>
          <w:rFonts w:hint="cs"/>
          <w:rtl/>
        </w:rPr>
        <w:t>'". וראה להלן פמ"ז הערה 542.</w:t>
      </w:r>
    </w:p>
  </w:footnote>
  <w:footnote w:id="169">
    <w:p w:rsidR="08084082" w:rsidRDefault="08084082" w:rsidP="08C62E12">
      <w:pPr>
        <w:pStyle w:val="FootnoteText"/>
        <w:rPr>
          <w:rFonts w:hint="cs"/>
        </w:rPr>
      </w:pPr>
      <w:r>
        <w:rPr>
          <w:rtl/>
        </w:rPr>
        <w:t>&lt;</w:t>
      </w:r>
      <w:r>
        <w:rPr>
          <w:rStyle w:val="FootnoteReference"/>
        </w:rPr>
        <w:footnoteRef/>
      </w:r>
      <w:r>
        <w:rPr>
          <w:rtl/>
        </w:rPr>
        <w:t>&gt;</w:t>
      </w:r>
      <w:r>
        <w:rPr>
          <w:rFonts w:hint="cs"/>
          <w:rtl/>
        </w:rPr>
        <w:t xml:space="preserve"> כפי שביאר למעלה כמה פעמים [לאחר ציונים 70, 94, 107. וראה להלן הערות 168, 183]. ואם תאמר, הרי למעלה [לאח</w:t>
      </w:r>
      <w:r w:rsidRPr="086860D6">
        <w:rPr>
          <w:rFonts w:hint="cs"/>
          <w:sz w:val="18"/>
          <w:rtl/>
        </w:rPr>
        <w:t xml:space="preserve">ר ציון 93] כתב: "ולכך כאשר </w:t>
      </w:r>
      <w:r w:rsidRPr="086860D6">
        <w:rPr>
          <w:rStyle w:val="LatinChar"/>
          <w:sz w:val="18"/>
          <w:rtl/>
          <w:lang w:val="en-GB"/>
        </w:rPr>
        <w:t>בא משה לגאול אותם</w:t>
      </w:r>
      <w:r w:rsidRPr="086860D6">
        <w:rPr>
          <w:rStyle w:val="LatinChar"/>
          <w:rFonts w:hint="cs"/>
          <w:sz w:val="18"/>
          <w:rtl/>
          <w:lang w:val="en-GB"/>
        </w:rPr>
        <w:t>,</w:t>
      </w:r>
      <w:r w:rsidRPr="086860D6">
        <w:rPr>
          <w:rStyle w:val="LatinChar"/>
          <w:sz w:val="18"/>
          <w:rtl/>
          <w:lang w:val="en-GB"/>
        </w:rPr>
        <w:t xml:space="preserve"> וראה ה' ענים ולא עזב אותם</w:t>
      </w:r>
      <w:r w:rsidRPr="086860D6">
        <w:rPr>
          <w:rStyle w:val="LatinChar"/>
          <w:rFonts w:hint="cs"/>
          <w:sz w:val="18"/>
          <w:rtl/>
          <w:lang w:val="en-GB"/>
        </w:rPr>
        <w:t>,</w:t>
      </w:r>
      <w:r w:rsidRPr="086860D6">
        <w:rPr>
          <w:rStyle w:val="LatinChar"/>
          <w:sz w:val="18"/>
          <w:rtl/>
          <w:lang w:val="en-GB"/>
        </w:rPr>
        <w:t xml:space="preserve"> נאמר </w:t>
      </w:r>
      <w:r>
        <w:rPr>
          <w:rStyle w:val="LatinChar"/>
          <w:rFonts w:hint="cs"/>
          <w:sz w:val="18"/>
          <w:rtl/>
          <w:lang w:val="en-GB"/>
        </w:rPr>
        <w:t>[</w:t>
      </w:r>
      <w:r w:rsidRPr="086860D6">
        <w:rPr>
          <w:rStyle w:val="LatinChar"/>
          <w:rFonts w:hint="cs"/>
          <w:sz w:val="18"/>
          <w:rtl/>
          <w:lang w:val="en-GB"/>
        </w:rPr>
        <w:t>שמות ד, לא</w:t>
      </w:r>
      <w:r>
        <w:rPr>
          <w:rStyle w:val="LatinChar"/>
          <w:rFonts w:hint="cs"/>
          <w:sz w:val="18"/>
          <w:rtl/>
          <w:lang w:val="en-GB"/>
        </w:rPr>
        <w:t>]</w:t>
      </w:r>
      <w:r w:rsidRPr="086860D6">
        <w:rPr>
          <w:rStyle w:val="LatinChar"/>
          <w:rFonts w:hint="cs"/>
          <w:sz w:val="18"/>
          <w:rtl/>
          <w:lang w:val="en-GB"/>
        </w:rPr>
        <w:t xml:space="preserve"> </w:t>
      </w:r>
      <w:r>
        <w:rPr>
          <w:rStyle w:val="LatinChar"/>
          <w:rFonts w:hint="cs"/>
          <w:sz w:val="18"/>
          <w:rtl/>
          <w:lang w:val="en-GB"/>
        </w:rPr>
        <w:t>'</w:t>
      </w:r>
      <w:r w:rsidRPr="086860D6">
        <w:rPr>
          <w:rStyle w:val="LatinChar"/>
          <w:sz w:val="18"/>
          <w:rtl/>
          <w:lang w:val="en-GB"/>
        </w:rPr>
        <w:t>ויאמינו כי פקד ה' את עמו וכי ראה את ענים</w:t>
      </w:r>
      <w:r>
        <w:rPr>
          <w:rStyle w:val="LatinChar"/>
          <w:rFonts w:hint="cs"/>
          <w:sz w:val="18"/>
          <w:rtl/>
          <w:lang w:val="en-GB"/>
        </w:rPr>
        <w:t>'</w:t>
      </w:r>
      <w:r w:rsidRPr="086860D6">
        <w:rPr>
          <w:rStyle w:val="LatinChar"/>
          <w:rFonts w:hint="cs"/>
          <w:sz w:val="18"/>
          <w:rtl/>
          <w:lang w:val="en-GB"/>
        </w:rPr>
        <w:t>,</w:t>
      </w:r>
      <w:r w:rsidRPr="086860D6">
        <w:rPr>
          <w:rStyle w:val="LatinChar"/>
          <w:sz w:val="18"/>
          <w:rtl/>
          <w:lang w:val="en-GB"/>
        </w:rPr>
        <w:t xml:space="preserve"> וזהו אמונת ההשגחה</w:t>
      </w:r>
      <w:r w:rsidRPr="086860D6">
        <w:rPr>
          <w:rStyle w:val="LatinChar"/>
          <w:rFonts w:hint="cs"/>
          <w:sz w:val="18"/>
          <w:rtl/>
          <w:lang w:val="en-GB"/>
        </w:rPr>
        <w:t>.</w:t>
      </w:r>
      <w:r w:rsidRPr="086860D6">
        <w:rPr>
          <w:rStyle w:val="LatinChar"/>
          <w:sz w:val="18"/>
          <w:rtl/>
          <w:lang w:val="en-GB"/>
        </w:rPr>
        <w:t xml:space="preserve"> ובקריעת ים סוף נודע להם אמיתת מציאות השם יתברך</w:t>
      </w:r>
      <w:r w:rsidRPr="086860D6">
        <w:rPr>
          <w:rStyle w:val="LatinChar"/>
          <w:rFonts w:hint="cs"/>
          <w:sz w:val="18"/>
          <w:rtl/>
          <w:lang w:val="en-GB"/>
        </w:rPr>
        <w:t>,</w:t>
      </w:r>
      <w:r w:rsidRPr="086860D6">
        <w:rPr>
          <w:rStyle w:val="LatinChar"/>
          <w:sz w:val="18"/>
          <w:rtl/>
          <w:lang w:val="en-GB"/>
        </w:rPr>
        <w:t xml:space="preserve"> שאין דבר יוצא ממנו יתברך</w:t>
      </w:r>
      <w:r w:rsidRPr="086860D6">
        <w:rPr>
          <w:rStyle w:val="LatinChar"/>
          <w:rFonts w:hint="cs"/>
          <w:sz w:val="18"/>
          <w:rtl/>
          <w:lang w:val="en-GB"/>
        </w:rPr>
        <w:t>,</w:t>
      </w:r>
      <w:r w:rsidRPr="086860D6">
        <w:rPr>
          <w:rStyle w:val="LatinChar"/>
          <w:sz w:val="18"/>
          <w:rtl/>
          <w:lang w:val="en-GB"/>
        </w:rPr>
        <w:t xml:space="preserve"> והכל הוא ברשותו וביכלתו</w:t>
      </w:r>
      <w:r w:rsidRPr="086860D6">
        <w:rPr>
          <w:rStyle w:val="LatinChar"/>
          <w:rFonts w:hint="cs"/>
          <w:sz w:val="18"/>
          <w:rtl/>
          <w:lang w:val="en-GB"/>
        </w:rPr>
        <w:t>,</w:t>
      </w:r>
      <w:r w:rsidRPr="086860D6">
        <w:rPr>
          <w:rStyle w:val="LatinChar"/>
          <w:sz w:val="18"/>
          <w:rtl/>
          <w:lang w:val="en-GB"/>
        </w:rPr>
        <w:t xml:space="preserve"> אחר שהיה הוא משנה הים ליבשה</w:t>
      </w:r>
      <w:r w:rsidRPr="086860D6">
        <w:rPr>
          <w:rStyle w:val="LatinChar"/>
          <w:rFonts w:hint="cs"/>
          <w:sz w:val="18"/>
          <w:rtl/>
          <w:lang w:val="en-GB"/>
        </w:rPr>
        <w:t>,</w:t>
      </w:r>
      <w:r w:rsidRPr="086860D6">
        <w:rPr>
          <w:rStyle w:val="LatinChar"/>
          <w:sz w:val="18"/>
          <w:rtl/>
          <w:lang w:val="en-GB"/>
        </w:rPr>
        <w:t xml:space="preserve"> כמו שהתבאר</w:t>
      </w:r>
      <w:r w:rsidRPr="086860D6">
        <w:rPr>
          <w:rStyle w:val="LatinChar"/>
          <w:rFonts w:hint="cs"/>
          <w:sz w:val="18"/>
          <w:rtl/>
          <w:lang w:val="en-GB"/>
        </w:rPr>
        <w:t>,</w:t>
      </w:r>
      <w:r w:rsidRPr="086860D6">
        <w:rPr>
          <w:rStyle w:val="LatinChar"/>
          <w:sz w:val="18"/>
          <w:rtl/>
          <w:lang w:val="en-GB"/>
        </w:rPr>
        <w:t xml:space="preserve"> ולכך נאמר </w:t>
      </w:r>
      <w:r>
        <w:rPr>
          <w:rStyle w:val="LatinChar"/>
          <w:rFonts w:hint="cs"/>
          <w:sz w:val="18"/>
          <w:rtl/>
          <w:lang w:val="en-GB"/>
        </w:rPr>
        <w:t>[</w:t>
      </w:r>
      <w:r w:rsidRPr="086860D6">
        <w:rPr>
          <w:rStyle w:val="LatinChar"/>
          <w:rFonts w:hint="cs"/>
          <w:sz w:val="18"/>
          <w:rtl/>
          <w:lang w:val="en-GB"/>
        </w:rPr>
        <w:t>שמות יד, לא</w:t>
      </w:r>
      <w:r>
        <w:rPr>
          <w:rStyle w:val="LatinChar"/>
          <w:rFonts w:hint="cs"/>
          <w:sz w:val="18"/>
          <w:rtl/>
          <w:lang w:val="en-GB"/>
        </w:rPr>
        <w:t>]</w:t>
      </w:r>
      <w:r w:rsidRPr="086860D6">
        <w:rPr>
          <w:rStyle w:val="LatinChar"/>
          <w:rFonts w:hint="cs"/>
          <w:sz w:val="18"/>
          <w:rtl/>
          <w:lang w:val="en-GB"/>
        </w:rPr>
        <w:t xml:space="preserve"> </w:t>
      </w:r>
      <w:r>
        <w:rPr>
          <w:rStyle w:val="LatinChar"/>
          <w:rFonts w:hint="cs"/>
          <w:sz w:val="18"/>
          <w:rtl/>
          <w:lang w:val="en-GB"/>
        </w:rPr>
        <w:t>'</w:t>
      </w:r>
      <w:r w:rsidRPr="086860D6">
        <w:rPr>
          <w:rStyle w:val="LatinChar"/>
          <w:sz w:val="18"/>
          <w:rtl/>
          <w:lang w:val="en-GB"/>
        </w:rPr>
        <w:t>ויאמינו בה'</w:t>
      </w:r>
      <w:r>
        <w:rPr>
          <w:rFonts w:hint="cs"/>
          <w:rtl/>
        </w:rPr>
        <w:t xml:space="preserve">'". הרי שבגאולת מצרים נתבררו שני יסודות האמונה; (א) ההשגחה, והיא נתבררה בתחילת שליחות משה. (ב) מציאות ה' [ושאין חוץ ממנו], והיא נתבררה בקרי"ס. ומדוע כאן מגביל את פסח רק כמברר את היסוד השני, ולא גם כמברר את היסוד הראשון. ויש לומר, שאין דבריו כאן מוסבים על יציאת מצרים, אלא על פסח, והפסח שנוהג לדורות אינו בא על תחילת שליחות משה לישראל, אלא על היציאה עצמה. וביציאה עצמה [על מופתיה ונסיה] נתברר היסוד השני, ולא היסוד הראשון. לכך יש צורך בסוכות לברר את היסוד הראשון, וכמו שיבאר.      </w:t>
      </w:r>
    </w:p>
  </w:footnote>
  <w:footnote w:id="170">
    <w:p w:rsidR="08084082" w:rsidRDefault="08084082" w:rsidP="08DA2AB9">
      <w:pPr>
        <w:pStyle w:val="FootnoteText"/>
        <w:rPr>
          <w:rFonts w:hint="cs"/>
        </w:rPr>
      </w:pPr>
      <w:r>
        <w:rPr>
          <w:rtl/>
        </w:rPr>
        <w:t>&lt;</w:t>
      </w:r>
      <w:r>
        <w:rPr>
          <w:rStyle w:val="FootnoteReference"/>
        </w:rPr>
        <w:footnoteRef/>
      </w:r>
      <w:r>
        <w:rPr>
          <w:rtl/>
        </w:rPr>
        <w:t>&gt;</w:t>
      </w:r>
      <w:r>
        <w:rPr>
          <w:rFonts w:hint="cs"/>
          <w:rtl/>
        </w:rPr>
        <w:t xml:space="preserve"> יש להעיר, כי לפי רבי יוסי [שבת פו:] מתן תורה היה בז' סיון [והלכה כמותו (מג"א סימן תצד סק"א)], אך שבועות הוא בו' סיון, "כי בודאי מצד השם יתברך הנותן, 'זמן מתן תורה' ביום חמשים. רק שלא הגיע התורה אל המקבל רק ביום נ"א. ומכל מקום 'זמן מתן תורה' הוא ביום החמשים" [לשונו בתפארת ישראל פכ"ז (תיד.), והובא במילואו למעלה פמ"ו הערה 101]. לכך מה שכתב כאן "חג השבועות בו &amp;</w:t>
      </w:r>
      <w:r w:rsidRPr="08137F35">
        <w:rPr>
          <w:rFonts w:hint="cs"/>
          <w:b/>
          <w:bCs/>
          <w:rtl/>
        </w:rPr>
        <w:t>נודע</w:t>
      </w:r>
      <w:r>
        <w:rPr>
          <w:rFonts w:hint="cs"/>
          <w:rtl/>
        </w:rPr>
        <w:t xml:space="preserve">^ נתינת התורה" </w:t>
      </w:r>
      <w:r>
        <w:rPr>
          <w:rFonts w:hint="cs"/>
          <w:sz w:val="18"/>
          <w:rtl/>
        </w:rPr>
        <w:t>טעון ביאור</w:t>
      </w:r>
      <w:r w:rsidRPr="084C2C65">
        <w:rPr>
          <w:rFonts w:hint="cs"/>
          <w:sz w:val="18"/>
          <w:rtl/>
        </w:rPr>
        <w:t xml:space="preserve">, </w:t>
      </w:r>
      <w:r>
        <w:rPr>
          <w:rFonts w:hint="cs"/>
          <w:sz w:val="18"/>
          <w:rtl/>
        </w:rPr>
        <w:t xml:space="preserve">דמה </w:t>
      </w:r>
      <w:r w:rsidRPr="084C2C65">
        <w:rPr>
          <w:rFonts w:hint="cs"/>
          <w:sz w:val="18"/>
          <w:rtl/>
        </w:rPr>
        <w:t>"</w:t>
      </w:r>
      <w:r w:rsidRPr="084C2C65">
        <w:rPr>
          <w:rStyle w:val="LatinChar"/>
          <w:sz w:val="18"/>
          <w:rtl/>
          <w:lang w:val="en-GB"/>
        </w:rPr>
        <w:t>שנתן השם יתברך התורה במדבר לעיני כל</w:t>
      </w:r>
      <w:r w:rsidRPr="084C2C65">
        <w:rPr>
          <w:rStyle w:val="LatinChar"/>
          <w:rFonts w:hint="cs"/>
          <w:sz w:val="18"/>
          <w:rtl/>
          <w:lang w:val="en-GB"/>
        </w:rPr>
        <w:t>,</w:t>
      </w:r>
      <w:r w:rsidRPr="084C2C65">
        <w:rPr>
          <w:rStyle w:val="LatinChar"/>
          <w:sz w:val="18"/>
          <w:rtl/>
          <w:lang w:val="en-GB"/>
        </w:rPr>
        <w:t xml:space="preserve"> הוא ראיה ומופת על שהשם יתברך נותן ומצוה התורה, שהרי לעיני כל ד</w:t>
      </w:r>
      <w:r>
        <w:rPr>
          <w:rStyle w:val="LatinChar"/>
          <w:rFonts w:hint="cs"/>
          <w:sz w:val="18"/>
          <w:rtl/>
          <w:lang w:val="en-GB"/>
        </w:rPr>
        <w:t>י</w:t>
      </w:r>
      <w:r w:rsidRPr="084C2C65">
        <w:rPr>
          <w:rStyle w:val="LatinChar"/>
          <w:sz w:val="18"/>
          <w:rtl/>
          <w:lang w:val="en-GB"/>
        </w:rPr>
        <w:t>בר עם ישראל</w:t>
      </w:r>
      <w:r w:rsidRPr="084C2C65">
        <w:rPr>
          <w:rStyle w:val="LatinChar"/>
          <w:rFonts w:hint="cs"/>
          <w:sz w:val="18"/>
          <w:rtl/>
          <w:lang w:val="en-GB"/>
        </w:rPr>
        <w:t>,</w:t>
      </w:r>
      <w:r w:rsidRPr="084C2C65">
        <w:rPr>
          <w:rStyle w:val="LatinChar"/>
          <w:sz w:val="18"/>
          <w:rtl/>
          <w:lang w:val="en-GB"/>
        </w:rPr>
        <w:t xml:space="preserve"> וכדכתיב </w:t>
      </w:r>
      <w:r>
        <w:rPr>
          <w:rStyle w:val="LatinChar"/>
          <w:rFonts w:hint="cs"/>
          <w:sz w:val="18"/>
          <w:rtl/>
          <w:lang w:val="en-GB"/>
        </w:rPr>
        <w:t>[</w:t>
      </w:r>
      <w:r w:rsidRPr="084C2C65">
        <w:rPr>
          <w:rStyle w:val="LatinChar"/>
          <w:sz w:val="18"/>
          <w:rtl/>
          <w:lang w:val="en-GB"/>
        </w:rPr>
        <w:t>שמות יט</w:t>
      </w:r>
      <w:r w:rsidRPr="084C2C65">
        <w:rPr>
          <w:rStyle w:val="LatinChar"/>
          <w:rFonts w:hint="cs"/>
          <w:sz w:val="18"/>
          <w:rtl/>
          <w:lang w:val="en-GB"/>
        </w:rPr>
        <w:t>, ט</w:t>
      </w:r>
      <w:r>
        <w:rPr>
          <w:rStyle w:val="LatinChar"/>
          <w:rFonts w:hint="cs"/>
          <w:sz w:val="18"/>
          <w:rtl/>
          <w:lang w:val="en-GB"/>
        </w:rPr>
        <w:t>]</w:t>
      </w:r>
      <w:r w:rsidRPr="084C2C65">
        <w:rPr>
          <w:rStyle w:val="LatinChar"/>
          <w:sz w:val="18"/>
          <w:rtl/>
          <w:lang w:val="en-GB"/>
        </w:rPr>
        <w:t xml:space="preserve"> </w:t>
      </w:r>
      <w:r>
        <w:rPr>
          <w:rStyle w:val="LatinChar"/>
          <w:rFonts w:hint="cs"/>
          <w:sz w:val="18"/>
          <w:rtl/>
          <w:lang w:val="en-GB"/>
        </w:rPr>
        <w:t>'</w:t>
      </w:r>
      <w:r w:rsidRPr="084C2C65">
        <w:rPr>
          <w:rStyle w:val="LatinChar"/>
          <w:sz w:val="18"/>
          <w:rtl/>
          <w:lang w:val="en-GB"/>
        </w:rPr>
        <w:t>הנה אנכי בא אליך בעב הענן בעבור ישמע העם בדברי עמך וגם בך יאמינו לעולם</w:t>
      </w:r>
      <w:r>
        <w:rPr>
          <w:rStyle w:val="LatinChar"/>
          <w:rFonts w:hint="cs"/>
          <w:sz w:val="18"/>
          <w:rtl/>
          <w:lang w:val="en-GB"/>
        </w:rPr>
        <w:t>'</w:t>
      </w:r>
      <w:r>
        <w:rPr>
          <w:rFonts w:hint="cs"/>
          <w:rtl/>
        </w:rPr>
        <w:t xml:space="preserve">" [לשונו למעלה לאחר ציון 118] נתקיים למחרת חג השבועות, אך בשבועות עצמו לא אירע דבר גלוי לעיני ישראל. ויל"ע בזה. </w:t>
      </w:r>
    </w:p>
  </w:footnote>
  <w:footnote w:id="171">
    <w:p w:rsidR="08084082" w:rsidRDefault="08084082" w:rsidP="087C76E4">
      <w:pPr>
        <w:pStyle w:val="FootnoteText"/>
        <w:rPr>
          <w:rFonts w:hint="cs"/>
          <w:rtl/>
        </w:rPr>
      </w:pPr>
      <w:r>
        <w:rPr>
          <w:rtl/>
        </w:rPr>
        <w:t>&lt;</w:t>
      </w:r>
      <w:r>
        <w:rPr>
          <w:rStyle w:val="FootnoteReference"/>
        </w:rPr>
        <w:footnoteRef/>
      </w:r>
      <w:r>
        <w:rPr>
          <w:rtl/>
        </w:rPr>
        <w:t>&gt;</w:t>
      </w:r>
      <w:r>
        <w:rPr>
          <w:rFonts w:hint="cs"/>
          <w:rtl/>
        </w:rPr>
        <w:t xml:space="preserve"> בגמרא [סוכה יא:] נחלקו התנאים האם הקב"ה הושיב את ישראל בענני כבוד, או סוכות ממש. וכאן נקט כדעה שהקב"ה הושיבם בענני כבוד, וכן כתב רש"י [ויקרא כג, מג, וסוכה ב. ד"ה למען ידעו]. וראה למעלה פמ"ו הערה 102, והערה הבאה.</w:t>
      </w:r>
    </w:p>
  </w:footnote>
  <w:footnote w:id="172">
    <w:p w:rsidR="08084082" w:rsidRDefault="08084082" w:rsidP="08A96851">
      <w:pPr>
        <w:pStyle w:val="FootnoteText"/>
        <w:rPr>
          <w:rFonts w:hint="cs"/>
          <w:rtl/>
        </w:rPr>
      </w:pPr>
      <w:r>
        <w:rPr>
          <w:rtl/>
        </w:rPr>
        <w:t>&lt;</w:t>
      </w:r>
      <w:r>
        <w:rPr>
          <w:rStyle w:val="FootnoteReference"/>
        </w:rPr>
        <w:footnoteRef/>
      </w:r>
      <w:r>
        <w:rPr>
          <w:rtl/>
        </w:rPr>
        <w:t>&gt;</w:t>
      </w:r>
      <w:r>
        <w:rPr>
          <w:rFonts w:hint="cs"/>
          <w:rtl/>
        </w:rPr>
        <w:t xml:space="preserve"> אין כוונתו ל"סוכות ממש" [סוכה יא:], כי במשפט הקודם כתב כדעה שהושיבם בענני הכבוד, ולא בסוכות [ראה הערה קודמת]. אך כוונתו שגם ענני הכבוד נקראים "סוכה", שהרי מקרא מלא הוא [ויקרא כג, מג] "כי בסוכות הושבתי את בני ישראל", ועל פסוק זה גופא נחלקו שם בגמרא. ונקט בלשון "סוכה", כי רוצה להורות על השמירה, ו"סוכה" מורה על השמירה, וכמו שמבאר והולך. ולמעלה פ"מ [לאחר ציון 72] כתב: "היה הולך לפניהם יומם ולילה, והקיפם בעננים שיהיו נשמרים". ובח"א לב"מ פו: [ג, מח:] כתב: "</w:t>
      </w:r>
      <w:r>
        <w:rPr>
          <w:rtl/>
        </w:rPr>
        <w:t>ג' דברים שהיו צריכים לישראל</w:t>
      </w:r>
      <w:r>
        <w:rPr>
          <w:rFonts w:hint="cs"/>
          <w:rtl/>
        </w:rPr>
        <w:t xml:space="preserve"> [במדבר];</w:t>
      </w:r>
      <w:r>
        <w:rPr>
          <w:rtl/>
        </w:rPr>
        <w:t xml:space="preserve"> אכילה</w:t>
      </w:r>
      <w:r>
        <w:rPr>
          <w:rFonts w:hint="cs"/>
          <w:rtl/>
        </w:rPr>
        <w:t>,</w:t>
      </w:r>
      <w:r>
        <w:rPr>
          <w:rtl/>
        </w:rPr>
        <w:t xml:space="preserve"> ושתיה</w:t>
      </w:r>
      <w:r>
        <w:rPr>
          <w:rFonts w:hint="cs"/>
          <w:rtl/>
        </w:rPr>
        <w:t>,</w:t>
      </w:r>
      <w:r>
        <w:rPr>
          <w:rtl/>
        </w:rPr>
        <w:t xml:space="preserve"> והשמירה, כאשר היה במדבר המן לאכילה</w:t>
      </w:r>
      <w:r>
        <w:rPr>
          <w:rFonts w:hint="cs"/>
          <w:rtl/>
        </w:rPr>
        <w:t>,</w:t>
      </w:r>
      <w:r>
        <w:rPr>
          <w:rtl/>
        </w:rPr>
        <w:t xml:space="preserve"> המים לשתייה</w:t>
      </w:r>
      <w:r>
        <w:rPr>
          <w:rFonts w:hint="cs"/>
          <w:rtl/>
        </w:rPr>
        <w:t>,</w:t>
      </w:r>
      <w:r>
        <w:rPr>
          <w:rtl/>
        </w:rPr>
        <w:t xml:space="preserve"> הענן לשמירה</w:t>
      </w:r>
      <w:r>
        <w:rPr>
          <w:rFonts w:hint="cs"/>
          <w:rtl/>
        </w:rPr>
        <w:t>" [הובא למעלה פ"מ הערה 73]. @</w:t>
      </w:r>
      <w:r w:rsidRPr="08212DEC">
        <w:rPr>
          <w:rFonts w:hint="cs"/>
          <w:b/>
          <w:bCs/>
          <w:rtl/>
        </w:rPr>
        <w:t>ויש בזה</w:t>
      </w:r>
      <w:r>
        <w:rPr>
          <w:rFonts w:hint="cs"/>
          <w:rtl/>
        </w:rPr>
        <w:t xml:space="preserve">^ </w:t>
      </w:r>
      <w:r w:rsidRPr="088B030B">
        <w:rPr>
          <w:rFonts w:hint="cs"/>
          <w:sz w:val="18"/>
          <w:rtl/>
        </w:rPr>
        <w:t>הטעמה מיוחדת; מתבאר כאן שפסח מורה על יכולת ה' ["</w:t>
      </w:r>
      <w:r w:rsidRPr="088B030B">
        <w:rPr>
          <w:rStyle w:val="LatinChar"/>
          <w:sz w:val="18"/>
          <w:rtl/>
          <w:lang w:val="en-GB"/>
        </w:rPr>
        <w:t>שהכל ביכלתו</w:t>
      </w:r>
      <w:r w:rsidRPr="088B030B">
        <w:rPr>
          <w:rStyle w:val="LatinChar"/>
          <w:rFonts w:hint="cs"/>
          <w:sz w:val="18"/>
          <w:rtl/>
          <w:lang w:val="en-GB"/>
        </w:rPr>
        <w:t>,</w:t>
      </w:r>
      <w:r w:rsidRPr="088B030B">
        <w:rPr>
          <w:rStyle w:val="LatinChar"/>
          <w:sz w:val="18"/>
          <w:rtl/>
          <w:lang w:val="en-GB"/>
        </w:rPr>
        <w:t xml:space="preserve"> ואין חוץ ממנו</w:t>
      </w:r>
      <w:r w:rsidRPr="088B030B">
        <w:rPr>
          <w:rFonts w:hint="cs"/>
          <w:sz w:val="18"/>
          <w:rtl/>
        </w:rPr>
        <w:t xml:space="preserve">"], וסוכות מורה על השגחת ה' </w:t>
      </w:r>
      <w:r>
        <w:rPr>
          <w:rFonts w:hint="cs"/>
          <w:sz w:val="18"/>
          <w:rtl/>
        </w:rPr>
        <w:t xml:space="preserve">והנהגתו </w:t>
      </w:r>
      <w:r w:rsidRPr="088B030B">
        <w:rPr>
          <w:rFonts w:hint="cs"/>
          <w:sz w:val="18"/>
          <w:rtl/>
        </w:rPr>
        <w:t>["</w:t>
      </w:r>
      <w:r w:rsidRPr="088B030B">
        <w:rPr>
          <w:rStyle w:val="LatinChar"/>
          <w:sz w:val="18"/>
          <w:rtl/>
          <w:lang w:val="en-GB"/>
        </w:rPr>
        <w:t>ההשגחה והשמירה שהיה עליהם</w:t>
      </w:r>
      <w:r w:rsidRPr="088B030B">
        <w:rPr>
          <w:rStyle w:val="LatinChar"/>
          <w:rFonts w:hint="cs"/>
          <w:sz w:val="18"/>
          <w:rtl/>
          <w:lang w:val="en-GB"/>
        </w:rPr>
        <w:t>,</w:t>
      </w:r>
      <w:r w:rsidRPr="088B030B">
        <w:rPr>
          <w:rStyle w:val="LatinChar"/>
          <w:sz w:val="18"/>
          <w:rtl/>
          <w:lang w:val="en-GB"/>
        </w:rPr>
        <w:t xml:space="preserve"> ולא עזב אותם</w:t>
      </w:r>
      <w:r w:rsidRPr="088B030B">
        <w:rPr>
          <w:rStyle w:val="LatinChar"/>
          <w:rFonts w:hint="cs"/>
          <w:sz w:val="18"/>
          <w:rtl/>
          <w:lang w:val="en-GB"/>
        </w:rPr>
        <w:t>,</w:t>
      </w:r>
      <w:r w:rsidRPr="088B030B">
        <w:rPr>
          <w:rStyle w:val="LatinChar"/>
          <w:sz w:val="18"/>
          <w:rtl/>
          <w:lang w:val="en-GB"/>
        </w:rPr>
        <w:t xml:space="preserve"> שהושיב אותם בסכות</w:t>
      </w:r>
      <w:r w:rsidRPr="088B030B">
        <w:rPr>
          <w:rFonts w:hint="cs"/>
          <w:sz w:val="18"/>
          <w:rtl/>
        </w:rPr>
        <w:t>"]. והנה בדר"ח פ"ה מ"ד [קמד:] כתב: "</w:t>
      </w:r>
      <w:r w:rsidRPr="088B030B">
        <w:rPr>
          <w:sz w:val="18"/>
          <w:rtl/>
          <w:lang w:val="en-US"/>
        </w:rPr>
        <w:t>כי כאשר חטאו בעגל</w:t>
      </w:r>
      <w:r w:rsidRPr="088B030B">
        <w:rPr>
          <w:rFonts w:hint="cs"/>
          <w:sz w:val="18"/>
          <w:rtl/>
          <w:lang w:val="en-US"/>
        </w:rPr>
        <w:t>,</w:t>
      </w:r>
      <w:r w:rsidRPr="088B030B">
        <w:rPr>
          <w:sz w:val="18"/>
          <w:rtl/>
          <w:lang w:val="en-US"/>
        </w:rPr>
        <w:t xml:space="preserve"> היו מסופקים </w:t>
      </w:r>
      <w:r w:rsidRPr="088B030B">
        <w:rPr>
          <w:rFonts w:hint="cs"/>
          <w:sz w:val="18"/>
          <w:rtl/>
          <w:lang w:val="en-US"/>
        </w:rPr>
        <w:t xml:space="preserve">ישראל </w:t>
      </w:r>
      <w:r w:rsidRPr="088B030B">
        <w:rPr>
          <w:sz w:val="18"/>
          <w:rtl/>
          <w:lang w:val="en-US"/>
        </w:rPr>
        <w:t>אם הוא מנהיג את עולמו ואין זולתו</w:t>
      </w:r>
      <w:r w:rsidRPr="088B030B">
        <w:rPr>
          <w:rFonts w:hint="cs"/>
          <w:sz w:val="18"/>
          <w:rtl/>
        </w:rPr>
        <w:t>". ובהמשך שם [קמח.] כתב: "</w:t>
      </w:r>
      <w:r w:rsidRPr="088B030B">
        <w:rPr>
          <w:sz w:val="18"/>
          <w:rtl/>
          <w:lang w:val="en-US"/>
        </w:rPr>
        <w:t>בעגל חטאו כא</w:t>
      </w:r>
      <w:r w:rsidRPr="088B030B">
        <w:rPr>
          <w:rFonts w:hint="cs"/>
          <w:sz w:val="18"/>
          <w:rtl/>
          <w:lang w:val="en-US"/>
        </w:rPr>
        <w:t>י</w:t>
      </w:r>
      <w:r w:rsidRPr="088B030B">
        <w:rPr>
          <w:sz w:val="18"/>
          <w:rtl/>
          <w:lang w:val="en-US"/>
        </w:rPr>
        <w:t>לו היה חס וחלילה אלהות זולת השם יתברך</w:t>
      </w:r>
      <w:r w:rsidRPr="088B030B">
        <w:rPr>
          <w:rFonts w:hint="cs"/>
          <w:sz w:val="18"/>
          <w:rtl/>
          <w:lang w:val="en-US"/>
        </w:rPr>
        <w:t>,</w:t>
      </w:r>
      <w:r w:rsidRPr="088B030B">
        <w:rPr>
          <w:sz w:val="18"/>
          <w:rtl/>
          <w:lang w:val="en-US"/>
        </w:rPr>
        <w:t xml:space="preserve"> ולכך אמרו </w:t>
      </w:r>
      <w:r>
        <w:rPr>
          <w:rFonts w:hint="cs"/>
          <w:sz w:val="18"/>
          <w:rtl/>
          <w:lang w:val="en-US"/>
        </w:rPr>
        <w:t>[</w:t>
      </w:r>
      <w:r w:rsidRPr="088B030B">
        <w:rPr>
          <w:rFonts w:hint="cs"/>
          <w:sz w:val="18"/>
          <w:rtl/>
          <w:lang w:val="en-US"/>
        </w:rPr>
        <w:t>שמות לב, א</w:t>
      </w:r>
      <w:r>
        <w:rPr>
          <w:rFonts w:hint="cs"/>
          <w:sz w:val="18"/>
          <w:rtl/>
          <w:lang w:val="en-US"/>
        </w:rPr>
        <w:t>]</w:t>
      </w:r>
      <w:r w:rsidRPr="088B030B">
        <w:rPr>
          <w:rFonts w:hint="cs"/>
          <w:sz w:val="18"/>
          <w:rtl/>
          <w:lang w:val="en-US"/>
        </w:rPr>
        <w:t xml:space="preserve"> </w:t>
      </w:r>
      <w:r>
        <w:rPr>
          <w:rFonts w:hint="cs"/>
          <w:sz w:val="18"/>
          <w:rtl/>
          <w:lang w:val="en-US"/>
        </w:rPr>
        <w:t>'</w:t>
      </w:r>
      <w:r w:rsidRPr="088B030B">
        <w:rPr>
          <w:sz w:val="18"/>
          <w:rtl/>
          <w:lang w:val="en-US"/>
        </w:rPr>
        <w:t>עשה לנו אלהים אשר ילכו לפנינו</w:t>
      </w:r>
      <w:r>
        <w:rPr>
          <w:rFonts w:hint="cs"/>
          <w:sz w:val="18"/>
          <w:rtl/>
          <w:lang w:val="en-US"/>
        </w:rPr>
        <w:t>'</w:t>
      </w:r>
      <w:r w:rsidRPr="088B030B">
        <w:rPr>
          <w:rFonts w:hint="cs"/>
          <w:sz w:val="18"/>
          <w:rtl/>
          <w:lang w:val="en-US"/>
        </w:rPr>
        <w:t>.</w:t>
      </w:r>
      <w:r w:rsidRPr="088B030B">
        <w:rPr>
          <w:sz w:val="18"/>
          <w:rtl/>
          <w:lang w:val="en-US"/>
        </w:rPr>
        <w:t xml:space="preserve"> ובמרגלים אמר </w:t>
      </w:r>
      <w:r>
        <w:rPr>
          <w:rFonts w:hint="cs"/>
          <w:sz w:val="18"/>
          <w:rtl/>
          <w:lang w:val="en-US"/>
        </w:rPr>
        <w:t>[</w:t>
      </w:r>
      <w:r w:rsidRPr="088B030B">
        <w:rPr>
          <w:rFonts w:hint="cs"/>
          <w:sz w:val="18"/>
          <w:rtl/>
          <w:lang w:val="en-US"/>
        </w:rPr>
        <w:t>במדבר יג, לא</w:t>
      </w:r>
      <w:r>
        <w:rPr>
          <w:rFonts w:hint="cs"/>
          <w:sz w:val="18"/>
          <w:rtl/>
          <w:lang w:val="en-US"/>
        </w:rPr>
        <w:t>]</w:t>
      </w:r>
      <w:r w:rsidRPr="088B030B">
        <w:rPr>
          <w:rFonts w:hint="cs"/>
          <w:sz w:val="18"/>
          <w:rtl/>
          <w:lang w:val="en-US"/>
        </w:rPr>
        <w:t xml:space="preserve"> </w:t>
      </w:r>
      <w:r>
        <w:rPr>
          <w:rFonts w:hint="cs"/>
          <w:sz w:val="18"/>
          <w:rtl/>
          <w:lang w:val="en-US"/>
        </w:rPr>
        <w:t>'</w:t>
      </w:r>
      <w:r w:rsidRPr="088B030B">
        <w:rPr>
          <w:sz w:val="18"/>
          <w:rtl/>
          <w:lang w:val="en-US"/>
        </w:rPr>
        <w:t>כי חזק הוא ממנו</w:t>
      </w:r>
      <w:r>
        <w:rPr>
          <w:rFonts w:hint="cs"/>
          <w:sz w:val="18"/>
          <w:rtl/>
          <w:lang w:val="en-US"/>
        </w:rPr>
        <w:t>'</w:t>
      </w:r>
      <w:r w:rsidRPr="088B030B">
        <w:rPr>
          <w:rFonts w:hint="cs"/>
          <w:sz w:val="18"/>
          <w:rtl/>
          <w:lang w:val="en-US"/>
        </w:rPr>
        <w:t>,</w:t>
      </w:r>
      <w:r w:rsidRPr="088B030B">
        <w:rPr>
          <w:sz w:val="18"/>
          <w:rtl/>
          <w:lang w:val="en-US"/>
        </w:rPr>
        <w:t xml:space="preserve"> כא</w:t>
      </w:r>
      <w:r w:rsidRPr="088B030B">
        <w:rPr>
          <w:rFonts w:hint="cs"/>
          <w:sz w:val="18"/>
          <w:rtl/>
          <w:lang w:val="en-US"/>
        </w:rPr>
        <w:t>י</w:t>
      </w:r>
      <w:r w:rsidRPr="088B030B">
        <w:rPr>
          <w:sz w:val="18"/>
          <w:rtl/>
          <w:lang w:val="en-US"/>
        </w:rPr>
        <w:t>לו חס ושלום אין היכולת בו יתברך להוציאם משם</w:t>
      </w:r>
      <w:r>
        <w:rPr>
          <w:rFonts w:hint="cs"/>
          <w:sz w:val="18"/>
          <w:rtl/>
          <w:lang w:val="en-US"/>
        </w:rPr>
        <w:t xml:space="preserve">... </w:t>
      </w:r>
      <w:r w:rsidRPr="088B030B">
        <w:rPr>
          <w:sz w:val="18"/>
          <w:rtl/>
          <w:lang w:val="en-US"/>
        </w:rPr>
        <w:t>הרי לך כי</w:t>
      </w:r>
      <w:r>
        <w:rPr>
          <w:rFonts w:hint="cs"/>
          <w:sz w:val="18"/>
          <w:rtl/>
          <w:lang w:val="en-US"/>
        </w:rPr>
        <w:t xml:space="preserve">... </w:t>
      </w:r>
      <w:r w:rsidRPr="088B030B">
        <w:rPr>
          <w:sz w:val="18"/>
          <w:rtl/>
          <w:lang w:val="en-US"/>
        </w:rPr>
        <w:t>בעגל אמרו שיש אלהים זולתו חס וחלילה</w:t>
      </w:r>
      <w:r w:rsidRPr="088B030B">
        <w:rPr>
          <w:rFonts w:hint="cs"/>
          <w:sz w:val="18"/>
          <w:rtl/>
          <w:lang w:val="en-US"/>
        </w:rPr>
        <w:t>,</w:t>
      </w:r>
      <w:r w:rsidRPr="088B030B">
        <w:rPr>
          <w:sz w:val="18"/>
          <w:rtl/>
          <w:lang w:val="en-US"/>
        </w:rPr>
        <w:t xml:space="preserve"> ובמרגלים אמרו חס ושלום כי אין הכל ביכלתו</w:t>
      </w:r>
      <w:r>
        <w:rPr>
          <w:rFonts w:hint="cs"/>
          <w:rtl/>
        </w:rPr>
        <w:t>". נמצא שבחטא העגל כפרו בהנהגת ה' והשגחתו, שעל כך נקבע חג הסוכות. ובחטא המרגלים כפרו ביכולת ה', שעל כך נקבע חג הפסח. נמצא שיש זיקה בין חטא העגל לסוכות, ובין חטא המרגלים לפסח. ואכן הדברים מחוורים היטב; בחטא העגל נעשה בי"ז תמוז [תענית כו:], ואז נסתלקו ענני הכבוד, והם חזרו בט"ו תשרי, ועל כך נקבע חג הסוכות, וכפי שהשריש הגר"א [שיה"ש א, ד, והובא למעלה פ"מ הערה 73]. הרי הכפירה שהיתה בחטא העגל תוקנה בסוכות. ואילו חטא המרגלים היה בתשעה באב [תענית כו:], שלעולם נופל באותו יום בשבוע כמו ליל הסדר. וכן אמרו במדרש [איכ"ר ג, ה]: "'</w:t>
      </w:r>
      <w:r>
        <w:rPr>
          <w:rtl/>
        </w:rPr>
        <w:t>השביעני במרורים</w:t>
      </w:r>
      <w:r>
        <w:rPr>
          <w:rFonts w:hint="cs"/>
          <w:rtl/>
        </w:rPr>
        <w:t>'</w:t>
      </w:r>
      <w:r>
        <w:rPr>
          <w:rtl/>
        </w:rPr>
        <w:t xml:space="preserve"> </w:t>
      </w:r>
      <w:r>
        <w:rPr>
          <w:rFonts w:hint="cs"/>
          <w:rtl/>
        </w:rPr>
        <w:t xml:space="preserve">[איכה ג, טו], </w:t>
      </w:r>
      <w:r>
        <w:rPr>
          <w:rtl/>
        </w:rPr>
        <w:t>זה יום טוב הראשון של פסח</w:t>
      </w:r>
      <w:r>
        <w:rPr>
          <w:rFonts w:hint="cs"/>
          <w:rtl/>
        </w:rPr>
        <w:t>,</w:t>
      </w:r>
      <w:r>
        <w:rPr>
          <w:rtl/>
        </w:rPr>
        <w:t xml:space="preserve"> דכתיב בו </w:t>
      </w:r>
      <w:r>
        <w:rPr>
          <w:rFonts w:hint="cs"/>
          <w:rtl/>
        </w:rPr>
        <w:t>[במדבר ט, יא]</w:t>
      </w:r>
      <w:r>
        <w:rPr>
          <w:rtl/>
        </w:rPr>
        <w:t xml:space="preserve"> </w:t>
      </w:r>
      <w:r>
        <w:rPr>
          <w:rFonts w:hint="cs"/>
          <w:rtl/>
        </w:rPr>
        <w:t>'</w:t>
      </w:r>
      <w:r>
        <w:rPr>
          <w:rtl/>
        </w:rPr>
        <w:t>על מצות ומרורים</w:t>
      </w:r>
      <w:r>
        <w:rPr>
          <w:rFonts w:hint="cs"/>
          <w:rtl/>
        </w:rPr>
        <w:t>'.</w:t>
      </w:r>
      <w:r>
        <w:rPr>
          <w:rtl/>
        </w:rPr>
        <w:t xml:space="preserve"> </w:t>
      </w:r>
      <w:r>
        <w:rPr>
          <w:rFonts w:hint="cs"/>
          <w:rtl/>
        </w:rPr>
        <w:t>'</w:t>
      </w:r>
      <w:r>
        <w:rPr>
          <w:rtl/>
        </w:rPr>
        <w:t>הרוני לענה</w:t>
      </w:r>
      <w:r>
        <w:rPr>
          <w:rFonts w:hint="cs"/>
          <w:rtl/>
        </w:rPr>
        <w:t>' [איכה שם],</w:t>
      </w:r>
      <w:r>
        <w:rPr>
          <w:rtl/>
        </w:rPr>
        <w:t xml:space="preserve"> מה שהשביעני בליל יום טוב הראשון של פסח</w:t>
      </w:r>
      <w:r>
        <w:rPr>
          <w:rFonts w:hint="cs"/>
          <w:rtl/>
        </w:rPr>
        <w:t>,</w:t>
      </w:r>
      <w:r>
        <w:rPr>
          <w:rtl/>
        </w:rPr>
        <w:t xml:space="preserve"> הרוני בליל תשעה באב לענה</w:t>
      </w:r>
      <w:r>
        <w:rPr>
          <w:rFonts w:hint="cs"/>
          <w:rtl/>
        </w:rPr>
        <w:t>.</w:t>
      </w:r>
      <w:r>
        <w:rPr>
          <w:rtl/>
        </w:rPr>
        <w:t xml:space="preserve"> הוי ליל י</w:t>
      </w:r>
      <w:r>
        <w:rPr>
          <w:rFonts w:hint="cs"/>
          <w:rtl/>
        </w:rPr>
        <w:t>ום טוב</w:t>
      </w:r>
      <w:r>
        <w:rPr>
          <w:rtl/>
        </w:rPr>
        <w:t xml:space="preserve"> הראשון של פסח הוא ליל תשעה באב</w:t>
      </w:r>
      <w:r>
        <w:rPr>
          <w:rFonts w:hint="cs"/>
          <w:rtl/>
        </w:rPr>
        <w:t>". וכן כתב המחבר או"ח סימן תכח ס"ג, וז"ל "סימן לקביעת המועדים א"ת ב"ש... פירוש, ביום א' של פסח יהיה לעולם תשעה באב, וסימן 'על מצות ומרורים יאכלוהו'". ובהג"ה בשו"ע או"ח סימן תעו ס"ב כתב "</w:t>
      </w:r>
      <w:r>
        <w:rPr>
          <w:rtl/>
        </w:rPr>
        <w:t>נוהגים בקצת מקומות לאכול בסעודה ביצים, זכר לאבלות</w:t>
      </w:r>
      <w:r>
        <w:rPr>
          <w:rFonts w:hint="cs"/>
          <w:rtl/>
        </w:rPr>
        <w:t>.</w:t>
      </w:r>
      <w:r>
        <w:rPr>
          <w:rtl/>
        </w:rPr>
        <w:t xml:space="preserve"> ונראה לי הטעם משום שליל תשעה באב נקבע בליל פסח</w:t>
      </w:r>
      <w:r>
        <w:rPr>
          <w:rFonts w:hint="cs"/>
          <w:rtl/>
        </w:rPr>
        <w:t>". לאמר שההוראה היוצאת מפסח נפגמה על ידי חטא המרגלים הבא לאחריו. ויתירה מזאת; הנה מצינו שבחטא המרגלים נענשו ישראל יותר בחומרה מאשר בחטא העגל, שהרי בחטא המרגלים נגזר על כל הדור שימותו במדבר [במדבר יד, כט], ולא נגזר כן בחטא העגל. וישראל היו נזופין במדבר לאחר חטא המרגלים לשנים רבות, ולא כן לאחר חטא העגל [תוספות יבמות עב. ד"ה נזופין]. ולפי המתבאר כאן יש בזה הבנה מסויימת; חטא המרגלים נעשה לאחר שכבר היה לישראל את חג הפסח, והיה לישראל ללמוד מפסח שה' הוא כל יכול, ולא לתור אחר המרגלים. אך חטא העגל נעשה בי"ז תמוז שנה ראשונה, קודם שנקבע לישראל חג הסוכות. לכך לא היה לישראל עדיין ממי ללמוד שהנהגת ה' והשגחתו היא מלאה [ואע"פ שהיה להם ענני הכבוד מיצ"מ עד י"ז תמוז, מ"מ כבר ביאר הגר"א (אדרת אליהו שמות לד, י) שענני הכבוד הללו נראו רק ע"י הנביאים, ולא לעיני כל ישראל, לעומת ענני הכבוד שחזרו בט"ו תשרי]. וההבדל בין חטא העגל לבין חטא המרגלים הוא בבחינת "</w:t>
      </w:r>
      <w:r>
        <w:rPr>
          <w:rtl/>
        </w:rPr>
        <w:t>דור המבול לא היה להם ממי ללמוד</w:t>
      </w:r>
      <w:r>
        <w:rPr>
          <w:rFonts w:hint="cs"/>
          <w:rtl/>
        </w:rPr>
        <w:t>,</w:t>
      </w:r>
      <w:r>
        <w:rPr>
          <w:rtl/>
        </w:rPr>
        <w:t xml:space="preserve"> ואתם יש לכם ממי ללמוד</w:t>
      </w:r>
      <w:r>
        <w:rPr>
          <w:rFonts w:hint="cs"/>
          <w:rtl/>
        </w:rPr>
        <w:t>" [רש"י דברים יא, יז]. באופן שפסח מחייב את החומרה של חטא המרגלים שהיה בת"ב שלאחריו. וכן כתב הבית הלוי [שמות יב, יג] "</w:t>
      </w:r>
      <w:r>
        <w:rPr>
          <w:rtl/>
        </w:rPr>
        <w:t>איתא במדרש</w:t>
      </w:r>
      <w:r>
        <w:rPr>
          <w:rFonts w:hint="cs"/>
          <w:rtl/>
        </w:rPr>
        <w:t>...</w:t>
      </w:r>
      <w:r>
        <w:rPr>
          <w:rtl/>
        </w:rPr>
        <w:t xml:space="preserve"> דליל </w:t>
      </w:r>
      <w:r>
        <w:rPr>
          <w:rFonts w:hint="cs"/>
          <w:rtl/>
        </w:rPr>
        <w:t>תשעה באב</w:t>
      </w:r>
      <w:r>
        <w:rPr>
          <w:rtl/>
        </w:rPr>
        <w:t xml:space="preserve"> חל לעולם בלילה שחל בו פסח. ולכאורה אין שום נ"מ במה שהני שני לילות חלים בלילה אחד בשבוע</w:t>
      </w:r>
      <w:r>
        <w:rPr>
          <w:rFonts w:hint="cs"/>
          <w:rtl/>
        </w:rPr>
        <w:t>.</w:t>
      </w:r>
      <w:r>
        <w:rPr>
          <w:rtl/>
        </w:rPr>
        <w:t xml:space="preserve"> ובע</w:t>
      </w:r>
      <w:r>
        <w:rPr>
          <w:rFonts w:hint="cs"/>
          <w:rtl/>
        </w:rPr>
        <w:t>ל כרחך</w:t>
      </w:r>
      <w:r>
        <w:rPr>
          <w:rtl/>
        </w:rPr>
        <w:t xml:space="preserve"> עיקר עומק כוונת חכמינו ז"ל הוא דהני שני לילות תלויים ומקושרים זה בזה</w:t>
      </w:r>
      <w:r>
        <w:rPr>
          <w:rFonts w:hint="cs"/>
          <w:rtl/>
        </w:rPr>
        <w:t>,</w:t>
      </w:r>
      <w:r>
        <w:rPr>
          <w:rtl/>
        </w:rPr>
        <w:t xml:space="preserve"> והאחד גרם לחבירו</w:t>
      </w:r>
      <w:r>
        <w:rPr>
          <w:rFonts w:hint="cs"/>
          <w:rtl/>
        </w:rPr>
        <w:t xml:space="preserve">".        </w:t>
      </w:r>
    </w:p>
  </w:footnote>
  <w:footnote w:id="173">
    <w:p w:rsidR="08084082" w:rsidRDefault="08084082" w:rsidP="081B05F6">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126]. ואודות ש"סוכה" מורה על שמירה, כן נאמר [ישעיה ד, ו] "</w:t>
      </w:r>
      <w:r>
        <w:rPr>
          <w:rtl/>
        </w:rPr>
        <w:t>וס</w:t>
      </w:r>
      <w:r>
        <w:rPr>
          <w:rFonts w:hint="cs"/>
          <w:rtl/>
        </w:rPr>
        <w:t>ו</w:t>
      </w:r>
      <w:r>
        <w:rPr>
          <w:rtl/>
        </w:rPr>
        <w:t>כה תהיה לצל יומם מח</w:t>
      </w:r>
      <w:r>
        <w:rPr>
          <w:rFonts w:hint="cs"/>
          <w:rtl/>
        </w:rPr>
        <w:t>ו</w:t>
      </w:r>
      <w:r>
        <w:rPr>
          <w:rtl/>
        </w:rPr>
        <w:t>רב ולמחסה ולמסתור מזרם וממטר</w:t>
      </w:r>
      <w:r>
        <w:rPr>
          <w:rFonts w:hint="cs"/>
          <w:rtl/>
        </w:rPr>
        <w:t>". וכן נאמר [תהלים כז, ה] "</w:t>
      </w:r>
      <w:r>
        <w:rPr>
          <w:rtl/>
        </w:rPr>
        <w:t>כי יצפנני בסכה ביום רעה יסתרני בסתר אהלו בצור ירוממני</w:t>
      </w:r>
      <w:r>
        <w:rPr>
          <w:rFonts w:hint="cs"/>
          <w:rtl/>
        </w:rPr>
        <w:t>". ובגמרא [ערכין לב:] אמרו "</w:t>
      </w:r>
      <w:r>
        <w:rPr>
          <w:rtl/>
        </w:rPr>
        <w:t xml:space="preserve">כתיב </w:t>
      </w:r>
      <w:r>
        <w:rPr>
          <w:rFonts w:hint="cs"/>
          <w:rtl/>
        </w:rPr>
        <w:t>[נחמיה ח, יז] '</w:t>
      </w:r>
      <w:r>
        <w:rPr>
          <w:rtl/>
        </w:rPr>
        <w:t>ויעשו בני הגולה השבים מן השבי סוכות וישבו בסוכות כי לא עשו מימי יהושע בן נון כן בני ישראל וגו' ותהי שמחה גדולה מאד</w:t>
      </w:r>
      <w:r>
        <w:rPr>
          <w:rFonts w:hint="cs"/>
          <w:rtl/>
        </w:rPr>
        <w:t>'.</w:t>
      </w:r>
      <w:r>
        <w:rPr>
          <w:rtl/>
        </w:rPr>
        <w:t xml:space="preserve"> אפשר בא דוד ולא עשו סוכות עד שבא עזרא</w:t>
      </w:r>
      <w:r>
        <w:rPr>
          <w:rFonts w:hint="cs"/>
          <w:rtl/>
        </w:rPr>
        <w:t>...</w:t>
      </w:r>
      <w:r>
        <w:rPr>
          <w:rtl/>
        </w:rPr>
        <w:t xml:space="preserve"> דבעי רחמי על יצר דעבודה זרה ובטליה</w:t>
      </w:r>
      <w:r>
        <w:rPr>
          <w:rFonts w:hint="cs"/>
          <w:rtl/>
        </w:rPr>
        <w:t>,</w:t>
      </w:r>
      <w:r>
        <w:rPr>
          <w:rtl/>
        </w:rPr>
        <w:t xml:space="preserve"> ואגין זכותא עלייהו כי סוכה</w:t>
      </w:r>
      <w:r>
        <w:rPr>
          <w:rFonts w:hint="cs"/>
          <w:rtl/>
        </w:rPr>
        <w:t>". הרי הסוכה נועדה להגנה ושמירה. ובילקו"ש ח"א רמז תרנג אמרו "'</w:t>
      </w:r>
      <w:r>
        <w:rPr>
          <w:rtl/>
        </w:rPr>
        <w:t>וסוכה תהיה לצל יומם</w:t>
      </w:r>
      <w:r>
        <w:rPr>
          <w:rFonts w:hint="cs"/>
          <w:rtl/>
        </w:rPr>
        <w:t>',</w:t>
      </w:r>
      <w:r>
        <w:rPr>
          <w:rtl/>
        </w:rPr>
        <w:t xml:space="preserve"> כל מי שמקיים מצות סוכה בעולם הזה</w:t>
      </w:r>
      <w:r>
        <w:rPr>
          <w:rFonts w:hint="cs"/>
          <w:rtl/>
        </w:rPr>
        <w:t>,</w:t>
      </w:r>
      <w:r>
        <w:rPr>
          <w:rtl/>
        </w:rPr>
        <w:t xml:space="preserve"> הק</w:t>
      </w:r>
      <w:r>
        <w:rPr>
          <w:rFonts w:hint="cs"/>
          <w:rtl/>
        </w:rPr>
        <w:t xml:space="preserve">ב"ה </w:t>
      </w:r>
      <w:r>
        <w:rPr>
          <w:rtl/>
        </w:rPr>
        <w:t>מיסך עליו מן המזיקין שלא יזיקו אותו</w:t>
      </w:r>
      <w:r>
        <w:rPr>
          <w:rFonts w:hint="cs"/>
          <w:rtl/>
        </w:rPr>
        <w:t>,</w:t>
      </w:r>
      <w:r>
        <w:rPr>
          <w:rtl/>
        </w:rPr>
        <w:t xml:space="preserve"> שכן הוא אומר </w:t>
      </w:r>
      <w:r>
        <w:rPr>
          <w:rFonts w:hint="cs"/>
          <w:rtl/>
        </w:rPr>
        <w:t>[תהלים צא, ד] '</w:t>
      </w:r>
      <w:r>
        <w:rPr>
          <w:rtl/>
        </w:rPr>
        <w:t>באברתו יס</w:t>
      </w:r>
      <w:r>
        <w:rPr>
          <w:rFonts w:hint="cs"/>
          <w:rtl/>
        </w:rPr>
        <w:t xml:space="preserve">ך לך'". ובספר דובב מישרים ח"א סימן עט הביא מדרש זה, ומחמתו פסק ש"על כן אין לפחוד ומותר לישן יחידי בסוכה", אע"פ שבדרך כלל אסור לישן בבית יחידי [שבת קנא:].  </w:t>
      </w:r>
    </w:p>
  </w:footnote>
  <w:footnote w:id="174">
    <w:p w:rsidR="08084082" w:rsidRDefault="08084082" w:rsidP="086D6D69">
      <w:pPr>
        <w:pStyle w:val="FootnoteText"/>
        <w:rPr>
          <w:rFonts w:hint="cs"/>
          <w:rtl/>
        </w:rPr>
      </w:pPr>
      <w:r>
        <w:rPr>
          <w:rtl/>
        </w:rPr>
        <w:t>&lt;</w:t>
      </w:r>
      <w:r>
        <w:rPr>
          <w:rStyle w:val="FootnoteReference"/>
        </w:rPr>
        <w:footnoteRef/>
      </w:r>
      <w:r>
        <w:rPr>
          <w:rtl/>
        </w:rPr>
        <w:t>&gt;</w:t>
      </w:r>
      <w:r>
        <w:rPr>
          <w:rFonts w:hint="cs"/>
          <w:rtl/>
        </w:rPr>
        <w:t xml:space="preserve"> לשונו למעלה פי"א [תקמז:]: </w:t>
      </w:r>
      <w:r w:rsidRPr="08C13E5E">
        <w:rPr>
          <w:rFonts w:hint="cs"/>
          <w:sz w:val="18"/>
          <w:rtl/>
        </w:rPr>
        <w:t>"</w:t>
      </w:r>
      <w:r w:rsidRPr="08C13E5E">
        <w:rPr>
          <w:rStyle w:val="LatinChar"/>
          <w:sz w:val="18"/>
          <w:rtl/>
          <w:lang w:val="en-GB"/>
        </w:rPr>
        <w:t>כי האומות יש בהם הרבוי</w:t>
      </w:r>
      <w:r w:rsidRPr="08C13E5E">
        <w:rPr>
          <w:rStyle w:val="LatinChar"/>
          <w:rFonts w:hint="cs"/>
          <w:sz w:val="18"/>
          <w:rtl/>
          <w:lang w:val="en-GB"/>
        </w:rPr>
        <w:t>,</w:t>
      </w:r>
      <w:r w:rsidRPr="08C13E5E">
        <w:rPr>
          <w:rStyle w:val="LatinChar"/>
          <w:sz w:val="18"/>
          <w:rtl/>
          <w:lang w:val="en-GB"/>
        </w:rPr>
        <w:t xml:space="preserve"> ולפיכך מספרם שבעים אומות, שכל אומה יש בה רבוי</w:t>
      </w:r>
      <w:r w:rsidRPr="08C13E5E">
        <w:rPr>
          <w:rStyle w:val="LatinChar"/>
          <w:rFonts w:hint="cs"/>
          <w:sz w:val="18"/>
          <w:rtl/>
          <w:lang w:val="en-GB"/>
        </w:rPr>
        <w:t>.</w:t>
      </w:r>
      <w:r w:rsidRPr="08C13E5E">
        <w:rPr>
          <w:rStyle w:val="LatinChar"/>
          <w:sz w:val="18"/>
          <w:rtl/>
          <w:lang w:val="en-GB"/>
        </w:rPr>
        <w:t xml:space="preserve"> וישראל אומה יחידית פרטית</w:t>
      </w:r>
      <w:r w:rsidRPr="08C13E5E">
        <w:rPr>
          <w:rFonts w:hint="cs"/>
          <w:sz w:val="18"/>
          <w:rtl/>
        </w:rPr>
        <w:t xml:space="preserve">". </w:t>
      </w:r>
      <w:r>
        <w:rPr>
          <w:rFonts w:hint="cs"/>
          <w:sz w:val="18"/>
          <w:rtl/>
        </w:rPr>
        <w:t>ו</w:t>
      </w:r>
      <w:r w:rsidRPr="08C13E5E">
        <w:rPr>
          <w:rFonts w:hint="cs"/>
          <w:sz w:val="18"/>
          <w:rtl/>
        </w:rPr>
        <w:t>בנצח ישראל פל"ב [תרטו:] כתב: "</w:t>
      </w:r>
      <w:r w:rsidRPr="08C13E5E">
        <w:rPr>
          <w:sz w:val="18"/>
          <w:rtl/>
        </w:rPr>
        <w:t xml:space="preserve">דבר זה ידוע ממה שהיו מקריבים בשבעת </w:t>
      </w:r>
      <w:r>
        <w:rPr>
          <w:rtl/>
        </w:rPr>
        <w:t xml:space="preserve">ימי סוכות, שהיו מקריבין שבעים פרים כנגד האומות </w:t>
      </w:r>
      <w:r>
        <w:rPr>
          <w:rFonts w:hint="cs"/>
          <w:rtl/>
        </w:rPr>
        <w:t>[</w:t>
      </w:r>
      <w:r>
        <w:rPr>
          <w:rtl/>
        </w:rPr>
        <w:t>סוכה נה</w:t>
      </w:r>
      <w:r>
        <w:rPr>
          <w:rFonts w:hint="cs"/>
          <w:rtl/>
        </w:rPr>
        <w:t>:]</w:t>
      </w:r>
      <w:r>
        <w:rPr>
          <w:rtl/>
        </w:rPr>
        <w:t>, כי אין באומות אחדות</w:t>
      </w:r>
      <w:r>
        <w:rPr>
          <w:rFonts w:hint="cs"/>
          <w:rtl/>
        </w:rPr>
        <w:t>,</w:t>
      </w:r>
      <w:r>
        <w:rPr>
          <w:rtl/>
        </w:rPr>
        <w:t xml:space="preserve"> רק רבוי. לכך בהם הקרבת ע' פרים בז' ימי סוכות, כי שבעה ושבעים דומים ושוים. ומזה תדע כי האומות יש להם עולם הזה</w:t>
      </w:r>
      <w:r>
        <w:rPr>
          <w:rFonts w:hint="cs"/>
          <w:rtl/>
        </w:rPr>
        <w:t>,</w:t>
      </w:r>
      <w:r>
        <w:rPr>
          <w:rtl/>
        </w:rPr>
        <w:t xml:space="preserve"> שנברא בז' ימי בראשית</w:t>
      </w:r>
      <w:r>
        <w:rPr>
          <w:rFonts w:hint="cs"/>
          <w:rtl/>
        </w:rPr>
        <w:t xml:space="preserve">. ואחר השבעה מקריבין פר אחד [במדבר כט, לו], נגד האומה הישראלית היחידה" [הובא למעלה פי"א הערה 75, ופכ"ו הערות 75, 78]. ואודות שישראל נקראים "אומה יחידה", ראה למעלה פ"ג הערה 60 שנלקטו מספריו שלשה טעמים לבאר יחידיות זו של ישראל; (א) במה שהקב"ה הוא אלקיהם. (ב) במה שיש להם את התורה. (ג) במה שאין להם שום שייכות לאומות העולם. וראה למעלה פי"א הערות 76, 77. </w:t>
      </w:r>
    </w:p>
  </w:footnote>
  <w:footnote w:id="175">
    <w:p w:rsidR="08084082" w:rsidRDefault="08084082" w:rsidP="0810095B">
      <w:pPr>
        <w:pStyle w:val="FootnoteText"/>
        <w:rPr>
          <w:rFonts w:hint="cs"/>
          <w:rtl/>
        </w:rPr>
      </w:pPr>
      <w:r>
        <w:rPr>
          <w:rtl/>
        </w:rPr>
        <w:t>&lt;</w:t>
      </w:r>
      <w:r>
        <w:rPr>
          <w:rStyle w:val="FootnoteReference"/>
        </w:rPr>
        <w:footnoteRef/>
      </w:r>
      <w:r>
        <w:rPr>
          <w:rtl/>
        </w:rPr>
        <w:t>&gt;</w:t>
      </w:r>
      <w:r>
        <w:rPr>
          <w:rFonts w:hint="cs"/>
          <w:rtl/>
        </w:rPr>
        <w:t xml:space="preserve"> כי הקרבת הפרים נעשתה באופן של "מתמעטין והולכין"; ביום ראשון הקריבו שלשה עשר פרים [במדבר כט, יג], ביום השני שנים עשר פרים [שם פסוק יז], ביום השלישי אחד עשר פרים [שם פסוק כ] וכו', כדי להורות שאומות מתמעטין והולכין, וכמו שכתב רש"י [במדבר כט, יח] "</w:t>
      </w:r>
      <w:r>
        <w:rPr>
          <w:rtl/>
        </w:rPr>
        <w:t xml:space="preserve">פרי החג </w:t>
      </w:r>
      <w:r>
        <w:rPr>
          <w:rFonts w:hint="cs"/>
          <w:rtl/>
        </w:rPr>
        <w:t>שבעים</w:t>
      </w:r>
      <w:r>
        <w:rPr>
          <w:rtl/>
        </w:rPr>
        <w:t xml:space="preserve"> הם</w:t>
      </w:r>
      <w:r>
        <w:rPr>
          <w:rFonts w:hint="cs"/>
          <w:rtl/>
        </w:rPr>
        <w:t>,</w:t>
      </w:r>
      <w:r>
        <w:rPr>
          <w:rtl/>
        </w:rPr>
        <w:t xml:space="preserve"> כנגד </w:t>
      </w:r>
      <w:r>
        <w:rPr>
          <w:rFonts w:hint="cs"/>
          <w:rtl/>
        </w:rPr>
        <w:t>שבעים</w:t>
      </w:r>
      <w:r>
        <w:rPr>
          <w:rtl/>
        </w:rPr>
        <w:t xml:space="preserve"> אומות שמתמעטים והולכים</w:t>
      </w:r>
      <w:r>
        <w:rPr>
          <w:rFonts w:hint="cs"/>
          <w:rtl/>
        </w:rPr>
        <w:t>,</w:t>
      </w:r>
      <w:r>
        <w:rPr>
          <w:rtl/>
        </w:rPr>
        <w:t xml:space="preserve"> סימן כליה להם</w:t>
      </w:r>
      <w:r>
        <w:rPr>
          <w:rFonts w:hint="cs"/>
          <w:rtl/>
        </w:rPr>
        <w:t>". ורבינו בחיי [שם פסוק יג] כתב: "</w:t>
      </w:r>
      <w:r>
        <w:rPr>
          <w:rtl/>
        </w:rPr>
        <w:t>פרי החג שבפרשה זו הם שבעים</w:t>
      </w:r>
      <w:r>
        <w:rPr>
          <w:rFonts w:hint="cs"/>
          <w:rtl/>
        </w:rPr>
        <w:t>,</w:t>
      </w:r>
      <w:r>
        <w:rPr>
          <w:rtl/>
        </w:rPr>
        <w:t xml:space="preserve"> כנגד שבעים אומות</w:t>
      </w:r>
      <w:r>
        <w:rPr>
          <w:rFonts w:hint="cs"/>
          <w:rtl/>
        </w:rPr>
        <w:t>.</w:t>
      </w:r>
      <w:r>
        <w:rPr>
          <w:rtl/>
        </w:rPr>
        <w:t xml:space="preserve"> והיו מקריבין אותן ביום ראשון שלושה עשר</w:t>
      </w:r>
      <w:r>
        <w:rPr>
          <w:rFonts w:hint="cs"/>
          <w:rtl/>
        </w:rPr>
        <w:t>,</w:t>
      </w:r>
      <w:r>
        <w:rPr>
          <w:rtl/>
        </w:rPr>
        <w:t xml:space="preserve"> וביום שני שנים עשר</w:t>
      </w:r>
      <w:r>
        <w:rPr>
          <w:rFonts w:hint="cs"/>
          <w:rtl/>
        </w:rPr>
        <w:t>,</w:t>
      </w:r>
      <w:r>
        <w:rPr>
          <w:rtl/>
        </w:rPr>
        <w:t xml:space="preserve"> וביום שלישי אחד עשר, וכן כולן מתמעטים והולכים</w:t>
      </w:r>
      <w:r>
        <w:rPr>
          <w:rFonts w:hint="cs"/>
          <w:rtl/>
        </w:rPr>
        <w:t>.</w:t>
      </w:r>
      <w:r>
        <w:rPr>
          <w:rtl/>
        </w:rPr>
        <w:t xml:space="preserve"> והיה זה סימן כליה לשבעים אומות עובדי גלולים</w:t>
      </w:r>
      <w:r>
        <w:rPr>
          <w:rFonts w:hint="cs"/>
          <w:rtl/>
        </w:rPr>
        <w:t>,</w:t>
      </w:r>
      <w:r>
        <w:rPr>
          <w:rtl/>
        </w:rPr>
        <w:t xml:space="preserve"> שיהיו כולן כלין מן העולם</w:t>
      </w:r>
      <w:r>
        <w:rPr>
          <w:rFonts w:hint="cs"/>
          <w:rtl/>
        </w:rPr>
        <w:t>". נמצא שהקרבת הפרים מורה על כליונן של האומות. והמהרש"א [סוכה נה:] כתב: "</w:t>
      </w:r>
      <w:r>
        <w:rPr>
          <w:rtl/>
        </w:rPr>
        <w:t>הני ע' פרים נגד ע' אומות כו'.</w:t>
      </w:r>
      <w:r>
        <w:rPr>
          <w:rFonts w:hint="cs"/>
          <w:rtl/>
        </w:rPr>
        <w:t>..</w:t>
      </w:r>
      <w:r>
        <w:rPr>
          <w:rtl/>
        </w:rPr>
        <w:t xml:space="preserve"> דלכך פוחתין והולכין</w:t>
      </w:r>
      <w:r>
        <w:rPr>
          <w:rFonts w:hint="cs"/>
          <w:rtl/>
        </w:rPr>
        <w:t>,</w:t>
      </w:r>
      <w:r>
        <w:rPr>
          <w:rtl/>
        </w:rPr>
        <w:t xml:space="preserve"> לרמוז שהאומות עובדי כוכבים פוחתין והולכין</w:t>
      </w:r>
      <w:r>
        <w:rPr>
          <w:rFonts w:hint="cs"/>
          <w:rtl/>
        </w:rPr>
        <w:t>...</w:t>
      </w:r>
      <w:r>
        <w:rPr>
          <w:rtl/>
        </w:rPr>
        <w:t xml:space="preserve"> ואמר </w:t>
      </w:r>
      <w:r>
        <w:rPr>
          <w:rFonts w:hint="cs"/>
          <w:rtl/>
        </w:rPr>
        <w:t>'</w:t>
      </w:r>
      <w:r>
        <w:rPr>
          <w:rtl/>
        </w:rPr>
        <w:t>פר יחידי נגד אומה יחידי</w:t>
      </w:r>
      <w:r>
        <w:rPr>
          <w:rFonts w:hint="cs"/>
          <w:rtl/>
        </w:rPr>
        <w:t>',</w:t>
      </w:r>
      <w:r>
        <w:rPr>
          <w:rtl/>
        </w:rPr>
        <w:t xml:space="preserve"> שהם חלק ה' שהוא א</w:t>
      </w:r>
      <w:r>
        <w:rPr>
          <w:rFonts w:hint="cs"/>
          <w:rtl/>
        </w:rPr>
        <w:t>חד,</w:t>
      </w:r>
      <w:r>
        <w:rPr>
          <w:rtl/>
        </w:rPr>
        <w:t xml:space="preserve"> כמ</w:t>
      </w:r>
      <w:r>
        <w:rPr>
          <w:rFonts w:hint="cs"/>
          <w:rtl/>
        </w:rPr>
        <w:t xml:space="preserve">ו שאומרים </w:t>
      </w:r>
      <w:r>
        <w:rPr>
          <w:rtl/>
        </w:rPr>
        <w:t xml:space="preserve">בנוסח </w:t>
      </w:r>
      <w:r>
        <w:rPr>
          <w:rFonts w:hint="cs"/>
          <w:rtl/>
        </w:rPr>
        <w:t>[מנחה של שבת] '</w:t>
      </w:r>
      <w:r>
        <w:rPr>
          <w:rtl/>
        </w:rPr>
        <w:t>אתה אחד ושמך אחד ומי כעמך וגו'</w:t>
      </w:r>
      <w:r>
        <w:rPr>
          <w:rFonts w:hint="cs"/>
          <w:rtl/>
        </w:rPr>
        <w:t>'</w:t>
      </w:r>
      <w:r>
        <w:rPr>
          <w:rtl/>
        </w:rPr>
        <w:t xml:space="preserve">. ואמר </w:t>
      </w:r>
      <w:r>
        <w:rPr>
          <w:rFonts w:hint="cs"/>
          <w:rtl/>
        </w:rPr>
        <w:t>'</w:t>
      </w:r>
      <w:r>
        <w:rPr>
          <w:rtl/>
        </w:rPr>
        <w:t>ליום אחרון</w:t>
      </w:r>
      <w:r>
        <w:rPr>
          <w:rFonts w:hint="cs"/>
          <w:rtl/>
        </w:rPr>
        <w:t>',</w:t>
      </w:r>
      <w:r>
        <w:rPr>
          <w:rtl/>
        </w:rPr>
        <w:t xml:space="preserve"> דהיינו רמז לעתיד לבא</w:t>
      </w:r>
      <w:r>
        <w:rPr>
          <w:rFonts w:hint="cs"/>
          <w:rtl/>
        </w:rPr>
        <w:t>,</w:t>
      </w:r>
      <w:r>
        <w:rPr>
          <w:rtl/>
        </w:rPr>
        <w:t xml:space="preserve"> כשכל האומות עובדי כוכבים כלים</w:t>
      </w:r>
      <w:r>
        <w:rPr>
          <w:rFonts w:hint="cs"/>
          <w:rtl/>
        </w:rPr>
        <w:t>,</w:t>
      </w:r>
      <w:r>
        <w:rPr>
          <w:rtl/>
        </w:rPr>
        <w:t xml:space="preserve"> ישראל יהיו קיימים לעשות סעודה קטנה</w:t>
      </w:r>
      <w:r>
        <w:rPr>
          <w:rFonts w:hint="cs"/>
          <w:rtl/>
        </w:rPr>
        <w:t>,</w:t>
      </w:r>
      <w:r>
        <w:rPr>
          <w:rtl/>
        </w:rPr>
        <w:t xml:space="preserve"> </w:t>
      </w:r>
      <w:r>
        <w:rPr>
          <w:rFonts w:hint="cs"/>
          <w:rtl/>
        </w:rPr>
        <w:t>'</w:t>
      </w:r>
      <w:r>
        <w:rPr>
          <w:rtl/>
        </w:rPr>
        <w:t>כדי שאהנה ממך</w:t>
      </w:r>
      <w:r>
        <w:rPr>
          <w:rFonts w:hint="cs"/>
          <w:rtl/>
        </w:rPr>
        <w:t>'.</w:t>
      </w:r>
      <w:r>
        <w:rPr>
          <w:rtl/>
        </w:rPr>
        <w:t xml:space="preserve"> דמסעודת ע' אומות עובדי כוכבים בעו</w:t>
      </w:r>
      <w:r>
        <w:rPr>
          <w:rFonts w:hint="cs"/>
          <w:rtl/>
        </w:rPr>
        <w:t xml:space="preserve">לם הזה </w:t>
      </w:r>
      <w:r>
        <w:rPr>
          <w:rtl/>
        </w:rPr>
        <w:t>אין הקב"ה נהנה</w:t>
      </w:r>
      <w:r>
        <w:rPr>
          <w:rFonts w:hint="cs"/>
          <w:rtl/>
        </w:rPr>
        <w:t>".</w:t>
      </w:r>
    </w:p>
  </w:footnote>
  <w:footnote w:id="176">
    <w:p w:rsidR="08084082" w:rsidRDefault="08084082" w:rsidP="08855405">
      <w:pPr>
        <w:pStyle w:val="FootnoteText"/>
        <w:rPr>
          <w:rFonts w:hint="cs"/>
          <w:rtl/>
        </w:rPr>
      </w:pPr>
      <w:r>
        <w:rPr>
          <w:rtl/>
        </w:rPr>
        <w:t>&lt;</w:t>
      </w:r>
      <w:r>
        <w:rPr>
          <w:rStyle w:val="FootnoteReference"/>
        </w:rPr>
        <w:footnoteRef/>
      </w:r>
      <w:r>
        <w:rPr>
          <w:rtl/>
        </w:rPr>
        <w:t>&gt;</w:t>
      </w:r>
      <w:r>
        <w:rPr>
          <w:rFonts w:hint="cs"/>
          <w:rtl/>
        </w:rPr>
        <w:t xml:space="preserve"> כי ישראל מקריבין פר ביום השמיני, לאחר שבשבעת הימים הראשונים שבעים הפרים הוקרבו באופן של "מתמעטין והולכין", וכמבואר בהערה הקודמת. ואודות שישראל יהיו נשארים לבדם לאחר כליון האומות, כן כתב רש"י [בראשית טו, י] "</w:t>
      </w:r>
      <w:r>
        <w:rPr>
          <w:rtl/>
        </w:rPr>
        <w:t xml:space="preserve">לפיכך בתר הבהמות רמז שיהיו </w:t>
      </w:r>
      <w:r>
        <w:rPr>
          <w:rFonts w:hint="cs"/>
          <w:rtl/>
        </w:rPr>
        <w:t xml:space="preserve">האומות </w:t>
      </w:r>
      <w:r>
        <w:rPr>
          <w:rtl/>
        </w:rPr>
        <w:t>כלין והולכין</w:t>
      </w:r>
      <w:r>
        <w:rPr>
          <w:rFonts w:hint="cs"/>
          <w:rtl/>
        </w:rPr>
        <w:t>.</w:t>
      </w:r>
      <w:r>
        <w:rPr>
          <w:rtl/>
        </w:rPr>
        <w:t xml:space="preserve"> </w:t>
      </w:r>
      <w:r>
        <w:rPr>
          <w:rFonts w:hint="cs"/>
          <w:rtl/>
        </w:rPr>
        <w:t>'</w:t>
      </w:r>
      <w:r>
        <w:rPr>
          <w:rtl/>
        </w:rPr>
        <w:t>ואת הצפור לא בתר</w:t>
      </w:r>
      <w:r>
        <w:rPr>
          <w:rFonts w:hint="cs"/>
          <w:rtl/>
        </w:rPr>
        <w:t>' [שם],</w:t>
      </w:r>
      <w:r>
        <w:rPr>
          <w:rtl/>
        </w:rPr>
        <w:t xml:space="preserve"> רמז שיהיו ישראל קיימין לעולם</w:t>
      </w:r>
      <w:r>
        <w:rPr>
          <w:rFonts w:hint="cs"/>
          <w:rtl/>
        </w:rPr>
        <w:t>". ומקורו בזוה"ק [ח"א רח:], שאמרו שם "'</w:t>
      </w:r>
      <w:r>
        <w:rPr>
          <w:rtl/>
        </w:rPr>
        <w:t>ולא עמד איש אתו</w:t>
      </w:r>
      <w:r>
        <w:rPr>
          <w:rFonts w:hint="cs"/>
          <w:rtl/>
        </w:rPr>
        <w:t>' [בראשית מה, א]</w:t>
      </w:r>
      <w:r>
        <w:rPr>
          <w:rtl/>
        </w:rPr>
        <w:t xml:space="preserve">, בזמנא דקב"ה אתי לאזדווגא בכנסת ישראל, </w:t>
      </w:r>
      <w:r>
        <w:rPr>
          <w:rFonts w:hint="cs"/>
          <w:rtl/>
        </w:rPr>
        <w:t>'</w:t>
      </w:r>
      <w:r>
        <w:rPr>
          <w:rtl/>
        </w:rPr>
        <w:t>בהתודע יוסף אל אחיו</w:t>
      </w:r>
      <w:r>
        <w:rPr>
          <w:rFonts w:hint="cs"/>
          <w:rtl/>
        </w:rPr>
        <w:t>' [שם]</w:t>
      </w:r>
      <w:r>
        <w:rPr>
          <w:rtl/>
        </w:rPr>
        <w:t xml:space="preserve">, בזמנא דקב"ה הוה מתחבר בהו בישראל, בגין דאינון נטלי בלחודייהו, ולא חבורא דעמין עעכו"ם בהדייהו, בגין כך </w:t>
      </w:r>
      <w:r>
        <w:rPr>
          <w:rFonts w:hint="cs"/>
          <w:rtl/>
        </w:rPr>
        <w:t>[</w:t>
      </w:r>
      <w:r>
        <w:rPr>
          <w:rtl/>
        </w:rPr>
        <w:t>במדבר כט</w:t>
      </w:r>
      <w:r>
        <w:rPr>
          <w:rFonts w:hint="cs"/>
          <w:rtl/>
        </w:rPr>
        <w:t>,</w:t>
      </w:r>
      <w:r>
        <w:rPr>
          <w:rtl/>
        </w:rPr>
        <w:t xml:space="preserve"> לה</w:t>
      </w:r>
      <w:r>
        <w:rPr>
          <w:rFonts w:hint="cs"/>
          <w:rtl/>
        </w:rPr>
        <w:t>]</w:t>
      </w:r>
      <w:r>
        <w:rPr>
          <w:rtl/>
        </w:rPr>
        <w:t xml:space="preserve"> </w:t>
      </w:r>
      <w:r>
        <w:rPr>
          <w:rFonts w:hint="cs"/>
          <w:rtl/>
        </w:rPr>
        <w:t>'</w:t>
      </w:r>
      <w:r>
        <w:rPr>
          <w:rtl/>
        </w:rPr>
        <w:t>ביום השמיני עצרת תהיה לכם</w:t>
      </w:r>
      <w:r>
        <w:rPr>
          <w:rFonts w:hint="cs"/>
          <w:rtl/>
        </w:rPr>
        <w:t>'</w:t>
      </w:r>
      <w:r>
        <w:rPr>
          <w:rtl/>
        </w:rPr>
        <w:t>, דהא בזמנא דא איהו קב"ה בלחודוי, בחבורא חדא עם ישראל</w:t>
      </w:r>
      <w:r>
        <w:rPr>
          <w:rFonts w:hint="cs"/>
          <w:rtl/>
        </w:rPr>
        <w:t>". @</w:t>
      </w:r>
      <w:r w:rsidRPr="083D121A">
        <w:rPr>
          <w:rFonts w:hint="cs"/>
          <w:b/>
          <w:bCs/>
          <w:rtl/>
        </w:rPr>
        <w:t xml:space="preserve">ואין </w:t>
      </w:r>
      <w:r>
        <w:rPr>
          <w:rFonts w:hint="cs"/>
          <w:b/>
          <w:bCs/>
          <w:rtl/>
        </w:rPr>
        <w:t>ה</w:t>
      </w:r>
      <w:r w:rsidRPr="083D121A">
        <w:rPr>
          <w:rFonts w:hint="cs"/>
          <w:b/>
          <w:bCs/>
          <w:rtl/>
        </w:rPr>
        <w:t>כוונ</w:t>
      </w:r>
      <w:r>
        <w:rPr>
          <w:rFonts w:hint="cs"/>
          <w:b/>
          <w:bCs/>
          <w:rtl/>
        </w:rPr>
        <w:t>ה</w:t>
      </w:r>
      <w:r>
        <w:rPr>
          <w:rFonts w:hint="cs"/>
          <w:rtl/>
        </w:rPr>
        <w:t>^ לימות המשיח, כי בימות המשיח יהיו האומות נמצאות בעולם, וכמבואר בקרא [ישעיה יא, י]: "והיה ביום ההוא שורש ישי אשר עומד לנס עמים אליו גוים ידרושו והיתה מנוחתו כבוד". והרד"ק [שם] כתב: "</w:t>
      </w:r>
      <w:r>
        <w:rPr>
          <w:rtl/>
        </w:rPr>
        <w:t>ידרשו כל הגוים אל המשיח</w:t>
      </w:r>
      <w:r>
        <w:rPr>
          <w:rFonts w:hint="cs"/>
          <w:rtl/>
        </w:rPr>
        <w:t>,</w:t>
      </w:r>
      <w:r>
        <w:rPr>
          <w:rtl/>
        </w:rPr>
        <w:t xml:space="preserve"> וילכו אחריו לעשות מה שיצוה, כולם יהיו נשמעים אליו, לפיכך יהיה בכבוד</w:t>
      </w:r>
      <w:r>
        <w:rPr>
          <w:rFonts w:hint="cs"/>
          <w:rtl/>
        </w:rPr>
        <w:t>,</w:t>
      </w:r>
      <w:r>
        <w:rPr>
          <w:rtl/>
        </w:rPr>
        <w:t xml:space="preserve"> שלא יהיה לו מלחמה</w:t>
      </w:r>
      <w:r>
        <w:rPr>
          <w:rFonts w:hint="cs"/>
          <w:rtl/>
        </w:rPr>
        <w:t>,</w:t>
      </w:r>
      <w:r>
        <w:rPr>
          <w:rtl/>
        </w:rPr>
        <w:t xml:space="preserve"> ויהיה במנוח</w:t>
      </w:r>
      <w:r>
        <w:rPr>
          <w:rFonts w:hint="cs"/>
          <w:rtl/>
        </w:rPr>
        <w:t>ה</w:t>
      </w:r>
      <w:r>
        <w:rPr>
          <w:rtl/>
        </w:rPr>
        <w:t xml:space="preserve"> ובכבוד</w:t>
      </w:r>
      <w:r>
        <w:rPr>
          <w:rFonts w:hint="cs"/>
          <w:rtl/>
        </w:rPr>
        <w:t>,</w:t>
      </w:r>
      <w:r>
        <w:rPr>
          <w:rtl/>
        </w:rPr>
        <w:t xml:space="preserve"> כי כל הגוים יכבדוהו ויעבדוהו</w:t>
      </w:r>
      <w:r>
        <w:rPr>
          <w:rFonts w:hint="cs"/>
          <w:rtl/>
        </w:rPr>
        <w:t>". וכן אמרו חכמים [פסחים קיח:] "</w:t>
      </w:r>
      <w:r>
        <w:rPr>
          <w:rtl/>
        </w:rPr>
        <w:t>עתידה מצרים שתביא דורון למשיח</w:t>
      </w:r>
      <w:r>
        <w:rPr>
          <w:rFonts w:hint="cs"/>
          <w:rtl/>
        </w:rPr>
        <w:t>,</w:t>
      </w:r>
      <w:r>
        <w:rPr>
          <w:rtl/>
        </w:rPr>
        <w:t xml:space="preserve"> כסבור אינו מקבל מהם</w:t>
      </w:r>
      <w:r>
        <w:rPr>
          <w:rFonts w:hint="cs"/>
          <w:rtl/>
        </w:rPr>
        <w:t>.</w:t>
      </w:r>
      <w:r>
        <w:rPr>
          <w:rtl/>
        </w:rPr>
        <w:t xml:space="preserve"> אמר לו הק</w:t>
      </w:r>
      <w:r>
        <w:rPr>
          <w:rFonts w:hint="cs"/>
          <w:rtl/>
        </w:rPr>
        <w:t>ב"ה</w:t>
      </w:r>
      <w:r>
        <w:rPr>
          <w:rtl/>
        </w:rPr>
        <w:t xml:space="preserve"> למשיח</w:t>
      </w:r>
      <w:r>
        <w:rPr>
          <w:rFonts w:hint="cs"/>
          <w:rtl/>
        </w:rPr>
        <w:t>,</w:t>
      </w:r>
      <w:r>
        <w:rPr>
          <w:rtl/>
        </w:rPr>
        <w:t xml:space="preserve"> קבל מהם</w:t>
      </w:r>
      <w:r>
        <w:rPr>
          <w:rFonts w:hint="cs"/>
          <w:rtl/>
        </w:rPr>
        <w:t>,</w:t>
      </w:r>
      <w:r>
        <w:rPr>
          <w:rtl/>
        </w:rPr>
        <w:t xml:space="preserve"> אכסניא עשו לבניי במצרים</w:t>
      </w:r>
      <w:r>
        <w:rPr>
          <w:rFonts w:hint="cs"/>
          <w:rtl/>
        </w:rPr>
        <w:t>...</w:t>
      </w:r>
      <w:r>
        <w:rPr>
          <w:rtl/>
        </w:rPr>
        <w:t xml:space="preserve"> נשאה כוש קל וחומר בעצמה</w:t>
      </w:r>
      <w:r>
        <w:rPr>
          <w:rFonts w:hint="cs"/>
          <w:rtl/>
        </w:rPr>
        <w:t>;</w:t>
      </w:r>
      <w:r>
        <w:rPr>
          <w:rtl/>
        </w:rPr>
        <w:t xml:space="preserve"> ומה הללו שנשתעבדו בהן כך</w:t>
      </w:r>
      <w:r>
        <w:rPr>
          <w:rFonts w:hint="cs"/>
          <w:rtl/>
        </w:rPr>
        <w:t>,</w:t>
      </w:r>
      <w:r>
        <w:rPr>
          <w:rtl/>
        </w:rPr>
        <w:t xml:space="preserve"> אני שלא נשתעבדתי בהן לא כל שכן</w:t>
      </w:r>
      <w:r>
        <w:rPr>
          <w:rFonts w:hint="cs"/>
          <w:rtl/>
        </w:rPr>
        <w:t>.</w:t>
      </w:r>
      <w:r>
        <w:rPr>
          <w:rtl/>
        </w:rPr>
        <w:t xml:space="preserve"> אמר לו הק</w:t>
      </w:r>
      <w:r>
        <w:rPr>
          <w:rFonts w:hint="cs"/>
          <w:rtl/>
        </w:rPr>
        <w:t>ב"ה,</w:t>
      </w:r>
      <w:r>
        <w:rPr>
          <w:rtl/>
        </w:rPr>
        <w:t xml:space="preserve"> קבל מהם</w:t>
      </w:r>
      <w:r>
        <w:rPr>
          <w:rFonts w:hint="cs"/>
          <w:rtl/>
        </w:rPr>
        <w:t xml:space="preserve">... </w:t>
      </w:r>
      <w:r>
        <w:rPr>
          <w:rtl/>
        </w:rPr>
        <w:t>נשאה מלכות רומי הרשעה קל וחומר בעצמה</w:t>
      </w:r>
      <w:r>
        <w:rPr>
          <w:rFonts w:hint="cs"/>
          <w:rtl/>
        </w:rPr>
        <w:t>;</w:t>
      </w:r>
      <w:r>
        <w:rPr>
          <w:rtl/>
        </w:rPr>
        <w:t xml:space="preserve"> ומה הללו שאין אחיהן</w:t>
      </w:r>
      <w:r>
        <w:rPr>
          <w:rFonts w:hint="cs"/>
          <w:rtl/>
        </w:rPr>
        <w:t>,</w:t>
      </w:r>
      <w:r>
        <w:rPr>
          <w:rtl/>
        </w:rPr>
        <w:t xml:space="preserve"> כך</w:t>
      </w:r>
      <w:r>
        <w:rPr>
          <w:rFonts w:hint="cs"/>
          <w:rtl/>
        </w:rPr>
        <w:t>,</w:t>
      </w:r>
      <w:r>
        <w:rPr>
          <w:rtl/>
        </w:rPr>
        <w:t xml:space="preserve"> אנו שאנו אחיהן</w:t>
      </w:r>
      <w:r>
        <w:rPr>
          <w:rFonts w:hint="cs"/>
          <w:rtl/>
        </w:rPr>
        <w:t>,</w:t>
      </w:r>
      <w:r>
        <w:rPr>
          <w:rtl/>
        </w:rPr>
        <w:t xml:space="preserve"> לא כל שכן</w:t>
      </w:r>
      <w:r>
        <w:rPr>
          <w:rFonts w:hint="cs"/>
          <w:rtl/>
        </w:rPr>
        <w:t>". ובנצח ישראל ר"פ נה [תתנב.] כתב: "</w:t>
      </w:r>
      <w:r>
        <w:rPr>
          <w:rtl/>
        </w:rPr>
        <w:t>מן הדברים אשר בארנו לך בחבור הזה, כי היה בעולם הזה התנגדות לישראל מצד אשר העולם הוא חלק האומות, ובזמנים אשר מיוחדים אל האומות ומתיחסים אליהם</w:t>
      </w:r>
      <w:r>
        <w:rPr>
          <w:rFonts w:hint="cs"/>
          <w:rtl/>
        </w:rPr>
        <w:t>,</w:t>
      </w:r>
      <w:r>
        <w:rPr>
          <w:rtl/>
        </w:rPr>
        <w:t xml:space="preserve"> היה נמצא ההתנגדות אל ישראל</w:t>
      </w:r>
      <w:r>
        <w:rPr>
          <w:rFonts w:hint="cs"/>
          <w:rtl/>
        </w:rPr>
        <w:t xml:space="preserve">... </w:t>
      </w:r>
      <w:r>
        <w:rPr>
          <w:rtl/>
        </w:rPr>
        <w:t>לכך היה נמצא בעולם הזה זמנים מיוחדים שהיו מיוחדים אל האומות. ולעתיד גם אויביהם ישלים עמהם, הוא העולם המשיח, ולא יהיה עוד התנגדות לישראל בשום בחינה, עד שהכל יושלם עמהם</w:t>
      </w:r>
      <w:r>
        <w:rPr>
          <w:rFonts w:hint="cs"/>
          <w:rtl/>
        </w:rPr>
        <w:t>". @</w:t>
      </w:r>
      <w:r>
        <w:rPr>
          <w:rFonts w:hint="cs"/>
          <w:b/>
          <w:bCs/>
          <w:rtl/>
        </w:rPr>
        <w:t xml:space="preserve">ובעל כרחך </w:t>
      </w:r>
      <w:r w:rsidRPr="08457DE0">
        <w:rPr>
          <w:rFonts w:hint="cs"/>
          <w:b/>
          <w:bCs/>
          <w:rtl/>
        </w:rPr>
        <w:t>לומר</w:t>
      </w:r>
      <w:r>
        <w:rPr>
          <w:rFonts w:hint="cs"/>
          <w:rtl/>
        </w:rPr>
        <w:t>^ שהכוונה היא לעוה"ב, שבו לא יהיו אלא ישראל. וזהו שכתב בנצח ישראל פל"ו [תרעט:]: "&amp;</w:t>
      </w:r>
      <w:r w:rsidRPr="082E54BD">
        <w:rPr>
          <w:rFonts w:hint="cs"/>
          <w:b/>
          <w:bCs/>
          <w:rtl/>
        </w:rPr>
        <w:t>בסוף</w:t>
      </w:r>
      <w:r>
        <w:rPr>
          <w:rFonts w:hint="cs"/>
          <w:rtl/>
        </w:rPr>
        <w:t>^ יתבטלו [האומות] מן העולם". ובהקדמה שניה לדר"ח [נט:] כתב שרק מי שבשם "ישראל" יכונה הוא בן עוה"ב. ושמיני עצרת עומד כנגד חיי עולם הבא, וכמו שנכתב בתוספת מעשה רב [אות סו]: "כל ז' ימי החג הקרבנות נגד ע' אומות וע' שרים, אשר לא כן יום שמיני עצרת, שהוא דוגמת עולם הבא לעתיד, שלא יתערב זר בשמחתנו". והשפת אמת סוכות, שנת תרל"ב, כתב: "ז' ימי סוכות הם חיי העולם הזה, ולכך יש אחיזה גם לאומות, וזהו ע' פרים. אבל שמיני עצרת הוא חיי העולם הבא". @</w:t>
      </w:r>
      <w:r w:rsidRPr="0802790D">
        <w:rPr>
          <w:rFonts w:hint="cs"/>
          <w:b/>
          <w:bCs/>
          <w:rtl/>
        </w:rPr>
        <w:t>אך יש להעיר</w:t>
      </w:r>
      <w:r>
        <w:rPr>
          <w:rFonts w:hint="cs"/>
          <w:rtl/>
        </w:rPr>
        <w:t xml:space="preserve">^, כי </w:t>
      </w:r>
      <w:r w:rsidRPr="08457DE0">
        <w:rPr>
          <w:rtl/>
        </w:rPr>
        <w:t>בבאר הגולה</w:t>
      </w:r>
      <w:r>
        <w:rPr>
          <w:rtl/>
        </w:rPr>
        <w:t xml:space="preserve"> באר השביעי [שפז:] כתב שפעמים אף בני אומות העולם זוכים לעוה"ב, וז"ל: "</w:t>
      </w:r>
      <w:r>
        <w:rPr>
          <w:sz w:val="28"/>
          <w:rtl/>
        </w:rPr>
        <w:t xml:space="preserve">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רק הכל הולך אחר המעשה, ודבר זה מבואר". </w:t>
      </w:r>
      <w:r>
        <w:rPr>
          <w:rFonts w:hint="cs"/>
          <w:sz w:val="28"/>
          <w:rtl/>
        </w:rPr>
        <w:t xml:space="preserve">וכן באור חדש פ"א [תי:] כתב: "כי חסידי אומות העולם יש להם חלק העולם הבא". </w:t>
      </w:r>
      <w:r>
        <w:rPr>
          <w:sz w:val="28"/>
          <w:rtl/>
        </w:rPr>
        <w:t>ו</w:t>
      </w:r>
      <w:r>
        <w:rPr>
          <w:rFonts w:hint="cs"/>
          <w:sz w:val="28"/>
          <w:rtl/>
        </w:rPr>
        <w:t xml:space="preserve">אילו כאן מתבאר </w:t>
      </w:r>
      <w:r>
        <w:rPr>
          <w:sz w:val="28"/>
          <w:rtl/>
        </w:rPr>
        <w:t xml:space="preserve">שעוה"ב </w:t>
      </w:r>
      <w:r>
        <w:rPr>
          <w:rFonts w:hint="cs"/>
          <w:sz w:val="28"/>
          <w:rtl/>
        </w:rPr>
        <w:t>הוא רק לישראל. @</w:t>
      </w:r>
      <w:r w:rsidRPr="08572D28">
        <w:rPr>
          <w:b/>
          <w:bCs/>
          <w:sz w:val="28"/>
          <w:rtl/>
        </w:rPr>
        <w:t>ונראה</w:t>
      </w:r>
      <w:r>
        <w:rPr>
          <w:rFonts w:hint="cs"/>
          <w:sz w:val="28"/>
          <w:rtl/>
        </w:rPr>
        <w:t>^</w:t>
      </w:r>
      <w:r>
        <w:rPr>
          <w:sz w:val="28"/>
          <w:rtl/>
        </w:rPr>
        <w:t>, כי מעין סתירה זו נמצאת בדברי הרמב"ם</w:t>
      </w:r>
      <w:r>
        <w:rPr>
          <w:rFonts w:hint="cs"/>
          <w:sz w:val="28"/>
          <w:rtl/>
        </w:rPr>
        <w:t>;</w:t>
      </w:r>
      <w:r>
        <w:rPr>
          <w:sz w:val="28"/>
          <w:rtl/>
        </w:rPr>
        <w:t xml:space="preserve"> </w:t>
      </w:r>
      <w:r>
        <w:rPr>
          <w:sz w:val="18"/>
          <w:rtl/>
        </w:rPr>
        <w:t xml:space="preserve">בהלכות תשובה פ"ג ה"ה, </w:t>
      </w:r>
      <w:r>
        <w:rPr>
          <w:rFonts w:hint="cs"/>
          <w:sz w:val="18"/>
          <w:rtl/>
        </w:rPr>
        <w:t>ו</w:t>
      </w:r>
      <w:r>
        <w:rPr>
          <w:sz w:val="18"/>
          <w:rtl/>
        </w:rPr>
        <w:t xml:space="preserve">בהלכות עדות פי"א ה"י, ובהלכות מלכים פ"ח הי"א </w:t>
      </w:r>
      <w:r>
        <w:rPr>
          <w:rFonts w:hint="cs"/>
          <w:sz w:val="18"/>
          <w:rtl/>
        </w:rPr>
        <w:t xml:space="preserve">פסק </w:t>
      </w:r>
      <w:r>
        <w:rPr>
          <w:sz w:val="18"/>
          <w:rtl/>
        </w:rPr>
        <w:t xml:space="preserve">שיש לחסידי אומות העולם חלק לעוה"ב. ובשלשת המקומות האלו ביאר הכסף משנה שפסק כרבי יהושע. והכס"מ בהלכות תשובה </w:t>
      </w:r>
      <w:r>
        <w:rPr>
          <w:rFonts w:hint="cs"/>
          <w:sz w:val="18"/>
          <w:rtl/>
        </w:rPr>
        <w:t>[</w:t>
      </w:r>
      <w:r>
        <w:rPr>
          <w:sz w:val="18"/>
          <w:rtl/>
        </w:rPr>
        <w:t>שם</w:t>
      </w:r>
      <w:r>
        <w:rPr>
          <w:rFonts w:hint="cs"/>
          <w:sz w:val="18"/>
          <w:rtl/>
        </w:rPr>
        <w:t>]</w:t>
      </w:r>
      <w:r>
        <w:rPr>
          <w:sz w:val="18"/>
          <w:rtl/>
        </w:rPr>
        <w:t xml:space="preserve"> ציין לדברי הרמב"ם בפירוש המשניות לפרק חלק [סנהדרין צ.], שאמרו שם שלבלעם אין חלק לעולם הבא, וכתב על כך הרמב"ם: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w:t>
      </w:r>
      <w:r>
        <w:rPr>
          <w:rtl/>
        </w:rPr>
        <w:t>העולם הבא אינו צפון אלא לצדיקים</w:t>
      </w:r>
      <w:r>
        <w:rPr>
          <w:rFonts w:hint="cs"/>
          <w:rtl/>
        </w:rPr>
        <w:t>,</w:t>
      </w:r>
      <w:r>
        <w:rPr>
          <w:rtl/>
        </w:rPr>
        <w:t xml:space="preserve"> והם ישראל</w:t>
      </w:r>
      <w:r>
        <w:rPr>
          <w:sz w:val="18"/>
          <w:rtl/>
        </w:rPr>
        <w:t>". וכבר הקשה כן המהר"ץ חיות [יבמות מז.].</w:t>
      </w:r>
      <w:r>
        <w:rPr>
          <w:rFonts w:hint="cs"/>
          <w:rtl/>
        </w:rPr>
        <w:t xml:space="preserve"> </w:t>
      </w:r>
      <w:r>
        <w:rPr>
          <w:rFonts w:hint="cs"/>
          <w:sz w:val="18"/>
          <w:rtl/>
        </w:rPr>
        <w:t>@</w:t>
      </w:r>
      <w:r w:rsidRPr="08457DE0">
        <w:rPr>
          <w:rFonts w:hint="cs"/>
          <w:b/>
          <w:bCs/>
          <w:sz w:val="18"/>
          <w:rtl/>
        </w:rPr>
        <w:t>ו</w:t>
      </w:r>
      <w:r>
        <w:rPr>
          <w:rFonts w:hint="cs"/>
          <w:b/>
          <w:bCs/>
          <w:sz w:val="18"/>
          <w:rtl/>
        </w:rPr>
        <w:t>יש</w:t>
      </w:r>
      <w:r w:rsidRPr="08457DE0">
        <w:rPr>
          <w:rFonts w:hint="cs"/>
          <w:b/>
          <w:bCs/>
          <w:sz w:val="18"/>
          <w:rtl/>
        </w:rPr>
        <w:t xml:space="preserve"> ליישב</w:t>
      </w:r>
      <w:r>
        <w:rPr>
          <w:rFonts w:hint="cs"/>
          <w:sz w:val="18"/>
          <w:rtl/>
        </w:rPr>
        <w:t xml:space="preserve">^ לפי דברי </w:t>
      </w:r>
      <w:r>
        <w:rPr>
          <w:sz w:val="18"/>
          <w:rtl/>
        </w:rPr>
        <w:t>הרמח"ל בדרך ה', ח"ב פ"ד אות ז</w:t>
      </w:r>
      <w:r>
        <w:rPr>
          <w:rFonts w:hint="cs"/>
          <w:sz w:val="18"/>
          <w:rtl/>
        </w:rPr>
        <w:t>, וז"ל</w:t>
      </w:r>
      <w:r>
        <w:rPr>
          <w:sz w:val="18"/>
          <w:rtl/>
        </w:rPr>
        <w:t>: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וכך נבאר בנוגע לדברי מהר"ל.</w:t>
      </w:r>
      <w:r>
        <w:rPr>
          <w:rFonts w:hint="cs"/>
          <w:rtl/>
        </w:rPr>
        <w:t xml:space="preserve">  </w:t>
      </w:r>
    </w:p>
  </w:footnote>
  <w:footnote w:id="177">
    <w:p w:rsidR="08084082" w:rsidRDefault="08084082" w:rsidP="0858688B">
      <w:pPr>
        <w:pStyle w:val="FootnoteText"/>
        <w:rPr>
          <w:rFonts w:hint="cs"/>
        </w:rPr>
      </w:pPr>
      <w:r>
        <w:rPr>
          <w:rtl/>
        </w:rPr>
        <w:t>&lt;</w:t>
      </w:r>
      <w:r>
        <w:rPr>
          <w:rStyle w:val="FootnoteReference"/>
        </w:rPr>
        <w:footnoteRef/>
      </w:r>
      <w:r>
        <w:rPr>
          <w:rtl/>
        </w:rPr>
        <w:t>&gt;</w:t>
      </w:r>
      <w:r>
        <w:rPr>
          <w:rFonts w:hint="cs"/>
          <w:rtl/>
        </w:rPr>
        <w:t xml:space="preserve"> לכך יש חובת סוכה למשך שבעת ימי הסוכות, שבהם מקריבים פרי החג כנגד האומות.</w:t>
      </w:r>
    </w:p>
  </w:footnote>
  <w:footnote w:id="178">
    <w:p w:rsidR="08084082" w:rsidRDefault="08084082" w:rsidP="08717190">
      <w:pPr>
        <w:pStyle w:val="FootnoteText"/>
        <w:rPr>
          <w:rFonts w:hint="cs"/>
        </w:rPr>
      </w:pPr>
      <w:r>
        <w:rPr>
          <w:rtl/>
        </w:rPr>
        <w:t>&lt;</w:t>
      </w:r>
      <w:r>
        <w:rPr>
          <w:rStyle w:val="FootnoteReference"/>
        </w:rPr>
        <w:footnoteRef/>
      </w:r>
      <w:r>
        <w:rPr>
          <w:rtl/>
        </w:rPr>
        <w:t>&gt;</w:t>
      </w:r>
      <w:r>
        <w:rPr>
          <w:rFonts w:hint="cs"/>
          <w:rtl/>
        </w:rPr>
        <w:t xml:space="preserve"> וזהו בשמיני עצרת, שאין חובת ישיבה בסוכה בשמיני עצרת. ואמרו בגמרא [סוכה מח.] ששמיני עצרת הוא רגל בפני עצמו לגבי פז"ר קש"ב, והאות רי"ש מורה על "רגל לעצמו" [שם]. ופירש רש"י [שם] "</w:t>
      </w:r>
      <w:r>
        <w:rPr>
          <w:rtl/>
        </w:rPr>
        <w:t>רגל בפני עצמו - שאין יושבין בסוכה</w:t>
      </w:r>
      <w:r>
        <w:rPr>
          <w:rFonts w:hint="cs"/>
          <w:rtl/>
        </w:rPr>
        <w:t xml:space="preserve">".  </w:t>
      </w:r>
    </w:p>
  </w:footnote>
  <w:footnote w:id="179">
    <w:p w:rsidR="08084082" w:rsidRDefault="08084082" w:rsidP="08B66576">
      <w:pPr>
        <w:pStyle w:val="FootnoteText"/>
        <w:rPr>
          <w:rFonts w:hint="cs"/>
          <w:rtl/>
        </w:rPr>
      </w:pPr>
      <w:r>
        <w:rPr>
          <w:rtl/>
        </w:rPr>
        <w:t>&lt;</w:t>
      </w:r>
      <w:r>
        <w:rPr>
          <w:rStyle w:val="FootnoteReference"/>
        </w:rPr>
        <w:footnoteRef/>
      </w:r>
      <w:r>
        <w:rPr>
          <w:rtl/>
        </w:rPr>
        <w:t>&gt;</w:t>
      </w:r>
      <w:r>
        <w:rPr>
          <w:rFonts w:hint="cs"/>
          <w:rtl/>
        </w:rPr>
        <w:t xml:space="preserve"> פירוש - הואיל ושמיני עצרת מורה על תקופה שלא יהיו האומות בעולם [עוה"ב], ויהיו רק ישראל, לכך אין עוד צורך בסוכה, כי הסוכה נועדה להגן על ישראל מהאומות, ואם אין אומות - סוכה מנין. וצרף לכאן דברי הגמרא [ע"ז ג.] שהקב"ה לעת"ל יבחן את האומות ע"י מצות סוכה, ובאמצעותה יוכיח להן שאין הן ראויות לתורה. הרי דמצות סוכה היא החוצצת והמבדילה בין ישראל לעמים. ומה שכתב "אין אומות עוד מושלים", ולא כתב "אין אומות עוד נמצאים", כי בא לתלות את צערן של ישראל מהאומות בסבתו האמתית, והיא מחמת שיד האומות תקיפה על ישראל ["מושלים"]. ולעת"ל לא תהיה יד האומות תקיפה על ישראל, כי הן עצמן לא יהיו יותר קיימות. ואודות שיש לתלות המסובב בסבתו האמתית, כן כתב הרמב"ם בהלכות תמידין ומוספין פ"ז הי"א, וז"ל: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xml:space="preserve">" [הובא למעלה הקדמה ראשונה הערה 49, פל"א הערה 52, פל"ח הערה 83, ולהלן פמ"ח הערה 38. וראה להלן הערה 528]. </w:t>
      </w:r>
    </w:p>
  </w:footnote>
  <w:footnote w:id="180">
    <w:p w:rsidR="08084082" w:rsidRDefault="08084082" w:rsidP="08C1524C">
      <w:pPr>
        <w:pStyle w:val="FootnoteText"/>
        <w:rPr>
          <w:rFonts w:hint="cs"/>
        </w:rPr>
      </w:pPr>
      <w:r>
        <w:rPr>
          <w:rtl/>
        </w:rPr>
        <w:t>&lt;</w:t>
      </w:r>
      <w:r>
        <w:rPr>
          <w:rStyle w:val="FootnoteReference"/>
        </w:rPr>
        <w:footnoteRef/>
      </w:r>
      <w:r>
        <w:rPr>
          <w:rtl/>
        </w:rPr>
        <w:t>&gt;</w:t>
      </w:r>
      <w:r>
        <w:rPr>
          <w:rFonts w:hint="cs"/>
          <w:rtl/>
        </w:rPr>
        <w:t xml:space="preserve"> מה שהכניס לכאן את הענין של שמיני עצרת, הוא כדי להוכיח שהסוכה מורה על ההשגחה והשמירה שהקב"ה הרעיף על ישראל במדבר [לכך הסוכה מורה על יסוד האמונה של ההשגחה וההנהגה של הקב"ה בעולם]. ושמיני עצרת מוכיח זאת, כי העדר הסוכה בשמיני עצרת הוא משום שבו ביום אין צורך לשמירת הסוכה [כי האומות לא נמצאות]. ומכך הנך רואה שענין הסוכה הוא שמירה והשגחה.</w:t>
      </w:r>
    </w:p>
  </w:footnote>
  <w:footnote w:id="181">
    <w:p w:rsidR="08084082" w:rsidRDefault="08084082" w:rsidP="0821478C">
      <w:pPr>
        <w:pStyle w:val="FootnoteText"/>
        <w:rPr>
          <w:rFonts w:hint="cs"/>
          <w:rtl/>
        </w:rPr>
      </w:pPr>
      <w:r>
        <w:rPr>
          <w:rtl/>
        </w:rPr>
        <w:t>&lt;</w:t>
      </w:r>
      <w:r>
        <w:rPr>
          <w:rStyle w:val="FootnoteReference"/>
        </w:rPr>
        <w:footnoteRef/>
      </w:r>
      <w:r>
        <w:rPr>
          <w:rtl/>
        </w:rPr>
        <w:t>&gt;</w:t>
      </w:r>
      <w:r>
        <w:rPr>
          <w:rFonts w:hint="cs"/>
          <w:rtl/>
        </w:rPr>
        <w:t xml:space="preserve"> ילקו"ש ח"א רמז רמא, וראה למעלה הערה 71. </w:t>
      </w:r>
    </w:p>
  </w:footnote>
  <w:footnote w:id="182">
    <w:p w:rsidR="08084082" w:rsidRDefault="08084082" w:rsidP="084519C7">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ולשת גם הוא י</w:t>
      </w:r>
      <w:r>
        <w:rPr>
          <w:rFonts w:hint="cs"/>
          <w:rtl/>
        </w:rPr>
        <w:t>ו</w:t>
      </w:r>
      <w:r>
        <w:rPr>
          <w:rtl/>
        </w:rPr>
        <w:t>לד בן ויקרא את שמו אנוש אז הוחל לקר</w:t>
      </w:r>
      <w:r>
        <w:rPr>
          <w:rFonts w:hint="cs"/>
          <w:rtl/>
        </w:rPr>
        <w:t>ו</w:t>
      </w:r>
      <w:r>
        <w:rPr>
          <w:rtl/>
        </w:rPr>
        <w:t xml:space="preserve">א בשם </w:t>
      </w:r>
      <w:r>
        <w:rPr>
          <w:rFonts w:hint="cs"/>
          <w:rtl/>
        </w:rPr>
        <w:t>ה'". ואין כוונת המדרש שפסוק זה מורה שבדור אנוש היבשה נעשתה לים, דזה לא נזכר בפסוק. אלא כוונת המדרש היא שהקב"ה עשה את היבשה ים בדור אנוש מחמת ש"אז הוחל לקרא בשם ה'", ופירש רש"י [שם] "אז הוחל לקרוא - את שמות האדם ואת שמות העצבים בשמו של הקב"ה, לעשותן עבודה זרה ולקרותן אלהות". וכן הגו"א בראשית פ"ו אות ז [קכא:] כתב: "בא המבול לשטוף... בימי דור אנוש, דכתיב 'אז הוחל לקרוא בשם ה'". ורש"י [בראשית ו, ד] כתב: "</w:t>
      </w:r>
      <w:r>
        <w:rPr>
          <w:rtl/>
        </w:rPr>
        <w:t>א</w:t>
      </w:r>
      <w:r>
        <w:rPr>
          <w:rFonts w:hint="cs"/>
          <w:rtl/>
        </w:rPr>
        <w:t>ף על פי</w:t>
      </w:r>
      <w:r>
        <w:rPr>
          <w:rtl/>
        </w:rPr>
        <w:t xml:space="preserve"> שראו </w:t>
      </w:r>
      <w:r>
        <w:rPr>
          <w:rFonts w:hint="cs"/>
          <w:rtl/>
        </w:rPr>
        <w:t xml:space="preserve">[דור המבול] </w:t>
      </w:r>
      <w:r>
        <w:rPr>
          <w:rtl/>
        </w:rPr>
        <w:t>באבדן של דור אנוש</w:t>
      </w:r>
      <w:r>
        <w:rPr>
          <w:rFonts w:hint="cs"/>
          <w:rtl/>
        </w:rPr>
        <w:t>,</w:t>
      </w:r>
      <w:r>
        <w:rPr>
          <w:rtl/>
        </w:rPr>
        <w:t xml:space="preserve"> שעלה אוקיינוס והציף שליש העולם</w:t>
      </w:r>
      <w:r>
        <w:rPr>
          <w:rFonts w:hint="cs"/>
          <w:rtl/>
        </w:rPr>
        <w:t>,</w:t>
      </w:r>
      <w:r>
        <w:rPr>
          <w:rtl/>
        </w:rPr>
        <w:t xml:space="preserve"> לא נכנע דור המבול ללמוד מהם</w:t>
      </w:r>
      <w:r>
        <w:rPr>
          <w:rFonts w:hint="cs"/>
          <w:rtl/>
        </w:rPr>
        <w:t xml:space="preserve">". ומקור רש"י הוא מהתנחומא נח אות יח. ולמעלה פי"ד [יח.] כתב: "לפיכך תמיד היה הקב"ה מאבד רשעים, כמו דור אנוש... במים". וראה להלן הערות 192, 194. </w:t>
      </w:r>
    </w:p>
  </w:footnote>
  <w:footnote w:id="183">
    <w:p w:rsidR="08084082" w:rsidRDefault="08084082" w:rsidP="088A2E57">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ומאז באתי אל פרעה לדבר בשמך הרע לעם הזה והצל לא הצלת את עמך</w:t>
      </w:r>
      <w:r>
        <w:rPr>
          <w:rFonts w:hint="cs"/>
          <w:rtl/>
        </w:rPr>
        <w:t>".</w:t>
      </w:r>
    </w:p>
  </w:footnote>
  <w:footnote w:id="184">
    <w:p w:rsidR="08084082" w:rsidRDefault="08084082" w:rsidP="08EA3E07">
      <w:pPr>
        <w:pStyle w:val="FootnoteText"/>
        <w:rPr>
          <w:rFonts w:hint="cs"/>
          <w:rtl/>
        </w:rPr>
      </w:pPr>
      <w:r>
        <w:rPr>
          <w:rtl/>
        </w:rPr>
        <w:t>&lt;</w:t>
      </w:r>
      <w:r>
        <w:rPr>
          <w:rStyle w:val="FootnoteReference"/>
        </w:rPr>
        <w:footnoteRef/>
      </w:r>
      <w:r>
        <w:rPr>
          <w:rtl/>
        </w:rPr>
        <w:t>&gt;</w:t>
      </w:r>
      <w:r>
        <w:rPr>
          <w:rFonts w:hint="cs"/>
          <w:rtl/>
        </w:rPr>
        <w:t xml:space="preserve"> לאחר ציונים 70, 94, 110, 167, 183.</w:t>
      </w:r>
    </w:p>
  </w:footnote>
  <w:footnote w:id="185">
    <w:p w:rsidR="08084082" w:rsidRDefault="08084082" w:rsidP="089125A3">
      <w:pPr>
        <w:pStyle w:val="FootnoteText"/>
        <w:rPr>
          <w:rFonts w:hint="cs"/>
          <w:rtl/>
        </w:rPr>
      </w:pPr>
      <w:r>
        <w:rPr>
          <w:rtl/>
        </w:rPr>
        <w:t>&lt;</w:t>
      </w:r>
      <w:r>
        <w:rPr>
          <w:rStyle w:val="FootnoteReference"/>
        </w:rPr>
        <w:footnoteRef/>
      </w:r>
      <w:r>
        <w:rPr>
          <w:rtl/>
        </w:rPr>
        <w:t>&gt;</w:t>
      </w:r>
      <w:r>
        <w:rPr>
          <w:rFonts w:hint="cs"/>
          <w:rtl/>
        </w:rPr>
        <w:t xml:space="preserve"> לשונו למעלה [לאחר ציון 70]: "</w:t>
      </w:r>
      <w:r>
        <w:rPr>
          <w:rStyle w:val="LatinChar"/>
          <w:rFonts w:hint="cs"/>
          <w:sz w:val="18"/>
          <w:rtl/>
        </w:rPr>
        <w:t>כי מה שהיה משנה השם יתברך הים ליבשה, שהוא דבר אל הפכו, בזה נראה כי הוא</w:t>
      </w:r>
      <w:r w:rsidRPr="089125A3">
        <w:rPr>
          <w:rStyle w:val="LatinChar"/>
          <w:rFonts w:hint="cs"/>
          <w:sz w:val="18"/>
          <w:rtl/>
        </w:rPr>
        <w:t xml:space="preserve"> יתברך בידו הכל, ואין חוץ ממנו</w:t>
      </w:r>
      <w:r>
        <w:rPr>
          <w:rStyle w:val="LatinChar"/>
          <w:rFonts w:hint="cs"/>
          <w:sz w:val="18"/>
          <w:rtl/>
        </w:rPr>
        <w:t>.</w:t>
      </w:r>
      <w:r w:rsidRPr="089125A3">
        <w:rPr>
          <w:rStyle w:val="LatinChar"/>
          <w:rFonts w:hint="cs"/>
          <w:sz w:val="18"/>
          <w:rtl/>
        </w:rPr>
        <w:t xml:space="preserve"> </w:t>
      </w:r>
      <w:r w:rsidRPr="089125A3">
        <w:rPr>
          <w:rStyle w:val="LatinChar"/>
          <w:sz w:val="18"/>
          <w:rtl/>
          <w:lang w:val="en-GB"/>
        </w:rPr>
        <w:t>וזה כי כאשר אחד מושל על דבר אחד</w:t>
      </w:r>
      <w:r w:rsidRPr="089125A3">
        <w:rPr>
          <w:rStyle w:val="LatinChar"/>
          <w:rFonts w:hint="cs"/>
          <w:sz w:val="18"/>
          <w:rtl/>
          <w:lang w:val="en-GB"/>
        </w:rPr>
        <w:t>,</w:t>
      </w:r>
      <w:r w:rsidRPr="089125A3">
        <w:rPr>
          <w:rStyle w:val="LatinChar"/>
          <w:sz w:val="18"/>
          <w:rtl/>
          <w:lang w:val="en-GB"/>
        </w:rPr>
        <w:t xml:space="preserve"> הנה אין בידו הכל</w:t>
      </w:r>
      <w:r w:rsidRPr="089125A3">
        <w:rPr>
          <w:rStyle w:val="LatinChar"/>
          <w:rFonts w:hint="cs"/>
          <w:sz w:val="18"/>
          <w:rtl/>
          <w:lang w:val="en-GB"/>
        </w:rPr>
        <w:t>,</w:t>
      </w:r>
      <w:r w:rsidRPr="089125A3">
        <w:rPr>
          <w:rStyle w:val="LatinChar"/>
          <w:sz w:val="18"/>
          <w:rtl/>
          <w:lang w:val="en-GB"/>
        </w:rPr>
        <w:t xml:space="preserve"> רק דבר אחד פרטי</w:t>
      </w:r>
      <w:r w:rsidRPr="089125A3">
        <w:rPr>
          <w:rStyle w:val="LatinChar"/>
          <w:rFonts w:hint="cs"/>
          <w:sz w:val="18"/>
          <w:rtl/>
          <w:lang w:val="en-GB"/>
        </w:rPr>
        <w:t>.</w:t>
      </w:r>
      <w:r w:rsidRPr="089125A3">
        <w:rPr>
          <w:rStyle w:val="LatinChar"/>
          <w:sz w:val="18"/>
          <w:rtl/>
          <w:lang w:val="en-GB"/>
        </w:rPr>
        <w:t xml:space="preserve"> אבל כאשר הוא מושל על דבר והפכו</w:t>
      </w:r>
      <w:r w:rsidRPr="089125A3">
        <w:rPr>
          <w:rStyle w:val="LatinChar"/>
          <w:rFonts w:hint="cs"/>
          <w:sz w:val="18"/>
          <w:rtl/>
          <w:lang w:val="en-GB"/>
        </w:rPr>
        <w:t>,</w:t>
      </w:r>
      <w:r w:rsidRPr="089125A3">
        <w:rPr>
          <w:rStyle w:val="LatinChar"/>
          <w:sz w:val="18"/>
          <w:rtl/>
          <w:lang w:val="en-GB"/>
        </w:rPr>
        <w:t xml:space="preserve"> שהיה משנה המים ליבשה</w:t>
      </w:r>
      <w:r w:rsidRPr="089125A3">
        <w:rPr>
          <w:rStyle w:val="LatinChar"/>
          <w:rFonts w:hint="cs"/>
          <w:sz w:val="18"/>
          <w:rtl/>
          <w:lang w:val="en-GB"/>
        </w:rPr>
        <w:t>,</w:t>
      </w:r>
      <w:r w:rsidRPr="089125A3">
        <w:rPr>
          <w:rStyle w:val="LatinChar"/>
          <w:sz w:val="18"/>
          <w:rtl/>
          <w:lang w:val="en-GB"/>
        </w:rPr>
        <w:t xml:space="preserve"> הרי ברשותו הים</w:t>
      </w:r>
      <w:r w:rsidRPr="089125A3">
        <w:rPr>
          <w:rStyle w:val="LatinChar"/>
          <w:rFonts w:hint="cs"/>
          <w:sz w:val="18"/>
          <w:rtl/>
          <w:lang w:val="en-GB"/>
        </w:rPr>
        <w:t>,</w:t>
      </w:r>
      <w:r w:rsidRPr="089125A3">
        <w:rPr>
          <w:rStyle w:val="LatinChar"/>
          <w:sz w:val="18"/>
          <w:rtl/>
          <w:lang w:val="en-GB"/>
        </w:rPr>
        <w:t xml:space="preserve"> כיון שמשל עליו</w:t>
      </w:r>
      <w:r w:rsidRPr="089125A3">
        <w:rPr>
          <w:rStyle w:val="LatinChar"/>
          <w:rFonts w:hint="cs"/>
          <w:sz w:val="18"/>
          <w:rtl/>
          <w:lang w:val="en-GB"/>
        </w:rPr>
        <w:t>,</w:t>
      </w:r>
      <w:r w:rsidRPr="089125A3">
        <w:rPr>
          <w:rStyle w:val="LatinChar"/>
          <w:sz w:val="18"/>
          <w:rtl/>
          <w:lang w:val="en-GB"/>
        </w:rPr>
        <w:t xml:space="preserve"> ובידו היבשה</w:t>
      </w:r>
      <w:r w:rsidRPr="089125A3">
        <w:rPr>
          <w:rStyle w:val="LatinChar"/>
          <w:rFonts w:hint="cs"/>
          <w:sz w:val="18"/>
          <w:rtl/>
          <w:lang w:val="en-GB"/>
        </w:rPr>
        <w:t>,</w:t>
      </w:r>
      <w:r w:rsidRPr="089125A3">
        <w:rPr>
          <w:rStyle w:val="LatinChar"/>
          <w:sz w:val="18"/>
          <w:rtl/>
          <w:lang w:val="en-GB"/>
        </w:rPr>
        <w:t xml:space="preserve"> כיון שעשה הים יבשה</w:t>
      </w:r>
      <w:r w:rsidRPr="089125A3">
        <w:rPr>
          <w:rStyle w:val="LatinChar"/>
          <w:rFonts w:hint="cs"/>
          <w:sz w:val="18"/>
          <w:rtl/>
          <w:lang w:val="en-GB"/>
        </w:rPr>
        <w:t>,</w:t>
      </w:r>
      <w:r w:rsidRPr="089125A3">
        <w:rPr>
          <w:rStyle w:val="LatinChar"/>
          <w:sz w:val="18"/>
          <w:rtl/>
          <w:lang w:val="en-GB"/>
        </w:rPr>
        <w:t xml:space="preserve"> והרי אין בידו דבר אחד פרטי</w:t>
      </w:r>
      <w:r w:rsidRPr="089125A3">
        <w:rPr>
          <w:rStyle w:val="LatinChar"/>
          <w:rFonts w:hint="cs"/>
          <w:sz w:val="18"/>
          <w:rtl/>
          <w:lang w:val="en-GB"/>
        </w:rPr>
        <w:t>.</w:t>
      </w:r>
      <w:r w:rsidRPr="089125A3">
        <w:rPr>
          <w:rStyle w:val="LatinChar"/>
          <w:sz w:val="18"/>
          <w:rtl/>
          <w:lang w:val="en-GB"/>
        </w:rPr>
        <w:t xml:space="preserve"> וההפכים</w:t>
      </w:r>
      <w:r w:rsidRPr="089125A3">
        <w:rPr>
          <w:rStyle w:val="LatinChar"/>
          <w:rFonts w:hint="cs"/>
          <w:sz w:val="18"/>
          <w:rtl/>
          <w:lang w:val="en-GB"/>
        </w:rPr>
        <w:t>,</w:t>
      </w:r>
      <w:r w:rsidRPr="089125A3">
        <w:rPr>
          <w:rStyle w:val="LatinChar"/>
          <w:sz w:val="18"/>
          <w:rtl/>
          <w:lang w:val="en-GB"/>
        </w:rPr>
        <w:t xml:space="preserve"> במה שהם הפכים</w:t>
      </w:r>
      <w:r w:rsidRPr="089125A3">
        <w:rPr>
          <w:rStyle w:val="LatinChar"/>
          <w:rFonts w:hint="cs"/>
          <w:sz w:val="18"/>
          <w:rtl/>
          <w:lang w:val="en-GB"/>
        </w:rPr>
        <w:t>,</w:t>
      </w:r>
      <w:r w:rsidRPr="089125A3">
        <w:rPr>
          <w:rStyle w:val="LatinChar"/>
          <w:sz w:val="18"/>
          <w:rtl/>
          <w:lang w:val="en-GB"/>
        </w:rPr>
        <w:t xml:space="preserve"> אין להם שייכות זה אל זה כלל</w:t>
      </w:r>
      <w:r w:rsidRPr="089125A3">
        <w:rPr>
          <w:rStyle w:val="LatinChar"/>
          <w:rFonts w:hint="cs"/>
          <w:sz w:val="18"/>
          <w:rtl/>
          <w:lang w:val="en-GB"/>
        </w:rPr>
        <w:t>,</w:t>
      </w:r>
      <w:r w:rsidRPr="089125A3">
        <w:rPr>
          <w:rStyle w:val="LatinChar"/>
          <w:sz w:val="18"/>
          <w:rtl/>
          <w:lang w:val="en-GB"/>
        </w:rPr>
        <w:t xml:space="preserve"> שתאמר שהוא מושל על ענין אחד</w:t>
      </w:r>
      <w:r w:rsidRPr="089125A3">
        <w:rPr>
          <w:rStyle w:val="LatinChar"/>
          <w:rFonts w:hint="cs"/>
          <w:sz w:val="18"/>
          <w:rtl/>
          <w:lang w:val="en-GB"/>
        </w:rPr>
        <w:t>.</w:t>
      </w:r>
      <w:r w:rsidRPr="089125A3">
        <w:rPr>
          <w:rStyle w:val="LatinChar"/>
          <w:sz w:val="18"/>
          <w:rtl/>
          <w:lang w:val="en-GB"/>
        </w:rPr>
        <w:t xml:space="preserve"> רק נראה שהכל ברשותו</w:t>
      </w:r>
      <w:r w:rsidRPr="089125A3">
        <w:rPr>
          <w:rStyle w:val="LatinChar"/>
          <w:rFonts w:hint="cs"/>
          <w:sz w:val="18"/>
          <w:rtl/>
          <w:lang w:val="en-GB"/>
        </w:rPr>
        <w:t>,</w:t>
      </w:r>
      <w:r w:rsidRPr="089125A3">
        <w:rPr>
          <w:rStyle w:val="LatinChar"/>
          <w:sz w:val="18"/>
          <w:rtl/>
          <w:lang w:val="en-GB"/>
        </w:rPr>
        <w:t xml:space="preserve"> ואין חוץ ממנו</w:t>
      </w:r>
      <w:r w:rsidRPr="089125A3">
        <w:rPr>
          <w:rStyle w:val="LatinChar"/>
          <w:rFonts w:hint="cs"/>
          <w:sz w:val="18"/>
          <w:rtl/>
          <w:lang w:val="en-GB"/>
        </w:rPr>
        <w:t>.</w:t>
      </w:r>
      <w:r w:rsidRPr="089125A3">
        <w:rPr>
          <w:rStyle w:val="LatinChar"/>
          <w:sz w:val="18"/>
          <w:rtl/>
          <w:lang w:val="en-GB"/>
        </w:rPr>
        <w:t xml:space="preserve"> ולפיכך הוא יתברך בלבד מושל על ההפכים שהם בעולם</w:t>
      </w:r>
      <w:r w:rsidRPr="089125A3">
        <w:rPr>
          <w:rStyle w:val="LatinChar"/>
          <w:rFonts w:hint="cs"/>
          <w:sz w:val="18"/>
          <w:rtl/>
          <w:lang w:val="en-GB"/>
        </w:rPr>
        <w:t>.</w:t>
      </w:r>
      <w:r w:rsidRPr="089125A3">
        <w:rPr>
          <w:rStyle w:val="LatinChar"/>
          <w:sz w:val="18"/>
          <w:rtl/>
          <w:lang w:val="en-GB"/>
        </w:rPr>
        <w:t xml:space="preserve"> ומכל שכן כאשר נחבר שני הדברים יחד</w:t>
      </w:r>
      <w:r w:rsidRPr="089125A3">
        <w:rPr>
          <w:rStyle w:val="LatinChar"/>
          <w:rFonts w:hint="cs"/>
          <w:sz w:val="18"/>
          <w:rtl/>
          <w:lang w:val="en-GB"/>
        </w:rPr>
        <w:t>,</w:t>
      </w:r>
      <w:r w:rsidRPr="089125A3">
        <w:rPr>
          <w:rStyle w:val="LatinChar"/>
          <w:sz w:val="18"/>
          <w:rtl/>
          <w:lang w:val="en-GB"/>
        </w:rPr>
        <w:t xml:space="preserve"> כמו שהיה השנוי הזה הים ליבשה</w:t>
      </w:r>
      <w:r>
        <w:rPr>
          <w:rFonts w:hint="cs"/>
          <w:rtl/>
        </w:rPr>
        <w:t>". וראה בסמוך הערה 186.</w:t>
      </w:r>
    </w:p>
  </w:footnote>
  <w:footnote w:id="186">
    <w:p w:rsidR="08084082" w:rsidRDefault="08084082" w:rsidP="0864482A">
      <w:pPr>
        <w:pStyle w:val="FootnoteText"/>
        <w:rPr>
          <w:rFonts w:hint="cs"/>
          <w:rtl/>
        </w:rPr>
      </w:pPr>
      <w:r>
        <w:rPr>
          <w:rtl/>
        </w:rPr>
        <w:t>&lt;</w:t>
      </w:r>
      <w:r>
        <w:rPr>
          <w:rStyle w:val="FootnoteReference"/>
        </w:rPr>
        <w:footnoteRef/>
      </w:r>
      <w:r>
        <w:rPr>
          <w:rtl/>
        </w:rPr>
        <w:t>&gt;</w:t>
      </w:r>
      <w:r>
        <w:rPr>
          <w:rFonts w:hint="cs"/>
          <w:rtl/>
        </w:rPr>
        <w:t xml:space="preserve"> כן אמרו בבמדב"ר יב, ח. וראה זוה"ק ח"א צז:, ובניצוצי זהר אות ה, שליקט מקורות רבים לכך. ולהלן </w:t>
      </w:r>
      <w:r>
        <w:rPr>
          <w:rtl/>
        </w:rPr>
        <w:t>פנ"ה</w:t>
      </w:r>
      <w:r>
        <w:rPr>
          <w:rFonts w:hint="cs"/>
          <w:rtl/>
        </w:rPr>
        <w:t xml:space="preserve"> כתב</w:t>
      </w:r>
      <w:r>
        <w:rPr>
          <w:rtl/>
        </w:rPr>
        <w:t xml:space="preserve">: "שני המלאכים, מיכאל של מים, וגבריאל של אש... ועליהם נאמר </w:t>
      </w:r>
      <w:r>
        <w:rPr>
          <w:rFonts w:hint="cs"/>
          <w:rtl/>
        </w:rPr>
        <w:t xml:space="preserve">[איוב כה, ב] </w:t>
      </w:r>
      <w:r>
        <w:rPr>
          <w:rtl/>
        </w:rPr>
        <w:t>'עושה שלום במרומיו', שהעמיד מיכאל מים, וגבריאל אש, ואין האחד מזיק את חבירו"</w:t>
      </w:r>
      <w:r>
        <w:rPr>
          <w:rFonts w:hint="cs"/>
          <w:rtl/>
        </w:rPr>
        <w:t>. ולהלן פס"ד כתב: "גבריאל... מלאך ממונה על האש". ולהלן פס"ח כתב: "</w:t>
      </w:r>
      <w:r>
        <w:rPr>
          <w:rtl/>
        </w:rPr>
        <w:t>כי המלאכים מפני שהם כתות מחולקים מתחלפים</w:t>
      </w:r>
      <w:r>
        <w:rPr>
          <w:rFonts w:hint="cs"/>
          <w:rtl/>
        </w:rPr>
        <w:t>,</w:t>
      </w:r>
      <w:r>
        <w:rPr>
          <w:rtl/>
        </w:rPr>
        <w:t xml:space="preserve"> לפי שהם כתות פרטים</w:t>
      </w:r>
      <w:r>
        <w:rPr>
          <w:rFonts w:hint="cs"/>
          <w:rtl/>
        </w:rPr>
        <w:t>,</w:t>
      </w:r>
      <w:r>
        <w:rPr>
          <w:rtl/>
        </w:rPr>
        <w:t xml:space="preserve"> כמו שאמרו מיכאל ממונה על מים</w:t>
      </w:r>
      <w:r>
        <w:rPr>
          <w:rFonts w:hint="cs"/>
          <w:rtl/>
        </w:rPr>
        <w:t>,</w:t>
      </w:r>
      <w:r>
        <w:rPr>
          <w:rtl/>
        </w:rPr>
        <w:t xml:space="preserve"> וגבריאל ממונה על אש</w:t>
      </w:r>
      <w:r>
        <w:rPr>
          <w:rFonts w:hint="cs"/>
          <w:rtl/>
        </w:rPr>
        <w:t>.</w:t>
      </w:r>
      <w:r>
        <w:rPr>
          <w:rtl/>
        </w:rPr>
        <w:t xml:space="preserve"> ואם כן תמצא חלוק ביניהם מה שמסודר מן כל אחד ואחד</w:t>
      </w:r>
      <w:r>
        <w:rPr>
          <w:rFonts w:hint="cs"/>
          <w:rtl/>
        </w:rPr>
        <w:t>.</w:t>
      </w:r>
      <w:r>
        <w:rPr>
          <w:rtl/>
        </w:rPr>
        <w:t xml:space="preserve"> ולכל הדברים תמצא שעה וזמן בפני עצמו</w:t>
      </w:r>
      <w:r>
        <w:rPr>
          <w:rFonts w:hint="cs"/>
          <w:rtl/>
        </w:rPr>
        <w:t>,</w:t>
      </w:r>
      <w:r>
        <w:rPr>
          <w:rtl/>
        </w:rPr>
        <w:t xml:space="preserve"> מחולק מן השני</w:t>
      </w:r>
      <w:r>
        <w:rPr>
          <w:rFonts w:hint="cs"/>
          <w:rtl/>
        </w:rPr>
        <w:t>.</w:t>
      </w:r>
      <w:r>
        <w:rPr>
          <w:rtl/>
        </w:rPr>
        <w:t xml:space="preserve"> כי יש זמן מיוחד לכח המים</w:t>
      </w:r>
      <w:r>
        <w:rPr>
          <w:rFonts w:hint="cs"/>
          <w:rtl/>
        </w:rPr>
        <w:t>,</w:t>
      </w:r>
      <w:r>
        <w:rPr>
          <w:rtl/>
        </w:rPr>
        <w:t xml:space="preserve"> ויש זמן מיוחד לכח האש</w:t>
      </w:r>
      <w:r>
        <w:rPr>
          <w:rFonts w:hint="cs"/>
          <w:rtl/>
        </w:rPr>
        <w:t>.</w:t>
      </w:r>
      <w:r>
        <w:rPr>
          <w:rtl/>
        </w:rPr>
        <w:t xml:space="preserve"> וכן כל דבר ודבר יש זמן מיוחד</w:t>
      </w:r>
      <w:r>
        <w:rPr>
          <w:rFonts w:hint="cs"/>
          <w:rtl/>
        </w:rPr>
        <w:t>". ובנצח ישראל פנ"א [תתיז:] כתב: "</w:t>
      </w:r>
      <w:r>
        <w:rPr>
          <w:rtl/>
        </w:rPr>
        <w:t>רז"ל אמרו מיכאל של מים, וגבריאל של אש. ואין הפירוש שמיכאל הוא מים, וגבריאל הוא אש. דאין הדבר כך כלל. רק כי הם צורות נפרדות זה מזה, והם מחולקים כמו אש ומים. כי מיכאל שהוא של מים, רוצה לומר כי מושפע ממנו מה שהוא דומה למים. וגבריאל של אש, כי מושפע ממנו מה שהוא שוה ודומה לאש. כי מן מיכאל מושפע ממנו הטוב והחסד, וזה דומה למים. וגבריאל מושפע ממנו הדין, והוא שוה לאש. ולפיכך צורת מיכאל חסד, וצורת גבריאל אש</w:t>
      </w:r>
      <w:r>
        <w:rPr>
          <w:rFonts w:hint="cs"/>
          <w:rtl/>
        </w:rPr>
        <w:t>". ו</w:t>
      </w:r>
      <w:r>
        <w:rPr>
          <w:rtl/>
        </w:rPr>
        <w:t>בנתיב השלום פ"א [א, ריז.]</w:t>
      </w:r>
      <w:r>
        <w:rPr>
          <w:rFonts w:hint="cs"/>
          <w:rtl/>
        </w:rPr>
        <w:t xml:space="preserve"> כתב</w:t>
      </w:r>
      <w:r>
        <w:rPr>
          <w:rtl/>
        </w:rPr>
        <w:t>: "לפיכך אף העליונים צריכים שלום, שלא יהיו נמצאים ההפכים ביחד בעולם אחד. כי מיכאל ממונה על המים, וגבריאל על האש, ואם לא היה השלום היה האחד בטול השני... וזה שאמר 'עושה שלום במרומיו'". ו</w:t>
      </w:r>
      <w:r>
        <w:rPr>
          <w:rFonts w:hint="cs"/>
          <w:rtl/>
        </w:rPr>
        <w:t xml:space="preserve">כן הוא </w:t>
      </w:r>
      <w:r>
        <w:rPr>
          <w:rtl/>
        </w:rPr>
        <w:t xml:space="preserve">בגו"א בראשית פ"ד אות י </w:t>
      </w:r>
      <w:r>
        <w:rPr>
          <w:rFonts w:hint="cs"/>
          <w:rtl/>
        </w:rPr>
        <w:t>[צח:]</w:t>
      </w:r>
      <w:r>
        <w:rPr>
          <w:rtl/>
        </w:rPr>
        <w:t>.</w:t>
      </w:r>
      <w:r>
        <w:rPr>
          <w:rFonts w:hint="cs"/>
          <w:rtl/>
        </w:rPr>
        <w:t xml:space="preserve"> וראה למעלה פ"כ הערה 82, פכ"ב הערה 95, פכ"ג הערה 58, פכ"ז הערה 64, פל"ו הערה 112, פמ"ג הערה 94, ולהלן הערה 408.</w:t>
      </w:r>
      <w:r>
        <w:rPr>
          <w:rtl/>
        </w:rPr>
        <w:t xml:space="preserve"> </w:t>
      </w:r>
    </w:p>
  </w:footnote>
  <w:footnote w:id="187">
    <w:p w:rsidR="08084082" w:rsidRDefault="08084082" w:rsidP="086E3704">
      <w:pPr>
        <w:pStyle w:val="FootnoteText"/>
        <w:rPr>
          <w:rFonts w:hint="cs"/>
        </w:rPr>
      </w:pPr>
      <w:r>
        <w:rPr>
          <w:rtl/>
        </w:rPr>
        <w:t>&lt;</w:t>
      </w:r>
      <w:r>
        <w:rPr>
          <w:rStyle w:val="FootnoteReference"/>
        </w:rPr>
        <w:footnoteRef/>
      </w:r>
      <w:r>
        <w:rPr>
          <w:rtl/>
        </w:rPr>
        <w:t>&gt;</w:t>
      </w:r>
      <w:r>
        <w:rPr>
          <w:rFonts w:hint="cs"/>
          <w:rtl/>
        </w:rPr>
        <w:t xml:space="preserve"> כמו שביאר למעלה [לאחר ציון 70], והובא למעלה הערה 184. </w:t>
      </w:r>
      <w:r w:rsidRPr="08BC5011">
        <w:rPr>
          <w:rFonts w:hint="cs"/>
          <w:rtl/>
        </w:rPr>
        <w:t>ובנתיב גמילות חסדים</w:t>
      </w:r>
      <w:r>
        <w:rPr>
          <w:rFonts w:hint="cs"/>
          <w:rtl/>
        </w:rPr>
        <w:t xml:space="preserve"> פ"ד הביא את דברי הגמרא [ברכות ו:] שהמשמח חתן וכלה כאילו הקריב תודה, וכתב שם [א, קסב.]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 xml:space="preserve">... </w:t>
      </w:r>
      <w:r>
        <w:rPr>
          <w:rtl/>
        </w:rPr>
        <w:t>מורה כי הוא יתב</w:t>
      </w:r>
      <w:r>
        <w:rPr>
          <w:rFonts w:hint="cs"/>
          <w:rtl/>
        </w:rPr>
        <w:t>רך</w:t>
      </w:r>
      <w:r>
        <w:rPr>
          <w:rtl/>
        </w:rPr>
        <w:t xml:space="preserve"> אחד בעולמו</w:t>
      </w:r>
      <w:r>
        <w:rPr>
          <w:rFonts w:hint="cs"/>
          <w:rtl/>
        </w:rPr>
        <w:t xml:space="preserve">... </w:t>
      </w:r>
      <w:r>
        <w:rPr>
          <w:rtl/>
        </w:rPr>
        <w:t>ולכך יש להקריב אליו חמץ ומצה</w:t>
      </w:r>
      <w:r>
        <w:rPr>
          <w:rFonts w:hint="cs"/>
          <w:rtl/>
        </w:rPr>
        <w:t xml:space="preserve"> [רש"י ויקרא ז, יב]</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הכל</w:t>
      </w:r>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w:t>
      </w:r>
      <w:r>
        <w:rPr>
          <w:rtl/>
        </w:rPr>
        <w:t xml:space="preserve"> ולכך אין אחד </w:t>
      </w:r>
      <w:r>
        <w:rPr>
          <w:rFonts w:hint="cs"/>
          <w:rtl/>
        </w:rPr>
        <w:t xml:space="preserve">[שהוא] </w:t>
      </w:r>
      <w:r>
        <w:rPr>
          <w:rtl/>
        </w:rPr>
        <w:t>הכל</w:t>
      </w:r>
      <w:r>
        <w:rPr>
          <w:rFonts w:hint="cs"/>
          <w:rtl/>
        </w:rPr>
        <w:t>.</w:t>
      </w:r>
      <w:r>
        <w:rPr>
          <w:rtl/>
        </w:rPr>
        <w:t xml:space="preserve"> אבל השם יתברך הוא מושל על ההפכים</w:t>
      </w:r>
      <w:r>
        <w:rPr>
          <w:rFonts w:hint="cs"/>
          <w:rtl/>
        </w:rPr>
        <w:t>,</w:t>
      </w:r>
      <w:r>
        <w:rPr>
          <w:rtl/>
        </w:rPr>
        <w:t xml:space="preserve"> ולכך מקריבין אליו ההפכים</w:t>
      </w:r>
      <w:r>
        <w:rPr>
          <w:rFonts w:hint="cs"/>
          <w:rtl/>
        </w:rPr>
        <w:t>.</w:t>
      </w:r>
      <w:r>
        <w:rPr>
          <w:rtl/>
        </w:rPr>
        <w:t xml:space="preserve"> וזה מורה שהוא אחד</w:t>
      </w:r>
      <w:r>
        <w:rPr>
          <w:rFonts w:hint="cs"/>
          <w:rtl/>
        </w:rPr>
        <w:t xml:space="preserve">. ודבר זה בארנו בחבור גבורות השם.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יז.],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מקריבין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xml:space="preserve">" [הובא למעלה הערה 74].  </w:t>
      </w:r>
    </w:p>
  </w:footnote>
  <w:footnote w:id="188">
    <w:p w:rsidR="08084082" w:rsidRDefault="08084082" w:rsidP="0828382B">
      <w:pPr>
        <w:pStyle w:val="FootnoteText"/>
        <w:rPr>
          <w:rFonts w:hint="cs"/>
          <w:rtl/>
        </w:rPr>
      </w:pPr>
      <w:r>
        <w:rPr>
          <w:rtl/>
        </w:rPr>
        <w:t>&lt;</w:t>
      </w:r>
      <w:r>
        <w:rPr>
          <w:rStyle w:val="FootnoteReference"/>
        </w:rPr>
        <w:footnoteRef/>
      </w:r>
      <w:r>
        <w:rPr>
          <w:rtl/>
        </w:rPr>
        <w:t>&gt;</w:t>
      </w:r>
      <w:r>
        <w:rPr>
          <w:rFonts w:hint="cs"/>
          <w:rtl/>
        </w:rPr>
        <w:t xml:space="preserve"> קריעת ים סוף, שהפך הים ליבשה.</w:t>
      </w:r>
    </w:p>
  </w:footnote>
  <w:footnote w:id="189">
    <w:p w:rsidR="08084082" w:rsidRDefault="08084082" w:rsidP="089C0F13">
      <w:pPr>
        <w:pStyle w:val="FootnoteText"/>
        <w:rPr>
          <w:rFonts w:hint="cs"/>
        </w:rPr>
      </w:pPr>
      <w:r>
        <w:rPr>
          <w:rtl/>
        </w:rPr>
        <w:t>&lt;</w:t>
      </w:r>
      <w:r>
        <w:rPr>
          <w:rStyle w:val="FootnoteReference"/>
        </w:rPr>
        <w:footnoteRef/>
      </w:r>
      <w:r>
        <w:rPr>
          <w:rtl/>
        </w:rPr>
        <w:t>&gt;</w:t>
      </w:r>
      <w:r>
        <w:rPr>
          <w:rFonts w:hint="cs"/>
          <w:rtl/>
        </w:rPr>
        <w:t xml:space="preserve"> לשונו למעלה [</w:t>
      </w:r>
      <w:r w:rsidRPr="08B72154">
        <w:rPr>
          <w:rFonts w:hint="cs"/>
          <w:sz w:val="18"/>
          <w:rtl/>
        </w:rPr>
        <w:t xml:space="preserve">לאחר ציון </w:t>
      </w:r>
      <w:r>
        <w:rPr>
          <w:rFonts w:hint="cs"/>
          <w:sz w:val="18"/>
          <w:rtl/>
        </w:rPr>
        <w:t>64</w:t>
      </w:r>
      <w:r w:rsidRPr="08B72154">
        <w:rPr>
          <w:rFonts w:hint="cs"/>
          <w:sz w:val="18"/>
          <w:rtl/>
        </w:rPr>
        <w:t>]: "</w:t>
      </w:r>
      <w:r w:rsidRPr="08B72154">
        <w:rPr>
          <w:rStyle w:val="LatinChar"/>
          <w:sz w:val="18"/>
          <w:rtl/>
          <w:lang w:val="en-GB"/>
        </w:rPr>
        <w:t>כי הים אינו דבר פרטי</w:t>
      </w:r>
      <w:r w:rsidRPr="08B72154">
        <w:rPr>
          <w:rStyle w:val="LatinChar"/>
          <w:rFonts w:hint="cs"/>
          <w:sz w:val="18"/>
          <w:rtl/>
          <w:lang w:val="en-GB"/>
        </w:rPr>
        <w:t>,</w:t>
      </w:r>
      <w:r w:rsidRPr="08B72154">
        <w:rPr>
          <w:rStyle w:val="LatinChar"/>
          <w:sz w:val="18"/>
          <w:rtl/>
          <w:lang w:val="en-GB"/>
        </w:rPr>
        <w:t xml:space="preserve"> כי אין שני ימים בעולם</w:t>
      </w:r>
      <w:r w:rsidRPr="08B72154">
        <w:rPr>
          <w:rStyle w:val="LatinChar"/>
          <w:rFonts w:hint="cs"/>
          <w:sz w:val="18"/>
          <w:rtl/>
          <w:lang w:val="en-GB"/>
        </w:rPr>
        <w:t>,</w:t>
      </w:r>
      <w:r w:rsidRPr="08B72154">
        <w:rPr>
          <w:rStyle w:val="LatinChar"/>
          <w:sz w:val="18"/>
          <w:rtl/>
          <w:lang w:val="en-GB"/>
        </w:rPr>
        <w:t xml:space="preserve"> כמו שיש כמה נהרות</w:t>
      </w:r>
      <w:r w:rsidRPr="08B72154">
        <w:rPr>
          <w:rStyle w:val="LatinChar"/>
          <w:rFonts w:hint="cs"/>
          <w:sz w:val="18"/>
          <w:rtl/>
          <w:lang w:val="en-GB"/>
        </w:rPr>
        <w:t>.</w:t>
      </w:r>
      <w:r w:rsidRPr="08B72154">
        <w:rPr>
          <w:rStyle w:val="LatinChar"/>
          <w:sz w:val="18"/>
          <w:rtl/>
          <w:lang w:val="en-GB"/>
        </w:rPr>
        <w:t xml:space="preserve"> ואם כן היאור פרטי</w:t>
      </w:r>
      <w:r w:rsidRPr="08B72154">
        <w:rPr>
          <w:rStyle w:val="LatinChar"/>
          <w:rFonts w:hint="cs"/>
          <w:sz w:val="18"/>
          <w:rtl/>
          <w:lang w:val="en-GB"/>
        </w:rPr>
        <w:t>,</w:t>
      </w:r>
      <w:r w:rsidRPr="08B72154">
        <w:rPr>
          <w:rStyle w:val="LatinChar"/>
          <w:sz w:val="18"/>
          <w:rtl/>
          <w:lang w:val="en-GB"/>
        </w:rPr>
        <w:t xml:space="preserve"> וכן הירדן דבר פרטי</w:t>
      </w:r>
      <w:r w:rsidRPr="08B72154">
        <w:rPr>
          <w:rStyle w:val="LatinChar"/>
          <w:rFonts w:hint="cs"/>
          <w:sz w:val="18"/>
          <w:rtl/>
          <w:lang w:val="en-GB"/>
        </w:rPr>
        <w:t>.</w:t>
      </w:r>
      <w:r w:rsidRPr="08B72154">
        <w:rPr>
          <w:rStyle w:val="LatinChar"/>
          <w:sz w:val="18"/>
          <w:rtl/>
          <w:lang w:val="en-GB"/>
        </w:rPr>
        <w:t xml:space="preserve"> וידוע כי יש כחות מושלים על דברים פרטיים מה שהוא בחלקם</w:t>
      </w:r>
      <w:r w:rsidRPr="08B72154">
        <w:rPr>
          <w:rStyle w:val="LatinChar"/>
          <w:rFonts w:hint="cs"/>
          <w:sz w:val="18"/>
          <w:rtl/>
          <w:lang w:val="en-GB"/>
        </w:rPr>
        <w:t>.</w:t>
      </w:r>
      <w:r w:rsidRPr="08B72154">
        <w:rPr>
          <w:rStyle w:val="LatinChar"/>
          <w:sz w:val="18"/>
          <w:rtl/>
          <w:lang w:val="en-GB"/>
        </w:rPr>
        <w:t xml:space="preserve"> אבל הים אינו נחשב פרטי</w:t>
      </w:r>
      <w:r w:rsidRPr="08B72154">
        <w:rPr>
          <w:rStyle w:val="LatinChar"/>
          <w:rFonts w:hint="cs"/>
          <w:sz w:val="18"/>
          <w:rtl/>
          <w:lang w:val="en-GB"/>
        </w:rPr>
        <w:t>,</w:t>
      </w:r>
      <w:r w:rsidRPr="08B72154">
        <w:rPr>
          <w:rStyle w:val="LatinChar"/>
          <w:sz w:val="18"/>
          <w:rtl/>
          <w:lang w:val="en-GB"/>
        </w:rPr>
        <w:t xml:space="preserve"> ולפיכך דבר זה מיוחס אל מי שהוא כל יכול</w:t>
      </w:r>
      <w:r w:rsidRPr="08B72154">
        <w:rPr>
          <w:rStyle w:val="LatinChar"/>
          <w:rFonts w:hint="cs"/>
          <w:sz w:val="18"/>
          <w:rtl/>
          <w:lang w:val="en-GB"/>
        </w:rPr>
        <w:t>,</w:t>
      </w:r>
      <w:r w:rsidRPr="08B72154">
        <w:rPr>
          <w:rStyle w:val="LatinChar"/>
          <w:sz w:val="18"/>
          <w:rtl/>
          <w:lang w:val="en-GB"/>
        </w:rPr>
        <w:t xml:space="preserve"> ומושל על הכל</w:t>
      </w:r>
      <w:r>
        <w:rPr>
          <w:rFonts w:hint="cs"/>
          <w:rtl/>
        </w:rPr>
        <w:t>". ויסוד זה נתבאר כמה פעמים בספר זה, וכמלוקט למעלה הערות 64, 65.</w:t>
      </w:r>
    </w:p>
  </w:footnote>
  <w:footnote w:id="190">
    <w:p w:rsidR="08084082" w:rsidRDefault="08084082" w:rsidP="080106E1">
      <w:pPr>
        <w:pStyle w:val="FootnoteText"/>
        <w:rPr>
          <w:rFonts w:hint="cs"/>
          <w:rtl/>
        </w:rPr>
      </w:pPr>
      <w:r>
        <w:rPr>
          <w:rtl/>
        </w:rPr>
        <w:t>&lt;</w:t>
      </w:r>
      <w:r>
        <w:rPr>
          <w:rStyle w:val="FootnoteReference"/>
        </w:rPr>
        <w:footnoteRef/>
      </w:r>
      <w:r>
        <w:rPr>
          <w:rtl/>
        </w:rPr>
        <w:t>&gt;</w:t>
      </w:r>
      <w:r>
        <w:rPr>
          <w:rFonts w:hint="cs"/>
          <w:rtl/>
        </w:rPr>
        <w:t xml:space="preserve"> כמו שהיה עם הירדן בימי יהושע [יהושע ג, טז-יז]. ולמעלה [לאחר ציון 65] כתב: "היאור פרטי, וכן הירדן דבר פרטי". וראה למעלה הערה 66.</w:t>
      </w:r>
    </w:p>
  </w:footnote>
  <w:footnote w:id="191">
    <w:p w:rsidR="08084082" w:rsidRDefault="08084082" w:rsidP="08C211EF">
      <w:pPr>
        <w:pStyle w:val="FootnoteText"/>
        <w:rPr>
          <w:rFonts w:hint="cs"/>
          <w:rtl/>
        </w:rPr>
      </w:pPr>
      <w:r>
        <w:rPr>
          <w:rtl/>
        </w:rPr>
        <w:t>&lt;</w:t>
      </w:r>
      <w:r>
        <w:rPr>
          <w:rStyle w:val="FootnoteReference"/>
        </w:rPr>
        <w:footnoteRef/>
      </w:r>
      <w:r>
        <w:rPr>
          <w:rtl/>
        </w:rPr>
        <w:t>&gt;</w:t>
      </w:r>
      <w:r>
        <w:rPr>
          <w:rFonts w:hint="cs"/>
          <w:rtl/>
        </w:rPr>
        <w:t xml:space="preserve"> כמו שאמרו בגמרא [זבחים כב.] "</w:t>
      </w:r>
      <w:r>
        <w:rPr>
          <w:rtl/>
        </w:rPr>
        <w:t>תנא רבי שמואל</w:t>
      </w:r>
      <w:r>
        <w:rPr>
          <w:rFonts w:hint="cs"/>
          <w:rtl/>
        </w:rPr>
        <w:t>,</w:t>
      </w:r>
      <w:r>
        <w:rPr>
          <w:rtl/>
        </w:rPr>
        <w:t xml:space="preserve"> </w:t>
      </w:r>
      <w:r>
        <w:rPr>
          <w:rFonts w:hint="cs"/>
          <w:rtl/>
        </w:rPr>
        <w:t>'</w:t>
      </w:r>
      <w:r>
        <w:rPr>
          <w:rtl/>
        </w:rPr>
        <w:t>מים</w:t>
      </w:r>
      <w:r>
        <w:rPr>
          <w:rFonts w:hint="cs"/>
          <w:rtl/>
        </w:rPr>
        <w:t>'</w:t>
      </w:r>
      <w:r>
        <w:rPr>
          <w:rtl/>
        </w:rPr>
        <w:t xml:space="preserve"> שאין להם שם לו</w:t>
      </w:r>
      <w:r>
        <w:rPr>
          <w:rFonts w:hint="cs"/>
          <w:rtl/>
        </w:rPr>
        <w:t xml:space="preserve">וי, </w:t>
      </w:r>
      <w:r>
        <w:rPr>
          <w:rtl/>
        </w:rPr>
        <w:t>יצאו מי כיור שיש להם שם לווי</w:t>
      </w:r>
      <w:r>
        <w:rPr>
          <w:rFonts w:hint="cs"/>
          <w:rtl/>
        </w:rPr>
        <w:t>", ופירש רש"י [שם] "היכא דכתיב 'מים' סתמא אין מי כיור כשרין לו". דוגמה לדבר; נאמר [שמות ב, י] "</w:t>
      </w:r>
      <w:r>
        <w:rPr>
          <w:rtl/>
        </w:rPr>
        <w:t>ויגדל הילד ותב</w:t>
      </w:r>
      <w:r>
        <w:rPr>
          <w:rFonts w:hint="cs"/>
          <w:rtl/>
        </w:rPr>
        <w:t>י</w:t>
      </w:r>
      <w:r>
        <w:rPr>
          <w:rtl/>
        </w:rPr>
        <w:t xml:space="preserve">אהו לבת פרעה ויהי לה לבן ותקרא שמו משה ותאמר </w:t>
      </w:r>
      <w:r>
        <w:rPr>
          <w:rFonts w:hint="cs"/>
          <w:rtl/>
        </w:rPr>
        <w:t>כי מן המים משתיהו". ולמעלה פי"ח [קלח:] כתב: "אלא שיש לדקדק במה שאמרה 'כי מן המים משיתהו', והוי לה לומר 'כי מן היאור משיתהו', להורות מאיזה מים הוציאה אותו". הרי ששם "מים" הוא כללי, והיה לבת פרעה לפרט יותר ולומר "כי מן היאור משיתהו". והמלבי"ם [ויקרא יא, ט] כתב: "</w:t>
      </w:r>
      <w:r>
        <w:rPr>
          <w:rtl/>
        </w:rPr>
        <w:t xml:space="preserve">שם </w:t>
      </w:r>
      <w:r>
        <w:rPr>
          <w:rFonts w:hint="cs"/>
          <w:rtl/>
        </w:rPr>
        <w:t>'</w:t>
      </w:r>
      <w:r>
        <w:rPr>
          <w:rtl/>
        </w:rPr>
        <w:t>מים</w:t>
      </w:r>
      <w:r>
        <w:rPr>
          <w:rFonts w:hint="cs"/>
          <w:rtl/>
        </w:rPr>
        <w:t>'</w:t>
      </w:r>
      <w:r>
        <w:rPr>
          <w:rtl/>
        </w:rPr>
        <w:t xml:space="preserve"> סתם כולל כל המימות שבעולם</w:t>
      </w:r>
      <w:r>
        <w:rPr>
          <w:rFonts w:hint="cs"/>
          <w:rtl/>
        </w:rPr>
        <w:t xml:space="preserve">". </w:t>
      </w:r>
    </w:p>
  </w:footnote>
  <w:footnote w:id="192">
    <w:p w:rsidR="08084082" w:rsidRDefault="08084082" w:rsidP="08BA3374">
      <w:pPr>
        <w:pStyle w:val="FootnoteText"/>
        <w:rPr>
          <w:rFonts w:hint="cs"/>
        </w:rPr>
      </w:pPr>
      <w:r>
        <w:rPr>
          <w:rtl/>
        </w:rPr>
        <w:t>&lt;</w:t>
      </w:r>
      <w:r>
        <w:rPr>
          <w:rStyle w:val="FootnoteReference"/>
        </w:rPr>
        <w:footnoteRef/>
      </w:r>
      <w:r>
        <w:rPr>
          <w:rtl/>
        </w:rPr>
        <w:t>&gt;</w:t>
      </w:r>
      <w:r>
        <w:rPr>
          <w:rFonts w:hint="cs"/>
          <w:rtl/>
        </w:rPr>
        <w:t xml:space="preserve"> לשונו </w:t>
      </w:r>
      <w:r w:rsidRPr="089E6884">
        <w:rPr>
          <w:rFonts w:hint="cs"/>
          <w:sz w:val="18"/>
          <w:rtl/>
        </w:rPr>
        <w:t xml:space="preserve">למעלה פ"מ [לאחר ציון 253]: "ועוד יש </w:t>
      </w:r>
      <w:r w:rsidRPr="089E6884">
        <w:rPr>
          <w:rStyle w:val="LatinChar"/>
          <w:sz w:val="18"/>
          <w:rtl/>
          <w:lang w:val="en-GB"/>
        </w:rPr>
        <w:t>ענין גדול בקריעת ים סוף</w:t>
      </w:r>
      <w:r w:rsidRPr="089E6884">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sidRPr="089E6884">
        <w:rPr>
          <w:rStyle w:val="LatinChar"/>
          <w:rFonts w:hint="cs"/>
          <w:sz w:val="18"/>
          <w:rtl/>
          <w:lang w:val="en-GB"/>
        </w:rPr>
        <w:t>,</w:t>
      </w:r>
      <w:r w:rsidRPr="089E6884">
        <w:rPr>
          <w:rStyle w:val="LatinChar"/>
          <w:sz w:val="18"/>
          <w:rtl/>
          <w:lang w:val="en-GB"/>
        </w:rPr>
        <w:t xml:space="preserve"> שאין </w:t>
      </w:r>
      <w:r w:rsidRPr="089E6884">
        <w:rPr>
          <w:rStyle w:val="LatinChar"/>
          <w:rFonts w:hint="cs"/>
          <w:sz w:val="18"/>
          <w:rtl/>
          <w:lang w:val="en-GB"/>
        </w:rPr>
        <w:t xml:space="preserve">הים </w:t>
      </w:r>
      <w:r w:rsidRPr="089E6884">
        <w:rPr>
          <w:rStyle w:val="LatinChar"/>
          <w:sz w:val="18"/>
          <w:rtl/>
          <w:lang w:val="en-GB"/>
        </w:rPr>
        <w:t>נחשב כמו היאור</w:t>
      </w:r>
      <w:r w:rsidRPr="089E6884">
        <w:rPr>
          <w:rStyle w:val="LatinChar"/>
          <w:rFonts w:hint="cs"/>
          <w:sz w:val="18"/>
          <w:rtl/>
          <w:lang w:val="en-GB"/>
        </w:rPr>
        <w:t>,</w:t>
      </w:r>
      <w:r w:rsidRPr="089E6884">
        <w:rPr>
          <w:rStyle w:val="LatinChar"/>
          <w:sz w:val="18"/>
          <w:rtl/>
          <w:lang w:val="en-GB"/>
        </w:rPr>
        <w:t xml:space="preserve"> שהוא נהר אחד פרטי</w:t>
      </w:r>
      <w:r w:rsidRPr="089E6884">
        <w:rPr>
          <w:rStyle w:val="LatinChar"/>
          <w:rFonts w:hint="cs"/>
          <w:sz w:val="18"/>
          <w:rtl/>
          <w:lang w:val="en-GB"/>
        </w:rPr>
        <w:t>,</w:t>
      </w:r>
      <w:r w:rsidRPr="089E6884">
        <w:rPr>
          <w:rStyle w:val="LatinChar"/>
          <w:sz w:val="18"/>
          <w:rtl/>
          <w:lang w:val="en-GB"/>
        </w:rPr>
        <w:t xml:space="preserve"> אבל הים</w:t>
      </w:r>
      <w:r w:rsidRPr="089E6884">
        <w:rPr>
          <w:rStyle w:val="LatinChar"/>
          <w:rFonts w:hint="cs"/>
          <w:sz w:val="18"/>
          <w:rtl/>
          <w:lang w:val="en-GB"/>
        </w:rPr>
        <w:t>,</w:t>
      </w:r>
      <w:r w:rsidRPr="089E6884">
        <w:rPr>
          <w:rStyle w:val="LatinChar"/>
          <w:sz w:val="18"/>
          <w:rtl/>
          <w:lang w:val="en-GB"/>
        </w:rPr>
        <w:t xml:space="preserve"> אף על פי שהם ימים הרבה</w:t>
      </w:r>
      <w:r w:rsidRPr="089E6884">
        <w:rPr>
          <w:rStyle w:val="LatinChar"/>
          <w:rFonts w:hint="cs"/>
          <w:sz w:val="18"/>
          <w:rtl/>
          <w:lang w:val="en-GB"/>
        </w:rPr>
        <w:t>,</w:t>
      </w:r>
      <w:r w:rsidRPr="089E6884">
        <w:rPr>
          <w:rStyle w:val="LatinChar"/>
          <w:sz w:val="18"/>
          <w:rtl/>
          <w:lang w:val="en-GB"/>
        </w:rPr>
        <w:t xml:space="preserve"> מכל מקום הכל בשם </w:t>
      </w:r>
      <w:r>
        <w:rPr>
          <w:rStyle w:val="LatinChar"/>
          <w:rFonts w:hint="cs"/>
          <w:sz w:val="18"/>
          <w:rtl/>
          <w:lang w:val="en-GB"/>
        </w:rPr>
        <w:t>'</w:t>
      </w:r>
      <w:r w:rsidRPr="089E6884">
        <w:rPr>
          <w:rStyle w:val="LatinChar"/>
          <w:sz w:val="18"/>
          <w:rtl/>
          <w:lang w:val="en-GB"/>
        </w:rPr>
        <w:t>ים</w:t>
      </w:r>
      <w:r>
        <w:rPr>
          <w:rStyle w:val="LatinChar"/>
          <w:rFonts w:hint="cs"/>
          <w:sz w:val="18"/>
          <w:rtl/>
          <w:lang w:val="en-GB"/>
        </w:rPr>
        <w:t>'</w:t>
      </w:r>
      <w:r w:rsidRPr="089E6884">
        <w:rPr>
          <w:rStyle w:val="LatinChar"/>
          <w:sz w:val="18"/>
          <w:rtl/>
          <w:lang w:val="en-GB"/>
        </w:rPr>
        <w:t xml:space="preserve"> נקראו</w:t>
      </w:r>
      <w:r w:rsidRPr="089E6884">
        <w:rPr>
          <w:rStyle w:val="LatinChar"/>
          <w:rFonts w:hint="cs"/>
          <w:sz w:val="18"/>
          <w:rtl/>
          <w:lang w:val="en-GB"/>
        </w:rPr>
        <w:t>,</w:t>
      </w:r>
      <w:r w:rsidRPr="089E6884">
        <w:rPr>
          <w:rStyle w:val="LatinChar"/>
          <w:sz w:val="18"/>
          <w:rtl/>
          <w:lang w:val="en-GB"/>
        </w:rPr>
        <w:t xml:space="preserve"> כדכתיב </w:t>
      </w:r>
      <w:r>
        <w:rPr>
          <w:rStyle w:val="LatinChar"/>
          <w:rFonts w:hint="cs"/>
          <w:sz w:val="18"/>
          <w:rtl/>
          <w:lang w:val="en-GB"/>
        </w:rPr>
        <w:t>[</w:t>
      </w:r>
      <w:r w:rsidRPr="089E6884">
        <w:rPr>
          <w:rStyle w:val="LatinChar"/>
          <w:sz w:val="18"/>
          <w:rtl/>
          <w:lang w:val="en-GB"/>
        </w:rPr>
        <w:t>בראשית א</w:t>
      </w:r>
      <w:r w:rsidRPr="089E6884">
        <w:rPr>
          <w:rStyle w:val="LatinChar"/>
          <w:rFonts w:hint="cs"/>
          <w:sz w:val="18"/>
          <w:rtl/>
          <w:lang w:val="en-GB"/>
        </w:rPr>
        <w:t>, י</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ולמקוה המים קרא ימים</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והים בריאה מיוחדת בעולם</w:t>
      </w:r>
      <w:r w:rsidRPr="089E6884">
        <w:rPr>
          <w:rStyle w:val="LatinChar"/>
          <w:rFonts w:hint="cs"/>
          <w:sz w:val="18"/>
          <w:rtl/>
          <w:lang w:val="en-GB"/>
        </w:rPr>
        <w:t>,</w:t>
      </w:r>
      <w:r w:rsidRPr="089E6884">
        <w:rPr>
          <w:rStyle w:val="LatinChar"/>
          <w:sz w:val="18"/>
          <w:rtl/>
          <w:lang w:val="en-GB"/>
        </w:rPr>
        <w:t xml:space="preserve"> וכדכתיב </w:t>
      </w:r>
      <w:r>
        <w:rPr>
          <w:rStyle w:val="LatinChar"/>
          <w:rFonts w:hint="cs"/>
          <w:sz w:val="18"/>
          <w:rtl/>
          <w:lang w:val="en-GB"/>
        </w:rPr>
        <w:t>[</w:t>
      </w:r>
      <w:r w:rsidRPr="089E6884">
        <w:rPr>
          <w:rStyle w:val="LatinChar"/>
          <w:sz w:val="18"/>
          <w:rtl/>
          <w:lang w:val="en-GB"/>
        </w:rPr>
        <w:t>תהלים צה</w:t>
      </w:r>
      <w:r w:rsidRPr="089E6884">
        <w:rPr>
          <w:rStyle w:val="LatinChar"/>
          <w:rFonts w:hint="cs"/>
          <w:sz w:val="18"/>
          <w:rtl/>
          <w:lang w:val="en-GB"/>
        </w:rPr>
        <w:t>, ה</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אשר לו הים והוא עשהו ויבשת ידיו יצרו</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הרי נחשב כמו היבשה, והוא יסוד אחד מן היסודות</w:t>
      </w:r>
      <w:r w:rsidRPr="089E6884">
        <w:rPr>
          <w:rStyle w:val="LatinChar"/>
          <w:rFonts w:hint="cs"/>
          <w:sz w:val="18"/>
          <w:rtl/>
          <w:lang w:val="en-GB"/>
        </w:rPr>
        <w:t>,</w:t>
      </w:r>
      <w:r w:rsidRPr="089E6884">
        <w:rPr>
          <w:rStyle w:val="LatinChar"/>
          <w:sz w:val="18"/>
          <w:rtl/>
          <w:lang w:val="en-GB"/>
        </w:rPr>
        <w:t xml:space="preserve"> שהוא יסוד המים</w:t>
      </w:r>
      <w:r>
        <w:rPr>
          <w:rFonts w:hint="cs"/>
          <w:rtl/>
        </w:rPr>
        <w:t>". ולהלן פנ"ח כתב: "</w:t>
      </w:r>
      <w:r>
        <w:rPr>
          <w:rtl/>
        </w:rPr>
        <w:t>אבל הים אינו נחשב פרטי</w:t>
      </w:r>
      <w:r>
        <w:rPr>
          <w:rFonts w:hint="cs"/>
          <w:rtl/>
        </w:rPr>
        <w:t>,</w:t>
      </w:r>
      <w:r>
        <w:rPr>
          <w:rtl/>
        </w:rPr>
        <w:t xml:space="preserve"> כי הים כולל יסוד המים</w:t>
      </w:r>
      <w:r>
        <w:rPr>
          <w:rFonts w:hint="cs"/>
          <w:rtl/>
        </w:rPr>
        <w:t>,</w:t>
      </w:r>
      <w:r>
        <w:rPr>
          <w:rtl/>
        </w:rPr>
        <w:t xml:space="preserve"> ואין זה דומה ליאור שהוא נהר פרטי</w:t>
      </w:r>
      <w:r>
        <w:rPr>
          <w:rFonts w:hint="cs"/>
          <w:rtl/>
        </w:rPr>
        <w:t>.</w:t>
      </w:r>
      <w:r>
        <w:rPr>
          <w:rtl/>
        </w:rPr>
        <w:t xml:space="preserve"> לכך המכה על הים היה בכל היד</w:t>
      </w:r>
      <w:r>
        <w:rPr>
          <w:rFonts w:hint="cs"/>
          <w:rtl/>
        </w:rPr>
        <w:t>.</w:t>
      </w:r>
      <w:r>
        <w:rPr>
          <w:rtl/>
        </w:rPr>
        <w:t xml:space="preserve"> וזה נתבאר למעלה פעמים הרב</w:t>
      </w:r>
      <w:r>
        <w:rPr>
          <w:rFonts w:hint="cs"/>
          <w:rtl/>
        </w:rPr>
        <w:t>ה" [ראה הערה 188]. ולהלן פנ"ט כתב: "</w:t>
      </w:r>
      <w:r>
        <w:rPr>
          <w:rtl/>
        </w:rPr>
        <w:t>כי קריעת הים הוא מעלה לישראל מה שלא היו בכל המכות במצרים</w:t>
      </w:r>
      <w:r>
        <w:rPr>
          <w:rFonts w:hint="cs"/>
          <w:rtl/>
        </w:rPr>
        <w:t>.</w:t>
      </w:r>
      <w:r>
        <w:rPr>
          <w:rtl/>
        </w:rPr>
        <w:t xml:space="preserve"> שהיה הים</w:t>
      </w:r>
      <w:r>
        <w:rPr>
          <w:rFonts w:hint="cs"/>
          <w:rtl/>
        </w:rPr>
        <w:t>,</w:t>
      </w:r>
      <w:r>
        <w:rPr>
          <w:rtl/>
        </w:rPr>
        <w:t xml:space="preserve"> שהוא אחד ממציאות העולם</w:t>
      </w:r>
      <w:r>
        <w:rPr>
          <w:rFonts w:hint="cs"/>
          <w:rtl/>
        </w:rPr>
        <w:t>,</w:t>
      </w:r>
      <w:r>
        <w:rPr>
          <w:rtl/>
        </w:rPr>
        <w:t xml:space="preserve"> נחרב ויבש</w:t>
      </w:r>
      <w:r>
        <w:rPr>
          <w:rFonts w:hint="cs"/>
          <w:rtl/>
        </w:rPr>
        <w:t>.</w:t>
      </w:r>
      <w:r>
        <w:rPr>
          <w:rtl/>
        </w:rPr>
        <w:t xml:space="preserve"> לא כמו שאר נסים שהיו במצרים</w:t>
      </w:r>
      <w:r>
        <w:rPr>
          <w:rFonts w:hint="cs"/>
          <w:rtl/>
        </w:rPr>
        <w:t>,</w:t>
      </w:r>
      <w:r>
        <w:rPr>
          <w:rtl/>
        </w:rPr>
        <w:t xml:space="preserve"> שהיו המכות בדברים פרטיים ממציאות העולם</w:t>
      </w:r>
      <w:r>
        <w:rPr>
          <w:rFonts w:hint="cs"/>
          <w:rtl/>
        </w:rPr>
        <w:t>.</w:t>
      </w:r>
      <w:r>
        <w:rPr>
          <w:rtl/>
        </w:rPr>
        <w:t xml:space="preserve"> אבל הים</w:t>
      </w:r>
      <w:r>
        <w:rPr>
          <w:rFonts w:hint="cs"/>
          <w:rtl/>
        </w:rPr>
        <w:t>,</w:t>
      </w:r>
      <w:r>
        <w:rPr>
          <w:rtl/>
        </w:rPr>
        <w:t xml:space="preserve"> שהוא יסוד המים</w:t>
      </w:r>
      <w:r>
        <w:rPr>
          <w:rFonts w:hint="cs"/>
          <w:rtl/>
        </w:rPr>
        <w:t>,</w:t>
      </w:r>
      <w:r>
        <w:rPr>
          <w:rtl/>
        </w:rPr>
        <w:t xml:space="preserve"> אין זה פרטי</w:t>
      </w:r>
      <w:r>
        <w:rPr>
          <w:rFonts w:hint="cs"/>
          <w:rtl/>
        </w:rPr>
        <w:t>,</w:t>
      </w:r>
      <w:r>
        <w:rPr>
          <w:rtl/>
        </w:rPr>
        <w:t xml:space="preserve"> ונחרב הים</w:t>
      </w:r>
      <w:r>
        <w:rPr>
          <w:rFonts w:hint="cs"/>
          <w:rtl/>
        </w:rPr>
        <w:t>..</w:t>
      </w:r>
      <w:r>
        <w:rPr>
          <w:rtl/>
        </w:rPr>
        <w:t>. ומה שהכה היאור</w:t>
      </w:r>
      <w:r>
        <w:rPr>
          <w:rFonts w:hint="cs"/>
          <w:rtl/>
        </w:rPr>
        <w:t>,</w:t>
      </w:r>
      <w:r>
        <w:rPr>
          <w:rtl/>
        </w:rPr>
        <w:t xml:space="preserve"> אין היאור נחשב כמו הים, כי הים הוא נחשב יסוד המים</w:t>
      </w:r>
      <w:r>
        <w:rPr>
          <w:rFonts w:hint="cs"/>
          <w:rtl/>
        </w:rPr>
        <w:t>,</w:t>
      </w:r>
      <w:r>
        <w:rPr>
          <w:rtl/>
        </w:rPr>
        <w:t xml:space="preserve"> עליו אמר הכתוב </w:t>
      </w:r>
      <w:r>
        <w:rPr>
          <w:rFonts w:hint="cs"/>
          <w:rtl/>
        </w:rPr>
        <w:t>[</w:t>
      </w:r>
      <w:r>
        <w:rPr>
          <w:rtl/>
        </w:rPr>
        <w:t>תהלים צה</w:t>
      </w:r>
      <w:r>
        <w:rPr>
          <w:rFonts w:hint="cs"/>
          <w:rtl/>
        </w:rPr>
        <w:t>, ה]</w:t>
      </w:r>
      <w:r>
        <w:rPr>
          <w:rtl/>
        </w:rPr>
        <w:t xml:space="preserve"> </w:t>
      </w:r>
      <w:r>
        <w:rPr>
          <w:rFonts w:hint="cs"/>
          <w:rtl/>
        </w:rPr>
        <w:t>'</w:t>
      </w:r>
      <w:r>
        <w:rPr>
          <w:rtl/>
        </w:rPr>
        <w:t>אשר לו הים והוא עשהו</w:t>
      </w:r>
      <w:r>
        <w:rPr>
          <w:rFonts w:hint="cs"/>
          <w:rtl/>
        </w:rPr>
        <w:t>',</w:t>
      </w:r>
      <w:r>
        <w:rPr>
          <w:rtl/>
        </w:rPr>
        <w:t xml:space="preserve"> וקיבל הים הפסד</w:t>
      </w:r>
      <w:r>
        <w:rPr>
          <w:rFonts w:hint="cs"/>
          <w:rtl/>
        </w:rPr>
        <w:t>,</w:t>
      </w:r>
      <w:r>
        <w:rPr>
          <w:rtl/>
        </w:rPr>
        <w:t xml:space="preserve"> ונחרב הים</w:t>
      </w:r>
      <w:r>
        <w:rPr>
          <w:rFonts w:hint="cs"/>
          <w:rtl/>
        </w:rPr>
        <w:t>.</w:t>
      </w:r>
      <w:r>
        <w:rPr>
          <w:rtl/>
        </w:rPr>
        <w:t xml:space="preserve"> לכך בקוע המים הוא ענין יותר נפלא</w:t>
      </w:r>
      <w:r>
        <w:rPr>
          <w:rFonts w:hint="cs"/>
          <w:rtl/>
        </w:rPr>
        <w:t>,</w:t>
      </w:r>
      <w:r>
        <w:rPr>
          <w:rtl/>
        </w:rPr>
        <w:t xml:space="preserve"> שהיתה המכה בדבר שהוא עיקר העולם</w:t>
      </w:r>
      <w:r>
        <w:rPr>
          <w:rFonts w:hint="cs"/>
          <w:rtl/>
        </w:rPr>
        <w:t>.</w:t>
      </w:r>
      <w:r>
        <w:rPr>
          <w:rtl/>
        </w:rPr>
        <w:t xml:space="preserve"> לכך במצרים היה פועל באצבע בלבד</w:t>
      </w:r>
      <w:r>
        <w:rPr>
          <w:rFonts w:hint="cs"/>
          <w:rtl/>
        </w:rPr>
        <w:t>,</w:t>
      </w:r>
      <w:r>
        <w:rPr>
          <w:rtl/>
        </w:rPr>
        <w:t xml:space="preserve"> כי האצבע מורה על פרטיים</w:t>
      </w:r>
      <w:r>
        <w:rPr>
          <w:rFonts w:hint="cs"/>
          <w:rtl/>
        </w:rPr>
        <w:t>.</w:t>
      </w:r>
      <w:r>
        <w:rPr>
          <w:rtl/>
        </w:rPr>
        <w:t xml:space="preserve"> אבל הים היתה המכה ביד</w:t>
      </w:r>
      <w:r>
        <w:rPr>
          <w:rFonts w:hint="cs"/>
          <w:rtl/>
        </w:rPr>
        <w:t>,</w:t>
      </w:r>
      <w:r>
        <w:rPr>
          <w:rtl/>
        </w:rPr>
        <w:t xml:space="preserve"> כמו שהתבאר לך הטעם</w:t>
      </w:r>
      <w:r>
        <w:rPr>
          <w:rFonts w:hint="cs"/>
          <w:rtl/>
        </w:rPr>
        <w:t>,</w:t>
      </w:r>
      <w:r>
        <w:rPr>
          <w:rtl/>
        </w:rPr>
        <w:t xml:space="preserve"> כי בכל היד המכה כללית</w:t>
      </w:r>
      <w:r>
        <w:rPr>
          <w:rFonts w:hint="cs"/>
          <w:rtl/>
        </w:rPr>
        <w:t>,</w:t>
      </w:r>
      <w:r>
        <w:rPr>
          <w:rtl/>
        </w:rPr>
        <w:t xml:space="preserve"> ולא פרטית</w:t>
      </w:r>
      <w:r>
        <w:rPr>
          <w:rFonts w:hint="cs"/>
          <w:rtl/>
        </w:rPr>
        <w:t>". ולהלן פס"ט כתב: "</w:t>
      </w:r>
      <w:r>
        <w:rPr>
          <w:rtl/>
        </w:rPr>
        <w:t>משל אדם אחד נטל מים והביאם לים, וכי הוסיף זה על יסוד המים</w:t>
      </w:r>
      <w:r>
        <w:rPr>
          <w:rFonts w:hint="cs"/>
          <w:rtl/>
        </w:rPr>
        <w:t>,</w:t>
      </w:r>
      <w:r>
        <w:rPr>
          <w:rtl/>
        </w:rPr>
        <w:t xml:space="preserve"> אין כאן תוספת כלל</w:t>
      </w:r>
      <w:r>
        <w:rPr>
          <w:rFonts w:hint="cs"/>
          <w:rtl/>
        </w:rPr>
        <w:t>,</w:t>
      </w:r>
      <w:r>
        <w:rPr>
          <w:rtl/>
        </w:rPr>
        <w:t xml:space="preserve"> כי הים הוא יסוד המים</w:t>
      </w:r>
      <w:r>
        <w:rPr>
          <w:rFonts w:hint="cs"/>
          <w:rtl/>
        </w:rPr>
        <w:t>,</w:t>
      </w:r>
      <w:r>
        <w:rPr>
          <w:rtl/>
        </w:rPr>
        <w:t xml:space="preserve"> והוא הכל</w:t>
      </w:r>
      <w:r>
        <w:rPr>
          <w:rFonts w:hint="cs"/>
          <w:rtl/>
        </w:rPr>
        <w:t>,</w:t>
      </w:r>
      <w:r>
        <w:rPr>
          <w:rtl/>
        </w:rPr>
        <w:t xml:space="preserve"> ואין דבר פרטי מוסיף עליו</w:t>
      </w:r>
      <w:r>
        <w:rPr>
          <w:rFonts w:hint="cs"/>
          <w:rtl/>
        </w:rPr>
        <w:t>". ונאמר [שמות יד, כא] "ויבקעו המים", וכתב על כך רש"י [שם] "כל מים שבעולם". ובגו"א שם אות כז [רפה:] כתב: "</w:t>
      </w:r>
      <w:r>
        <w:rPr>
          <w:rtl/>
        </w:rPr>
        <w:t>כי הים הוא יסוד המים, ו</w:t>
      </w:r>
      <w:r>
        <w:rPr>
          <w:rFonts w:hint="cs"/>
          <w:rtl/>
        </w:rPr>
        <w:t>'</w:t>
      </w:r>
      <w:r>
        <w:rPr>
          <w:rtl/>
        </w:rPr>
        <w:t>כל הנחלים הולכים אל הים וממנו הם שבים ללכת</w:t>
      </w:r>
      <w:r>
        <w:rPr>
          <w:rFonts w:hint="cs"/>
          <w:rtl/>
        </w:rPr>
        <w:t>'</w:t>
      </w:r>
      <w:r>
        <w:rPr>
          <w:rtl/>
        </w:rPr>
        <w:t xml:space="preserve"> </w:t>
      </w:r>
      <w:r>
        <w:rPr>
          <w:rFonts w:hint="cs"/>
          <w:rtl/>
        </w:rPr>
        <w:t>[</w:t>
      </w:r>
      <w:r>
        <w:rPr>
          <w:rtl/>
        </w:rPr>
        <w:t>קהלת א, ז</w:t>
      </w:r>
      <w:r>
        <w:rPr>
          <w:rFonts w:hint="cs"/>
          <w:rtl/>
        </w:rPr>
        <w:t>]</w:t>
      </w:r>
      <w:r>
        <w:rPr>
          <w:rtl/>
        </w:rPr>
        <w:t>. למה הוא דומה</w:t>
      </w:r>
      <w:r>
        <w:rPr>
          <w:rFonts w:hint="cs"/>
          <w:rtl/>
        </w:rPr>
        <w:t>,</w:t>
      </w:r>
      <w:r>
        <w:rPr>
          <w:rtl/>
        </w:rPr>
        <w:t xml:space="preserve"> ללב האדם, וכאשר נלקה הלב</w:t>
      </w:r>
      <w:r>
        <w:rPr>
          <w:rFonts w:hint="cs"/>
          <w:rtl/>
        </w:rPr>
        <w:t>,</w:t>
      </w:r>
      <w:r>
        <w:rPr>
          <w:rtl/>
        </w:rPr>
        <w:t xml:space="preserve"> שהוא יסוד כל האיברים</w:t>
      </w:r>
      <w:r>
        <w:rPr>
          <w:rFonts w:hint="cs"/>
          <w:rtl/>
        </w:rPr>
        <w:t>,</w:t>
      </w:r>
      <w:r>
        <w:rPr>
          <w:rtl/>
        </w:rPr>
        <w:t xml:space="preserve"> נלקה עמו הכל. כך כשבקע הקב"ה את הים, שהוא יסוד כל המים, נלקו כל המימות עמו, אף המים שבצלוחית נבקעו</w:t>
      </w:r>
      <w:r>
        <w:rPr>
          <w:rFonts w:hint="cs"/>
          <w:rtl/>
        </w:rPr>
        <w:t xml:space="preserve"> [מכילתא שמות יד, כא]</w:t>
      </w:r>
      <w:r>
        <w:rPr>
          <w:rtl/>
        </w:rPr>
        <w:t>. גם כי אחר שהקב"ה נטל היסוד שלהם</w:t>
      </w:r>
      <w:r>
        <w:rPr>
          <w:rFonts w:hint="cs"/>
          <w:rtl/>
        </w:rPr>
        <w:t>,</w:t>
      </w:r>
      <w:r>
        <w:rPr>
          <w:rtl/>
        </w:rPr>
        <w:t xml:space="preserve"> נלקו עמו הפרטים, והם שאר המים שהם תחת הכלל, ונבקעו עמו. וראיה לזה שהים נתבטל כחו כאשר נקרע</w:t>
      </w:r>
      <w:r>
        <w:rPr>
          <w:rFonts w:hint="cs"/>
          <w:rtl/>
        </w:rPr>
        <w:t>,</w:t>
      </w:r>
      <w:r>
        <w:rPr>
          <w:rtl/>
        </w:rPr>
        <w:t xml:space="preserve"> כדכתיב </w:t>
      </w:r>
      <w:r>
        <w:rPr>
          <w:rFonts w:hint="cs"/>
          <w:rtl/>
        </w:rPr>
        <w:t xml:space="preserve">[שם </w:t>
      </w:r>
      <w:r>
        <w:rPr>
          <w:rtl/>
        </w:rPr>
        <w:t>פסוק כז</w:t>
      </w:r>
      <w:r>
        <w:rPr>
          <w:rFonts w:hint="cs"/>
          <w:rtl/>
        </w:rPr>
        <w:t>]</w:t>
      </w:r>
      <w:r>
        <w:rPr>
          <w:rtl/>
        </w:rPr>
        <w:t xml:space="preserve"> </w:t>
      </w:r>
      <w:r>
        <w:rPr>
          <w:rFonts w:hint="cs"/>
          <w:rtl/>
        </w:rPr>
        <w:t>'</w:t>
      </w:r>
      <w:r>
        <w:rPr>
          <w:rtl/>
        </w:rPr>
        <w:t>וישב הים לפנות בקר לאיתנו</w:t>
      </w:r>
      <w:r>
        <w:rPr>
          <w:rFonts w:hint="cs"/>
          <w:rtl/>
        </w:rPr>
        <w:t>'</w:t>
      </w:r>
      <w:r>
        <w:rPr>
          <w:rtl/>
        </w:rPr>
        <w:t xml:space="preserve">, משמע שבתחלה לא היה באיתנו. ובמדרש </w:t>
      </w:r>
      <w:r>
        <w:rPr>
          <w:rFonts w:hint="cs"/>
          <w:rtl/>
        </w:rPr>
        <w:t>[מדרש תהלים קיד, ג] '</w:t>
      </w:r>
      <w:r>
        <w:rPr>
          <w:rtl/>
        </w:rPr>
        <w:t>בצאת ישראל ממצרים הים ראה וינוס הירדן יסוב לאחור</w:t>
      </w:r>
      <w:r>
        <w:rPr>
          <w:rFonts w:hint="cs"/>
          <w:rtl/>
        </w:rPr>
        <w:t>'</w:t>
      </w:r>
      <w:r>
        <w:rPr>
          <w:rtl/>
        </w:rPr>
        <w:t xml:space="preserve"> </w:t>
      </w:r>
      <w:r>
        <w:rPr>
          <w:rFonts w:hint="cs"/>
          <w:rtl/>
        </w:rPr>
        <w:t>[</w:t>
      </w:r>
      <w:r>
        <w:rPr>
          <w:rtl/>
        </w:rPr>
        <w:t>תהלים קיד, א-ג</w:t>
      </w:r>
      <w:r>
        <w:rPr>
          <w:rFonts w:hint="cs"/>
          <w:rtl/>
        </w:rPr>
        <w:t>]</w:t>
      </w:r>
      <w:r>
        <w:rPr>
          <w:rtl/>
        </w:rPr>
        <w:t xml:space="preserve">, מה ענין הירדן לכאן שאמר </w:t>
      </w:r>
      <w:r>
        <w:rPr>
          <w:rFonts w:hint="cs"/>
          <w:rtl/>
        </w:rPr>
        <w:t>'</w:t>
      </w:r>
      <w:r>
        <w:rPr>
          <w:rtl/>
        </w:rPr>
        <w:t>הירדן יסוב לאחור</w:t>
      </w:r>
      <w:r>
        <w:rPr>
          <w:rFonts w:hint="cs"/>
          <w:rtl/>
        </w:rPr>
        <w:t>'</w:t>
      </w:r>
      <w:r>
        <w:rPr>
          <w:rtl/>
        </w:rPr>
        <w:t>, אלא גבירתה לקה</w:t>
      </w:r>
      <w:r>
        <w:rPr>
          <w:rFonts w:hint="cs"/>
          <w:rtl/>
        </w:rPr>
        <w:t>,</w:t>
      </w:r>
      <w:r>
        <w:rPr>
          <w:rtl/>
        </w:rPr>
        <w:t xml:space="preserve"> שפחה לקה עמה. הרי שאמר הירדן לקה בשביל שלקה הים שהוא גבירתה. וכן לקו כל מימות בעולם</w:t>
      </w:r>
      <w:r>
        <w:rPr>
          <w:rFonts w:hint="cs"/>
          <w:rtl/>
        </w:rPr>
        <w:t>,</w:t>
      </w:r>
      <w:r>
        <w:rPr>
          <w:rtl/>
        </w:rPr>
        <w:t xml:space="preserve"> בשביל שלקה יסוד המים שהוא הים</w:t>
      </w:r>
      <w:r>
        <w:rPr>
          <w:rFonts w:hint="cs"/>
          <w:rtl/>
        </w:rPr>
        <w:t>" [הובא למעלה פ"מ הערה 279, וכן כתב להלן פס"ב (ד"ה ומה שאמר הים ראה)].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[ראה למעלה הערה 65, וש"נ]. ובבאר הגולה באר הרביעי [תכג:] כתב: "</w:t>
      </w:r>
      <w:r>
        <w:rPr>
          <w:rtl/>
        </w:rPr>
        <w:t>כי הים הגדול במה שהוא יסוד המים</w:t>
      </w:r>
      <w:r>
        <w:rPr>
          <w:rFonts w:hint="cs"/>
          <w:rtl/>
        </w:rPr>
        <w:t>".</w:t>
      </w:r>
    </w:p>
  </w:footnote>
  <w:footnote w:id="193">
    <w:p w:rsidR="08084082" w:rsidRDefault="08084082" w:rsidP="08003FA4">
      <w:pPr>
        <w:pStyle w:val="FootnoteText"/>
        <w:rPr>
          <w:rFonts w:hint="cs"/>
          <w:rtl/>
        </w:rPr>
      </w:pPr>
      <w:r>
        <w:rPr>
          <w:rtl/>
        </w:rPr>
        <w:t>&lt;</w:t>
      </w:r>
      <w:r>
        <w:rPr>
          <w:rStyle w:val="FootnoteReference"/>
        </w:rPr>
        <w:footnoteRef/>
      </w:r>
      <w:r>
        <w:rPr>
          <w:rtl/>
        </w:rPr>
        <w:t>&gt;</w:t>
      </w:r>
      <w:r>
        <w:rPr>
          <w:rFonts w:hint="cs"/>
          <w:rtl/>
        </w:rPr>
        <w:t xml:space="preserve"> כמו שנאמר [תהלים סו, ו] "</w:t>
      </w:r>
      <w:r>
        <w:rPr>
          <w:rtl/>
        </w:rPr>
        <w:t>הפך ים ליבשה</w:t>
      </w:r>
      <w:r>
        <w:rPr>
          <w:rFonts w:hint="cs"/>
          <w:rtl/>
        </w:rPr>
        <w:t>", ופירש רש"י [שם] "ים סוף" [הובא למעלה הערה 76]. אמנם לשונו צריך ביאור</w:t>
      </w:r>
      <w:r w:rsidRPr="08D70DAA">
        <w:rPr>
          <w:rFonts w:hint="cs"/>
          <w:sz w:val="18"/>
          <w:rtl/>
        </w:rPr>
        <w:t>, שכתב כאן "</w:t>
      </w:r>
      <w:r w:rsidRPr="08D70DAA">
        <w:rPr>
          <w:rStyle w:val="LatinChar"/>
          <w:sz w:val="18"/>
          <w:rtl/>
          <w:lang w:val="en-GB"/>
        </w:rPr>
        <w:t>זה הוא שנוי מים עצמם</w:t>
      </w:r>
      <w:r w:rsidRPr="08D70DAA">
        <w:rPr>
          <w:rStyle w:val="LatinChar"/>
          <w:rFonts w:hint="cs"/>
          <w:sz w:val="18"/>
          <w:rtl/>
          <w:lang w:val="en-GB"/>
        </w:rPr>
        <w:t>,</w:t>
      </w:r>
      <w:r w:rsidRPr="08D70DAA">
        <w:rPr>
          <w:rStyle w:val="LatinChar"/>
          <w:sz w:val="18"/>
          <w:rtl/>
          <w:lang w:val="en-GB"/>
        </w:rPr>
        <w:t xml:space="preserve"> שאין בטבע המים להיות יבשה</w:t>
      </w:r>
      <w:r w:rsidRPr="08D70DAA">
        <w:rPr>
          <w:rStyle w:val="LatinChar"/>
          <w:rFonts w:hint="cs"/>
          <w:sz w:val="18"/>
          <w:rtl/>
          <w:lang w:val="en-GB"/>
        </w:rPr>
        <w:t>,</w:t>
      </w:r>
      <w:r w:rsidRPr="08D70DAA">
        <w:rPr>
          <w:rStyle w:val="LatinChar"/>
          <w:sz w:val="18"/>
          <w:rtl/>
          <w:lang w:val="en-GB"/>
        </w:rPr>
        <w:t xml:space="preserve"> והם נהפכו אל היבשה</w:t>
      </w:r>
      <w:r>
        <w:rPr>
          <w:rFonts w:hint="cs"/>
          <w:rtl/>
        </w:rPr>
        <w:t>". ותמוה, וכי המים עצמם נהפכו ליבשה, הלא המים נערמו ועמדו, וכמו שנאמר [שמות טו, ח] "ו</w:t>
      </w:r>
      <w:r>
        <w:rPr>
          <w:rtl/>
        </w:rPr>
        <w:t>ברוח אפיך נערמו מים נצבו כמו נד נ</w:t>
      </w:r>
      <w:r>
        <w:rPr>
          <w:rFonts w:hint="cs"/>
          <w:rtl/>
        </w:rPr>
        <w:t>ו</w:t>
      </w:r>
      <w:r>
        <w:rPr>
          <w:rtl/>
        </w:rPr>
        <w:t>זלים קפאו תה</w:t>
      </w:r>
      <w:r>
        <w:rPr>
          <w:rFonts w:hint="cs"/>
          <w:rtl/>
        </w:rPr>
        <w:t>ו</w:t>
      </w:r>
      <w:r>
        <w:rPr>
          <w:rtl/>
        </w:rPr>
        <w:t>מ</w:t>
      </w:r>
      <w:r>
        <w:rPr>
          <w:rFonts w:hint="cs"/>
          <w:rtl/>
        </w:rPr>
        <w:t>ו</w:t>
      </w:r>
      <w:r>
        <w:rPr>
          <w:rtl/>
        </w:rPr>
        <w:t>ת בלב ים</w:t>
      </w:r>
      <w:r>
        <w:rPr>
          <w:rFonts w:hint="cs"/>
          <w:rtl/>
        </w:rPr>
        <w:t>", אך לא שהמים נהפכו אל היבשה. ואולי עמידה זו של המים היא גופא נחשבת להפיכת המים ליבשה, וכמו שפירש רש"י [שם] "</w:t>
      </w:r>
      <w:r>
        <w:rPr>
          <w:rtl/>
        </w:rPr>
        <w:t xml:space="preserve">נערמו מים </w:t>
      </w:r>
      <w:r>
        <w:rPr>
          <w:rFonts w:hint="cs"/>
          <w:rtl/>
        </w:rPr>
        <w:t xml:space="preserve">- </w:t>
      </w:r>
      <w:r>
        <w:rPr>
          <w:rtl/>
        </w:rPr>
        <w:t xml:space="preserve">ממוקד רוח שיצא מאפיך </w:t>
      </w:r>
      <w:r>
        <w:rPr>
          <w:rFonts w:hint="cs"/>
          <w:rtl/>
        </w:rPr>
        <w:t>&amp;</w:t>
      </w:r>
      <w:r w:rsidRPr="081861EE">
        <w:rPr>
          <w:b/>
          <w:bCs/>
          <w:rtl/>
        </w:rPr>
        <w:t>יבשו המים</w:t>
      </w:r>
      <w:r>
        <w:rPr>
          <w:rFonts w:hint="cs"/>
          <w:rtl/>
        </w:rPr>
        <w:t>^,</w:t>
      </w:r>
      <w:r>
        <w:rPr>
          <w:rtl/>
        </w:rPr>
        <w:t xml:space="preserve"> והם נעשו כמין גלים וכריות של ערימה</w:t>
      </w:r>
      <w:r>
        <w:rPr>
          <w:rFonts w:hint="cs"/>
          <w:rtl/>
        </w:rPr>
        <w:t>,</w:t>
      </w:r>
      <w:r>
        <w:rPr>
          <w:rtl/>
        </w:rPr>
        <w:t xml:space="preserve"> שהם גבוהים</w:t>
      </w:r>
      <w:r>
        <w:rPr>
          <w:rFonts w:hint="cs"/>
          <w:rtl/>
        </w:rPr>
        <w:t xml:space="preserve">. </w:t>
      </w:r>
      <w:r>
        <w:rPr>
          <w:rtl/>
        </w:rPr>
        <w:t xml:space="preserve">כמו נד - כתרגומו </w:t>
      </w:r>
      <w:r>
        <w:rPr>
          <w:rFonts w:hint="cs"/>
          <w:rtl/>
        </w:rPr>
        <w:t>'</w:t>
      </w:r>
      <w:r>
        <w:rPr>
          <w:rtl/>
        </w:rPr>
        <w:t>כשור</w:t>
      </w:r>
      <w:r>
        <w:rPr>
          <w:rFonts w:hint="cs"/>
          <w:rtl/>
        </w:rPr>
        <w:t>',</w:t>
      </w:r>
      <w:r>
        <w:rPr>
          <w:rtl/>
        </w:rPr>
        <w:t xml:space="preserve"> כחומה</w:t>
      </w:r>
      <w:r>
        <w:rPr>
          <w:rFonts w:hint="cs"/>
          <w:rtl/>
        </w:rPr>
        <w:t>". והפיכת הנוזל למוצק היא היא הפיכת המים ליבשה. אך זהו דוחק, כי בפשטות הכוונה היא למה שישראל הלכו ביבשה בתוך הים. וכן נאמר [שמות יד, כט] "</w:t>
      </w:r>
      <w:r>
        <w:rPr>
          <w:rtl/>
        </w:rPr>
        <w:t>ובני ישראל הלכו ביבשה בתוך הים והמים להם ח</w:t>
      </w:r>
      <w:r>
        <w:rPr>
          <w:rFonts w:hint="cs"/>
          <w:rtl/>
        </w:rPr>
        <w:t>ו</w:t>
      </w:r>
      <w:r>
        <w:rPr>
          <w:rtl/>
        </w:rPr>
        <w:t>מה מימינם ומשמאלם</w:t>
      </w:r>
      <w:r>
        <w:rPr>
          <w:rFonts w:hint="cs"/>
          <w:rtl/>
        </w:rPr>
        <w:t>", הרי "הלכו ביבשה בתוך הים" לחוד, "והמים להם חומה וגו'" לחוד. וכן בסמוך יבאר שההפך לקרי"ס הוא מה שנעשה בימי אנוש, "שעשה להם מן היבשה ים". ושם אין הכוונה שהיבשה גופא נהפכה לנוזלים, אלא שהקב"ה הציף את מי הים על היבשה [ראה למעלה הערה 181]. לכך נראה שעצם הפיכת &amp;</w:t>
      </w:r>
      <w:r w:rsidRPr="08080548">
        <w:rPr>
          <w:rFonts w:hint="cs"/>
          <w:b/>
          <w:bCs/>
          <w:rtl/>
        </w:rPr>
        <w:t>מקום</w:t>
      </w:r>
      <w:r>
        <w:rPr>
          <w:rFonts w:hint="cs"/>
          <w:rtl/>
        </w:rPr>
        <w:t>^ הים &amp;</w:t>
      </w:r>
      <w:r w:rsidRPr="08080548">
        <w:rPr>
          <w:rFonts w:hint="cs"/>
          <w:b/>
          <w:bCs/>
          <w:rtl/>
        </w:rPr>
        <w:t>למקום</w:t>
      </w:r>
      <w:r>
        <w:rPr>
          <w:rFonts w:hint="cs"/>
          <w:rtl/>
        </w:rPr>
        <w:t>^ יבשה נקרא "שנוי מים עצמם, שאין בטבע המים להיות יבשה". וכן כתב בכת"י [תקל:], בביאור יחוד קרי"ס לעומת המכות שקדמו לה, וז"ל: "כאשר עשה השם יתברך בים אז היו מאמינים, וזה בשביל כמה טעמים, שאז ראוי להם האמונה... כי אין חידוש מי שמקלקל כמו המהוה. וכל המכות שהיו במצרים כולם היו הפסד ולהכות מצרים, והכל הוא הפסד. אבל על הים היה זה הויה לעשות מן הים יבשה. וזה כי המים עצמם אינם נקראים בריאה [כמבואר למעלה פי"ד (יב.)], ואין הויה במים, שהבריאה הוא בדבר שהוא נאסף ומתקבץ, לא כמים הנגרים. וכאשר עשה השם יתברך בריאה &amp;</w:t>
      </w:r>
      <w:r w:rsidRPr="08305EA3">
        <w:rPr>
          <w:rFonts w:hint="cs"/>
          <w:b/>
          <w:bCs/>
          <w:rtl/>
        </w:rPr>
        <w:t>במקום</w:t>
      </w:r>
      <w:r>
        <w:rPr>
          <w:rFonts w:hint="cs"/>
          <w:rtl/>
        </w:rPr>
        <w:t>^ שאין ראוי לבריאה, וזה ענין גדול לעשות מן הים יבשה... הים הוא דבר שאין &amp;</w:t>
      </w:r>
      <w:r w:rsidRPr="08080548">
        <w:rPr>
          <w:rFonts w:hint="cs"/>
          <w:b/>
          <w:bCs/>
          <w:rtl/>
        </w:rPr>
        <w:t>בו</w:t>
      </w:r>
      <w:r>
        <w:rPr>
          <w:rFonts w:hint="cs"/>
          <w:rtl/>
        </w:rPr>
        <w:t>^ הויה, נעשה הויה" [הובא למעלה הערה 71].</w:t>
      </w:r>
    </w:p>
  </w:footnote>
  <w:footnote w:id="194">
    <w:p w:rsidR="08084082" w:rsidRDefault="08084082" w:rsidP="087F1DD6">
      <w:pPr>
        <w:pStyle w:val="FootnoteText"/>
        <w:rPr>
          <w:rFonts w:hint="cs"/>
        </w:rPr>
      </w:pPr>
      <w:r>
        <w:rPr>
          <w:rtl/>
        </w:rPr>
        <w:t>&lt;</w:t>
      </w:r>
      <w:r>
        <w:rPr>
          <w:rStyle w:val="FootnoteReference"/>
        </w:rPr>
        <w:footnoteRef/>
      </w:r>
      <w:r>
        <w:rPr>
          <w:rtl/>
        </w:rPr>
        <w:t>&gt;</w:t>
      </w:r>
      <w:r>
        <w:rPr>
          <w:rFonts w:hint="cs"/>
          <w:rtl/>
        </w:rPr>
        <w:t xml:space="preserve"> "ואחר שהכל הוא ברשותו יתברך, הוא אחד ואין זולתו" [לשונו למעלה לאחר ציון 184]. וצרף לכאן דברי רש"י [דברים ה, ו] "לא יהיה לך אלהים אחרים על פני - </w:t>
      </w:r>
      <w:r>
        <w:rPr>
          <w:rtl/>
        </w:rPr>
        <w:t>בכל מקום אשר אני שם</w:t>
      </w:r>
      <w:r>
        <w:rPr>
          <w:rFonts w:hint="cs"/>
          <w:rtl/>
        </w:rPr>
        <w:t>,</w:t>
      </w:r>
      <w:r>
        <w:rPr>
          <w:rtl/>
        </w:rPr>
        <w:t xml:space="preserve"> וזהו כל העולם. ד</w:t>
      </w:r>
      <w:r>
        <w:rPr>
          <w:rFonts w:hint="cs"/>
          <w:rtl/>
        </w:rPr>
        <w:t>בר אחר,</w:t>
      </w:r>
      <w:r>
        <w:rPr>
          <w:rtl/>
        </w:rPr>
        <w:t xml:space="preserve"> כל זמן שאני קיים</w:t>
      </w:r>
      <w:r>
        <w:rPr>
          <w:rFonts w:hint="cs"/>
          <w:rtl/>
        </w:rPr>
        <w:t xml:space="preserve">". הרי במקום ובזמן שהקב"ה נמצא, אין אפשרות לאלוה זולתו.  </w:t>
      </w:r>
    </w:p>
  </w:footnote>
  <w:footnote w:id="195">
    <w:p w:rsidR="08084082" w:rsidRDefault="08084082" w:rsidP="087912F5">
      <w:pPr>
        <w:pStyle w:val="FootnoteText"/>
        <w:rPr>
          <w:rFonts w:hint="cs"/>
        </w:rPr>
      </w:pPr>
      <w:r>
        <w:rPr>
          <w:rtl/>
        </w:rPr>
        <w:t>&lt;</w:t>
      </w:r>
      <w:r>
        <w:rPr>
          <w:rStyle w:val="FootnoteReference"/>
        </w:rPr>
        <w:footnoteRef/>
      </w:r>
      <w:r>
        <w:rPr>
          <w:rtl/>
        </w:rPr>
        <w:t>&gt;</w:t>
      </w:r>
      <w:r>
        <w:rPr>
          <w:rFonts w:hint="cs"/>
          <w:rtl/>
        </w:rPr>
        <w:t xml:space="preserve"> כמבואר למעלה הערה 181.</w:t>
      </w:r>
    </w:p>
  </w:footnote>
  <w:footnote w:id="196">
    <w:p w:rsidR="08084082" w:rsidRDefault="08084082" w:rsidP="08787CDD">
      <w:pPr>
        <w:pStyle w:val="FootnoteText"/>
        <w:rPr>
          <w:rFonts w:hint="cs"/>
          <w:rtl/>
        </w:rPr>
      </w:pPr>
      <w:r>
        <w:rPr>
          <w:rtl/>
        </w:rPr>
        <w:t>&lt;</w:t>
      </w:r>
      <w:r>
        <w:rPr>
          <w:rStyle w:val="FootnoteReference"/>
        </w:rPr>
        <w:footnoteRef/>
      </w:r>
      <w:r>
        <w:rPr>
          <w:rtl/>
        </w:rPr>
        <w:t>&gt;</w:t>
      </w:r>
      <w:r>
        <w:rPr>
          <w:rFonts w:hint="cs"/>
          <w:rtl/>
        </w:rPr>
        <w:t xml:space="preserve"> "שזאת המלה של 'אז' בעצמו יש בה האחדות, שהיא העתה, שאינה מחולקת" [לשונו בסמוך (לפני ציון 200)]. ואודות שהעִתָּה אין בה חילוק זמן, כן כתב בכמה מקומות. וכגון, להלן פס"ה כתב: "לשון זה ["אז"] הוא כמו 'באותו העת', ולשון זה אינו המשך זמן, שהרי אומר 'באותו עת' בלבד. ומפני שאינו המשך זמן, הוא למעלה מן הזמן". ובדר"ח פ"ה מ</w:t>
      </w:r>
      <w:r w:rsidRPr="00B25448">
        <w:rPr>
          <w:rFonts w:hint="cs"/>
          <w:sz w:val="18"/>
          <w:rtl/>
        </w:rPr>
        <w:t>"ו [רכא.]</w:t>
      </w:r>
      <w:r>
        <w:rPr>
          <w:rFonts w:hint="cs"/>
          <w:sz w:val="18"/>
          <w:rtl/>
        </w:rPr>
        <w:t xml:space="preserve"> כתב</w:t>
      </w:r>
      <w:r w:rsidRPr="00B25448">
        <w:rPr>
          <w:rFonts w:hint="cs"/>
          <w:sz w:val="18"/>
          <w:rtl/>
        </w:rPr>
        <w:t>: "</w:t>
      </w:r>
      <w:r w:rsidRPr="00B25448">
        <w:rPr>
          <w:sz w:val="18"/>
          <w:rtl/>
          <w:lang w:val="en-US"/>
        </w:rPr>
        <w:t>בין השמשות האחרון</w:t>
      </w:r>
      <w:r w:rsidRPr="00B25448">
        <w:rPr>
          <w:rFonts w:hint="cs"/>
          <w:sz w:val="18"/>
          <w:rtl/>
          <w:lang w:val="en-US"/>
        </w:rPr>
        <w:t>,</w:t>
      </w:r>
      <w:r w:rsidRPr="00B25448">
        <w:rPr>
          <w:sz w:val="18"/>
          <w:rtl/>
          <w:lang w:val="en-US"/>
        </w:rPr>
        <w:t xml:space="preserve"> שהוא נחשב כא</w:t>
      </w:r>
      <w:r w:rsidRPr="00B25448">
        <w:rPr>
          <w:rFonts w:hint="cs"/>
          <w:sz w:val="18"/>
          <w:rtl/>
          <w:lang w:val="en-US"/>
        </w:rPr>
        <w:t>י</w:t>
      </w:r>
      <w:r w:rsidRPr="00B25448">
        <w:rPr>
          <w:sz w:val="18"/>
          <w:rtl/>
          <w:lang w:val="en-US"/>
        </w:rPr>
        <w:t>לו אין בו זמן כלל</w:t>
      </w:r>
      <w:r w:rsidRPr="00B25448">
        <w:rPr>
          <w:rFonts w:hint="cs"/>
          <w:sz w:val="18"/>
          <w:rtl/>
          <w:lang w:val="en-US"/>
        </w:rPr>
        <w:t>,</w:t>
      </w:r>
      <w:r w:rsidRPr="00B25448">
        <w:rPr>
          <w:sz w:val="18"/>
          <w:rtl/>
          <w:lang w:val="en-US"/>
        </w:rPr>
        <w:t xml:space="preserve"> ונחשב כמו העתה</w:t>
      </w:r>
      <w:r w:rsidRPr="00B25448">
        <w:rPr>
          <w:rFonts w:hint="cs"/>
          <w:sz w:val="18"/>
          <w:rtl/>
          <w:lang w:val="en-US"/>
        </w:rPr>
        <w:t>,</w:t>
      </w:r>
      <w:r w:rsidRPr="00B25448">
        <w:rPr>
          <w:sz w:val="18"/>
          <w:rtl/>
          <w:lang w:val="en-US"/>
        </w:rPr>
        <w:t xml:space="preserve"> שהעתה מחבר הזמן העבר וזמן העתיד ביחד</w:t>
      </w:r>
      <w:r w:rsidRPr="00B25448">
        <w:rPr>
          <w:rFonts w:hint="cs"/>
          <w:sz w:val="18"/>
          <w:rtl/>
          <w:lang w:val="en-US"/>
        </w:rPr>
        <w:t>.</w:t>
      </w:r>
      <w:r>
        <w:rPr>
          <w:rFonts w:hint="cs"/>
          <w:sz w:val="18"/>
          <w:rtl/>
          <w:lang w:val="en-US"/>
        </w:rPr>
        <w:t>..</w:t>
      </w:r>
      <w:r w:rsidRPr="00B25448">
        <w:rPr>
          <w:sz w:val="18"/>
          <w:rtl/>
          <w:lang w:val="en-US"/>
        </w:rPr>
        <w:t xml:space="preserve"> ואין כאן המשך הזמן כלל</w:t>
      </w:r>
      <w:r>
        <w:rPr>
          <w:rFonts w:hint="cs"/>
          <w:rtl/>
        </w:rPr>
        <w:t>". ובנתיב העבודה פי"ח [א, קמ.] כתב: "אין לעת המשך זמן כלל, ואינה כמו שעה, כי יש לכל שעה ושעה מן היום המשך זמן. אבל העת, שהוא הרגע מן היום, אין לה המשך זמן". ובנתיב הליצנות פ"א [ב, ריז:] כתב: "כי מלת 'אז' בא על דבר שאינו תחת הזמן, כי הזמן הוא המשך, ומלת 'אז' הוא מורה על העת, כמו שבארנו דבר זה בחבור גבורות השם במלת 'אז ישיר', ובכמה מקומות... שהעתה אין בה זמן". ובדרוש על התורה [כד.] כתב: "העתה הוא המחבר הזמן, כי הוא תכלית העבר והתחלת העתיד, שזהו העתה, כנודע ליודעי ענין הזמן". הרי "המשך זמן" הוא השתלשלות הזמן מן העבר אל העתיד, לעומת ה"עת" שהיא נקודה אחת הנמצאת בין סוף העבר להתחלת העתיד. ו</w:t>
      </w:r>
      <w:r>
        <w:rPr>
          <w:rtl/>
        </w:rPr>
        <w:t>בתפארת ישראל פכ"ה [שעה:]</w:t>
      </w:r>
      <w:r>
        <w:rPr>
          <w:rFonts w:hint="cs"/>
          <w:rtl/>
        </w:rPr>
        <w:t xml:space="preserve"> כתב</w:t>
      </w:r>
      <w:r>
        <w:rPr>
          <w:rtl/>
        </w:rPr>
        <w:t xml:space="preserve">: "והבן מה שאמר </w:t>
      </w:r>
      <w:r>
        <w:rPr>
          <w:rFonts w:hint="cs"/>
          <w:rtl/>
        </w:rPr>
        <w:t xml:space="preserve">[קהלת ג, א] </w:t>
      </w:r>
      <w:r>
        <w:rPr>
          <w:rtl/>
        </w:rPr>
        <w:t>'לכל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w:t>
      </w:r>
      <w:r>
        <w:rPr>
          <w:rFonts w:hint="cs"/>
          <w:rtl/>
        </w:rPr>
        <w:t xml:space="preserve"> וכן כתב בנצח ישראל ר"פ כז [תקנח:], ויובא להלן הערה 224.</w:t>
      </w:r>
    </w:p>
  </w:footnote>
  <w:footnote w:id="197">
    <w:p w:rsidR="08084082" w:rsidRDefault="08084082" w:rsidP="08B93FE9">
      <w:pPr>
        <w:pStyle w:val="FootnoteText"/>
        <w:rPr>
          <w:rFonts w:hint="cs"/>
          <w:rtl/>
        </w:rPr>
      </w:pPr>
      <w:r>
        <w:rPr>
          <w:rtl/>
        </w:rPr>
        <w:t>&lt;</w:t>
      </w:r>
      <w:r>
        <w:rPr>
          <w:rStyle w:val="FootnoteReference"/>
        </w:rPr>
        <w:footnoteRef/>
      </w:r>
      <w:r>
        <w:rPr>
          <w:rtl/>
        </w:rPr>
        <w:t>&gt;</w:t>
      </w:r>
      <w:r>
        <w:rPr>
          <w:rFonts w:hint="cs"/>
          <w:rtl/>
        </w:rPr>
        <w:t xml:space="preserve"> כי אחדות הקב"ה עומדת לגמרי כנגד שניות של ע"ז. ומצינו שלשה מאמרי חכמים המורים על יסוד זה; (א) אמרו חכמים [כתובות סח.] "</w:t>
      </w:r>
      <w:r>
        <w:rPr>
          <w:rtl/>
        </w:rPr>
        <w:t>כל המעלים עיניו מן הצדקה כא</w:t>
      </w:r>
      <w:r>
        <w:rPr>
          <w:rFonts w:hint="cs"/>
          <w:rtl/>
        </w:rPr>
        <w:t>י</w:t>
      </w:r>
      <w:r>
        <w:rPr>
          <w:rtl/>
        </w:rPr>
        <w:t>לו עובד ע</w:t>
      </w:r>
      <w:r>
        <w:rPr>
          <w:rFonts w:hint="cs"/>
          <w:rtl/>
        </w:rPr>
        <w:t>בודה זרה". ובנתיב הצדקה פ"ב [א, קעב.] כתב: "</w:t>
      </w:r>
      <w:r>
        <w:rPr>
          <w:rtl/>
        </w:rPr>
        <w:t>האדם מרחם על אשר הוא אחיו</w:t>
      </w:r>
      <w:r>
        <w:rPr>
          <w:rFonts w:hint="cs"/>
          <w:rtl/>
        </w:rPr>
        <w:t>.</w:t>
      </w:r>
      <w:r>
        <w:rPr>
          <w:rtl/>
        </w:rPr>
        <w:t xml:space="preserve"> ואם מעלים עיניו כא</w:t>
      </w:r>
      <w:r>
        <w:rPr>
          <w:rFonts w:hint="cs"/>
          <w:rtl/>
        </w:rPr>
        <w:t>י</w:t>
      </w:r>
      <w:r>
        <w:rPr>
          <w:rtl/>
        </w:rPr>
        <w:t>לו אינו אחיו</w:t>
      </w:r>
      <w:r>
        <w:rPr>
          <w:rFonts w:hint="cs"/>
          <w:rtl/>
        </w:rPr>
        <w:t>,</w:t>
      </w:r>
      <w:r>
        <w:rPr>
          <w:rtl/>
        </w:rPr>
        <w:t xml:space="preserve"> הרי הוא פורש מישראל</w:t>
      </w:r>
      <w:r>
        <w:rPr>
          <w:rFonts w:hint="cs"/>
          <w:rtl/>
        </w:rPr>
        <w:t>,</w:t>
      </w:r>
      <w:r>
        <w:rPr>
          <w:rtl/>
        </w:rPr>
        <w:t xml:space="preserve"> שהם עם אחד</w:t>
      </w:r>
      <w:r>
        <w:rPr>
          <w:rFonts w:hint="cs"/>
          <w:rtl/>
        </w:rPr>
        <w:t>.</w:t>
      </w:r>
      <w:r>
        <w:rPr>
          <w:rtl/>
        </w:rPr>
        <w:t xml:space="preserve"> ובשביל שישראל הם עם אחד</w:t>
      </w:r>
      <w:r>
        <w:rPr>
          <w:rFonts w:hint="cs"/>
          <w:rtl/>
        </w:rPr>
        <w:t>,</w:t>
      </w:r>
      <w:r>
        <w:rPr>
          <w:rtl/>
        </w:rPr>
        <w:t xml:space="preserve"> יש להם אל אחד, וכמו שאנו אומרים </w:t>
      </w:r>
      <w:r>
        <w:rPr>
          <w:rFonts w:hint="cs"/>
          <w:rtl/>
        </w:rPr>
        <w:t>[מנחה של שבת] '</w:t>
      </w:r>
      <w:r>
        <w:rPr>
          <w:rtl/>
        </w:rPr>
        <w:t>אתה אחד ושמך אחד ומי כעמך ישראל גוי אחד בארץ</w:t>
      </w:r>
      <w:r>
        <w:rPr>
          <w:rFonts w:hint="cs"/>
          <w:rtl/>
        </w:rPr>
        <w:t>'.</w:t>
      </w:r>
      <w:r>
        <w:rPr>
          <w:rtl/>
        </w:rPr>
        <w:t xml:space="preserve"> ולפיכך אם מעלים עיניו מן הצדקה</w:t>
      </w:r>
      <w:r>
        <w:rPr>
          <w:rFonts w:hint="cs"/>
          <w:rtl/>
        </w:rPr>
        <w:t>,</w:t>
      </w:r>
      <w:r>
        <w:rPr>
          <w:rtl/>
        </w:rPr>
        <w:t xml:space="preserve"> ואינו מרחם על ישראל</w:t>
      </w:r>
      <w:r>
        <w:rPr>
          <w:rFonts w:hint="cs"/>
          <w:rtl/>
        </w:rPr>
        <w:t>,</w:t>
      </w:r>
      <w:r>
        <w:rPr>
          <w:rtl/>
        </w:rPr>
        <w:t xml:space="preserve"> הרי הוא יוצא מן מה שישראל הם עם אחד</w:t>
      </w:r>
      <w:r>
        <w:rPr>
          <w:rFonts w:hint="cs"/>
          <w:rtl/>
        </w:rPr>
        <w:t>,</w:t>
      </w:r>
      <w:r>
        <w:rPr>
          <w:rtl/>
        </w:rPr>
        <w:t xml:space="preserve"> והם לאל אחד</w:t>
      </w:r>
      <w:r>
        <w:rPr>
          <w:rFonts w:hint="cs"/>
          <w:rtl/>
        </w:rPr>
        <w:t>.</w:t>
      </w:r>
      <w:r>
        <w:rPr>
          <w:rtl/>
        </w:rPr>
        <w:t xml:space="preserve"> והיציאה מן האחדות נחשב כא</w:t>
      </w:r>
      <w:r>
        <w:rPr>
          <w:rFonts w:hint="cs"/>
          <w:rtl/>
        </w:rPr>
        <w:t>י</w:t>
      </w:r>
      <w:r>
        <w:rPr>
          <w:rtl/>
        </w:rPr>
        <w:t>לו דבק בע"ז לגמרי</w:t>
      </w:r>
      <w:r>
        <w:rPr>
          <w:rFonts w:hint="cs"/>
          <w:rtl/>
        </w:rPr>
        <w:t>,</w:t>
      </w:r>
      <w:r>
        <w:rPr>
          <w:rtl/>
        </w:rPr>
        <w:t xml:space="preserve"> שהוא יוצא מן האחדות</w:t>
      </w:r>
      <w:r>
        <w:rPr>
          <w:rFonts w:hint="cs"/>
          <w:rtl/>
        </w:rPr>
        <w:t>". (ב) עוד אמרו חכמים [שבת קיח:] "</w:t>
      </w:r>
      <w:r>
        <w:rPr>
          <w:rtl/>
        </w:rPr>
        <w:t>כל המשמר שבת כהלכתו</w:t>
      </w:r>
      <w:r>
        <w:rPr>
          <w:rFonts w:hint="cs"/>
          <w:rtl/>
        </w:rPr>
        <w:t>,</w:t>
      </w:r>
      <w:r>
        <w:rPr>
          <w:rtl/>
        </w:rPr>
        <w:t xml:space="preserve"> אפילו עובד עבודה זרה כדור אנוש</w:t>
      </w:r>
      <w:r>
        <w:rPr>
          <w:rFonts w:hint="cs"/>
          <w:rtl/>
        </w:rPr>
        <w:t>,</w:t>
      </w:r>
      <w:r>
        <w:rPr>
          <w:rtl/>
        </w:rPr>
        <w:t xml:space="preserve"> מוחלין לו</w:t>
      </w:r>
      <w:r>
        <w:rPr>
          <w:rFonts w:hint="cs"/>
          <w:rtl/>
        </w:rPr>
        <w:t>". ובח"א שם [א, נו.] כתב: "</w:t>
      </w:r>
      <w:r>
        <w:rPr>
          <w:rtl/>
        </w:rPr>
        <w:t>כי השבת מורה על אחדותו</w:t>
      </w:r>
      <w:r>
        <w:rPr>
          <w:rFonts w:hint="cs"/>
          <w:rtl/>
        </w:rPr>
        <w:t>,</w:t>
      </w:r>
      <w:r>
        <w:rPr>
          <w:rtl/>
        </w:rPr>
        <w:t xml:space="preserve"> מה שאין לו זוג</w:t>
      </w:r>
      <w:r>
        <w:rPr>
          <w:rFonts w:hint="cs"/>
          <w:rtl/>
        </w:rPr>
        <w:t>.</w:t>
      </w:r>
      <w:r>
        <w:rPr>
          <w:rtl/>
        </w:rPr>
        <w:t xml:space="preserve"> וכאשר משמר השבת כהלכתו</w:t>
      </w:r>
      <w:r>
        <w:rPr>
          <w:rFonts w:hint="cs"/>
          <w:rtl/>
        </w:rPr>
        <w:t>,</w:t>
      </w:r>
      <w:r>
        <w:rPr>
          <w:rtl/>
        </w:rPr>
        <w:t xml:space="preserve"> מסולק הוא מן חטא ע"ז, כי אין חטא ע"ז רק שנותן יד לכחות חצונות, והשבת מסלק כל הכחות החצונות</w:t>
      </w:r>
      <w:r>
        <w:rPr>
          <w:rFonts w:hint="cs"/>
          <w:rtl/>
        </w:rPr>
        <w:t>,</w:t>
      </w:r>
      <w:r>
        <w:rPr>
          <w:rtl/>
        </w:rPr>
        <w:t xml:space="preserve"> עד שהכל מסולק</w:t>
      </w:r>
      <w:r>
        <w:rPr>
          <w:rFonts w:hint="cs"/>
          <w:rtl/>
        </w:rPr>
        <w:t>,</w:t>
      </w:r>
      <w:r>
        <w:rPr>
          <w:rtl/>
        </w:rPr>
        <w:t xml:space="preserve"> והכל שב אל הש</w:t>
      </w:r>
      <w:r>
        <w:rPr>
          <w:rFonts w:hint="cs"/>
          <w:rtl/>
        </w:rPr>
        <w:t>ם יתברך,</w:t>
      </w:r>
      <w:r>
        <w:rPr>
          <w:rtl/>
        </w:rPr>
        <w:t xml:space="preserve"> והוא אחד. וזה מבואר מאוד כי מאחר שהוא מעיד על שהש</w:t>
      </w:r>
      <w:r>
        <w:rPr>
          <w:rFonts w:hint="cs"/>
          <w:rtl/>
        </w:rPr>
        <w:t>ם יתברך</w:t>
      </w:r>
      <w:r>
        <w:rPr>
          <w:rtl/>
        </w:rPr>
        <w:t xml:space="preserve"> ברא הכל</w:t>
      </w:r>
      <w:r>
        <w:rPr>
          <w:rFonts w:hint="cs"/>
          <w:rtl/>
        </w:rPr>
        <w:t>,</w:t>
      </w:r>
      <w:r>
        <w:rPr>
          <w:rtl/>
        </w:rPr>
        <w:t xml:space="preserve"> אם כן מסולק הוא מן כל ע"ז</w:t>
      </w:r>
      <w:r>
        <w:rPr>
          <w:rFonts w:hint="cs"/>
          <w:rtl/>
        </w:rPr>
        <w:t>,</w:t>
      </w:r>
      <w:r>
        <w:rPr>
          <w:rtl/>
        </w:rPr>
        <w:t xml:space="preserve"> והכל שב אל מי שברא הכל</w:t>
      </w:r>
      <w:r>
        <w:rPr>
          <w:rFonts w:hint="cs"/>
          <w:rtl/>
        </w:rPr>
        <w:t>,</w:t>
      </w:r>
      <w:r>
        <w:rPr>
          <w:rtl/>
        </w:rPr>
        <w:t xml:space="preserve"> ולפיכך אמר אפילו עובד ע"ז כאנוש מוחלין</w:t>
      </w:r>
      <w:r>
        <w:rPr>
          <w:rFonts w:hint="cs"/>
          <w:rtl/>
        </w:rPr>
        <w:t xml:space="preserve"> לו... </w:t>
      </w:r>
      <w:r>
        <w:rPr>
          <w:rtl/>
        </w:rPr>
        <w:t>כי כאשר מקיים השבת הוא דבק במדריגה של האחדות לגמרי, עד שבאותה מדריגה אין כאן ע"ז ושניות לגמרי</w:t>
      </w:r>
      <w:r>
        <w:rPr>
          <w:rFonts w:hint="cs"/>
          <w:rtl/>
        </w:rPr>
        <w:t>...</w:t>
      </w:r>
      <w:r>
        <w:rPr>
          <w:rtl/>
        </w:rPr>
        <w:t xml:space="preserve"> ודבר זה דוקא כאשר שומר שבת כהלכתה לגמרי מכל וכל, שאז יש לו דביקת באחדותו מכל וכל</w:t>
      </w:r>
      <w:r>
        <w:rPr>
          <w:rFonts w:hint="cs"/>
          <w:rtl/>
        </w:rPr>
        <w:t>,</w:t>
      </w:r>
      <w:r>
        <w:rPr>
          <w:rtl/>
        </w:rPr>
        <w:t xml:space="preserve"> עד שהוא מסולק מן ע"ז מכל וכל</w:t>
      </w:r>
      <w:r>
        <w:rPr>
          <w:rFonts w:hint="cs"/>
          <w:rtl/>
        </w:rPr>
        <w:t>".</w:t>
      </w:r>
      <w:r>
        <w:rPr>
          <w:rtl/>
        </w:rPr>
        <w:t xml:space="preserve"> </w:t>
      </w:r>
      <w:r>
        <w:rPr>
          <w:rFonts w:hint="cs"/>
          <w:rtl/>
        </w:rPr>
        <w:t>(ג) עוד אמרו חכמים [שבת קיט:] "</w:t>
      </w:r>
      <w:r>
        <w:rPr>
          <w:rtl/>
        </w:rPr>
        <w:t>כל העונה אמן יהא שמיה רבא מברך בכל כחו</w:t>
      </w:r>
      <w:r>
        <w:rPr>
          <w:rFonts w:hint="cs"/>
          <w:rtl/>
        </w:rPr>
        <w:t>...</w:t>
      </w:r>
      <w:r>
        <w:rPr>
          <w:rtl/>
        </w:rPr>
        <w:t xml:space="preserve"> אפילו יש בו שמץ של עבודה זרה מוחלין</w:t>
      </w:r>
      <w:r>
        <w:rPr>
          <w:rFonts w:hint="cs"/>
          <w:rtl/>
        </w:rPr>
        <w:t xml:space="preserve"> לו". ובח"א שם [א, סד:] כתב: "</w:t>
      </w:r>
      <w:r>
        <w:rPr>
          <w:rtl/>
        </w:rPr>
        <w:t xml:space="preserve">כי הברכה הזאת של </w:t>
      </w:r>
      <w:r>
        <w:rPr>
          <w:rFonts w:hint="cs"/>
          <w:rtl/>
        </w:rPr>
        <w:t>'</w:t>
      </w:r>
      <w:r>
        <w:rPr>
          <w:rtl/>
        </w:rPr>
        <w:t>אמן יהא שמיה רבא</w:t>
      </w:r>
      <w:r>
        <w:rPr>
          <w:rFonts w:hint="cs"/>
          <w:rtl/>
        </w:rPr>
        <w:t>'</w:t>
      </w:r>
      <w:r>
        <w:rPr>
          <w:rtl/>
        </w:rPr>
        <w:t xml:space="preserve"> הוא למעלה מעולם הזה</w:t>
      </w:r>
      <w:r>
        <w:rPr>
          <w:rFonts w:hint="cs"/>
          <w:rtl/>
        </w:rPr>
        <w:t>.</w:t>
      </w:r>
      <w:r>
        <w:rPr>
          <w:rtl/>
        </w:rPr>
        <w:t xml:space="preserve"> וידוע כי הע"ז הוא השניות דוקא היה בעולם הזה, אבל הברכה הזאת היא מעולם העליון</w:t>
      </w:r>
      <w:r>
        <w:rPr>
          <w:rFonts w:hint="cs"/>
          <w:rtl/>
        </w:rPr>
        <w:t>,</w:t>
      </w:r>
      <w:r>
        <w:rPr>
          <w:rtl/>
        </w:rPr>
        <w:t xml:space="preserve"> ושם מסתלק השניות, שם רק אחדות</w:t>
      </w:r>
      <w:r>
        <w:rPr>
          <w:rFonts w:hint="cs"/>
          <w:rtl/>
        </w:rPr>
        <w:t>.</w:t>
      </w:r>
      <w:r>
        <w:rPr>
          <w:rtl/>
        </w:rPr>
        <w:t xml:space="preserve"> ולפיכך אף אם בו שמץ ע"ז מוחלין, כאשר מורה כי הש"י אחד מצד עולם העליון</w:t>
      </w:r>
      <w:r>
        <w:rPr>
          <w:rFonts w:hint="cs"/>
          <w:rtl/>
        </w:rPr>
        <w:t>,</w:t>
      </w:r>
      <w:r>
        <w:rPr>
          <w:rtl/>
        </w:rPr>
        <w:t xml:space="preserve"> ושם מסתלק השניו</w:t>
      </w:r>
      <w:r>
        <w:rPr>
          <w:rFonts w:hint="cs"/>
          <w:rtl/>
        </w:rPr>
        <w:t>ת,</w:t>
      </w:r>
      <w:r>
        <w:rPr>
          <w:rtl/>
        </w:rPr>
        <w:t xml:space="preserve"> עד שלא ימצא רק אחדות גמור מכל צד</w:t>
      </w:r>
      <w:r>
        <w:rPr>
          <w:rFonts w:hint="cs"/>
          <w:rtl/>
        </w:rPr>
        <w:t>". @</w:t>
      </w:r>
      <w:r w:rsidRPr="086619A8">
        <w:rPr>
          <w:rFonts w:hint="cs"/>
          <w:b/>
          <w:bCs/>
          <w:rtl/>
        </w:rPr>
        <w:t>ו</w:t>
      </w:r>
      <w:r>
        <w:rPr>
          <w:rFonts w:hint="cs"/>
          <w:b/>
          <w:bCs/>
          <w:rtl/>
        </w:rPr>
        <w:t>צרף לכאן</w:t>
      </w:r>
      <w:r>
        <w:rPr>
          <w:rFonts w:hint="cs"/>
          <w:rtl/>
        </w:rPr>
        <w:t>^ שלמעלה פל"ו [תרמה.] כתב: "היה קרבן פסח מורה על אחדותו יתברך". וכל ענינו של קרבן פסח הוא הפרשה מע"ז, וכמו שנאמר [שמות יב, כא] "</w:t>
      </w:r>
      <w:r>
        <w:rPr>
          <w:rtl/>
        </w:rPr>
        <w:t>ויקרא משה לכל זקני ישראל ויאמר אל</w:t>
      </w:r>
      <w:r>
        <w:rPr>
          <w:rFonts w:hint="cs"/>
          <w:rtl/>
        </w:rPr>
        <w:t>י</w:t>
      </w:r>
      <w:r>
        <w:rPr>
          <w:rtl/>
        </w:rPr>
        <w:t>הם משכו וקחו לכם צאן למשפח</w:t>
      </w:r>
      <w:r>
        <w:rPr>
          <w:rFonts w:hint="cs"/>
          <w:rtl/>
        </w:rPr>
        <w:t>ו</w:t>
      </w:r>
      <w:r>
        <w:rPr>
          <w:rtl/>
        </w:rPr>
        <w:t>תיכם ושחטו הפסח</w:t>
      </w:r>
      <w:r>
        <w:rPr>
          <w:rFonts w:hint="cs"/>
          <w:rtl/>
        </w:rPr>
        <w:t>", ופירש רש"י [שם פסוק ו] "</w:t>
      </w:r>
      <w:r>
        <w:rPr>
          <w:rtl/>
        </w:rPr>
        <w:t>משכו ידיכם מ</w:t>
      </w:r>
      <w:r>
        <w:rPr>
          <w:rFonts w:hint="cs"/>
          <w:rtl/>
        </w:rPr>
        <w:t xml:space="preserve">ע"ז </w:t>
      </w:r>
      <w:r>
        <w:rPr>
          <w:rtl/>
        </w:rPr>
        <w:t>וקחו לכם צאן של מצוה</w:t>
      </w:r>
      <w:r>
        <w:rPr>
          <w:rFonts w:hint="cs"/>
          <w:rtl/>
        </w:rPr>
        <w:t>" [ראה למעלה פל"ו הערה 9]. ובגו"א בראשית פמ"ח אות יב [שצט.] כתב: "</w:t>
      </w:r>
      <w:r>
        <w:rPr>
          <w:rtl/>
        </w:rPr>
        <w:t>כי מפני שאין האחדות בעולם הזה, עדיין העבודה זרה בעול</w:t>
      </w:r>
      <w:r>
        <w:rPr>
          <w:rFonts w:hint="cs"/>
          <w:rtl/>
        </w:rPr>
        <w:t>ם". ובאור חדש פ"ט [תתשעב.] כתב: "בשביל שעשה [המן] עצמו עבודה זרה [מגילה י:], והיה פוגע במה שהוא יתברך אחד". ובח"א לקידושין ל: [ב, קלו:] כתב: "</w:t>
      </w:r>
      <w:r>
        <w:rPr>
          <w:rtl/>
        </w:rPr>
        <w:t xml:space="preserve">נקרא יצרא דע"ז </w:t>
      </w:r>
      <w:r>
        <w:rPr>
          <w:rFonts w:hint="cs"/>
          <w:rtl/>
        </w:rPr>
        <w:t>'</w:t>
      </w:r>
      <w:r>
        <w:rPr>
          <w:rtl/>
        </w:rPr>
        <w:t>ברזל</w:t>
      </w:r>
      <w:r>
        <w:rPr>
          <w:rFonts w:hint="cs"/>
          <w:rtl/>
        </w:rPr>
        <w:t>',</w:t>
      </w:r>
      <w:r>
        <w:rPr>
          <w:rtl/>
        </w:rPr>
        <w:t xml:space="preserve"> שהיצר הזה מן הנפש שממנו מחשבות רעות וזרות של ע"ז לקצץ בנטיעות מה שהוא יתברך אחד</w:t>
      </w:r>
      <w:r>
        <w:rPr>
          <w:rFonts w:hint="cs"/>
          <w:rtl/>
        </w:rPr>
        <w:t>,</w:t>
      </w:r>
      <w:r>
        <w:rPr>
          <w:rtl/>
        </w:rPr>
        <w:t xml:space="preserve"> ואין שניות</w:t>
      </w:r>
      <w:r>
        <w:rPr>
          <w:rFonts w:hint="cs"/>
          <w:rtl/>
        </w:rPr>
        <w:t>.</w:t>
      </w:r>
      <w:r>
        <w:rPr>
          <w:rtl/>
        </w:rPr>
        <w:t xml:space="preserve"> ויצר הרע של ע"ז מקצץ האחדות</w:t>
      </w:r>
      <w:r>
        <w:rPr>
          <w:rFonts w:hint="cs"/>
          <w:rtl/>
        </w:rPr>
        <w:t>,</w:t>
      </w:r>
      <w:r>
        <w:rPr>
          <w:rtl/>
        </w:rPr>
        <w:t xml:space="preserve"> ולעשות לו שניות, ולכך נקרא </w:t>
      </w:r>
      <w:r>
        <w:rPr>
          <w:rFonts w:hint="cs"/>
          <w:rtl/>
        </w:rPr>
        <w:t>'</w:t>
      </w:r>
      <w:r>
        <w:rPr>
          <w:rtl/>
        </w:rPr>
        <w:t>ברזל</w:t>
      </w:r>
      <w:r>
        <w:rPr>
          <w:rFonts w:hint="cs"/>
          <w:rtl/>
        </w:rPr>
        <w:t>'" [הובא למעלה פל"ה הערה 46]. הרי שאחדות ה' עומדת כנגד השניות של ע"ז. @</w:t>
      </w:r>
      <w:r w:rsidRPr="08C4048A">
        <w:rPr>
          <w:rFonts w:hint="cs"/>
          <w:b/>
          <w:bCs/>
          <w:rtl/>
        </w:rPr>
        <w:t>וכן מדוייק</w:t>
      </w:r>
      <w:r>
        <w:rPr>
          <w:rFonts w:hint="cs"/>
          <w:rtl/>
        </w:rPr>
        <w:t>^ מלשון הרמב"ן [במדבר טו, כב], שכתב: "</w:t>
      </w:r>
      <w:r>
        <w:rPr>
          <w:rtl/>
        </w:rPr>
        <w:t xml:space="preserve">כי המודה באלוה זולתו כבר הוא בטל אצלו כל מה שצוה השם הנכבד בין במצות עשה בין במצות לא תעשה, שאם יש אלוה זולתו, </w:t>
      </w:r>
      <w:r>
        <w:rPr>
          <w:rFonts w:hint="cs"/>
          <w:rtl/>
        </w:rPr>
        <w:t>&amp;</w:t>
      </w:r>
      <w:r w:rsidRPr="00B90B47">
        <w:rPr>
          <w:b/>
          <w:bCs/>
          <w:rtl/>
        </w:rPr>
        <w:t>יראתו</w:t>
      </w:r>
      <w:r>
        <w:rPr>
          <w:rFonts w:hint="cs"/>
          <w:rtl/>
        </w:rPr>
        <w:t>^</w:t>
      </w:r>
      <w:r>
        <w:rPr>
          <w:rtl/>
        </w:rPr>
        <w:t xml:space="preserve"> ומצותיו וכל החיוב בהם אינו כלום</w:t>
      </w:r>
      <w:r>
        <w:rPr>
          <w:rFonts w:hint="cs"/>
          <w:rtl/>
        </w:rPr>
        <w:t>". ומדוע הזכיר "יראתו" יותר מאהבתו. אך הואיל ובא להורות שעבודה זרה עומדת כנגד אחדות ה', לכך הדגיש שיראתו אינה כלום, כי היראה מורה על התבטלות הכל כלפי העילה [כמבואר למעלה פמ"ד הערה 169], ואם מודה באלוה זולתו, הרי הוא מופקע מיראת ה', כי יראת ה' שוללת שום שיתוף לאלקות. וכן כתב בנתיב התורה פ"ט [שסז.]: "עם יראת השם יתברך אין לשתף שום דבר כלל [לאלקות]".</w:t>
      </w:r>
    </w:p>
  </w:footnote>
  <w:footnote w:id="198">
    <w:p w:rsidR="08084082" w:rsidRDefault="08084082" w:rsidP="08523EA9">
      <w:pPr>
        <w:pStyle w:val="FootnoteText"/>
        <w:rPr>
          <w:rFonts w:hint="cs"/>
          <w:rtl/>
        </w:rPr>
      </w:pPr>
      <w:r>
        <w:rPr>
          <w:rtl/>
        </w:rPr>
        <w:t>&lt;</w:t>
      </w:r>
      <w:r>
        <w:rPr>
          <w:rStyle w:val="FootnoteReference"/>
        </w:rPr>
        <w:footnoteRef/>
      </w:r>
      <w:r>
        <w:rPr>
          <w:rtl/>
        </w:rPr>
        <w:t>&gt;</w:t>
      </w:r>
      <w:r>
        <w:rPr>
          <w:rFonts w:hint="cs"/>
          <w:rtl/>
        </w:rPr>
        <w:t xml:space="preserve"> כי על כך נאמר [בראשית ד, כו] "ולשת גם הוא יולד בן ויקרא את שמו אנוש אז הוחל לקרוא בשם ה'", וזהו לשון ע"ז [רש"י שם], ו"הוחל" הוא גם לשון התחלה [גו"א שם אות לב (קיא:)]. והרמב"ם פתח את הלכות ע"ז שלו בזה"ל: "</w:t>
      </w:r>
      <w:r>
        <w:rPr>
          <w:rtl/>
        </w:rPr>
        <w:t>בימי אנוש טעו בני האדם טעות גדול ונבערה</w:t>
      </w:r>
      <w:r>
        <w:rPr>
          <w:rFonts w:hint="cs"/>
          <w:rtl/>
        </w:rPr>
        <w:t>,</w:t>
      </w:r>
      <w:r>
        <w:rPr>
          <w:rtl/>
        </w:rPr>
        <w:t xml:space="preserve"> עצת חכמי אותו הדור</w:t>
      </w:r>
      <w:r>
        <w:rPr>
          <w:rFonts w:hint="cs"/>
          <w:rtl/>
        </w:rPr>
        <w:t>,</w:t>
      </w:r>
      <w:r>
        <w:rPr>
          <w:rtl/>
        </w:rPr>
        <w:t xml:space="preserve"> ואנוש עצמו מן הטועים היה</w:t>
      </w:r>
      <w:r>
        <w:rPr>
          <w:rFonts w:hint="cs"/>
          <w:rtl/>
        </w:rPr>
        <w:t>.</w:t>
      </w:r>
      <w:r>
        <w:rPr>
          <w:rtl/>
        </w:rPr>
        <w:t xml:space="preserve"> וזו היתה טעותם </w:t>
      </w:r>
      <w:r>
        <w:rPr>
          <w:rFonts w:hint="cs"/>
          <w:rtl/>
        </w:rPr>
        <w:t xml:space="preserve">וכו'". וכוונתו כאן היא להדגיש שהואיל ובימי אנוש התחילה ע"ז בעולם, לכך בזה מונח עיקר ענינה של ע"ז, כי ההתחלה של דבר הוא עיקר הדבר,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פ"ג הערה 83, פ"ח הערה 215, פ"ט הערה 264, פ"כ הערה 28, פכ"ב הערות 33, 64, פכ"ט הערה 26, פל"ה הערה 16, פל"ז הערה 45, פל"ח הערה 35, פל"ט הערה 120, פמ"א הערה 127, פמ"ג הערות 119, 190, להלן הערה 405, ופמ"ח הערה 345]. ובעוד שכאן משמע שמבאר שהתחלת עבודה זרה של דור אנוש מורה על החומרה שבע"ז זו, הרי בח"א לשבת קיח: [א, נו. (בביאור מאמרם "</w:t>
      </w:r>
      <w:r>
        <w:rPr>
          <w:rtl/>
        </w:rPr>
        <w:t>כל המשמר שבת כהלכתו</w:t>
      </w:r>
      <w:r>
        <w:rPr>
          <w:rFonts w:hint="cs"/>
          <w:rtl/>
        </w:rPr>
        <w:t>,</w:t>
      </w:r>
      <w:r>
        <w:rPr>
          <w:rtl/>
        </w:rPr>
        <w:t xml:space="preserve"> אפילו עובד עבודה זרה כדור אנוש</w:t>
      </w:r>
      <w:r>
        <w:rPr>
          <w:rFonts w:hint="cs"/>
          <w:rtl/>
        </w:rPr>
        <w:t>,</w:t>
      </w:r>
      <w:r>
        <w:rPr>
          <w:rtl/>
        </w:rPr>
        <w:t xml:space="preserve"> מוחלין לו</w:t>
      </w:r>
      <w:r>
        <w:rPr>
          <w:rFonts w:hint="cs"/>
          <w:rtl/>
        </w:rPr>
        <w:t>")], כתב שהתחלה זו מורה על הקולא שבע"ז זו [שזו היתה נטיה ראשונה לע"ז, לעומת הדורות המאוחרים יותר שטעו יותר אחר ע"ז], וכלשונו: "</w:t>
      </w:r>
      <w:r w:rsidRPr="08134B54">
        <w:rPr>
          <w:rtl/>
        </w:rPr>
        <w:t xml:space="preserve">ויש לך להבין מה שאמר </w:t>
      </w:r>
      <w:r>
        <w:rPr>
          <w:rFonts w:hint="cs"/>
          <w:rtl/>
        </w:rPr>
        <w:t>'</w:t>
      </w:r>
      <w:r w:rsidRPr="08134B54">
        <w:rPr>
          <w:rtl/>
        </w:rPr>
        <w:t>אפילו עובד ע</w:t>
      </w:r>
      <w:r>
        <w:rPr>
          <w:rFonts w:hint="cs"/>
          <w:rtl/>
        </w:rPr>
        <w:t>בודה זרה</w:t>
      </w:r>
      <w:r w:rsidRPr="08134B54">
        <w:rPr>
          <w:rtl/>
        </w:rPr>
        <w:t xml:space="preserve"> כאנוש</w:t>
      </w:r>
      <w:r>
        <w:rPr>
          <w:rFonts w:hint="cs"/>
          <w:rtl/>
        </w:rPr>
        <w:t>'</w:t>
      </w:r>
      <w:r w:rsidRPr="08134B54">
        <w:rPr>
          <w:rtl/>
        </w:rPr>
        <w:t>, שהוא היה המתחיל בע"ז</w:t>
      </w:r>
      <w:r>
        <w:rPr>
          <w:rFonts w:hint="cs"/>
          <w:rtl/>
        </w:rPr>
        <w:t>,</w:t>
      </w:r>
      <w:r w:rsidRPr="08134B54">
        <w:rPr>
          <w:rtl/>
        </w:rPr>
        <w:t xml:space="preserve"> והוא שהתחיל להיות נוטה אחר ע"ז</w:t>
      </w:r>
      <w:r>
        <w:rPr>
          <w:rFonts w:hint="cs"/>
          <w:rtl/>
        </w:rPr>
        <w:t>.</w:t>
      </w:r>
      <w:r w:rsidRPr="08134B54">
        <w:rPr>
          <w:rtl/>
        </w:rPr>
        <w:t xml:space="preserve"> והשומר את</w:t>
      </w:r>
      <w:r>
        <w:rPr>
          <w:rFonts w:hint="cs"/>
          <w:rtl/>
        </w:rPr>
        <w:t xml:space="preserve"> </w:t>
      </w:r>
      <w:r w:rsidRPr="08134B54">
        <w:rPr>
          <w:rtl/>
        </w:rPr>
        <w:t>השבת</w:t>
      </w:r>
      <w:r>
        <w:rPr>
          <w:rFonts w:hint="cs"/>
          <w:rtl/>
        </w:rPr>
        <w:t>,</w:t>
      </w:r>
      <w:r w:rsidRPr="08134B54">
        <w:rPr>
          <w:rtl/>
        </w:rPr>
        <w:t xml:space="preserve"> מסולק מן ע"ז לגמרי, עד שאין לו צד בחינה אל הע"ז כלל</w:t>
      </w:r>
      <w:r>
        <w:rPr>
          <w:rFonts w:hint="cs"/>
          <w:rtl/>
        </w:rPr>
        <w:t>". הרי ש"כאנוש" הוזכר לקולא ולא לחומרא. וכן המאמר [שבת קיט:] "</w:t>
      </w:r>
      <w:r>
        <w:rPr>
          <w:rtl/>
        </w:rPr>
        <w:t>כל העונה אמן יהא שמיה רבא מברך בכל כחו</w:t>
      </w:r>
      <w:r>
        <w:rPr>
          <w:rFonts w:hint="cs"/>
          <w:rtl/>
        </w:rPr>
        <w:t>...</w:t>
      </w:r>
      <w:r>
        <w:rPr>
          <w:rtl/>
        </w:rPr>
        <w:t xml:space="preserve"> אפילו יש בו שמץ של עבודה זרה מוחלין</w:t>
      </w:r>
      <w:r>
        <w:rPr>
          <w:rFonts w:hint="cs"/>
          <w:rtl/>
        </w:rPr>
        <w:t xml:space="preserve"> לו" מורה על כיון זה, שהעונה איש"ר מרוחק אפילו משמץ ע"ז, וקל וחומר שמרוחק מע"ז גמורה. וכן הרמב"ם בהלכות ע"ז פ"א ביאר שטעותם של הדורות המאוחרים לאנוש היתה גסה יותר מטעותם של דור אנוש.  </w:t>
      </w:r>
    </w:p>
  </w:footnote>
  <w:footnote w:id="199">
    <w:p w:rsidR="08084082" w:rsidRDefault="08084082" w:rsidP="0871186A">
      <w:pPr>
        <w:pStyle w:val="FootnoteText"/>
        <w:rPr>
          <w:rFonts w:hint="cs"/>
          <w:rtl/>
        </w:rPr>
      </w:pPr>
      <w:r>
        <w:rPr>
          <w:rtl/>
        </w:rPr>
        <w:t>&lt;</w:t>
      </w:r>
      <w:r>
        <w:rPr>
          <w:rStyle w:val="FootnoteReference"/>
        </w:rPr>
        <w:footnoteRef/>
      </w:r>
      <w:r>
        <w:rPr>
          <w:rtl/>
        </w:rPr>
        <w:t>&gt;</w:t>
      </w:r>
      <w:r>
        <w:rPr>
          <w:rFonts w:hint="cs"/>
          <w:rtl/>
        </w:rPr>
        <w:t xml:space="preserve"> בקריעת ים סוף.</w:t>
      </w:r>
    </w:p>
  </w:footnote>
  <w:footnote w:id="200">
    <w:p w:rsidR="08084082" w:rsidRDefault="08084082" w:rsidP="08C50CD3">
      <w:pPr>
        <w:pStyle w:val="FootnoteText"/>
        <w:rPr>
          <w:rFonts w:hint="cs"/>
          <w:rtl/>
        </w:rPr>
      </w:pPr>
      <w:r>
        <w:rPr>
          <w:rtl/>
        </w:rPr>
        <w:t>&lt;</w:t>
      </w:r>
      <w:r>
        <w:rPr>
          <w:rStyle w:val="FootnoteReference"/>
        </w:rPr>
        <w:footnoteRef/>
      </w:r>
      <w:r>
        <w:rPr>
          <w:rtl/>
        </w:rPr>
        <w:t>&gt;</w:t>
      </w:r>
      <w:r>
        <w:rPr>
          <w:rFonts w:hint="cs"/>
          <w:rtl/>
        </w:rPr>
        <w:t xml:space="preserve"> "אז".</w:t>
      </w:r>
    </w:p>
  </w:footnote>
  <w:footnote w:id="201">
    <w:p w:rsidR="08084082" w:rsidRDefault="08084082" w:rsidP="08405734">
      <w:pPr>
        <w:pStyle w:val="FootnoteText"/>
        <w:rPr>
          <w:rFonts w:hint="cs"/>
          <w:rtl/>
        </w:rPr>
      </w:pPr>
      <w:r>
        <w:rPr>
          <w:rtl/>
        </w:rPr>
        <w:t>&lt;</w:t>
      </w:r>
      <w:r>
        <w:rPr>
          <w:rStyle w:val="FootnoteReference"/>
        </w:rPr>
        <w:footnoteRef/>
      </w:r>
      <w:r>
        <w:rPr>
          <w:rtl/>
        </w:rPr>
        <w:t>&gt;</w:t>
      </w:r>
      <w:r>
        <w:rPr>
          <w:rFonts w:hint="cs"/>
          <w:rtl/>
        </w:rPr>
        <w:t xml:space="preserve"> כמבואר למעלה הערה 195. ובכת"י [תקטו:] כתב: "כלומר, מפני שפעל הקב"ה ההפכים, שעשה בדור אנוש מן היבשה [ים], ולהם הפך הדבר, לכך ראוי להם לקלס ב'אז'. כי מזה שהוא פעל ההפכים נראה שהוא כולל היבשה והים, שהם הפכים. שאילו לא היה מושל על היבשה ועל הים, אלא שהיה מושל על הים בלבד, לא היה יכול לעשות אותו יבשה. ואם היה מושל על היבשה [בלבד], לא היה אפשר לשנות את הים. אבל זה מורה כי הוא יתברך יכלול ההפכים, ומי שיכלול ההפכים הוא כולל הכל". והחידוש העולה מדבריו הוא ששגרת המחשבה תופסת שתיבת "&amp;</w:t>
      </w:r>
      <w:r w:rsidRPr="08CD7AE0">
        <w:rPr>
          <w:rFonts w:hint="cs"/>
          <w:b/>
          <w:bCs/>
          <w:rtl/>
        </w:rPr>
        <w:t>אז</w:t>
      </w:r>
      <w:r>
        <w:rPr>
          <w:rFonts w:hint="cs"/>
          <w:rtl/>
        </w:rPr>
        <w:t>^ ישיר משה ובני ישראל את השירה הזאת לה'" אין בה קילוס של השירה, אלא הקילוס מתחיל במלים הפותחות את השירה עצמה [שמות טו, ב "אשירה לה' כי גאה גאה וגו'"], ואילו המלים המקדימות לפסוק זה אינן שייכות לקילוס של השירה. אך ממאמר חכמים זה עולה שגם מילת "אז" היא קילוס לאחדותו יתברך, וכמו שנתבאר. @</w:t>
      </w:r>
      <w:r w:rsidRPr="08A52556">
        <w:rPr>
          <w:rFonts w:hint="cs"/>
          <w:b/>
          <w:bCs/>
          <w:rtl/>
        </w:rPr>
        <w:t>דוגמה לדבר;</w:t>
      </w:r>
      <w:r>
        <w:rPr>
          <w:rFonts w:hint="cs"/>
          <w:rtl/>
        </w:rPr>
        <w:t>^ נאמר [בראשית א, ה] "ויהי ערב ויהי בוקר יום אחד", ופירש רש"י [שם] "י</w:t>
      </w:r>
      <w:r>
        <w:rPr>
          <w:rtl/>
        </w:rPr>
        <w:t xml:space="preserve">ום אחד - לפי סדר לשון הפרשה היה לו לכתוב </w:t>
      </w:r>
      <w:r>
        <w:rPr>
          <w:rFonts w:hint="cs"/>
          <w:rtl/>
        </w:rPr>
        <w:t>'</w:t>
      </w:r>
      <w:r>
        <w:rPr>
          <w:rtl/>
        </w:rPr>
        <w:t>יום ראשון</w:t>
      </w:r>
      <w:r>
        <w:rPr>
          <w:rFonts w:hint="cs"/>
          <w:rtl/>
        </w:rPr>
        <w:t>',</w:t>
      </w:r>
      <w:r>
        <w:rPr>
          <w:rtl/>
        </w:rPr>
        <w:t xml:space="preserve"> כמו שכתוב בשאר הימים </w:t>
      </w:r>
      <w:r>
        <w:rPr>
          <w:rFonts w:hint="cs"/>
          <w:rtl/>
        </w:rPr>
        <w:t>'</w:t>
      </w:r>
      <w:r>
        <w:rPr>
          <w:rtl/>
        </w:rPr>
        <w:t>שני</w:t>
      </w:r>
      <w:r>
        <w:rPr>
          <w:rFonts w:hint="cs"/>
          <w:rtl/>
        </w:rPr>
        <w:t>'</w:t>
      </w:r>
      <w:r>
        <w:rPr>
          <w:rtl/>
        </w:rPr>
        <w:t xml:space="preserve"> </w:t>
      </w:r>
      <w:r>
        <w:rPr>
          <w:rFonts w:hint="cs"/>
          <w:rtl/>
        </w:rPr>
        <w:t>'</w:t>
      </w:r>
      <w:r>
        <w:rPr>
          <w:rtl/>
        </w:rPr>
        <w:t>שלישי</w:t>
      </w:r>
      <w:r>
        <w:rPr>
          <w:rFonts w:hint="cs"/>
          <w:rtl/>
        </w:rPr>
        <w:t>'</w:t>
      </w:r>
      <w:r>
        <w:rPr>
          <w:rtl/>
        </w:rPr>
        <w:t xml:space="preserve"> </w:t>
      </w:r>
      <w:r>
        <w:rPr>
          <w:rFonts w:hint="cs"/>
          <w:rtl/>
        </w:rPr>
        <w:t>'</w:t>
      </w:r>
      <w:r>
        <w:rPr>
          <w:rtl/>
        </w:rPr>
        <w:t>רביעי</w:t>
      </w:r>
      <w:r>
        <w:rPr>
          <w:rFonts w:hint="cs"/>
          <w:rtl/>
        </w:rPr>
        <w:t>',</w:t>
      </w:r>
      <w:r>
        <w:rPr>
          <w:rtl/>
        </w:rPr>
        <w:t xml:space="preserve"> למה כתב </w:t>
      </w:r>
      <w:r>
        <w:rPr>
          <w:rFonts w:hint="cs"/>
          <w:rtl/>
        </w:rPr>
        <w:t>'</w:t>
      </w:r>
      <w:r>
        <w:rPr>
          <w:rtl/>
        </w:rPr>
        <w:t>אחד</w:t>
      </w:r>
      <w:r>
        <w:rPr>
          <w:rFonts w:hint="cs"/>
          <w:rtl/>
        </w:rPr>
        <w:t>'.</w:t>
      </w:r>
      <w:r>
        <w:rPr>
          <w:rtl/>
        </w:rPr>
        <w:t xml:space="preserve"> לפי שהיה הקב"ה יחיד בעולמו</w:t>
      </w:r>
      <w:r>
        <w:rPr>
          <w:rFonts w:hint="cs"/>
          <w:rtl/>
        </w:rPr>
        <w:t>,</w:t>
      </w:r>
      <w:r>
        <w:rPr>
          <w:rtl/>
        </w:rPr>
        <w:t xml:space="preserve"> שלא נבראו המלאכים עד יום ב'</w:t>
      </w:r>
      <w:r>
        <w:rPr>
          <w:rFonts w:hint="cs"/>
          <w:rtl/>
        </w:rPr>
        <w:t>". ובגו"א שם אות כב [יד:] כתב: "</w:t>
      </w:r>
      <w:r>
        <w:rPr>
          <w:rtl/>
        </w:rPr>
        <w:t xml:space="preserve">נראה שמה שפירשו רז"ל </w:t>
      </w:r>
      <w:r>
        <w:rPr>
          <w:rFonts w:hint="cs"/>
          <w:rtl/>
        </w:rPr>
        <w:t>[</w:t>
      </w:r>
      <w:r>
        <w:rPr>
          <w:rtl/>
        </w:rPr>
        <w:t>ב"ר ג, ח</w:t>
      </w:r>
      <w:r>
        <w:rPr>
          <w:rFonts w:hint="cs"/>
          <w:rtl/>
        </w:rPr>
        <w:t>]</w:t>
      </w:r>
      <w:r>
        <w:rPr>
          <w:rtl/>
        </w:rPr>
        <w:t xml:space="preserve"> שלכך נכתב </w:t>
      </w:r>
      <w:r>
        <w:rPr>
          <w:rFonts w:hint="cs"/>
          <w:rtl/>
        </w:rPr>
        <w:t>'</w:t>
      </w:r>
      <w:r>
        <w:rPr>
          <w:rtl/>
        </w:rPr>
        <w:t>יום אחד</w:t>
      </w:r>
      <w:r>
        <w:rPr>
          <w:rFonts w:hint="cs"/>
          <w:rtl/>
        </w:rPr>
        <w:t>',</w:t>
      </w:r>
      <w:r>
        <w:rPr>
          <w:rtl/>
        </w:rPr>
        <w:t xml:space="preserve"> שהקב"ה היה יחיד בעולמו ביום הראשון, אין הפירוש </w:t>
      </w:r>
      <w:r>
        <w:rPr>
          <w:rFonts w:hint="cs"/>
          <w:rtl/>
        </w:rPr>
        <w:t>'</w:t>
      </w:r>
      <w:r>
        <w:rPr>
          <w:rtl/>
        </w:rPr>
        <w:t>יום אחד</w:t>
      </w:r>
      <w:r>
        <w:rPr>
          <w:rFonts w:hint="cs"/>
          <w:rtl/>
        </w:rPr>
        <w:t>'</w:t>
      </w:r>
      <w:r>
        <w:rPr>
          <w:rtl/>
        </w:rPr>
        <w:t xml:space="preserve"> יום שהיה הקב"ה בו אחד, שזה היה דרש רחוק מאד</w:t>
      </w:r>
      <w:r>
        <w:rPr>
          <w:rFonts w:hint="cs"/>
          <w:rtl/>
        </w:rPr>
        <w:t>.</w:t>
      </w:r>
      <w:r>
        <w:rPr>
          <w:rtl/>
        </w:rPr>
        <w:t xml:space="preserve"> אלא פירושו כמשמעו שהיום אחד, רק מפני שהוקשה להם דהוי למכתב 'יום ראשון'</w:t>
      </w:r>
      <w:r>
        <w:rPr>
          <w:rFonts w:hint="cs"/>
          <w:rtl/>
        </w:rPr>
        <w:t xml:space="preserve">... </w:t>
      </w:r>
      <w:r>
        <w:rPr>
          <w:rtl/>
        </w:rPr>
        <w:t xml:space="preserve">וכתב </w:t>
      </w:r>
      <w:r>
        <w:rPr>
          <w:rFonts w:hint="cs"/>
          <w:rtl/>
        </w:rPr>
        <w:t>'</w:t>
      </w:r>
      <w:r>
        <w:rPr>
          <w:rtl/>
        </w:rPr>
        <w:t>יום אחד</w:t>
      </w:r>
      <w:r>
        <w:rPr>
          <w:rFonts w:hint="cs"/>
          <w:rtl/>
        </w:rPr>
        <w:t>'</w:t>
      </w:r>
      <w:r>
        <w:rPr>
          <w:rtl/>
        </w:rPr>
        <w:t xml:space="preserve"> להודיעך כי זה היום היה אחד, שלא היה ביום הזה שום שניות לגמרי, רק אחדות גמור. כי הזמן שהוא היום מתיחס אל הדבר שנמצא בו, ומפני שלא היה נמצא בו רק אחדות</w:t>
      </w:r>
      <w:r>
        <w:rPr>
          <w:rFonts w:hint="cs"/>
          <w:rtl/>
        </w:rPr>
        <w:t>,</w:t>
      </w:r>
      <w:r>
        <w:rPr>
          <w:rtl/>
        </w:rPr>
        <w:t xml:space="preserve"> נקרא </w:t>
      </w:r>
      <w:r>
        <w:rPr>
          <w:rFonts w:hint="cs"/>
          <w:rtl/>
        </w:rPr>
        <w:t>'</w:t>
      </w:r>
      <w:r>
        <w:rPr>
          <w:rtl/>
        </w:rPr>
        <w:t>יום אחד</w:t>
      </w:r>
      <w:r>
        <w:rPr>
          <w:rFonts w:hint="cs"/>
          <w:rtl/>
        </w:rPr>
        <w:t>'</w:t>
      </w:r>
      <w:r>
        <w:rPr>
          <w:rtl/>
        </w:rPr>
        <w:t>, כי הזמן שהוא מתיחס אל הנמצא בו הוא ברור</w:t>
      </w:r>
      <w:r>
        <w:rPr>
          <w:rFonts w:hint="cs"/>
          <w:rtl/>
        </w:rPr>
        <w:t>" [הובא למעלה פ"י הערה 34, פכ"ט הערה 95, ולהלן פנ"א הערה 46]. הרי שהאחדות ששררה בעולם ביום הראשון של הבריאה מביאה לכך שהיום נקרא ע"ש אחדות זו. ולהלן פנ"א כתב: "כי הדבר שנתהוה מתיחס אל הזמן שנעשה בו אותה הויה". וכמו כן בנידון דידן; באחדות שנתגלתה בקרי"ס [הפיכת ים ליבשה] מביאה לכך שהשירה תפתח בתיבת "אז". וראה להלן הערה 238.</w:t>
      </w:r>
    </w:p>
  </w:footnote>
  <w:footnote w:id="202">
    <w:p w:rsidR="08084082" w:rsidRDefault="08084082" w:rsidP="08890A09">
      <w:pPr>
        <w:pStyle w:val="FootnoteText"/>
        <w:rPr>
          <w:rFonts w:hint="cs"/>
        </w:rPr>
      </w:pPr>
      <w:r>
        <w:rPr>
          <w:rtl/>
        </w:rPr>
        <w:t>&lt;</w:t>
      </w:r>
      <w:r>
        <w:rPr>
          <w:rStyle w:val="FootnoteReference"/>
        </w:rPr>
        <w:footnoteRef/>
      </w:r>
      <w:r>
        <w:rPr>
          <w:rtl/>
        </w:rPr>
        <w:t>&gt;</w:t>
      </w:r>
      <w:r>
        <w:rPr>
          <w:rFonts w:hint="cs"/>
          <w:rtl/>
        </w:rPr>
        <w:t xml:space="preserve"> פירוש - אותיות מלת "אז" [אל"ף זיי"ן] מורות על האחדות, וכמו שמבאר.</w:t>
      </w:r>
    </w:p>
  </w:footnote>
  <w:footnote w:id="203">
    <w:p w:rsidR="08084082" w:rsidRDefault="08084082" w:rsidP="08A620F9">
      <w:pPr>
        <w:pStyle w:val="FootnoteText"/>
        <w:rPr>
          <w:rFonts w:hint="cs"/>
        </w:rPr>
      </w:pPr>
      <w:r>
        <w:rPr>
          <w:rtl/>
        </w:rPr>
        <w:t>&lt;</w:t>
      </w:r>
      <w:r>
        <w:rPr>
          <w:rStyle w:val="FootnoteReference"/>
        </w:rPr>
        <w:footnoteRef/>
      </w:r>
      <w:r>
        <w:rPr>
          <w:rtl/>
        </w:rPr>
        <w:t>&gt;</w:t>
      </w:r>
      <w:r>
        <w:rPr>
          <w:rFonts w:hint="cs"/>
          <w:rtl/>
        </w:rPr>
        <w:t xml:space="preserve"> כמו [בראשית ד, כד] "</w:t>
      </w:r>
      <w:r>
        <w:rPr>
          <w:rtl/>
        </w:rPr>
        <w:t>כי שבעתים י</w:t>
      </w:r>
      <w:r>
        <w:rPr>
          <w:rFonts w:hint="cs"/>
          <w:rtl/>
        </w:rPr>
        <w:t>ו</w:t>
      </w:r>
      <w:r>
        <w:rPr>
          <w:rtl/>
        </w:rPr>
        <w:t>קם קין ולמך שבעים ושבעה</w:t>
      </w:r>
      <w:r>
        <w:rPr>
          <w:rFonts w:hint="cs"/>
          <w:rtl/>
        </w:rPr>
        <w:t>", וכן [ויקרא כו, יח] "</w:t>
      </w:r>
      <w:r>
        <w:rPr>
          <w:rtl/>
        </w:rPr>
        <w:t>ואם עד אלה לא תשמעו לי ויספתי ליסרה אתכם שבע על חטאתיכם</w:t>
      </w:r>
      <w:r>
        <w:rPr>
          <w:rFonts w:hint="cs"/>
          <w:rtl/>
        </w:rPr>
        <w:t>", וכן [ש"א ב, ה] "עד עקרה ילדה שבעה", וכן [ישעיה ד, א] "והחזיקו שבע נשים באיש אחד", וכן [תהלים קיט, קסד] "שבע ביום הללתיך". ורש"י [דברים כח, ז] כתב: "</w:t>
      </w:r>
      <w:r>
        <w:rPr>
          <w:rtl/>
        </w:rPr>
        <w:t>ובשבעה דרכים ינוסו לפניך - כן דרך הנבהלים לברוח מתפזרים לכל צד</w:t>
      </w:r>
      <w:r>
        <w:rPr>
          <w:rFonts w:hint="cs"/>
          <w:rtl/>
        </w:rPr>
        <w:t>". וכתב הרא"ם [שם]: "</w:t>
      </w:r>
      <w:r>
        <w:rPr>
          <w:rtl/>
        </w:rPr>
        <w:t xml:space="preserve">והא דנקט </w:t>
      </w:r>
      <w:r>
        <w:rPr>
          <w:rFonts w:hint="cs"/>
          <w:rtl/>
        </w:rPr>
        <w:t>'</w:t>
      </w:r>
      <w:r>
        <w:rPr>
          <w:rtl/>
        </w:rPr>
        <w:t>שבעה דרכים</w:t>
      </w:r>
      <w:r>
        <w:rPr>
          <w:rFonts w:hint="cs"/>
          <w:rtl/>
        </w:rPr>
        <w:t>'</w:t>
      </w:r>
      <w:r>
        <w:rPr>
          <w:rtl/>
        </w:rPr>
        <w:t>, לאו דוקא</w:t>
      </w:r>
      <w:r>
        <w:rPr>
          <w:rFonts w:hint="cs"/>
          <w:rtl/>
        </w:rPr>
        <w:t xml:space="preserve">... </w:t>
      </w:r>
      <w:r>
        <w:rPr>
          <w:rtl/>
        </w:rPr>
        <w:t xml:space="preserve">ותפש </w:t>
      </w:r>
      <w:r>
        <w:rPr>
          <w:rFonts w:hint="cs"/>
          <w:rtl/>
        </w:rPr>
        <w:t>'</w:t>
      </w:r>
      <w:r>
        <w:rPr>
          <w:rtl/>
        </w:rPr>
        <w:t>שבעה</w:t>
      </w:r>
      <w:r>
        <w:rPr>
          <w:rFonts w:hint="cs"/>
          <w:rtl/>
        </w:rPr>
        <w:t>'</w:t>
      </w:r>
      <w:r>
        <w:rPr>
          <w:rtl/>
        </w:rPr>
        <w:t xml:space="preserve"> המורה על רבוי, כי דרך הלשון לשים שבעה במקום רבוי, כמו, </w:t>
      </w:r>
      <w:r>
        <w:rPr>
          <w:rFonts w:hint="cs"/>
          <w:rtl/>
        </w:rPr>
        <w:t>[ש"א ב, ה] '</w:t>
      </w:r>
      <w:r>
        <w:rPr>
          <w:rtl/>
        </w:rPr>
        <w:t>עד עקרה ילדה שבעה</w:t>
      </w:r>
      <w:r>
        <w:rPr>
          <w:rFonts w:hint="cs"/>
          <w:rtl/>
        </w:rPr>
        <w:t>'</w:t>
      </w:r>
      <w:r>
        <w:rPr>
          <w:rtl/>
        </w:rPr>
        <w:t xml:space="preserve">, </w:t>
      </w:r>
      <w:r>
        <w:rPr>
          <w:rFonts w:hint="cs"/>
          <w:rtl/>
        </w:rPr>
        <w:t>[משלי כד, טז] '</w:t>
      </w:r>
      <w:r>
        <w:rPr>
          <w:rtl/>
        </w:rPr>
        <w:t>כי שבע יפול צדיק וקם</w:t>
      </w:r>
      <w:r>
        <w:rPr>
          <w:rFonts w:hint="cs"/>
          <w:rtl/>
        </w:rPr>
        <w:t>'". וכן כתב הראב"ע [ויקרא כו, כח]: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ובאור חדש פ"ה [תתקלז:] כתב: "</w:t>
      </w:r>
      <w:r w:rsidRPr="08EE0AEB">
        <w:rPr>
          <w:rStyle w:val="LatinChar"/>
          <w:sz w:val="18"/>
          <w:rtl/>
          <w:lang w:val="en-GB"/>
        </w:rPr>
        <w:t>הרבוי הוא שבעה</w:t>
      </w:r>
      <w:r w:rsidRPr="08EE0AEB">
        <w:rPr>
          <w:rStyle w:val="LatinChar"/>
          <w:rFonts w:hint="cs"/>
          <w:sz w:val="18"/>
          <w:rtl/>
          <w:lang w:val="en-GB"/>
        </w:rPr>
        <w:t>,</w:t>
      </w:r>
      <w:r w:rsidRPr="08EE0AEB">
        <w:rPr>
          <w:rStyle w:val="LatinChar"/>
          <w:sz w:val="18"/>
          <w:rtl/>
          <w:lang w:val="en-GB"/>
        </w:rPr>
        <w:t xml:space="preserve"> וזה תמצא כאשר בא להזכיר הרבוי אמר שבעה</w:t>
      </w:r>
      <w:r w:rsidRPr="08EE0AEB">
        <w:rPr>
          <w:rStyle w:val="LatinChar"/>
          <w:rFonts w:hint="cs"/>
          <w:sz w:val="18"/>
          <w:rtl/>
          <w:lang w:val="en-GB"/>
        </w:rPr>
        <w:t>,</w:t>
      </w:r>
      <w:r w:rsidRPr="08EE0AEB">
        <w:rPr>
          <w:rStyle w:val="LatinChar"/>
          <w:sz w:val="18"/>
          <w:rtl/>
          <w:lang w:val="en-GB"/>
        </w:rPr>
        <w:t xml:space="preserve"> כמו </w:t>
      </w:r>
      <w:r>
        <w:rPr>
          <w:rStyle w:val="LatinChar"/>
          <w:rFonts w:hint="cs"/>
          <w:sz w:val="18"/>
          <w:rtl/>
          <w:lang w:val="en-GB"/>
        </w:rPr>
        <w:t>[</w:t>
      </w:r>
      <w:r w:rsidRPr="08EE0AEB">
        <w:rPr>
          <w:rStyle w:val="LatinChar"/>
          <w:sz w:val="18"/>
          <w:rtl/>
          <w:lang w:val="en-GB"/>
        </w:rPr>
        <w:t>דברים כח, ז</w:t>
      </w:r>
      <w:r>
        <w:rPr>
          <w:rStyle w:val="LatinChar"/>
          <w:rFonts w:hint="cs"/>
          <w:sz w:val="18"/>
          <w:rtl/>
          <w:lang w:val="en-GB"/>
        </w:rPr>
        <w:t>]</w:t>
      </w:r>
      <w:r w:rsidRPr="08EE0AEB">
        <w:rPr>
          <w:rStyle w:val="LatinChar"/>
          <w:rFonts w:hint="cs"/>
          <w:sz w:val="18"/>
          <w:rtl/>
          <w:lang w:val="en-GB"/>
        </w:rPr>
        <w:t xml:space="preserve"> </w:t>
      </w:r>
      <w:r>
        <w:rPr>
          <w:rStyle w:val="LatinChar"/>
          <w:rFonts w:hint="cs"/>
          <w:sz w:val="18"/>
          <w:rtl/>
          <w:lang w:val="en-GB"/>
        </w:rPr>
        <w:t>'</w:t>
      </w:r>
      <w:r w:rsidRPr="08EE0AEB">
        <w:rPr>
          <w:rStyle w:val="LatinChar"/>
          <w:sz w:val="18"/>
          <w:rtl/>
          <w:lang w:val="en-GB"/>
        </w:rPr>
        <w:t>בדרך אחד יצאו ובשבעה דרכים ינוסו</w:t>
      </w:r>
      <w:r>
        <w:rPr>
          <w:rStyle w:val="LatinChar"/>
          <w:rFonts w:hint="cs"/>
          <w:sz w:val="18"/>
          <w:rtl/>
          <w:lang w:val="en-GB"/>
        </w:rPr>
        <w:t>'</w:t>
      </w:r>
      <w:r w:rsidRPr="08EE0AEB">
        <w:rPr>
          <w:rStyle w:val="LatinChar"/>
          <w:rFonts w:hint="cs"/>
          <w:sz w:val="18"/>
          <w:rtl/>
          <w:lang w:val="en-GB"/>
        </w:rPr>
        <w:t>,</w:t>
      </w:r>
      <w:r w:rsidRPr="08EE0AEB">
        <w:rPr>
          <w:rStyle w:val="LatinChar"/>
          <w:sz w:val="18"/>
          <w:rtl/>
          <w:lang w:val="en-GB"/>
        </w:rPr>
        <w:t xml:space="preserve"> ור</w:t>
      </w:r>
      <w:r w:rsidRPr="08EE0AEB">
        <w:rPr>
          <w:rStyle w:val="LatinChar"/>
          <w:rFonts w:hint="cs"/>
          <w:sz w:val="18"/>
          <w:rtl/>
          <w:lang w:val="en-GB"/>
        </w:rPr>
        <w:t>צה לומר</w:t>
      </w:r>
      <w:r w:rsidRPr="08EE0AEB">
        <w:rPr>
          <w:rStyle w:val="LatinChar"/>
          <w:sz w:val="18"/>
          <w:rtl/>
          <w:lang w:val="en-GB"/>
        </w:rPr>
        <w:t xml:space="preserve"> ברבוי דרכים ינוסו</w:t>
      </w:r>
      <w:r>
        <w:rPr>
          <w:rStyle w:val="LatinChar"/>
          <w:rFonts w:hint="cs"/>
          <w:sz w:val="18"/>
          <w:rtl/>
          <w:lang w:val="en-GB"/>
        </w:rPr>
        <w:t>..</w:t>
      </w:r>
      <w:r w:rsidRPr="08EE0AEB">
        <w:rPr>
          <w:rStyle w:val="LatinChar"/>
          <w:rFonts w:hint="cs"/>
          <w:sz w:val="18"/>
          <w:rtl/>
          <w:lang w:val="en-GB"/>
        </w:rPr>
        <w:t>.</w:t>
      </w:r>
      <w:r w:rsidRPr="08EE0AEB">
        <w:rPr>
          <w:rStyle w:val="LatinChar"/>
          <w:sz w:val="18"/>
          <w:rtl/>
          <w:lang w:val="en-GB"/>
        </w:rPr>
        <w:t xml:space="preserve"> וזה פרשנו בכמה מקומות כי מספר זה בא על הרבוי</w:t>
      </w:r>
      <w:r>
        <w:rPr>
          <w:rStyle w:val="LatinChar"/>
          <w:rFonts w:hint="cs"/>
          <w:sz w:val="18"/>
          <w:rtl/>
          <w:lang w:val="en-GB"/>
        </w:rPr>
        <w:t>,</w:t>
      </w:r>
      <w:r w:rsidRPr="08EE0AEB">
        <w:rPr>
          <w:rStyle w:val="LatinChar"/>
          <w:sz w:val="18"/>
          <w:rtl/>
          <w:lang w:val="en-GB"/>
        </w:rPr>
        <w:t xml:space="preserve"> </w:t>
      </w:r>
      <w:r>
        <w:rPr>
          <w:rStyle w:val="LatinChar"/>
          <w:rFonts w:hint="cs"/>
          <w:sz w:val="18"/>
          <w:rtl/>
          <w:lang w:val="en-GB"/>
        </w:rPr>
        <w:t>[</w:t>
      </w:r>
      <w:r w:rsidRPr="08EE0AEB">
        <w:rPr>
          <w:rStyle w:val="LatinChar"/>
          <w:sz w:val="18"/>
          <w:rtl/>
          <w:lang w:val="en-GB"/>
        </w:rPr>
        <w:t xml:space="preserve">ויקרא כו, </w:t>
      </w:r>
      <w:r>
        <w:rPr>
          <w:rStyle w:val="LatinChar"/>
          <w:rFonts w:hint="cs"/>
          <w:sz w:val="18"/>
          <w:rtl/>
          <w:lang w:val="en-GB"/>
        </w:rPr>
        <w:t>י</w:t>
      </w:r>
      <w:r w:rsidRPr="08EE0AEB">
        <w:rPr>
          <w:rStyle w:val="LatinChar"/>
          <w:sz w:val="18"/>
          <w:rtl/>
          <w:lang w:val="en-GB"/>
        </w:rPr>
        <w:t>ח</w:t>
      </w:r>
      <w:r>
        <w:rPr>
          <w:rStyle w:val="LatinChar"/>
          <w:rFonts w:hint="cs"/>
          <w:sz w:val="18"/>
          <w:rtl/>
          <w:lang w:val="en-GB"/>
        </w:rPr>
        <w:t>]</w:t>
      </w:r>
      <w:r w:rsidRPr="08EE0AEB">
        <w:rPr>
          <w:rStyle w:val="LatinChar"/>
          <w:rFonts w:hint="cs"/>
          <w:sz w:val="18"/>
          <w:rtl/>
          <w:lang w:val="en-GB"/>
        </w:rPr>
        <w:t xml:space="preserve"> </w:t>
      </w:r>
      <w:r>
        <w:rPr>
          <w:rStyle w:val="LatinChar"/>
          <w:rFonts w:hint="cs"/>
          <w:sz w:val="18"/>
          <w:rtl/>
          <w:lang w:val="en-GB"/>
        </w:rPr>
        <w:t>'</w:t>
      </w:r>
      <w:r w:rsidRPr="08EE0AEB">
        <w:rPr>
          <w:rStyle w:val="LatinChar"/>
          <w:sz w:val="18"/>
          <w:rtl/>
          <w:lang w:val="en-GB"/>
        </w:rPr>
        <w:t>ויספתי ליסרה אתכם שבע על חטאתיכם</w:t>
      </w:r>
      <w:r w:rsidRPr="08EE0AEB">
        <w:rPr>
          <w:rStyle w:val="LatinChar"/>
          <w:rFonts w:hint="cs"/>
          <w:sz w:val="18"/>
          <w:rtl/>
          <w:lang w:val="en-GB"/>
        </w:rPr>
        <w:t>'</w:t>
      </w:r>
      <w:r w:rsidRPr="08EE0AEB">
        <w:rPr>
          <w:rFonts w:hint="cs"/>
          <w:sz w:val="18"/>
          <w:rtl/>
        </w:rPr>
        <w:t>"</w:t>
      </w:r>
      <w:r>
        <w:rPr>
          <w:rFonts w:hint="cs"/>
          <w:sz w:val="18"/>
          <w:rtl/>
        </w:rPr>
        <w:t xml:space="preserve">, </w:t>
      </w:r>
      <w:r>
        <w:rPr>
          <w:rFonts w:hint="cs"/>
          <w:rtl/>
        </w:rPr>
        <w:t>וב</w:t>
      </w:r>
      <w:r>
        <w:rPr>
          <w:rtl/>
        </w:rPr>
        <w:t xml:space="preserve">נתיב העבודה פ"א </w:t>
      </w:r>
      <w:r>
        <w:rPr>
          <w:rFonts w:hint="cs"/>
          <w:rtl/>
        </w:rPr>
        <w:t>[א, עח.] 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w:t>
      </w:r>
      <w:r>
        <w:rPr>
          <w:rFonts w:hint="cs"/>
          <w:rtl/>
        </w:rPr>
        <w:t xml:space="preserve"> ובגו"א במדבר פכ"ג אות ג [שפה:] כתב: "</w:t>
      </w:r>
      <w:r>
        <w:rPr>
          <w:rtl/>
        </w:rPr>
        <w:t xml:space="preserve">ולפיכך בנו האבות ז' מזבחות, כי יש להם דביקות בו יתברך בכל, נגד כל החלקים. כי השבע כולל כל החלקים, כי זה המספר נאמר על רבוי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כי שבע יפול צדיק וקם ורשע באחת</w:t>
      </w:r>
      <w:r>
        <w:rPr>
          <w:rFonts w:hint="cs"/>
          <w:rtl/>
        </w:rPr>
        <w:t>'</w:t>
      </w:r>
      <w:r>
        <w:rPr>
          <w:rtl/>
        </w:rPr>
        <w:t xml:space="preserve"> </w:t>
      </w:r>
      <w:r>
        <w:rPr>
          <w:rFonts w:hint="cs"/>
          <w:rtl/>
        </w:rPr>
        <w:t>[</w:t>
      </w:r>
      <w:r>
        <w:rPr>
          <w:rtl/>
        </w:rPr>
        <w:t>משלי כד, טז</w:t>
      </w:r>
      <w:r>
        <w:rPr>
          <w:rFonts w:hint="cs"/>
          <w:rtl/>
        </w:rPr>
        <w:t>]</w:t>
      </w:r>
      <w:r>
        <w:rPr>
          <w:rtl/>
        </w:rPr>
        <w:t>, פירוש כי בכל מיני הנפילות ובכל חלקיהם יפול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ובח"א לקידושין כט: [ב, קלג.] כתב: "כי השבעה תמצא תמיד על מספר הרבוי, כמו 'בדרך אחד תצא אליו ובשבעה דרכים ינוסו'"</w:t>
      </w:r>
      <w:r>
        <w:rPr>
          <w:rFonts w:hint="cs"/>
          <w:rtl/>
        </w:rPr>
        <w:t>. וכן כתב בתפארת ישראל פל"א [תסג.], נצח ישראל פ"ה [קכז.], שם פל"ב [תריד:], ח"א לר"ה כא: [א, קכב:], ח"א לב"ב עג: [ג, צג:], ועוד. וצרף לכאן דברי הרמב"ן שאות בי"ת מתחלפת עם אות פ"ה, שכתב [שמות טו, י] בזה"ל: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ישב רוחו יזלו מים</w:t>
      </w:r>
      <w:r>
        <w:rPr>
          <w:rFonts w:hint="cs"/>
          <w:rtl/>
        </w:rPr>
        <w:t>'</w:t>
      </w:r>
      <w:r>
        <w:rPr>
          <w:rtl/>
        </w:rPr>
        <w:t xml:space="preserve"> </w:t>
      </w:r>
      <w:r>
        <w:rPr>
          <w:rFonts w:hint="cs"/>
          <w:rtl/>
        </w:rPr>
        <w:t>[</w:t>
      </w:r>
      <w:r>
        <w:rPr>
          <w:rtl/>
        </w:rPr>
        <w:t>תהלים קמז</w:t>
      </w:r>
      <w:r>
        <w:rPr>
          <w:rFonts w:hint="cs"/>
          <w:rtl/>
        </w:rPr>
        <w:t>,</w:t>
      </w:r>
      <w:r>
        <w:rPr>
          <w:rtl/>
        </w:rPr>
        <w:t xml:space="preserve"> יח</w:t>
      </w:r>
      <w:r>
        <w:rPr>
          <w:rFonts w:hint="cs"/>
          <w:rtl/>
        </w:rPr>
        <w:t>]</w:t>
      </w:r>
      <w:r>
        <w:rPr>
          <w:rtl/>
        </w:rPr>
        <w:t>, כי שתי האותיות האלה ישמשו בענין אחד</w:t>
      </w:r>
      <w:r>
        <w:rPr>
          <w:rFonts w:hint="cs"/>
          <w:rtl/>
        </w:rPr>
        <w:t>". ולפי זה נמצא שתיבת "שבע" היא כמו תיבת "שפע", שהיא לשון רבוי, וכמו שכתב הרד"ק [ישעיה ס, ו] "</w:t>
      </w:r>
      <w:r>
        <w:rPr>
          <w:rtl/>
        </w:rPr>
        <w:t>שפעת - ענין רבוי</w:t>
      </w:r>
      <w:r>
        <w:rPr>
          <w:rFonts w:hint="cs"/>
          <w:rtl/>
        </w:rPr>
        <w:t>,</w:t>
      </w:r>
      <w:r>
        <w:rPr>
          <w:rtl/>
        </w:rPr>
        <w:t xml:space="preserve"> וכן </w:t>
      </w:r>
      <w:r>
        <w:rPr>
          <w:rFonts w:hint="cs"/>
          <w:rtl/>
        </w:rPr>
        <w:t>[איוב כב, יא] '</w:t>
      </w:r>
      <w:r>
        <w:rPr>
          <w:rtl/>
        </w:rPr>
        <w:t>ושפעת מים תכ</w:t>
      </w:r>
      <w:r>
        <w:rPr>
          <w:rFonts w:hint="cs"/>
          <w:rtl/>
        </w:rPr>
        <w:t>סך',</w:t>
      </w:r>
      <w:r>
        <w:rPr>
          <w:rtl/>
        </w:rPr>
        <w:t xml:space="preserve"> </w:t>
      </w:r>
      <w:r>
        <w:rPr>
          <w:rFonts w:hint="cs"/>
          <w:rtl/>
        </w:rPr>
        <w:t>[דברים לג, יט] '</w:t>
      </w:r>
      <w:r>
        <w:rPr>
          <w:rtl/>
        </w:rPr>
        <w:t>כי שפע ימים י</w:t>
      </w:r>
      <w:r>
        <w:rPr>
          <w:rFonts w:hint="cs"/>
          <w:rtl/>
        </w:rPr>
        <w:t xml:space="preserve">נקו'". וראה למעלה הקדמה שלישית הערה 15, פ"ט הערה 237, פי"א הערות 75, 77, פי"ט הערה 248, ופל"ו הערה 193. </w:t>
      </w:r>
    </w:p>
  </w:footnote>
  <w:footnote w:id="204">
    <w:p w:rsidR="08084082" w:rsidRDefault="08084082" w:rsidP="086E75F7">
      <w:pPr>
        <w:pStyle w:val="FootnoteText"/>
        <w:rPr>
          <w:rFonts w:hint="cs"/>
        </w:rPr>
      </w:pPr>
      <w:r>
        <w:rPr>
          <w:rtl/>
        </w:rPr>
        <w:t>&lt;</w:t>
      </w:r>
      <w:r>
        <w:rPr>
          <w:rStyle w:val="FootnoteReference"/>
        </w:rPr>
        <w:footnoteRef/>
      </w:r>
      <w:r>
        <w:rPr>
          <w:rtl/>
        </w:rPr>
        <w:t>&gt;</w:t>
      </w:r>
      <w:r>
        <w:rPr>
          <w:rFonts w:hint="cs"/>
          <w:rtl/>
        </w:rPr>
        <w:t xml:space="preserve"> כאן מוסיף נקודה נוספת; מספר שבע מורה על "הרבוי המחולק", כי כל רבוי מעצם מהותו הוא מחולק. וכן כתב בדר"ח פ"ג מי"ג [שב.]: "כי כל רבוי שיש בדבר הוא מצד ההתחלקות". ו</w:t>
      </w:r>
      <w:r>
        <w:rPr>
          <w:rtl/>
        </w:rPr>
        <w:t>בנצח ישראל פ"ה [פא:]</w:t>
      </w:r>
      <w:r>
        <w:rPr>
          <w:rFonts w:hint="cs"/>
          <w:rtl/>
        </w:rPr>
        <w:t xml:space="preserve"> כתב</w:t>
      </w:r>
      <w:r>
        <w:rPr>
          <w:rtl/>
        </w:rPr>
        <w:t>: "הרבוי הוא מכח חילוק ופירוד, כי הדבר אשר הוא מתאחד אין שייך בו רבוי, כי לא יתרבה רק המחולק והנפרד". ועולם הזה נקרא מחד גיסא "עולם הרבוי" [</w:t>
      </w:r>
      <w:r>
        <w:rPr>
          <w:rFonts w:hint="cs"/>
          <w:rtl/>
        </w:rPr>
        <w:t>לשונו להלן</w:t>
      </w:r>
      <w:r>
        <w:rPr>
          <w:rtl/>
        </w:rPr>
        <w:t xml:space="preserve"> פ"ס], ומאידך גיסא הוא נקרא "עולם הפירוד והחילוק" [</w:t>
      </w:r>
      <w:r>
        <w:rPr>
          <w:rFonts w:hint="cs"/>
          <w:rtl/>
        </w:rPr>
        <w:t>לשונו ב</w:t>
      </w:r>
      <w:r>
        <w:rPr>
          <w:rtl/>
        </w:rPr>
        <w:t>גו"א בראשית פמ"ח אות יב</w:t>
      </w:r>
      <w:r>
        <w:rPr>
          <w:rFonts w:hint="cs"/>
          <w:rtl/>
        </w:rPr>
        <w:t xml:space="preserve"> (שצט.)</w:t>
      </w:r>
      <w:r>
        <w:rPr>
          <w:rtl/>
        </w:rPr>
        <w:t xml:space="preserve">]. </w:t>
      </w:r>
      <w:r>
        <w:rPr>
          <w:rFonts w:hint="cs"/>
          <w:rtl/>
        </w:rPr>
        <w:t xml:space="preserve">לכך </w:t>
      </w:r>
      <w:r>
        <w:rPr>
          <w:rtl/>
        </w:rPr>
        <w:t>מספר שבע</w:t>
      </w:r>
      <w:r>
        <w:rPr>
          <w:rFonts w:hint="cs"/>
          <w:rtl/>
        </w:rPr>
        <w:t xml:space="preserve"> מורה על הרבוי, ועל הרבוי המחולק. ומוכח כן, ש</w:t>
      </w:r>
      <w:r>
        <w:rPr>
          <w:rtl/>
        </w:rPr>
        <w:t>בנצח ישראל פי"ד [שנב:] כתב: "כי החילוק הגמור הוא כאשר נחלק לשבעה, כמו שאמר הכתוב [דברים כח, ז] 'בדרך אחד יצאו אליך ובשבעה דרכים ינוסו'</w:t>
      </w:r>
      <w:r>
        <w:rPr>
          <w:rFonts w:hint="cs"/>
          <w:rtl/>
        </w:rPr>
        <w:t>. רצה לומר כי דרך אחד שיצאו יהיה נחלק לז'. וכן 'יהיה לשבעה נחלים' [ישעיה יא, טו], וכן הרבה מאד, ודבר זה התבאר בכמה מקומות</w:t>
      </w:r>
      <w:r>
        <w:rPr>
          <w:rtl/>
        </w:rPr>
        <w:t>".</w:t>
      </w:r>
      <w:r>
        <w:rPr>
          <w:rFonts w:hint="cs"/>
          <w:rtl/>
        </w:rPr>
        <w:t xml:space="preserve"> </w:t>
      </w:r>
      <w:r>
        <w:rPr>
          <w:rtl/>
        </w:rPr>
        <w:t>ומאידך גיסא ביאר כי שבעה מורה על הרבוי, וכגון בח"א לקידושין כט: [ב, קלג.] כתב: "כי השבעה תמצא תמיד על מספר הרבוי, כמו  'בדרך אחד תצא אליו ובשבעה דרכים ינוסו'"</w:t>
      </w:r>
      <w:r>
        <w:rPr>
          <w:rFonts w:hint="cs"/>
          <w:rtl/>
        </w:rPr>
        <w:t xml:space="preserve"> [הובא בהערה הקודמת]</w:t>
      </w:r>
      <w:r>
        <w:rPr>
          <w:rtl/>
        </w:rPr>
        <w:t>. הרי למד מ</w:t>
      </w:r>
      <w:r>
        <w:rPr>
          <w:rFonts w:hint="cs"/>
          <w:rtl/>
        </w:rPr>
        <w:t xml:space="preserve">אותו </w:t>
      </w:r>
      <w:r>
        <w:rPr>
          <w:rtl/>
        </w:rPr>
        <w:t xml:space="preserve">פסוק </w:t>
      </w:r>
      <w:r>
        <w:rPr>
          <w:rFonts w:hint="cs"/>
          <w:rtl/>
        </w:rPr>
        <w:t>["</w:t>
      </w:r>
      <w:r>
        <w:rPr>
          <w:rtl/>
        </w:rPr>
        <w:t>בדרך אחד יצאו א</w:t>
      </w:r>
      <w:r w:rsidRPr="08A065FA">
        <w:rPr>
          <w:sz w:val="18"/>
          <w:rtl/>
        </w:rPr>
        <w:t>ליך ובשבעה דרכים ינוסו</w:t>
      </w:r>
      <w:r w:rsidRPr="08A065FA">
        <w:rPr>
          <w:rFonts w:hint="cs"/>
          <w:sz w:val="18"/>
          <w:rtl/>
        </w:rPr>
        <w:t xml:space="preserve">"] </w:t>
      </w:r>
      <w:r w:rsidRPr="08A065FA">
        <w:rPr>
          <w:sz w:val="18"/>
          <w:rtl/>
        </w:rPr>
        <w:t xml:space="preserve">ששבעה מורה </w:t>
      </w:r>
      <w:r w:rsidRPr="08A065FA">
        <w:rPr>
          <w:rFonts w:hint="cs"/>
          <w:sz w:val="18"/>
          <w:rtl/>
        </w:rPr>
        <w:t xml:space="preserve">על </w:t>
      </w:r>
      <w:r w:rsidRPr="08A065FA">
        <w:rPr>
          <w:sz w:val="18"/>
          <w:rtl/>
        </w:rPr>
        <w:t>החילוק ועל הרבוי, ו</w:t>
      </w:r>
      <w:r w:rsidRPr="08A065FA">
        <w:rPr>
          <w:rFonts w:hint="cs"/>
          <w:sz w:val="18"/>
          <w:rtl/>
        </w:rPr>
        <w:t xml:space="preserve">כאמור </w:t>
      </w:r>
      <w:r w:rsidRPr="08A065FA">
        <w:rPr>
          <w:sz w:val="18"/>
          <w:rtl/>
        </w:rPr>
        <w:t xml:space="preserve">אלו </w:t>
      </w:r>
      <w:r w:rsidRPr="08A065FA">
        <w:rPr>
          <w:rFonts w:hint="cs"/>
          <w:sz w:val="18"/>
          <w:rtl/>
        </w:rPr>
        <w:t xml:space="preserve">הם </w:t>
      </w:r>
      <w:r w:rsidRPr="08A065FA">
        <w:rPr>
          <w:sz w:val="18"/>
          <w:rtl/>
        </w:rPr>
        <w:t>שני צדדים של מטבע אחת.</w:t>
      </w:r>
      <w:r w:rsidRPr="08A065FA">
        <w:rPr>
          <w:rFonts w:hint="cs"/>
          <w:sz w:val="18"/>
          <w:rtl/>
        </w:rPr>
        <w:t xml:space="preserve"> ובאור חדש פ"א [רעא:] כתב: "</w:t>
      </w:r>
      <w:r w:rsidRPr="08A065FA">
        <w:rPr>
          <w:rStyle w:val="LatinChar"/>
          <w:sz w:val="18"/>
          <w:rtl/>
          <w:lang w:val="en-GB"/>
        </w:rPr>
        <w:t>לא תמצא מספר מורה על פירוד וחלוק כמו מספר שבעה</w:t>
      </w:r>
      <w:r w:rsidRPr="08A065FA">
        <w:rPr>
          <w:rStyle w:val="LatinChar"/>
          <w:rFonts w:hint="cs"/>
          <w:sz w:val="18"/>
          <w:rtl/>
          <w:lang w:val="en-GB"/>
        </w:rPr>
        <w:t>,</w:t>
      </w:r>
      <w:r w:rsidRPr="08A065FA">
        <w:rPr>
          <w:rStyle w:val="LatinChar"/>
          <w:sz w:val="18"/>
          <w:rtl/>
          <w:lang w:val="en-GB"/>
        </w:rPr>
        <w:t xml:space="preserve"> שכל מקום</w:t>
      </w:r>
      <w:r w:rsidRPr="08A065FA">
        <w:rPr>
          <w:rStyle w:val="LatinChar"/>
          <w:rFonts w:hint="cs"/>
          <w:sz w:val="18"/>
          <w:rtl/>
          <w:lang w:val="en-GB"/>
        </w:rPr>
        <w:t xml:space="preserve"> </w:t>
      </w:r>
      <w:r w:rsidRPr="08A065FA">
        <w:rPr>
          <w:rStyle w:val="LatinChar"/>
          <w:sz w:val="18"/>
          <w:rtl/>
          <w:lang w:val="en-GB"/>
        </w:rPr>
        <w:t>שרוצה להזכיר רבוי חלקים מזכיר שבעה</w:t>
      </w:r>
      <w:r w:rsidRPr="08A065FA">
        <w:rPr>
          <w:rStyle w:val="LatinChar"/>
          <w:rFonts w:hint="cs"/>
          <w:sz w:val="18"/>
          <w:rtl/>
          <w:lang w:val="en-GB"/>
        </w:rPr>
        <w:t>,</w:t>
      </w:r>
      <w:r w:rsidRPr="08A065FA">
        <w:rPr>
          <w:rStyle w:val="LatinChar"/>
          <w:sz w:val="18"/>
          <w:rtl/>
          <w:lang w:val="en-GB"/>
        </w:rPr>
        <w:t xml:space="preserve"> כמו </w:t>
      </w:r>
      <w:r>
        <w:rPr>
          <w:rStyle w:val="LatinChar"/>
          <w:rFonts w:hint="cs"/>
          <w:sz w:val="18"/>
          <w:rtl/>
          <w:lang w:val="en-GB"/>
        </w:rPr>
        <w:t>[</w:t>
      </w:r>
      <w:r w:rsidRPr="08A065FA">
        <w:rPr>
          <w:rStyle w:val="LatinChar"/>
          <w:sz w:val="18"/>
          <w:rtl/>
          <w:lang w:val="en-GB"/>
        </w:rPr>
        <w:t>דברים כח, ז</w:t>
      </w:r>
      <w:r>
        <w:rPr>
          <w:rStyle w:val="LatinChar"/>
          <w:rFonts w:hint="cs"/>
          <w:sz w:val="18"/>
          <w:rtl/>
          <w:lang w:val="en-GB"/>
        </w:rPr>
        <w:t>]</w:t>
      </w:r>
      <w:r w:rsidRPr="08A065FA">
        <w:rPr>
          <w:rStyle w:val="LatinChar"/>
          <w:sz w:val="18"/>
          <w:rtl/>
          <w:lang w:val="en-GB"/>
        </w:rPr>
        <w:t xml:space="preserve"> </w:t>
      </w:r>
      <w:r>
        <w:rPr>
          <w:rStyle w:val="LatinChar"/>
          <w:rFonts w:hint="cs"/>
          <w:sz w:val="18"/>
          <w:rtl/>
          <w:lang w:val="en-GB"/>
        </w:rPr>
        <w:t>'</w:t>
      </w:r>
      <w:r w:rsidRPr="08A065FA">
        <w:rPr>
          <w:rStyle w:val="LatinChar"/>
          <w:sz w:val="18"/>
          <w:rtl/>
          <w:lang w:val="en-GB"/>
        </w:rPr>
        <w:t>בדרך א</w:t>
      </w:r>
      <w:r w:rsidRPr="08A065FA">
        <w:rPr>
          <w:rStyle w:val="LatinChar"/>
          <w:rFonts w:hint="cs"/>
          <w:sz w:val="18"/>
          <w:rtl/>
          <w:lang w:val="en-GB"/>
        </w:rPr>
        <w:t>חד</w:t>
      </w:r>
      <w:r w:rsidRPr="08A065FA">
        <w:rPr>
          <w:rStyle w:val="LatinChar"/>
          <w:sz w:val="18"/>
          <w:rtl/>
          <w:lang w:val="en-GB"/>
        </w:rPr>
        <w:t xml:space="preserve"> יצאו ובשבעה דרכים ינוסו</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כלומר ברבוי דרכים ינוסו</w:t>
      </w:r>
      <w:r w:rsidRPr="08A065FA">
        <w:rPr>
          <w:rStyle w:val="LatinChar"/>
          <w:rFonts w:hint="cs"/>
          <w:sz w:val="18"/>
          <w:rtl/>
          <w:lang w:val="en-GB"/>
        </w:rPr>
        <w:t>.</w:t>
      </w:r>
      <w:r w:rsidRPr="08A065FA">
        <w:rPr>
          <w:rStyle w:val="LatinChar"/>
          <w:sz w:val="18"/>
          <w:rtl/>
          <w:lang w:val="en-GB"/>
        </w:rPr>
        <w:t xml:space="preserve"> וכן </w:t>
      </w:r>
      <w:r>
        <w:rPr>
          <w:rStyle w:val="LatinChar"/>
          <w:rFonts w:hint="cs"/>
          <w:sz w:val="18"/>
          <w:rtl/>
          <w:lang w:val="en-GB"/>
        </w:rPr>
        <w:t>[</w:t>
      </w:r>
      <w:r w:rsidRPr="08A065FA">
        <w:rPr>
          <w:rStyle w:val="LatinChar"/>
          <w:sz w:val="18"/>
          <w:rtl/>
          <w:lang w:val="en-GB"/>
        </w:rPr>
        <w:t>משלי כד, טז</w:t>
      </w:r>
      <w:r>
        <w:rPr>
          <w:rStyle w:val="LatinChar"/>
          <w:rFonts w:hint="cs"/>
          <w:sz w:val="18"/>
          <w:rtl/>
          <w:lang w:val="en-GB"/>
        </w:rPr>
        <w:t>]</w:t>
      </w:r>
      <w:r w:rsidRPr="08A065FA">
        <w:rPr>
          <w:rStyle w:val="LatinChar"/>
          <w:sz w:val="18"/>
          <w:rtl/>
          <w:lang w:val="en-GB"/>
        </w:rPr>
        <w:t xml:space="preserve"> </w:t>
      </w:r>
      <w:r>
        <w:rPr>
          <w:rStyle w:val="LatinChar"/>
          <w:rFonts w:hint="cs"/>
          <w:sz w:val="18"/>
          <w:rtl/>
          <w:lang w:val="en-GB"/>
        </w:rPr>
        <w:t>'</w:t>
      </w:r>
      <w:r w:rsidRPr="08A065FA">
        <w:rPr>
          <w:rStyle w:val="LatinChar"/>
          <w:sz w:val="18"/>
          <w:rtl/>
          <w:lang w:val="en-GB"/>
        </w:rPr>
        <w:t>שבע יפול צדיק וקם</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כלומר הרבה פעמים יפול</w:t>
      </w:r>
      <w:r w:rsidRPr="08A065FA">
        <w:rPr>
          <w:rStyle w:val="LatinChar"/>
          <w:rFonts w:hint="cs"/>
          <w:sz w:val="18"/>
          <w:rtl/>
          <w:lang w:val="en-GB"/>
        </w:rPr>
        <w:t>,</w:t>
      </w:r>
      <w:r w:rsidRPr="08A065FA">
        <w:rPr>
          <w:rStyle w:val="LatinChar"/>
          <w:sz w:val="18"/>
          <w:rtl/>
          <w:lang w:val="en-GB"/>
        </w:rPr>
        <w:t xml:space="preserve"> וקם</w:t>
      </w:r>
      <w:r w:rsidRPr="08A065FA">
        <w:rPr>
          <w:rStyle w:val="LatinChar"/>
          <w:rFonts w:hint="cs"/>
          <w:sz w:val="18"/>
          <w:rtl/>
          <w:lang w:val="en-GB"/>
        </w:rPr>
        <w:t>.</w:t>
      </w:r>
      <w:r w:rsidRPr="08A065FA">
        <w:rPr>
          <w:rStyle w:val="LatinChar"/>
          <w:sz w:val="18"/>
          <w:rtl/>
          <w:lang w:val="en-GB"/>
        </w:rPr>
        <w:t xml:space="preserve"> וכן </w:t>
      </w:r>
      <w:r>
        <w:rPr>
          <w:rStyle w:val="LatinChar"/>
          <w:rFonts w:hint="cs"/>
          <w:sz w:val="18"/>
          <w:rtl/>
          <w:lang w:val="en-GB"/>
        </w:rPr>
        <w:t>[</w:t>
      </w:r>
      <w:r w:rsidRPr="08A065FA">
        <w:rPr>
          <w:rStyle w:val="LatinChar"/>
          <w:rFonts w:hint="cs"/>
          <w:sz w:val="18"/>
          <w:rtl/>
          <w:lang w:val="en-GB"/>
        </w:rPr>
        <w:t>ישעיה יא, טו</w:t>
      </w:r>
      <w:r>
        <w:rPr>
          <w:rStyle w:val="LatinChar"/>
          <w:rFonts w:hint="cs"/>
          <w:sz w:val="18"/>
          <w:rtl/>
          <w:lang w:val="en-GB"/>
        </w:rPr>
        <w:t>]</w:t>
      </w:r>
      <w:r w:rsidRPr="08A065FA">
        <w:rPr>
          <w:rStyle w:val="LatinChar"/>
          <w:rFonts w:hint="cs"/>
          <w:sz w:val="18"/>
          <w:rtl/>
          <w:lang w:val="en-GB"/>
        </w:rPr>
        <w:t xml:space="preserve"> </w:t>
      </w:r>
      <w:r>
        <w:rPr>
          <w:rStyle w:val="LatinChar"/>
          <w:rFonts w:hint="cs"/>
          <w:sz w:val="18"/>
          <w:rtl/>
          <w:lang w:val="en-GB"/>
        </w:rPr>
        <w:t>'</w:t>
      </w:r>
      <w:r w:rsidRPr="08A065FA">
        <w:rPr>
          <w:rStyle w:val="LatinChar"/>
          <w:sz w:val="18"/>
          <w:rtl/>
          <w:lang w:val="en-GB"/>
        </w:rPr>
        <w:t>הכה אותו והיה לשבעה נחלים</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וכן הרבה מאוד</w:t>
      </w:r>
      <w:r>
        <w:rPr>
          <w:rFonts w:hint="cs"/>
          <w:rtl/>
        </w:rPr>
        <w:t>". ובדר</w:t>
      </w:r>
      <w:r w:rsidRPr="083C5E9B">
        <w:rPr>
          <w:rFonts w:hint="cs"/>
          <w:sz w:val="18"/>
          <w:rtl/>
        </w:rPr>
        <w:t>"ח פ"ו מ"ט [רפג:] כתב: "</w:t>
      </w:r>
      <w:r w:rsidRPr="083C5E9B">
        <w:rPr>
          <w:sz w:val="18"/>
          <w:rtl/>
        </w:rPr>
        <w:t>כבר בארנו כי מספר ז' הוא הוראה על כל חלוקי המעלות</w:t>
      </w:r>
      <w:r w:rsidRPr="083C5E9B">
        <w:rPr>
          <w:rFonts w:hint="cs"/>
          <w:sz w:val="18"/>
          <w:rtl/>
        </w:rPr>
        <w:t>,</w:t>
      </w:r>
      <w:r w:rsidRPr="083C5E9B">
        <w:rPr>
          <w:sz w:val="18"/>
          <w:rtl/>
        </w:rPr>
        <w:t xml:space="preserve"> כי תמיד מספר ז' מורה זה</w:t>
      </w:r>
      <w:r w:rsidRPr="083C5E9B">
        <w:rPr>
          <w:rFonts w:hint="cs"/>
          <w:sz w:val="18"/>
          <w:rtl/>
        </w:rPr>
        <w:t>.</w:t>
      </w:r>
      <w:r w:rsidRPr="083C5E9B">
        <w:rPr>
          <w:sz w:val="18"/>
          <w:rtl/>
        </w:rPr>
        <w:t xml:space="preserve"> והכתוב מוכח כך</w:t>
      </w:r>
      <w:r w:rsidRPr="083C5E9B">
        <w:rPr>
          <w:rFonts w:hint="cs"/>
          <w:sz w:val="18"/>
          <w:rtl/>
        </w:rPr>
        <w:t>,</w:t>
      </w:r>
      <w:r w:rsidRPr="083C5E9B">
        <w:rPr>
          <w:sz w:val="18"/>
          <w:rtl/>
        </w:rPr>
        <w:t xml:space="preserve"> שאמר </w:t>
      </w:r>
      <w:r>
        <w:rPr>
          <w:rFonts w:hint="cs"/>
          <w:sz w:val="18"/>
          <w:rtl/>
        </w:rPr>
        <w:t>[</w:t>
      </w:r>
      <w:r w:rsidRPr="083C5E9B">
        <w:rPr>
          <w:sz w:val="18"/>
          <w:rtl/>
        </w:rPr>
        <w:t>דברים כח</w:t>
      </w:r>
      <w:r w:rsidRPr="083C5E9B">
        <w:rPr>
          <w:rFonts w:hint="cs"/>
          <w:sz w:val="18"/>
          <w:rtl/>
        </w:rPr>
        <w:t>, ז</w:t>
      </w:r>
      <w:r>
        <w:rPr>
          <w:rFonts w:hint="cs"/>
          <w:sz w:val="18"/>
          <w:rtl/>
        </w:rPr>
        <w:t>]</w:t>
      </w:r>
      <w:r w:rsidRPr="083C5E9B">
        <w:rPr>
          <w:sz w:val="18"/>
          <w:rtl/>
        </w:rPr>
        <w:t xml:space="preserve"> </w:t>
      </w:r>
      <w:r>
        <w:rPr>
          <w:rFonts w:hint="cs"/>
          <w:sz w:val="18"/>
          <w:rtl/>
        </w:rPr>
        <w:t>'</w:t>
      </w:r>
      <w:r w:rsidRPr="083C5E9B">
        <w:rPr>
          <w:sz w:val="18"/>
          <w:rtl/>
        </w:rPr>
        <w:t>בדרך אחד יצאו ובשבעה דרכים ינוסו</w:t>
      </w:r>
      <w:r>
        <w:rPr>
          <w:rFonts w:hint="cs"/>
          <w:sz w:val="18"/>
          <w:rtl/>
        </w:rPr>
        <w:t>'</w:t>
      </w:r>
      <w:r w:rsidRPr="083C5E9B">
        <w:rPr>
          <w:rFonts w:hint="cs"/>
          <w:sz w:val="18"/>
          <w:rtl/>
        </w:rPr>
        <w:t>,</w:t>
      </w:r>
      <w:r w:rsidRPr="083C5E9B">
        <w:rPr>
          <w:sz w:val="18"/>
          <w:rtl/>
        </w:rPr>
        <w:t xml:space="preserve"> שר</w:t>
      </w:r>
      <w:r w:rsidRPr="083C5E9B">
        <w:rPr>
          <w:rFonts w:hint="cs"/>
          <w:sz w:val="18"/>
          <w:rtl/>
        </w:rPr>
        <w:t>צה לומר</w:t>
      </w:r>
      <w:r w:rsidRPr="083C5E9B">
        <w:rPr>
          <w:sz w:val="18"/>
          <w:rtl/>
        </w:rPr>
        <w:t xml:space="preserve"> שאף שיצאו בדרך אחד, ברבוי דרכים המחולקים ינוסו</w:t>
      </w:r>
      <w:r w:rsidRPr="083C5E9B">
        <w:rPr>
          <w:rFonts w:hint="cs"/>
          <w:sz w:val="18"/>
          <w:rtl/>
        </w:rPr>
        <w:t>,</w:t>
      </w:r>
      <w:r w:rsidRPr="083C5E9B">
        <w:rPr>
          <w:sz w:val="18"/>
          <w:rtl/>
        </w:rPr>
        <w:t xml:space="preserve"> שתראה כי רבוי המספר שכולל כל החלקים הוא ז'</w:t>
      </w:r>
      <w:r w:rsidRPr="083C5E9B">
        <w:rPr>
          <w:rFonts w:hint="cs"/>
          <w:sz w:val="18"/>
          <w:rtl/>
        </w:rPr>
        <w:t>.</w:t>
      </w:r>
      <w:r w:rsidRPr="083C5E9B">
        <w:rPr>
          <w:sz w:val="18"/>
          <w:rtl/>
        </w:rPr>
        <w:t xml:space="preserve"> ודבר זה נמצא הרבה</w:t>
      </w:r>
      <w:r w:rsidRPr="083C5E9B">
        <w:rPr>
          <w:rFonts w:hint="cs"/>
          <w:sz w:val="18"/>
          <w:rtl/>
        </w:rPr>
        <w:t>,</w:t>
      </w:r>
      <w:r w:rsidRPr="083C5E9B">
        <w:rPr>
          <w:sz w:val="18"/>
          <w:rtl/>
        </w:rPr>
        <w:t xml:space="preserve"> והוא מבואר במקום אחר</w:t>
      </w:r>
      <w:r>
        <w:rPr>
          <w:rFonts w:hint="cs"/>
          <w:rtl/>
        </w:rPr>
        <w:t xml:space="preserve">". ולמעלה [פ"י הערה 25, פי"א הערה 58, פי"ב הערה 63, ופי"ט הערה 249] נתבאר שהמספרים חמש ועשר מורים על רבוי מתאחד. </w:t>
      </w:r>
    </w:p>
  </w:footnote>
  <w:footnote w:id="205">
    <w:p w:rsidR="08084082" w:rsidRDefault="08084082" w:rsidP="08E029DD">
      <w:pPr>
        <w:pStyle w:val="FootnoteText"/>
        <w:rPr>
          <w:rFonts w:hint="cs"/>
          <w:rtl/>
        </w:rPr>
      </w:pPr>
      <w:r>
        <w:rPr>
          <w:rtl/>
        </w:rPr>
        <w:t>&lt;</w:t>
      </w:r>
      <w:r>
        <w:rPr>
          <w:rStyle w:val="FootnoteReference"/>
        </w:rPr>
        <w:footnoteRef/>
      </w:r>
      <w:r>
        <w:rPr>
          <w:rtl/>
        </w:rPr>
        <w:t>&gt;</w:t>
      </w:r>
      <w:r>
        <w:rPr>
          <w:rFonts w:hint="cs"/>
          <w:rtl/>
        </w:rPr>
        <w:t xml:space="preserve"> מעין זה בזוה"ק [ח"ב נד.], ומכנה את הזוה"ק בשם "מדרש", וכמו שכתב בבאר הגולה תחילת הבאר החמישי [ד:]: "כמו במדרש ספר הזוהר". ובתפארת ישראל פי"ג [רב:] כתב: "במדרש הנעלם", וכוונתו לזוה"ק. וראה כלי יקר שמות טו, א, ושם ויקרא ט, א. </w:t>
      </w:r>
    </w:p>
  </w:footnote>
  <w:footnote w:id="206">
    <w:p w:rsidR="08084082" w:rsidRDefault="08084082" w:rsidP="08BF0331">
      <w:pPr>
        <w:pStyle w:val="FootnoteText"/>
        <w:rPr>
          <w:rFonts w:hint="cs"/>
          <w:rtl/>
        </w:rPr>
      </w:pPr>
      <w:r>
        <w:rPr>
          <w:rtl/>
        </w:rPr>
        <w:t>&lt;</w:t>
      </w:r>
      <w:r>
        <w:rPr>
          <w:rStyle w:val="FootnoteReference"/>
        </w:rPr>
        <w:footnoteRef/>
      </w:r>
      <w:r>
        <w:rPr>
          <w:rtl/>
        </w:rPr>
        <w:t>&gt;</w:t>
      </w:r>
      <w:r>
        <w:rPr>
          <w:rFonts w:hint="cs"/>
          <w:rtl/>
        </w:rPr>
        <w:t xml:space="preserve"> פירוש - תיבת "אז" מורה לא רק על האחד ועל הרבוי, אלא על האחד המושל על הרבוי ["אחד רוכב על שבעה", ורכיבה מורה על עליונות, וכמבואר למעלה פכ"ט (תפט:)], וממשלת האחד על רבוי החלקים מורה שכל החלקים מצטרפים לאחדות אחת. ולהלן ר"פ סה כתב כשני הסבריו כאן בביאור תיבת "אז", וכלשונו: "</w:t>
      </w:r>
      <w:r>
        <w:rPr>
          <w:rtl/>
        </w:rPr>
        <w:t xml:space="preserve">כי כן מורה מלת </w:t>
      </w:r>
      <w:r>
        <w:rPr>
          <w:rFonts w:hint="cs"/>
          <w:rtl/>
        </w:rPr>
        <w:t>'</w:t>
      </w:r>
      <w:r>
        <w:rPr>
          <w:rtl/>
        </w:rPr>
        <w:t>אז</w:t>
      </w:r>
      <w:r>
        <w:rPr>
          <w:rFonts w:hint="cs"/>
          <w:rtl/>
        </w:rPr>
        <w:t>',</w:t>
      </w:r>
      <w:r>
        <w:rPr>
          <w:rtl/>
        </w:rPr>
        <w:t xml:space="preserve"> שהוא אחד רוכב על ז' ימי בראשית</w:t>
      </w:r>
      <w:r>
        <w:rPr>
          <w:rFonts w:hint="cs"/>
          <w:rtl/>
        </w:rPr>
        <w:t>,</w:t>
      </w:r>
      <w:r>
        <w:rPr>
          <w:rtl/>
        </w:rPr>
        <w:t xml:space="preserve"> שהוא הטבע</w:t>
      </w:r>
      <w:r>
        <w:rPr>
          <w:rFonts w:hint="cs"/>
          <w:rtl/>
        </w:rPr>
        <w:t>.</w:t>
      </w:r>
      <w:r>
        <w:rPr>
          <w:rtl/>
        </w:rPr>
        <w:t xml:space="preserve"> ועוד</w:t>
      </w:r>
      <w:r>
        <w:rPr>
          <w:rFonts w:hint="cs"/>
          <w:rtl/>
        </w:rPr>
        <w:t>,</w:t>
      </w:r>
      <w:r>
        <w:rPr>
          <w:rtl/>
        </w:rPr>
        <w:t xml:space="preserve"> לשון זה שהוא כמו </w:t>
      </w:r>
      <w:r>
        <w:rPr>
          <w:rFonts w:hint="cs"/>
          <w:rtl/>
        </w:rPr>
        <w:t>'</w:t>
      </w:r>
      <w:r>
        <w:rPr>
          <w:rtl/>
        </w:rPr>
        <w:t>באותו עת</w:t>
      </w:r>
      <w:r>
        <w:rPr>
          <w:rFonts w:hint="cs"/>
          <w:rtl/>
        </w:rPr>
        <w:t>',</w:t>
      </w:r>
      <w:r>
        <w:rPr>
          <w:rtl/>
        </w:rPr>
        <w:t xml:space="preserve"> ולשון זה אינו המשך זמן</w:t>
      </w:r>
      <w:r>
        <w:rPr>
          <w:rFonts w:hint="cs"/>
          <w:rtl/>
        </w:rPr>
        <w:t>,</w:t>
      </w:r>
      <w:r>
        <w:rPr>
          <w:rtl/>
        </w:rPr>
        <w:t xml:space="preserve"> שהרי אומר </w:t>
      </w:r>
      <w:r>
        <w:rPr>
          <w:rFonts w:hint="cs"/>
          <w:rtl/>
        </w:rPr>
        <w:t>'</w:t>
      </w:r>
      <w:r>
        <w:rPr>
          <w:rtl/>
        </w:rPr>
        <w:t>באותו עת</w:t>
      </w:r>
      <w:r>
        <w:rPr>
          <w:rFonts w:hint="cs"/>
          <w:rtl/>
        </w:rPr>
        <w:t>'</w:t>
      </w:r>
      <w:r>
        <w:rPr>
          <w:rtl/>
        </w:rPr>
        <w:t xml:space="preserve"> לבד</w:t>
      </w:r>
      <w:r>
        <w:rPr>
          <w:rFonts w:hint="cs"/>
          <w:rtl/>
        </w:rPr>
        <w:t>.</w:t>
      </w:r>
      <w:r>
        <w:rPr>
          <w:rtl/>
        </w:rPr>
        <w:t xml:space="preserve"> ומפני שאינו המשך זמן</w:t>
      </w:r>
      <w:r>
        <w:rPr>
          <w:rFonts w:hint="cs"/>
          <w:rtl/>
        </w:rPr>
        <w:t>,</w:t>
      </w:r>
      <w:r>
        <w:rPr>
          <w:rtl/>
        </w:rPr>
        <w:t xml:space="preserve"> הוא למעלה מן הזמן</w:t>
      </w:r>
      <w:r>
        <w:rPr>
          <w:rFonts w:hint="cs"/>
          <w:rtl/>
        </w:rPr>
        <w:t>" [ראה להלן הערה 246].</w:t>
      </w:r>
    </w:p>
  </w:footnote>
  <w:footnote w:id="207">
    <w:p w:rsidR="08084082" w:rsidRDefault="08084082" w:rsidP="08FF541F">
      <w:pPr>
        <w:pStyle w:val="FootnoteText"/>
        <w:rPr>
          <w:rFonts w:hint="cs"/>
          <w:rtl/>
        </w:rPr>
      </w:pPr>
      <w:r>
        <w:rPr>
          <w:rtl/>
        </w:rPr>
        <w:t>&lt;</w:t>
      </w:r>
      <w:r>
        <w:rPr>
          <w:rStyle w:val="FootnoteReference"/>
        </w:rPr>
        <w:footnoteRef/>
      </w:r>
      <w:r>
        <w:rPr>
          <w:rtl/>
        </w:rPr>
        <w:t>&gt;</w:t>
      </w:r>
      <w:r>
        <w:rPr>
          <w:rFonts w:hint="cs"/>
          <w:rtl/>
        </w:rPr>
        <w:t xml:space="preserve"> בילקו"ש ח"א רמז רמא [הובא למעלה לאחר ציון 180].</w:t>
      </w:r>
    </w:p>
  </w:footnote>
  <w:footnote w:id="208">
    <w:p w:rsidR="08084082" w:rsidRDefault="08084082" w:rsidP="080149F5">
      <w:pPr>
        <w:pStyle w:val="FootnoteText"/>
        <w:rPr>
          <w:rFonts w:hint="cs"/>
        </w:rPr>
      </w:pPr>
      <w:r>
        <w:rPr>
          <w:rtl/>
        </w:rPr>
        <w:t>&lt;</w:t>
      </w:r>
      <w:r>
        <w:rPr>
          <w:rStyle w:val="FootnoteReference"/>
        </w:rPr>
        <w:footnoteRef/>
      </w:r>
      <w:r>
        <w:rPr>
          <w:rtl/>
        </w:rPr>
        <w:t>&gt;</w:t>
      </w:r>
      <w:r>
        <w:rPr>
          <w:rFonts w:hint="cs"/>
          <w:rtl/>
        </w:rPr>
        <w:t xml:space="preserve"> להלן [לאחר ציון 233]. וזה לשונו שם: "</w:t>
      </w:r>
      <w:r>
        <w:rPr>
          <w:rtl/>
        </w:rPr>
        <w:t>כי משה בפרט היה נבדל מן העולם הגשמי</w:t>
      </w:r>
      <w:r>
        <w:rPr>
          <w:rFonts w:hint="cs"/>
          <w:rtl/>
        </w:rPr>
        <w:t>,</w:t>
      </w:r>
      <w:r>
        <w:rPr>
          <w:rtl/>
        </w:rPr>
        <w:t xml:space="preserve"> ולפיכך נקרא </w:t>
      </w:r>
      <w:r>
        <w:rPr>
          <w:rFonts w:hint="cs"/>
          <w:rtl/>
        </w:rPr>
        <w:t>[דברים לג, א] '</w:t>
      </w:r>
      <w:r>
        <w:rPr>
          <w:rtl/>
        </w:rPr>
        <w:t>איש האל</w:t>
      </w:r>
      <w:r>
        <w:rPr>
          <w:rFonts w:hint="cs"/>
          <w:rtl/>
        </w:rPr>
        <w:t>ק</w:t>
      </w:r>
      <w:r>
        <w:rPr>
          <w:rtl/>
        </w:rPr>
        <w:t>ים</w:t>
      </w:r>
      <w:r>
        <w:rPr>
          <w:rFonts w:hint="cs"/>
          <w:rtl/>
        </w:rPr>
        <w:t>'.</w:t>
      </w:r>
      <w:r>
        <w:rPr>
          <w:rtl/>
        </w:rPr>
        <w:t xml:space="preserve"> ולפיכך כל פרקמטיא של משה היה ב</w:t>
      </w:r>
      <w:r>
        <w:rPr>
          <w:rFonts w:hint="cs"/>
          <w:rtl/>
        </w:rPr>
        <w:t>'</w:t>
      </w:r>
      <w:r>
        <w:rPr>
          <w:rtl/>
        </w:rPr>
        <w:t>אז</w:t>
      </w:r>
      <w:r>
        <w:rPr>
          <w:rFonts w:hint="cs"/>
          <w:rtl/>
        </w:rPr>
        <w:t>',</w:t>
      </w:r>
      <w:r>
        <w:rPr>
          <w:rtl/>
        </w:rPr>
        <w:t xml:space="preserve"> כי מלת </w:t>
      </w:r>
      <w:r>
        <w:rPr>
          <w:rFonts w:hint="cs"/>
          <w:rtl/>
        </w:rPr>
        <w:t>'</w:t>
      </w:r>
      <w:r>
        <w:rPr>
          <w:rtl/>
        </w:rPr>
        <w:t>אז</w:t>
      </w:r>
      <w:r>
        <w:rPr>
          <w:rFonts w:hint="cs"/>
          <w:rtl/>
        </w:rPr>
        <w:t>'</w:t>
      </w:r>
      <w:r>
        <w:rPr>
          <w:rtl/>
        </w:rPr>
        <w:t xml:space="preserve"> מורה על המדריגה האל</w:t>
      </w:r>
      <w:r>
        <w:rPr>
          <w:rFonts w:hint="cs"/>
          <w:rtl/>
        </w:rPr>
        <w:t>ק</w:t>
      </w:r>
      <w:r>
        <w:rPr>
          <w:rtl/>
        </w:rPr>
        <w:t>ית למעלה מן הזמן</w:t>
      </w:r>
      <w:r>
        <w:rPr>
          <w:rFonts w:hint="cs"/>
          <w:rtl/>
        </w:rPr>
        <w:t>.</w:t>
      </w:r>
      <w:r>
        <w:rPr>
          <w:rtl/>
        </w:rPr>
        <w:t xml:space="preserve"> ומפני שהיה מדריגת משה נבדל מן הטבע</w:t>
      </w:r>
      <w:r>
        <w:rPr>
          <w:rFonts w:hint="cs"/>
          <w:rtl/>
        </w:rPr>
        <w:t>,</w:t>
      </w:r>
      <w:r>
        <w:rPr>
          <w:rtl/>
        </w:rPr>
        <w:t xml:space="preserve"> והיה אל</w:t>
      </w:r>
      <w:r>
        <w:rPr>
          <w:rFonts w:hint="cs"/>
          <w:rtl/>
        </w:rPr>
        <w:t>ק</w:t>
      </w:r>
      <w:r>
        <w:rPr>
          <w:rtl/>
        </w:rPr>
        <w:t xml:space="preserve">י, תמיד מזכיר מלת </w:t>
      </w:r>
      <w:r>
        <w:rPr>
          <w:rFonts w:hint="cs"/>
          <w:rtl/>
        </w:rPr>
        <w:t>'</w:t>
      </w:r>
      <w:r>
        <w:rPr>
          <w:rtl/>
        </w:rPr>
        <w:t>אז</w:t>
      </w:r>
      <w:r>
        <w:rPr>
          <w:rFonts w:hint="cs"/>
          <w:rtl/>
        </w:rPr>
        <w:t>',</w:t>
      </w:r>
      <w:r>
        <w:rPr>
          <w:rtl/>
        </w:rPr>
        <w:t xml:space="preserve"> כי זה הוא מדריגתו אשר היה דבק בה משה. כי כאשר תתבונן במדריגת משה תמצא בו שלא היה אדם טבעי ש</w:t>
      </w:r>
      <w:r>
        <w:rPr>
          <w:rFonts w:hint="cs"/>
          <w:rtl/>
        </w:rPr>
        <w:t>ה</w:t>
      </w:r>
      <w:r>
        <w:rPr>
          <w:rtl/>
        </w:rPr>
        <w:t>וא ת</w:t>
      </w:r>
      <w:r>
        <w:rPr>
          <w:rFonts w:hint="cs"/>
          <w:rtl/>
        </w:rPr>
        <w:t>ח</w:t>
      </w:r>
      <w:r>
        <w:rPr>
          <w:rtl/>
        </w:rPr>
        <w:t>ת הזמן, שכן תמצא שעמד ארבעים יום בלא אכילה ושתיה</w:t>
      </w:r>
      <w:r>
        <w:rPr>
          <w:rFonts w:hint="cs"/>
          <w:rtl/>
        </w:rPr>
        <w:t xml:space="preserve"> [שמות לד, כח],</w:t>
      </w:r>
      <w:r>
        <w:rPr>
          <w:rtl/>
        </w:rPr>
        <w:t xml:space="preserve"> ולא כהתה עינו ולא נס ליחו </w:t>
      </w:r>
      <w:r>
        <w:rPr>
          <w:rFonts w:hint="cs"/>
          <w:rtl/>
        </w:rPr>
        <w:t xml:space="preserve">[דברים לד, ז], </w:t>
      </w:r>
      <w:r>
        <w:rPr>
          <w:rtl/>
        </w:rPr>
        <w:t>והיה מסתכל באספקלרי</w:t>
      </w:r>
      <w:r>
        <w:rPr>
          <w:rFonts w:hint="cs"/>
          <w:rtl/>
        </w:rPr>
        <w:t>א</w:t>
      </w:r>
      <w:r>
        <w:rPr>
          <w:rtl/>
        </w:rPr>
        <w:t xml:space="preserve"> המאירה</w:t>
      </w:r>
      <w:r>
        <w:rPr>
          <w:rFonts w:hint="cs"/>
          <w:rtl/>
        </w:rPr>
        <w:t xml:space="preserve"> [יבמות מט:].</w:t>
      </w:r>
      <w:r>
        <w:rPr>
          <w:rtl/>
        </w:rPr>
        <w:t xml:space="preserve"> ולא היה מונע לו מן החמרי העכור מלהסתכל באספקלריא המאירה</w:t>
      </w:r>
      <w:r>
        <w:rPr>
          <w:rFonts w:hint="cs"/>
          <w:rtl/>
        </w:rPr>
        <w:t>...</w:t>
      </w:r>
      <w:r>
        <w:rPr>
          <w:rtl/>
        </w:rPr>
        <w:t xml:space="preserve"> הרי כל מדריגת משה שהיה אל</w:t>
      </w:r>
      <w:r>
        <w:rPr>
          <w:rFonts w:hint="cs"/>
          <w:rtl/>
        </w:rPr>
        <w:t>ק</w:t>
      </w:r>
      <w:r>
        <w:rPr>
          <w:rtl/>
        </w:rPr>
        <w:t>י</w:t>
      </w:r>
      <w:r>
        <w:rPr>
          <w:rFonts w:hint="cs"/>
          <w:rtl/>
        </w:rPr>
        <w:t>,</w:t>
      </w:r>
      <w:r>
        <w:rPr>
          <w:rtl/>
        </w:rPr>
        <w:t xml:space="preserve"> ולא היה טבעי</w:t>
      </w:r>
      <w:r>
        <w:rPr>
          <w:rFonts w:hint="cs"/>
          <w:rtl/>
        </w:rPr>
        <w:t>.</w:t>
      </w:r>
      <w:r>
        <w:rPr>
          <w:rtl/>
        </w:rPr>
        <w:t xml:space="preserve"> ולפיכך כל פרקמטיא של משה ב</w:t>
      </w:r>
      <w:r>
        <w:rPr>
          <w:rFonts w:hint="cs"/>
          <w:rtl/>
        </w:rPr>
        <w:t>'</w:t>
      </w:r>
      <w:r>
        <w:rPr>
          <w:rtl/>
        </w:rPr>
        <w:t>אז</w:t>
      </w:r>
      <w:r>
        <w:rPr>
          <w:rFonts w:hint="cs"/>
          <w:rtl/>
        </w:rPr>
        <w:t>',</w:t>
      </w:r>
      <w:r>
        <w:rPr>
          <w:rtl/>
        </w:rPr>
        <w:t xml:space="preserve"> כמו שהתבאר</w:t>
      </w:r>
      <w:r>
        <w:rPr>
          <w:rFonts w:hint="cs"/>
          <w:rtl/>
        </w:rPr>
        <w:t>".</w:t>
      </w:r>
    </w:p>
  </w:footnote>
  <w:footnote w:id="209">
    <w:p w:rsidR="08084082" w:rsidRDefault="08084082" w:rsidP="08712D63">
      <w:pPr>
        <w:pStyle w:val="FootnoteText"/>
        <w:rPr>
          <w:rFonts w:hint="cs"/>
        </w:rPr>
      </w:pPr>
      <w:r>
        <w:rPr>
          <w:rtl/>
        </w:rPr>
        <w:t>&lt;</w:t>
      </w:r>
      <w:r>
        <w:rPr>
          <w:rStyle w:val="FootnoteReference"/>
        </w:rPr>
        <w:footnoteRef/>
      </w:r>
      <w:r>
        <w:rPr>
          <w:rtl/>
        </w:rPr>
        <w:t>&gt;</w:t>
      </w:r>
      <w:r>
        <w:rPr>
          <w:rFonts w:hint="cs"/>
          <w:rtl/>
        </w:rPr>
        <w:t xml:space="preserve"> שמעתי ממו"ר זצ"ל לבאר, שמספר שמונה מורה על בינה [דר"ח פ"ה מט"ז (שפ:)], וגדר שמונה הוא אחד הרוכב על שבעה, וממקום בינה משתלשל עולם השבעה, וכמו שכתב בדר"ח שם [שפ:]: "כי המספר הזה [שמונה] הוא מקום בינה, שמשם נברא ונמצא העולם, כמו שידוע לנבונים" [הובא למעלה הקדמה שניה הערה 399]. והששה קצוות הם התפשטות לקראת השבע, באופן שמהבינה יוצאת התפשטות שמגיעה לצורתה במספר שבע, כאשר השבע הוא מהדורא תנינא של מקום הבינה, וכמו שלאה היא מלכות דבינה [קהלת יעקב ערך לאה], וילדה ששה בנים, והשביעי היתה בת, כמותה. וסוד ה' ליראיו. וראה בסמוך הערה 211.</w:t>
      </w:r>
    </w:p>
  </w:footnote>
  <w:footnote w:id="210">
    <w:p w:rsidR="08084082" w:rsidRDefault="08084082" w:rsidP="085A1C6C">
      <w:pPr>
        <w:pStyle w:val="FootnoteText"/>
        <w:rPr>
          <w:rFonts w:hint="cs"/>
        </w:rPr>
      </w:pPr>
      <w:r>
        <w:rPr>
          <w:rtl/>
        </w:rPr>
        <w:t>&lt;</w:t>
      </w:r>
      <w:r>
        <w:rPr>
          <w:rStyle w:val="FootnoteReference"/>
        </w:rPr>
        <w:footnoteRef/>
      </w:r>
      <w:r>
        <w:rPr>
          <w:rtl/>
        </w:rPr>
        <w:t>&gt;</w:t>
      </w:r>
      <w:r>
        <w:rPr>
          <w:rFonts w:hint="cs"/>
          <w:rtl/>
        </w:rPr>
        <w:t xml:space="preserve"> אודות שהאדם טועה בדברים שהם במעלה גדולה, כן כתב </w:t>
      </w:r>
      <w:r w:rsidRPr="0854608A">
        <w:rPr>
          <w:rFonts w:hint="cs"/>
          <w:sz w:val="18"/>
          <w:rtl/>
        </w:rPr>
        <w:t>בדר"ח פ"ד מ"ז [קמה:]</w:t>
      </w:r>
      <w:r>
        <w:rPr>
          <w:rFonts w:hint="cs"/>
          <w:sz w:val="18"/>
          <w:rtl/>
        </w:rPr>
        <w:t>,</w:t>
      </w:r>
      <w:r w:rsidRPr="0854608A">
        <w:rPr>
          <w:rFonts w:hint="cs"/>
          <w:sz w:val="18"/>
          <w:rtl/>
        </w:rPr>
        <w:t xml:space="preserve"> </w:t>
      </w:r>
      <w:r>
        <w:rPr>
          <w:rFonts w:hint="cs"/>
          <w:sz w:val="18"/>
          <w:rtl/>
        </w:rPr>
        <w:t>וז"ל</w:t>
      </w:r>
      <w:r w:rsidRPr="0854608A">
        <w:rPr>
          <w:rFonts w:hint="cs"/>
          <w:sz w:val="18"/>
          <w:rtl/>
        </w:rPr>
        <w:t xml:space="preserve">: "כי לעומק </w:t>
      </w:r>
      <w:r w:rsidRPr="0854608A">
        <w:rPr>
          <w:rFonts w:ascii="Times New Roman" w:hAnsi="Times New Roman"/>
          <w:snapToGrid/>
          <w:sz w:val="18"/>
          <w:rtl/>
        </w:rPr>
        <w:t>דברי תורה אין אדם עומד עליהן, וקרוב האדם להכשל בדברי תורה</w:t>
      </w:r>
      <w:r>
        <w:rPr>
          <w:rFonts w:ascii="Times New Roman" w:hAnsi="Times New Roman" w:hint="cs"/>
          <w:snapToGrid/>
          <w:sz w:val="18"/>
          <w:rtl/>
        </w:rPr>
        <w:t xml:space="preserve">... </w:t>
      </w:r>
      <w:r w:rsidRPr="0854608A">
        <w:rPr>
          <w:rFonts w:ascii="Times New Roman" w:hAnsi="Times New Roman"/>
          <w:snapToGrid/>
          <w:sz w:val="18"/>
          <w:rtl/>
        </w:rPr>
        <w:t xml:space="preserve">וכמו שאמר דוד </w:t>
      </w:r>
      <w:r>
        <w:rPr>
          <w:rFonts w:ascii="Times New Roman" w:hAnsi="Times New Roman" w:hint="cs"/>
          <w:snapToGrid/>
          <w:sz w:val="18"/>
          <w:rtl/>
        </w:rPr>
        <w:t>[</w:t>
      </w:r>
      <w:r w:rsidRPr="0854608A">
        <w:rPr>
          <w:rFonts w:ascii="Times New Roman" w:hAnsi="Times New Roman"/>
          <w:snapToGrid/>
          <w:sz w:val="18"/>
          <w:rtl/>
        </w:rPr>
        <w:t>תהלים קיט, יט</w:t>
      </w:r>
      <w:r>
        <w:rPr>
          <w:rFonts w:ascii="Times New Roman" w:hAnsi="Times New Roman" w:hint="cs"/>
          <w:snapToGrid/>
          <w:sz w:val="18"/>
          <w:rtl/>
        </w:rPr>
        <w:t>]</w:t>
      </w:r>
      <w:r w:rsidRPr="0854608A">
        <w:rPr>
          <w:rFonts w:ascii="Times New Roman" w:hAnsi="Times New Roman"/>
          <w:snapToGrid/>
          <w:sz w:val="18"/>
          <w:rtl/>
        </w:rPr>
        <w:t xml:space="preserve"> </w:t>
      </w:r>
      <w:r>
        <w:rPr>
          <w:rFonts w:ascii="Times New Roman" w:hAnsi="Times New Roman" w:hint="cs"/>
          <w:snapToGrid/>
          <w:sz w:val="18"/>
          <w:rtl/>
        </w:rPr>
        <w:t>'</w:t>
      </w:r>
      <w:r w:rsidRPr="0854608A">
        <w:rPr>
          <w:rFonts w:ascii="Times New Roman" w:hAnsi="Times New Roman"/>
          <w:snapToGrid/>
          <w:sz w:val="18"/>
          <w:rtl/>
        </w:rPr>
        <w:t>גר אנכי בארץ אל תסתר ממני מצותיך</w:t>
      </w:r>
      <w:r>
        <w:rPr>
          <w:rFonts w:ascii="Times New Roman" w:hAnsi="Times New Roman" w:hint="cs"/>
          <w:snapToGrid/>
          <w:sz w:val="18"/>
          <w:rtl/>
        </w:rPr>
        <w:t>'</w:t>
      </w:r>
      <w:r w:rsidRPr="0854608A">
        <w:rPr>
          <w:rFonts w:ascii="Times New Roman" w:hAnsi="Times New Roman"/>
          <w:snapToGrid/>
          <w:sz w:val="18"/>
          <w:rtl/>
        </w:rPr>
        <w:t xml:space="preserve">. ובמדרש </w:t>
      </w:r>
      <w:r>
        <w:rPr>
          <w:rFonts w:ascii="Times New Roman" w:hAnsi="Times New Roman" w:hint="cs"/>
          <w:snapToGrid/>
          <w:sz w:val="18"/>
          <w:rtl/>
        </w:rPr>
        <w:t>[</w:t>
      </w:r>
      <w:r w:rsidRPr="0854608A">
        <w:rPr>
          <w:rFonts w:ascii="Times New Roman" w:hAnsi="Times New Roman"/>
          <w:snapToGrid/>
          <w:sz w:val="18"/>
          <w:rtl/>
        </w:rPr>
        <w:t>שוחר טוב שם</w:t>
      </w:r>
      <w:r>
        <w:rPr>
          <w:rFonts w:ascii="Times New Roman" w:hAnsi="Times New Roman" w:hint="cs"/>
          <w:snapToGrid/>
          <w:sz w:val="18"/>
          <w:rtl/>
        </w:rPr>
        <w:t>]</w:t>
      </w:r>
      <w:r w:rsidRPr="0854608A">
        <w:rPr>
          <w:rFonts w:ascii="Times New Roman" w:hAnsi="Times New Roman"/>
          <w:snapToGrid/>
          <w:sz w:val="18"/>
          <w:rtl/>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w:t>
      </w:r>
      <w:r>
        <w:rPr>
          <w:rFonts w:ascii="Times New Roman" w:hAnsi="Times New Roman" w:hint="cs"/>
          <w:snapToGrid/>
          <w:sz w:val="18"/>
          <w:rtl/>
        </w:rPr>
        <w:t>'</w:t>
      </w:r>
      <w:r w:rsidRPr="0854608A">
        <w:rPr>
          <w:rFonts w:ascii="Times New Roman" w:hAnsi="Times New Roman"/>
          <w:snapToGrid/>
          <w:sz w:val="18"/>
          <w:rtl/>
        </w:rPr>
        <w:t>גר אנכי</w:t>
      </w:r>
      <w:r>
        <w:rPr>
          <w:rFonts w:ascii="Times New Roman" w:hAnsi="Times New Roman" w:hint="cs"/>
          <w:snapToGrid/>
          <w:sz w:val="18"/>
          <w:rtl/>
        </w:rPr>
        <w:t>'</w:t>
      </w:r>
      <w:r w:rsidRPr="0854608A">
        <w:rPr>
          <w:rFonts w:ascii="Times New Roman" w:hAnsi="Times New Roman"/>
          <w:snapToGrid/>
          <w:sz w:val="18"/>
          <w:rtl/>
        </w:rPr>
        <w:t xml:space="preserve"> ואיני יודע כלום, אנו על אחת כמה וכמה</w:t>
      </w:r>
      <w:r>
        <w:rPr>
          <w:rFonts w:ascii="Times New Roman" w:hAnsi="Times New Roman" w:hint="cs"/>
          <w:snapToGrid/>
          <w:sz w:val="18"/>
          <w:rtl/>
        </w:rPr>
        <w:t>..</w:t>
      </w:r>
      <w:r w:rsidRPr="0854608A">
        <w:rPr>
          <w:rFonts w:ascii="Times New Roman" w:hAnsi="Times New Roman"/>
          <w:snapToGrid/>
          <w:sz w:val="18"/>
          <w:rtl/>
        </w:rPr>
        <w:t>.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hint="cs"/>
          <w:rtl/>
        </w:rPr>
        <w:t>".</w:t>
      </w:r>
      <w:r w:rsidRPr="08AB1D5D">
        <w:rPr>
          <w:rFonts w:hint="cs"/>
          <w:rtl/>
        </w:rPr>
        <w:t xml:space="preserve"> </w:t>
      </w:r>
      <w:r>
        <w:rPr>
          <w:rFonts w:hint="cs"/>
          <w:rtl/>
        </w:rPr>
        <w:t>ובדר"ח פ"ד מט"ז [של:] כתב: "</w:t>
      </w:r>
      <w:r>
        <w:rPr>
          <w:rtl/>
        </w:rPr>
        <w:t>מטעם זה לא היה יכול משה לעמוד עליו</w:t>
      </w:r>
      <w:r>
        <w:rPr>
          <w:rFonts w:hint="cs"/>
          <w:rtl/>
        </w:rPr>
        <w:t>,</w:t>
      </w:r>
      <w:r>
        <w:rPr>
          <w:rtl/>
        </w:rPr>
        <w:t xml:space="preserve"> כי הדבר שהוא מצד </w:t>
      </w:r>
      <w:r w:rsidRPr="08FD0C1B">
        <w:rPr>
          <w:sz w:val="18"/>
          <w:rtl/>
        </w:rPr>
        <w:t>הש</w:t>
      </w:r>
      <w:r w:rsidRPr="08FD0C1B">
        <w:rPr>
          <w:rFonts w:hint="cs"/>
          <w:sz w:val="18"/>
          <w:rtl/>
        </w:rPr>
        <w:t>ם יתברך</w:t>
      </w:r>
      <w:r w:rsidRPr="08FD0C1B">
        <w:rPr>
          <w:sz w:val="18"/>
          <w:rtl/>
        </w:rPr>
        <w:t xml:space="preserve"> קשה העמידה על זה, שהוא תולה באמתת השגתו יתברך. והמשפט נותן זה כי הדבר שהוא מצד העולם היה משה עומד עליו, אבל דבר שהוא לגמרי מצד הש</w:t>
      </w:r>
      <w:r w:rsidRPr="08FD0C1B">
        <w:rPr>
          <w:rFonts w:hint="cs"/>
          <w:sz w:val="18"/>
          <w:rtl/>
        </w:rPr>
        <w:t>ם יתברך,</w:t>
      </w:r>
      <w:r w:rsidRPr="08FD0C1B">
        <w:rPr>
          <w:sz w:val="18"/>
          <w:rtl/>
        </w:rPr>
        <w:t xml:space="preserve"> לא מצד העולם הזה</w:t>
      </w:r>
      <w:r w:rsidRPr="08FD0C1B">
        <w:rPr>
          <w:rFonts w:hint="cs"/>
          <w:sz w:val="18"/>
          <w:rtl/>
        </w:rPr>
        <w:t>,</w:t>
      </w:r>
      <w:r w:rsidRPr="08FD0C1B">
        <w:rPr>
          <w:sz w:val="18"/>
          <w:rtl/>
        </w:rPr>
        <w:t xml:space="preserve"> דבר זה אין העמידה עליו כלל</w:t>
      </w:r>
      <w:r w:rsidRPr="08FD0C1B">
        <w:rPr>
          <w:rFonts w:hint="cs"/>
          <w:sz w:val="18"/>
          <w:rtl/>
        </w:rPr>
        <w:t>".</w:t>
      </w:r>
      <w:r>
        <w:rPr>
          <w:rFonts w:hint="cs"/>
          <w:rtl/>
        </w:rPr>
        <w:t xml:space="preserve"> </w:t>
      </w:r>
      <w:r>
        <w:rPr>
          <w:rtl/>
        </w:rPr>
        <w:t>ובהקדמה לתפארת ישראל [כד.] כתב: "אמר [תהלים יט, יג]</w:t>
      </w:r>
      <w:r>
        <w:rPr>
          <w:rFonts w:hint="cs"/>
          <w:rtl/>
        </w:rPr>
        <w:t xml:space="preserve"> </w:t>
      </w:r>
      <w:r>
        <w:rPr>
          <w:rtl/>
        </w:rPr>
        <w:t xml:space="preserve">'שגיאות מי יבין וגו'',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w:t>
      </w:r>
      <w:r w:rsidRPr="08FD0C1B">
        <w:rPr>
          <w:rFonts w:hint="cs"/>
          <w:sz w:val="18"/>
          <w:rtl/>
        </w:rPr>
        <w:t xml:space="preserve">ובדר"ח פ"א מ"א [קכג:] כתב: "משה קבל תורה מסיני [אבות שם]. </w:t>
      </w:r>
      <w:r w:rsidRPr="08FD0C1B">
        <w:rPr>
          <w:sz w:val="18"/>
          <w:rtl/>
        </w:rPr>
        <w:t xml:space="preserve">אמר אצל משה לשון קבלה, כי המקבל הוא מקבל לפי כחו, ולא קבל משה כל התורה, כדאיתא במסכת שבועות </w:t>
      </w:r>
      <w:r>
        <w:rPr>
          <w:rFonts w:hint="cs"/>
          <w:sz w:val="18"/>
          <w:rtl/>
        </w:rPr>
        <w:t>[</w:t>
      </w:r>
      <w:r w:rsidRPr="08FD0C1B">
        <w:rPr>
          <w:sz w:val="18"/>
          <w:rtl/>
        </w:rPr>
        <w:t>ה.</w:t>
      </w:r>
      <w:r>
        <w:rPr>
          <w:rFonts w:hint="cs"/>
          <w:sz w:val="18"/>
          <w:rtl/>
        </w:rPr>
        <w:t>]</w:t>
      </w:r>
      <w:r w:rsidRPr="08FD0C1B">
        <w:rPr>
          <w:sz w:val="18"/>
          <w:rtl/>
        </w:rPr>
        <w:t xml:space="preserve">, דאמר שם; אלא מעתה גבי תורה דכתיב </w:t>
      </w:r>
      <w:r>
        <w:rPr>
          <w:rFonts w:hint="cs"/>
          <w:sz w:val="18"/>
          <w:rtl/>
        </w:rPr>
        <w:t>[</w:t>
      </w:r>
      <w:r w:rsidRPr="08FD0C1B">
        <w:rPr>
          <w:sz w:val="18"/>
          <w:rtl/>
        </w:rPr>
        <w:t>איוב כח, כא</w:t>
      </w:r>
      <w:r>
        <w:rPr>
          <w:rFonts w:hint="cs"/>
          <w:sz w:val="18"/>
          <w:rtl/>
        </w:rPr>
        <w:t>]</w:t>
      </w:r>
      <w:r w:rsidRPr="08FD0C1B">
        <w:rPr>
          <w:sz w:val="18"/>
          <w:rtl/>
        </w:rPr>
        <w:t xml:space="preserve"> </w:t>
      </w:r>
      <w:r>
        <w:rPr>
          <w:rFonts w:hint="cs"/>
          <w:sz w:val="18"/>
          <w:rtl/>
        </w:rPr>
        <w:t>'</w:t>
      </w:r>
      <w:r w:rsidRPr="08FD0C1B">
        <w:rPr>
          <w:sz w:val="18"/>
          <w:rtl/>
        </w:rPr>
        <w:t>ונעלמה מעיני כל חי</w:t>
      </w:r>
      <w:r>
        <w:rPr>
          <w:rFonts w:hint="cs"/>
          <w:sz w:val="18"/>
          <w:rtl/>
        </w:rPr>
        <w:t>'</w:t>
      </w:r>
      <w:r w:rsidRPr="08FD0C1B">
        <w:rPr>
          <w:sz w:val="18"/>
          <w:rtl/>
        </w:rPr>
        <w:t xml:space="preserve">, מי איכא מאן דידע לה, והא כתיב </w:t>
      </w:r>
      <w:r>
        <w:rPr>
          <w:rFonts w:hint="cs"/>
          <w:sz w:val="18"/>
          <w:rtl/>
        </w:rPr>
        <w:t>[</w:t>
      </w:r>
      <w:r w:rsidRPr="08FD0C1B">
        <w:rPr>
          <w:sz w:val="18"/>
          <w:rtl/>
        </w:rPr>
        <w:t>שם פסוק יג</w:t>
      </w:r>
      <w:r>
        <w:rPr>
          <w:rFonts w:hint="cs"/>
          <w:sz w:val="18"/>
          <w:rtl/>
        </w:rPr>
        <w:t>]</w:t>
      </w:r>
      <w:r w:rsidRPr="08FD0C1B">
        <w:rPr>
          <w:sz w:val="18"/>
          <w:rtl/>
        </w:rPr>
        <w:t xml:space="preserve"> </w:t>
      </w:r>
      <w:r>
        <w:rPr>
          <w:rFonts w:hint="cs"/>
          <w:sz w:val="18"/>
          <w:rtl/>
        </w:rPr>
        <w:t>'</w:t>
      </w:r>
      <w:r w:rsidRPr="08FD0C1B">
        <w:rPr>
          <w:sz w:val="18"/>
          <w:rtl/>
        </w:rPr>
        <w:t>לא ידע אנוש ערכה וגו'</w:t>
      </w:r>
      <w:r>
        <w:rPr>
          <w:rFonts w:hint="cs"/>
          <w:sz w:val="18"/>
          <w:rtl/>
        </w:rPr>
        <w:t>'</w:t>
      </w:r>
      <w:r w:rsidRPr="08FD0C1B">
        <w:rPr>
          <w:sz w:val="18"/>
          <w:rtl/>
        </w:rPr>
        <w:t xml:space="preserve">. אם כן אי אפשר לומר שקבל משה </w:t>
      </w:r>
      <w:r w:rsidRPr="0854608A">
        <w:rPr>
          <w:sz w:val="18"/>
          <w:rtl/>
        </w:rPr>
        <w:t>כל התורה כולה עד שידע כל התורה כולה, אלא קבל התורה מה שאפשר לקבל</w:t>
      </w:r>
      <w:r w:rsidRPr="0854608A">
        <w:rPr>
          <w:rFonts w:hint="cs"/>
          <w:sz w:val="18"/>
          <w:rtl/>
        </w:rPr>
        <w:t>".</w:t>
      </w:r>
      <w:r>
        <w:rPr>
          <w:rFonts w:hint="cs"/>
          <w:rtl/>
        </w:rPr>
        <w:t xml:space="preserve"> </w:t>
      </w:r>
      <w:r>
        <w:rPr>
          <w:rtl/>
        </w:rPr>
        <w:t>ובח"א לתמורה טז. [ד, קמד.] כתב: "תשש כחו של יהושע ונשתכחו ממנו שלש מאות הלכות, ונולדו לו שבע מאות ספקות</w:t>
      </w:r>
      <w:r>
        <w:rPr>
          <w:rFonts w:hint="cs"/>
          <w:rtl/>
        </w:rPr>
        <w:t xml:space="preserve"> [גמרא שם]</w:t>
      </w:r>
      <w:r>
        <w:rPr>
          <w:rtl/>
        </w:rPr>
        <w:t>.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w:t>
      </w:r>
      <w:r>
        <w:rPr>
          <w:rFonts w:hint="cs"/>
          <w:rtl/>
        </w:rPr>
        <w:t xml:space="preserve"> @</w:t>
      </w:r>
      <w:r w:rsidRPr="08AB1D5D">
        <w:rPr>
          <w:rFonts w:hint="cs"/>
          <w:b/>
          <w:bCs/>
          <w:rtl/>
        </w:rPr>
        <w:t>ואמרו חכמים</w:t>
      </w:r>
      <w:r>
        <w:rPr>
          <w:rFonts w:hint="cs"/>
          <w:rtl/>
        </w:rPr>
        <w:t xml:space="preserve">^ [מנחות כט:] שמשה רבינו לא היה יודע מה שרבי עקיבא היה דורש מהתגין של האותיות. ובתפארת ישראל פס"ג הביא מאמר זה, וכתב לבאר [תתקפג:]: "אל תתמה מה שאמרו כי לא ידע משה רבינו ע"ה מאי קאמרי... </w:t>
      </w:r>
      <w:r>
        <w:rPr>
          <w:rtl/>
        </w:rPr>
        <w:t>אבל הכל נאמר על ענין שלא היה למשה רבינו ע"ה חבור אל התגין</w:t>
      </w:r>
      <w:r>
        <w:rPr>
          <w:rFonts w:hint="cs"/>
          <w:rtl/>
        </w:rPr>
        <w:t>...</w:t>
      </w:r>
      <w:r>
        <w:rPr>
          <w:rtl/>
        </w:rPr>
        <w:t xml:space="preserve"> </w:t>
      </w:r>
      <w:r>
        <w:rPr>
          <w:rFonts w:hint="cs"/>
          <w:rtl/>
        </w:rPr>
        <w:t xml:space="preserve">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 xml:space="preserve">... </w:t>
      </w:r>
      <w:r>
        <w:rPr>
          <w:rtl/>
        </w:rPr>
        <w:t>כשם שמדרגת משה רבינו ע"ה בעולם הנבדל</w:t>
      </w:r>
      <w:r>
        <w:rPr>
          <w:rFonts w:hint="cs"/>
          <w:rtl/>
        </w:rPr>
        <w:t>,</w:t>
      </w:r>
      <w:r>
        <w:rPr>
          <w:rtl/>
        </w:rPr>
        <w:t xml:space="preserve"> כך היה מדרגתו בעולם הזה</w:t>
      </w:r>
      <w:r>
        <w:rPr>
          <w:rFonts w:hint="cs"/>
          <w:rtl/>
        </w:rPr>
        <w:t>,</w:t>
      </w:r>
      <w:r>
        <w:rPr>
          <w:rtl/>
        </w:rPr>
        <w:t xml:space="preserve"> ולשתי שלחנות זכה</w:t>
      </w:r>
      <w:r>
        <w:rPr>
          <w:rFonts w:hint="cs"/>
          <w:rtl/>
        </w:rPr>
        <w:t>.</w:t>
      </w:r>
      <w:r>
        <w:rPr>
          <w:rtl/>
        </w:rPr>
        <w:t xml:space="preserve"> ומזה תראה שהיה למשה</w:t>
      </w:r>
      <w:r>
        <w:rPr>
          <w:rFonts w:hint="cs"/>
          <w:rtl/>
        </w:rPr>
        <w:t>,</w:t>
      </w:r>
      <w:r>
        <w:rPr>
          <w:rtl/>
        </w:rPr>
        <w:t xml:space="preserve"> שהוא בפרט מוכן לקבל התורה</w:t>
      </w:r>
      <w:r>
        <w:rPr>
          <w:rFonts w:hint="cs"/>
          <w:rtl/>
        </w:rPr>
        <w:t>,</w:t>
      </w:r>
      <w:r>
        <w:rPr>
          <w:rtl/>
        </w:rPr>
        <w:t xml:space="preserve"> שלטון בעולם הזה</w:t>
      </w:r>
      <w:r>
        <w:rPr>
          <w:rFonts w:hint="cs"/>
          <w:rtl/>
        </w:rPr>
        <w:t>...</w:t>
      </w:r>
      <w:r>
        <w:rPr>
          <w:rtl/>
        </w:rPr>
        <w:t xml:space="preserve"> </w:t>
      </w:r>
      <w:r>
        <w:rPr>
          <w:rFonts w:hint="cs"/>
          <w:rtl/>
        </w:rPr>
        <w:t xml:space="preserve">לכך </w:t>
      </w:r>
      <w:r>
        <w:rPr>
          <w:rtl/>
        </w:rPr>
        <w:t>לא היה למשה רבינו ע"ה חבור אל התגין. כי במה שהשגות דקות נבדלים מהתורה עצמה</w:t>
      </w:r>
      <w:r>
        <w:rPr>
          <w:rFonts w:hint="cs"/>
          <w:rtl/>
        </w:rPr>
        <w:t>,</w:t>
      </w:r>
      <w:r>
        <w:rPr>
          <w:rtl/>
        </w:rPr>
        <w:t xml:space="preserve"> אין למי שהוא בעולם המורגש שייכות בשלימות אל אותם השגות</w:t>
      </w:r>
      <w:r>
        <w:rPr>
          <w:rFonts w:hint="cs"/>
          <w:rtl/>
        </w:rPr>
        <w:t>,</w:t>
      </w:r>
      <w:r>
        <w:rPr>
          <w:rtl/>
        </w:rPr>
        <w:t xml:space="preserve"> והם נבדלים מאתו</w:t>
      </w:r>
      <w:r>
        <w:rPr>
          <w:rFonts w:hint="cs"/>
          <w:rtl/>
        </w:rPr>
        <w:t>,</w:t>
      </w:r>
      <w:r>
        <w:rPr>
          <w:rtl/>
        </w:rPr>
        <w:t xml:space="preserve"> ולא היה מוכן אל התגין</w:t>
      </w:r>
      <w:r>
        <w:rPr>
          <w:rFonts w:hint="cs"/>
          <w:rtl/>
        </w:rPr>
        <w:t>.</w:t>
      </w:r>
      <w:r>
        <w:rPr>
          <w:rtl/>
        </w:rPr>
        <w:t xml:space="preserve"> ולא כן היה לרבי עקיבא שמדרגת ומעלת רבי עקיבא לא היה בעולם הזה המורגש</w:t>
      </w:r>
      <w:r>
        <w:rPr>
          <w:rFonts w:hint="cs"/>
          <w:rtl/>
        </w:rPr>
        <w:t>,</w:t>
      </w:r>
      <w:r>
        <w:rPr>
          <w:rtl/>
        </w:rPr>
        <w:t xml:space="preserve"> וכאלו היה מס</w:t>
      </w:r>
      <w:r>
        <w:rPr>
          <w:rFonts w:hint="cs"/>
          <w:rtl/>
        </w:rPr>
        <w:t>ו</w:t>
      </w:r>
      <w:r>
        <w:rPr>
          <w:rtl/>
        </w:rPr>
        <w:t>לק לגמרי ממציאות עולם הזה כאשר סרקו בשרו במסרקות ברזל</w:t>
      </w:r>
      <w:r>
        <w:rPr>
          <w:rFonts w:hint="cs"/>
          <w:rtl/>
        </w:rPr>
        <w:t xml:space="preserve"> [ברכות סא:],</w:t>
      </w:r>
      <w:r>
        <w:rPr>
          <w:rtl/>
        </w:rPr>
        <w:t xml:space="preserve"> ואם כן אין לו עולם הזה כלל</w:t>
      </w:r>
      <w:r>
        <w:rPr>
          <w:rFonts w:hint="cs"/>
          <w:rtl/>
        </w:rPr>
        <w:t>.</w:t>
      </w:r>
      <w:r>
        <w:rPr>
          <w:rtl/>
        </w:rPr>
        <w:t xml:space="preserve"> ולכך היה לרבי עקיבא שייכות לגמרי אל ההשגות ההם</w:t>
      </w:r>
      <w:r>
        <w:rPr>
          <w:rFonts w:hint="cs"/>
          <w:rtl/>
        </w:rPr>
        <w:t>,</w:t>
      </w:r>
      <w:r>
        <w:rPr>
          <w:rtl/>
        </w:rPr>
        <w:t xml:space="preserve"> אשר לדקות השגתן נבדלים מעולם המורגש הזה</w:t>
      </w:r>
      <w:r>
        <w:rPr>
          <w:rFonts w:hint="cs"/>
          <w:rtl/>
        </w:rPr>
        <w:t xml:space="preserve">" [הובא בחלקו למעלה פט"ז הערה 103, פכ"ח הערה 3, פכ"ט הערה 56, ופמ"ב הערה 19]. </w:t>
      </w:r>
    </w:p>
  </w:footnote>
  <w:footnote w:id="211">
    <w:p w:rsidR="08084082" w:rsidRDefault="08084082" w:rsidP="08585B0E">
      <w:pPr>
        <w:pStyle w:val="FootnoteText"/>
        <w:rPr>
          <w:rFonts w:hint="cs"/>
        </w:rPr>
      </w:pPr>
      <w:r>
        <w:rPr>
          <w:rtl/>
        </w:rPr>
        <w:t>&lt;</w:t>
      </w:r>
      <w:r>
        <w:rPr>
          <w:rStyle w:val="FootnoteReference"/>
        </w:rPr>
        <w:footnoteRef/>
      </w:r>
      <w:r>
        <w:rPr>
          <w:rtl/>
        </w:rPr>
        <w:t>&gt;</w:t>
      </w:r>
      <w:r>
        <w:rPr>
          <w:rFonts w:hint="cs"/>
          <w:rtl/>
        </w:rPr>
        <w:t xml:space="preserve"> כי נסי יצ"מ נעשו במדת הבינה, וכמו שאמרו [תיקוני זוהר תיקון ל (עד:)] "</w:t>
      </w:r>
      <w:r>
        <w:rPr>
          <w:rtl/>
        </w:rPr>
        <w:t>חמשין זמנין אדכיר באורייתא יציאת מצרים, לקבל חמשין תרעין דבינה, לאשתמודעא לון מאן אתר אפיק לון מן גלותא</w:t>
      </w:r>
      <w:r>
        <w:rPr>
          <w:rFonts w:hint="cs"/>
          <w:rtl/>
        </w:rPr>
        <w:t>". ובזוה"ק [ח"ב מג:] אמרו "</w:t>
      </w:r>
      <w:r>
        <w:rPr>
          <w:rtl/>
        </w:rPr>
        <w:t xml:space="preserve">פרשה תניינא </w:t>
      </w:r>
      <w:r>
        <w:rPr>
          <w:rFonts w:hint="cs"/>
          <w:rtl/>
        </w:rPr>
        <w:t>'</w:t>
      </w:r>
      <w:r>
        <w:rPr>
          <w:rtl/>
        </w:rPr>
        <w:t>והיה כי יביאך וגו'</w:t>
      </w:r>
      <w:r>
        <w:rPr>
          <w:rFonts w:hint="cs"/>
          <w:rtl/>
        </w:rPr>
        <w:t>' [שמות יג, ה]</w:t>
      </w:r>
      <w:r>
        <w:rPr>
          <w:rtl/>
        </w:rPr>
        <w:t>, דא בינה, דהא בפרשתא דא איהי יציאת מצרים, דהוה מסטרא דיובלא</w:t>
      </w:r>
      <w:r>
        <w:rPr>
          <w:rFonts w:hint="cs"/>
          <w:rtl/>
        </w:rPr>
        <w:t>". ושם נד. אמרו "כל נסין וכל גוברן... בגין דאתחבר א' עם ז'". והרקאנטי [ס"פ בא] כתב: "</w:t>
      </w:r>
      <w:r>
        <w:rPr>
          <w:rtl/>
        </w:rPr>
        <w:t>כשתבין זה תדע כי במדת הבינה יצאו ישראל ממצרים</w:t>
      </w:r>
      <w:r>
        <w:rPr>
          <w:rFonts w:hint="cs"/>
          <w:rtl/>
        </w:rPr>
        <w:t>,</w:t>
      </w:r>
      <w:r>
        <w:rPr>
          <w:rtl/>
        </w:rPr>
        <w:t xml:space="preserve"> ואז נפתחו שערי הבינה</w:t>
      </w:r>
      <w:r>
        <w:rPr>
          <w:rFonts w:hint="cs"/>
          <w:rtl/>
        </w:rPr>
        <w:t>,</w:t>
      </w:r>
      <w:r>
        <w:rPr>
          <w:rtl/>
        </w:rPr>
        <w:t xml:space="preserve"> ועל כן תמצא יציאת מצרים בתורה נ' פעמים</w:t>
      </w:r>
      <w:r>
        <w:rPr>
          <w:rFonts w:hint="cs"/>
          <w:rtl/>
        </w:rPr>
        <w:t>.</w:t>
      </w:r>
      <w:r>
        <w:rPr>
          <w:rtl/>
        </w:rPr>
        <w:t xml:space="preserve"> זהו סוד </w:t>
      </w:r>
      <w:r>
        <w:rPr>
          <w:rFonts w:hint="cs"/>
          <w:rtl/>
        </w:rPr>
        <w:t>[שמות יג, יח] '</w:t>
      </w:r>
      <w:r>
        <w:rPr>
          <w:rtl/>
        </w:rPr>
        <w:t>וחמושים עלו בני ישראל מארץ מצרים</w:t>
      </w:r>
      <w:r>
        <w:rPr>
          <w:rFonts w:hint="cs"/>
          <w:rtl/>
        </w:rPr>
        <w:t>'". והציוני [ס"פ בא] כתב: "כ</w:t>
      </w:r>
      <w:r>
        <w:rPr>
          <w:rtl/>
        </w:rPr>
        <w:t>י במדת הבינה יצאו ישראל ממצרים</w:t>
      </w:r>
      <w:r>
        <w:rPr>
          <w:rFonts w:hint="cs"/>
          <w:rtl/>
        </w:rPr>
        <w:t>,</w:t>
      </w:r>
      <w:r>
        <w:rPr>
          <w:rtl/>
        </w:rPr>
        <w:t xml:space="preserve"> ואז נפתחו נ' שערי בינה. ויציאת מצרים מורה על שחרור עבדים</w:t>
      </w:r>
      <w:r>
        <w:rPr>
          <w:rFonts w:hint="cs"/>
          <w:rtl/>
        </w:rPr>
        <w:t>,</w:t>
      </w:r>
      <w:r>
        <w:rPr>
          <w:rtl/>
        </w:rPr>
        <w:t xml:space="preserve"> אשר הוא ביובל</w:t>
      </w:r>
      <w:r>
        <w:rPr>
          <w:rFonts w:hint="cs"/>
          <w:rtl/>
        </w:rPr>
        <w:t>,</w:t>
      </w:r>
      <w:r>
        <w:rPr>
          <w:rtl/>
        </w:rPr>
        <w:t xml:space="preserve"> היובל הוא שנת הנ'</w:t>
      </w:r>
      <w:r>
        <w:rPr>
          <w:rFonts w:hint="cs"/>
          <w:rtl/>
        </w:rPr>
        <w:t>.</w:t>
      </w:r>
      <w:r>
        <w:rPr>
          <w:rtl/>
        </w:rPr>
        <w:t xml:space="preserve"> והוא רמוז בה"א ראשונה של שם המיוחד</w:t>
      </w:r>
      <w:r>
        <w:rPr>
          <w:rFonts w:hint="cs"/>
          <w:rtl/>
        </w:rPr>
        <w:t>.</w:t>
      </w:r>
      <w:r>
        <w:rPr>
          <w:rtl/>
        </w:rPr>
        <w:t xml:space="preserve"> ונאמר </w:t>
      </w:r>
      <w:r>
        <w:rPr>
          <w:rFonts w:hint="cs"/>
          <w:rtl/>
        </w:rPr>
        <w:t>[שמות יג, טז] '</w:t>
      </w:r>
      <w:r>
        <w:rPr>
          <w:rtl/>
        </w:rPr>
        <w:t>כי בחוזק יד הוציאנו</w:t>
      </w:r>
      <w:r>
        <w:rPr>
          <w:rFonts w:hint="cs"/>
          <w:rtl/>
        </w:rPr>
        <w:t>',</w:t>
      </w:r>
      <w:r>
        <w:rPr>
          <w:rtl/>
        </w:rPr>
        <w:t xml:space="preserve"> והבינה היא חוזק היד</w:t>
      </w:r>
      <w:r>
        <w:rPr>
          <w:rFonts w:hint="cs"/>
          <w:rtl/>
        </w:rPr>
        <w:t>,</w:t>
      </w:r>
      <w:r>
        <w:rPr>
          <w:rtl/>
        </w:rPr>
        <w:t xml:space="preserve"> כי ממנה מושכת יד השמאלי</w:t>
      </w:r>
      <w:r>
        <w:rPr>
          <w:rFonts w:hint="cs"/>
          <w:rtl/>
        </w:rPr>
        <w:t xml:space="preserve">". ועל כך משוררים "ומנותר קנקנים נעשה נס לשושנים בני בינה ימי שמונה קבעו שיר ורננים" [מפיוט "מעוז צור"]. </w:t>
      </w:r>
    </w:p>
  </w:footnote>
  <w:footnote w:id="212">
    <w:p w:rsidR="08084082" w:rsidRDefault="08084082" w:rsidP="08863469">
      <w:pPr>
        <w:pStyle w:val="FootnoteText"/>
        <w:rPr>
          <w:rFonts w:hint="cs"/>
        </w:rPr>
      </w:pPr>
      <w:r>
        <w:rPr>
          <w:rtl/>
        </w:rPr>
        <w:t>&lt;</w:t>
      </w:r>
      <w:r>
        <w:rPr>
          <w:rStyle w:val="FootnoteReference"/>
        </w:rPr>
        <w:footnoteRef/>
      </w:r>
      <w:r>
        <w:rPr>
          <w:rtl/>
        </w:rPr>
        <w:t>&gt;</w:t>
      </w:r>
      <w:r>
        <w:rPr>
          <w:rFonts w:hint="cs"/>
          <w:rtl/>
        </w:rPr>
        <w:t xml:space="preserve"> בספר "הגדה של פסח במשנתו של הרב דסלר" [עמוד קצה], כתב: "</w:t>
      </w:r>
      <w:r w:rsidRPr="08AE0E96">
        <w:rPr>
          <w:rtl/>
        </w:rPr>
        <w:t>קנטורו ב</w:t>
      </w:r>
      <w:r>
        <w:rPr>
          <w:rFonts w:hint="cs"/>
          <w:rtl/>
        </w:rPr>
        <w:t>'</w:t>
      </w:r>
      <w:r w:rsidRPr="08AE0E96">
        <w:rPr>
          <w:rtl/>
        </w:rPr>
        <w:t>אז</w:t>
      </w:r>
      <w:r>
        <w:rPr>
          <w:rFonts w:hint="cs"/>
          <w:rtl/>
        </w:rPr>
        <w:t>'</w:t>
      </w:r>
      <w:r w:rsidRPr="08AE0E96">
        <w:rPr>
          <w:rtl/>
        </w:rPr>
        <w:t xml:space="preserve"> היה במה שחטא ואמר </w:t>
      </w:r>
      <w:r>
        <w:rPr>
          <w:rFonts w:hint="cs"/>
          <w:rtl/>
        </w:rPr>
        <w:t>'</w:t>
      </w:r>
      <w:r w:rsidRPr="08AE0E96">
        <w:rPr>
          <w:rtl/>
        </w:rPr>
        <w:t>ומאז באתי אל פרעה וגו' הרע לעם הזה</w:t>
      </w:r>
      <w:r>
        <w:rPr>
          <w:rFonts w:hint="cs"/>
          <w:rtl/>
        </w:rPr>
        <w:t>'</w:t>
      </w:r>
      <w:r w:rsidRPr="08AE0E96">
        <w:rPr>
          <w:rtl/>
        </w:rPr>
        <w:t xml:space="preserve"> </w:t>
      </w:r>
      <w:r>
        <w:rPr>
          <w:rFonts w:hint="cs"/>
          <w:rtl/>
        </w:rPr>
        <w:t>[</w:t>
      </w:r>
      <w:r w:rsidRPr="08AE0E96">
        <w:rPr>
          <w:rtl/>
        </w:rPr>
        <w:t>שמות ה</w:t>
      </w:r>
      <w:r>
        <w:rPr>
          <w:rFonts w:hint="cs"/>
          <w:rtl/>
        </w:rPr>
        <w:t>,</w:t>
      </w:r>
      <w:r w:rsidRPr="08AE0E96">
        <w:rPr>
          <w:rtl/>
        </w:rPr>
        <w:t xml:space="preserve"> כג</w:t>
      </w:r>
      <w:r>
        <w:rPr>
          <w:rFonts w:hint="cs"/>
          <w:rtl/>
        </w:rPr>
        <w:t>].</w:t>
      </w:r>
      <w:r w:rsidRPr="08AE0E96">
        <w:rPr>
          <w:rtl/>
        </w:rPr>
        <w:t xml:space="preserve"> פי</w:t>
      </w:r>
      <w:r>
        <w:rPr>
          <w:rFonts w:hint="cs"/>
          <w:rtl/>
        </w:rPr>
        <w:t>רוש,</w:t>
      </w:r>
      <w:r w:rsidRPr="08AE0E96">
        <w:rPr>
          <w:rtl/>
        </w:rPr>
        <w:t xml:space="preserve"> שכיון שהיה במדרגה העליונה של </w:t>
      </w:r>
      <w:r>
        <w:rPr>
          <w:rFonts w:hint="cs"/>
          <w:rtl/>
        </w:rPr>
        <w:t>'</w:t>
      </w:r>
      <w:r w:rsidRPr="08AE0E96">
        <w:rPr>
          <w:rtl/>
        </w:rPr>
        <w:t>אז</w:t>
      </w:r>
      <w:r>
        <w:rPr>
          <w:rFonts w:hint="cs"/>
          <w:rtl/>
        </w:rPr>
        <w:t>',</w:t>
      </w:r>
      <w:r w:rsidRPr="08AE0E96">
        <w:rPr>
          <w:rtl/>
        </w:rPr>
        <w:t xml:space="preserve"> ראה כ</w:t>
      </w:r>
      <w:r>
        <w:rPr>
          <w:rFonts w:hint="cs"/>
          <w:rtl/>
        </w:rPr>
        <w:t>ל כך</w:t>
      </w:r>
      <w:r w:rsidRPr="08AE0E96">
        <w:rPr>
          <w:rtl/>
        </w:rPr>
        <w:t xml:space="preserve"> ברור את תכלית הבריאה</w:t>
      </w:r>
      <w:r>
        <w:rPr>
          <w:rFonts w:hint="cs"/>
          <w:rtl/>
        </w:rPr>
        <w:t>,</w:t>
      </w:r>
      <w:r w:rsidRPr="08AE0E96">
        <w:rPr>
          <w:rtl/>
        </w:rPr>
        <w:t xml:space="preserve"> שהוא גילוי כבודו ית</w:t>
      </w:r>
      <w:r>
        <w:rPr>
          <w:rFonts w:hint="cs"/>
          <w:rtl/>
        </w:rPr>
        <w:t>ברך,</w:t>
      </w:r>
      <w:r w:rsidRPr="08AE0E96">
        <w:rPr>
          <w:rtl/>
        </w:rPr>
        <w:t xml:space="preserve"> וראה דלא שייך שיצא תכלית זו בשלימות אלא ע"י גלות</w:t>
      </w:r>
      <w:r>
        <w:rPr>
          <w:rFonts w:hint="cs"/>
          <w:rtl/>
        </w:rPr>
        <w:t>,</w:t>
      </w:r>
      <w:r w:rsidRPr="08AE0E96">
        <w:rPr>
          <w:rtl/>
        </w:rPr>
        <w:t xml:space="preserve"> שיעורר את ישראל לתשובה</w:t>
      </w:r>
      <w:r>
        <w:rPr>
          <w:rFonts w:hint="cs"/>
          <w:rtl/>
        </w:rPr>
        <w:t>,</w:t>
      </w:r>
      <w:r w:rsidRPr="08AE0E96">
        <w:rPr>
          <w:rtl/>
        </w:rPr>
        <w:t xml:space="preserve"> ולא ע</w:t>
      </w:r>
      <w:r>
        <w:rPr>
          <w:rFonts w:hint="cs"/>
          <w:rtl/>
        </w:rPr>
        <w:t>ל ידי</w:t>
      </w:r>
      <w:r w:rsidRPr="08AE0E96">
        <w:rPr>
          <w:rtl/>
        </w:rPr>
        <w:t xml:space="preserve"> איתערותא דלעילא של רחמים</w:t>
      </w:r>
      <w:r>
        <w:rPr>
          <w:rFonts w:hint="cs"/>
          <w:rtl/>
        </w:rPr>
        <w:t>,</w:t>
      </w:r>
      <w:r w:rsidRPr="08AE0E96">
        <w:rPr>
          <w:rtl/>
        </w:rPr>
        <w:t xml:space="preserve"> שלא כפי מדרגתם</w:t>
      </w:r>
      <w:r>
        <w:rPr>
          <w:rFonts w:hint="cs"/>
          <w:rtl/>
        </w:rPr>
        <w:t>.</w:t>
      </w:r>
      <w:r w:rsidRPr="08AE0E96">
        <w:rPr>
          <w:rtl/>
        </w:rPr>
        <w:t xml:space="preserve"> וזהו שטען משה רבינו ע"ה להקב"ה מצד ראיתו</w:t>
      </w:r>
      <w:r>
        <w:rPr>
          <w:rFonts w:hint="cs"/>
          <w:rtl/>
        </w:rPr>
        <w:t>,</w:t>
      </w:r>
      <w:r w:rsidRPr="08AE0E96">
        <w:rPr>
          <w:rtl/>
        </w:rPr>
        <w:t xml:space="preserve"> שא</w:t>
      </w:r>
      <w:r>
        <w:rPr>
          <w:rFonts w:hint="cs"/>
          <w:rtl/>
        </w:rPr>
        <w:t>י אפשר</w:t>
      </w:r>
      <w:r w:rsidRPr="08AE0E96">
        <w:rPr>
          <w:rtl/>
        </w:rPr>
        <w:t xml:space="preserve"> שיגאלו ישראל</w:t>
      </w:r>
      <w:r>
        <w:rPr>
          <w:rFonts w:hint="cs"/>
          <w:rtl/>
        </w:rPr>
        <w:t>...</w:t>
      </w:r>
      <w:r w:rsidRPr="08AE0E96">
        <w:rPr>
          <w:rtl/>
        </w:rPr>
        <w:t xml:space="preserve"> כי מתוך מדרגת </w:t>
      </w:r>
      <w:r>
        <w:rPr>
          <w:rFonts w:hint="cs"/>
          <w:rtl/>
        </w:rPr>
        <w:t>'</w:t>
      </w:r>
      <w:r w:rsidRPr="08AE0E96">
        <w:rPr>
          <w:rtl/>
        </w:rPr>
        <w:t>אז</w:t>
      </w:r>
      <w:r>
        <w:rPr>
          <w:rFonts w:hint="cs"/>
          <w:rtl/>
        </w:rPr>
        <w:t>'</w:t>
      </w:r>
      <w:r w:rsidRPr="08AE0E96">
        <w:rPr>
          <w:rtl/>
        </w:rPr>
        <w:t xml:space="preserve"> הכיר את טעותו</w:t>
      </w:r>
      <w:r>
        <w:rPr>
          <w:rFonts w:hint="cs"/>
          <w:rtl/>
        </w:rPr>
        <w:t>,</w:t>
      </w:r>
      <w:r w:rsidRPr="08AE0E96">
        <w:rPr>
          <w:rtl/>
        </w:rPr>
        <w:t xml:space="preserve"> ובא לידי שירה</w:t>
      </w:r>
      <w:r>
        <w:rPr>
          <w:rFonts w:hint="cs"/>
          <w:rtl/>
        </w:rPr>
        <w:t>". ונראה לבאר דברי קודש אלו, שמספר "אז" מורה על בינה [כמבואר למעלה הערה 208], וכידוע דינין מתערין מינה [זוה"ק ח"א קנא.]. לכך משה תלה את ההכבדה בשעבוד ישראל במדה זאת. אך מ"מ "</w:t>
      </w:r>
      <w:r>
        <w:rPr>
          <w:rtl/>
        </w:rPr>
        <w:t>אפילו בבינה אין דין בעצמה, רק ממנה מתערין להתגלות במקו</w:t>
      </w:r>
      <w:r>
        <w:rPr>
          <w:rFonts w:hint="cs"/>
          <w:rtl/>
        </w:rPr>
        <w:t xml:space="preserve">מם" [לשון השל"ה תולדות האדם, בית ה, כ]. לכך התיקון לאמירת "ומאז באתי אל פרעה לדבר בשמך הרע לעם הזה" נתקן על ידי הקילוס של "אז ישיר". </w:t>
      </w:r>
    </w:p>
  </w:footnote>
  <w:footnote w:id="213">
    <w:p w:rsidR="08084082" w:rsidRDefault="08084082" w:rsidP="08C97229">
      <w:pPr>
        <w:pStyle w:val="FootnoteText"/>
        <w:rPr>
          <w:rFonts w:hint="cs"/>
          <w:rtl/>
        </w:rPr>
      </w:pPr>
      <w:r>
        <w:rPr>
          <w:rtl/>
        </w:rPr>
        <w:t>&lt;</w:t>
      </w:r>
      <w:r>
        <w:rPr>
          <w:rStyle w:val="FootnoteReference"/>
        </w:rPr>
        <w:footnoteRef/>
      </w:r>
      <w:r>
        <w:rPr>
          <w:rtl/>
        </w:rPr>
        <w:t>&gt;</w:t>
      </w:r>
      <w:r>
        <w:rPr>
          <w:rFonts w:hint="cs"/>
          <w:rtl/>
        </w:rPr>
        <w:t xml:space="preserve"> בילקו"ש ח"א רמז רמא [הובא למעלה לאחר ציון 180].</w:t>
      </w:r>
    </w:p>
  </w:footnote>
  <w:footnote w:id="214">
    <w:p w:rsidR="08084082" w:rsidRDefault="08084082" w:rsidP="08256FB7">
      <w:pPr>
        <w:pStyle w:val="FootnoteText"/>
        <w:rPr>
          <w:rFonts w:hint="cs"/>
        </w:rPr>
      </w:pPr>
      <w:r>
        <w:rPr>
          <w:rtl/>
        </w:rPr>
        <w:t>&lt;</w:t>
      </w:r>
      <w:r>
        <w:rPr>
          <w:rStyle w:val="FootnoteReference"/>
        </w:rPr>
        <w:footnoteRef/>
      </w:r>
      <w:r>
        <w:rPr>
          <w:rtl/>
        </w:rPr>
        <w:t>&gt;</w:t>
      </w:r>
      <w:r>
        <w:rPr>
          <w:rFonts w:hint="cs"/>
          <w:rtl/>
        </w:rPr>
        <w:t xml:space="preserve"> פ"ח [תיג:], ופ"מ [מציון 106 ואילך]. </w:t>
      </w:r>
    </w:p>
  </w:footnote>
  <w:footnote w:id="215">
    <w:p w:rsidR="08084082" w:rsidRDefault="08084082" w:rsidP="08F435E8">
      <w:pPr>
        <w:pStyle w:val="FootnoteText"/>
        <w:rPr>
          <w:rFonts w:hint="cs"/>
        </w:rPr>
      </w:pPr>
      <w:r>
        <w:rPr>
          <w:rtl/>
        </w:rPr>
        <w:t>&lt;</w:t>
      </w:r>
      <w:r>
        <w:rPr>
          <w:rStyle w:val="FootnoteReference"/>
        </w:rPr>
        <w:footnoteRef/>
      </w:r>
      <w:r>
        <w:rPr>
          <w:rtl/>
        </w:rPr>
        <w:t>&gt;</w:t>
      </w:r>
      <w:r>
        <w:rPr>
          <w:rFonts w:hint="cs"/>
          <w:rtl/>
        </w:rPr>
        <w:t xml:space="preserve"> אודות שקרי"ס אינה טבעית, כן כתב למעלה בכמה מקומות. וכגון, ל</w:t>
      </w:r>
      <w:r w:rsidRPr="08CD1B37">
        <w:rPr>
          <w:rFonts w:hint="cs"/>
          <w:sz w:val="18"/>
          <w:rtl/>
        </w:rPr>
        <w:t>מעלה פ"ח [תיג.]</w:t>
      </w:r>
      <w:r>
        <w:rPr>
          <w:rFonts w:hint="cs"/>
          <w:sz w:val="18"/>
          <w:rtl/>
        </w:rPr>
        <w:t xml:space="preserve"> כתב</w:t>
      </w:r>
      <w:r w:rsidRPr="08CD1B37">
        <w:rPr>
          <w:rFonts w:hint="cs"/>
          <w:sz w:val="18"/>
          <w:rtl/>
        </w:rPr>
        <w:t xml:space="preserve">: "עוד שם </w:t>
      </w:r>
      <w:r>
        <w:rPr>
          <w:rStyle w:val="LatinChar"/>
          <w:rFonts w:hint="cs"/>
          <w:sz w:val="18"/>
          <w:rtl/>
          <w:lang w:val="en-GB"/>
        </w:rPr>
        <w:t>[</w:t>
      </w:r>
      <w:r w:rsidRPr="08CD1B37">
        <w:rPr>
          <w:rStyle w:val="LatinChar"/>
          <w:rFonts w:hint="cs"/>
          <w:sz w:val="18"/>
          <w:rtl/>
          <w:lang w:val="en-GB"/>
        </w:rPr>
        <w:t>ב"ר מד, כא</w:t>
      </w:r>
      <w:r>
        <w:rPr>
          <w:rStyle w:val="LatinChar"/>
          <w:rFonts w:hint="cs"/>
          <w:sz w:val="18"/>
          <w:rtl/>
          <w:lang w:val="en-GB"/>
        </w:rPr>
        <w:t>]</w:t>
      </w:r>
      <w:r w:rsidRPr="08CD1B37">
        <w:rPr>
          <w:rStyle w:val="LatinChar"/>
          <w:rFonts w:hint="cs"/>
          <w:sz w:val="18"/>
          <w:rtl/>
          <w:lang w:val="en-GB"/>
        </w:rPr>
        <w:t xml:space="preserve"> </w:t>
      </w:r>
      <w:r w:rsidRPr="08CD1B37">
        <w:rPr>
          <w:rStyle w:val="LatinChar"/>
          <w:sz w:val="18"/>
          <w:rtl/>
          <w:lang w:val="en-GB"/>
        </w:rPr>
        <w:t xml:space="preserve">גם קריעת ים סוף הראה </w:t>
      </w:r>
      <w:r>
        <w:rPr>
          <w:rStyle w:val="LatinChar"/>
          <w:rFonts w:hint="cs"/>
          <w:sz w:val="18"/>
          <w:rtl/>
          <w:lang w:val="en-GB"/>
        </w:rPr>
        <w:t xml:space="preserve">[הקב"ה] </w:t>
      </w:r>
      <w:r w:rsidRPr="08CD1B37">
        <w:rPr>
          <w:rStyle w:val="LatinChar"/>
          <w:sz w:val="18"/>
          <w:rtl/>
          <w:lang w:val="en-GB"/>
        </w:rPr>
        <w:t>לו</w:t>
      </w:r>
      <w:r>
        <w:rPr>
          <w:rStyle w:val="LatinChar"/>
          <w:rFonts w:hint="cs"/>
          <w:sz w:val="18"/>
          <w:rtl/>
          <w:lang w:val="en-GB"/>
        </w:rPr>
        <w:t xml:space="preserve"> [לאברהם]</w:t>
      </w:r>
      <w:r w:rsidRPr="08CD1B37">
        <w:rPr>
          <w:rStyle w:val="LatinChar"/>
          <w:sz w:val="18"/>
          <w:rtl/>
          <w:lang w:val="en-GB"/>
        </w:rPr>
        <w:t xml:space="preserve">, שנאמר </w:t>
      </w:r>
      <w:r>
        <w:rPr>
          <w:rStyle w:val="LatinChar"/>
          <w:rFonts w:hint="cs"/>
          <w:sz w:val="18"/>
          <w:rtl/>
          <w:lang w:val="en-GB"/>
        </w:rPr>
        <w:t>[</w:t>
      </w:r>
      <w:r w:rsidRPr="08CD1B37">
        <w:rPr>
          <w:rStyle w:val="LatinChar"/>
          <w:rFonts w:hint="cs"/>
          <w:sz w:val="18"/>
          <w:rtl/>
          <w:lang w:val="en-GB"/>
        </w:rPr>
        <w:t>בראשית טו, יז</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אשר עבר בין הגזרים</w:t>
      </w:r>
      <w:r>
        <w:rPr>
          <w:rStyle w:val="LatinChar"/>
          <w:rFonts w:hint="cs"/>
          <w:sz w:val="18"/>
          <w:rtl/>
          <w:lang w:val="en-GB"/>
        </w:rPr>
        <w:t>'</w:t>
      </w:r>
      <w:r w:rsidRPr="08CD1B37">
        <w:rPr>
          <w:rStyle w:val="LatinChar"/>
          <w:rFonts w:hint="cs"/>
          <w:sz w:val="18"/>
          <w:rtl/>
          <w:lang w:val="en-GB"/>
        </w:rPr>
        <w:t>,</w:t>
      </w:r>
      <w:r w:rsidRPr="08CD1B37">
        <w:rPr>
          <w:rStyle w:val="LatinChar"/>
          <w:sz w:val="18"/>
          <w:rtl/>
          <w:lang w:val="en-GB"/>
        </w:rPr>
        <w:t xml:space="preserve"> ונאמר </w:t>
      </w:r>
      <w:r>
        <w:rPr>
          <w:rStyle w:val="LatinChar"/>
          <w:rFonts w:hint="cs"/>
          <w:sz w:val="18"/>
          <w:rtl/>
          <w:lang w:val="en-GB"/>
        </w:rPr>
        <w:t>[</w:t>
      </w:r>
      <w:r w:rsidRPr="08CD1B37">
        <w:rPr>
          <w:rStyle w:val="LatinChar"/>
          <w:rFonts w:hint="cs"/>
          <w:sz w:val="18"/>
          <w:rtl/>
          <w:lang w:val="en-GB"/>
        </w:rPr>
        <w:t>תהלים קלו, יג</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לגוזר ים סוף לגזרים</w:t>
      </w:r>
      <w:r>
        <w:rPr>
          <w:rStyle w:val="LatinChar"/>
          <w:rFonts w:hint="cs"/>
          <w:sz w:val="18"/>
          <w:rtl/>
          <w:lang w:val="en-GB"/>
        </w:rPr>
        <w:t>'</w:t>
      </w:r>
      <w:r w:rsidRPr="08CD1B37">
        <w:rPr>
          <w:rStyle w:val="LatinChar"/>
          <w:sz w:val="18"/>
          <w:rtl/>
          <w:lang w:val="en-GB"/>
        </w:rPr>
        <w:t>. בארו בזה דבר מופלא מאוד, כי הראה לאברהם המעלה הגדולה אשר יש לישראל שהם מושלים על עולם הטבע, שהטבע נדחה מפניהם, והיה זה בקריעת ים סוף</w:t>
      </w:r>
      <w:r w:rsidRPr="08CD1B37">
        <w:rPr>
          <w:rStyle w:val="LatinChar"/>
          <w:rFonts w:hint="cs"/>
          <w:sz w:val="18"/>
          <w:rtl/>
          <w:lang w:val="en-GB"/>
        </w:rPr>
        <w:t>,</w:t>
      </w:r>
      <w:r w:rsidRPr="08CD1B37">
        <w:rPr>
          <w:rStyle w:val="LatinChar"/>
          <w:sz w:val="18"/>
          <w:rtl/>
          <w:lang w:val="en-GB"/>
        </w:rPr>
        <w:t xml:space="preserve"> שהיתה הטבע נדחית מפניהם. והראה זה לאברהם במה שעבר בין הגזרים, כי הגזרים האלו מורים על הדברים החומרים, שכל בהמה היא חמרית</w:t>
      </w:r>
      <w:r w:rsidRPr="08CD1B37">
        <w:rPr>
          <w:rStyle w:val="LatinChar"/>
          <w:rFonts w:hint="cs"/>
          <w:sz w:val="18"/>
          <w:rtl/>
          <w:lang w:val="en-GB"/>
        </w:rPr>
        <w:t>,</w:t>
      </w:r>
      <w:r w:rsidRPr="08CD1B37">
        <w:rPr>
          <w:rStyle w:val="LatinChar"/>
          <w:sz w:val="18"/>
          <w:rtl/>
          <w:lang w:val="en-GB"/>
        </w:rPr>
        <w:t xml:space="preserve"> וכאשר היה עובר בין הגזרים</w:t>
      </w:r>
      <w:r w:rsidRPr="08CD1B37">
        <w:rPr>
          <w:rStyle w:val="LatinChar"/>
          <w:rFonts w:hint="cs"/>
          <w:sz w:val="18"/>
          <w:rtl/>
          <w:lang w:val="en-GB"/>
        </w:rPr>
        <w:t>,</w:t>
      </w:r>
      <w:r w:rsidRPr="08CD1B37">
        <w:rPr>
          <w:rStyle w:val="LatinChar"/>
          <w:sz w:val="18"/>
          <w:rtl/>
          <w:lang w:val="en-GB"/>
        </w:rPr>
        <w:t xml:space="preserve"> מורה שהברית שיש לאברהם עם הק</w:t>
      </w:r>
      <w:r w:rsidRPr="08CD1B37">
        <w:rPr>
          <w:rStyle w:val="LatinChar"/>
          <w:rFonts w:hint="cs"/>
          <w:sz w:val="18"/>
          <w:rtl/>
          <w:lang w:val="en-GB"/>
        </w:rPr>
        <w:t>ב"ה</w:t>
      </w:r>
      <w:r w:rsidRPr="08CD1B37">
        <w:rPr>
          <w:rStyle w:val="LatinChar"/>
          <w:sz w:val="18"/>
          <w:rtl/>
          <w:lang w:val="en-GB"/>
        </w:rPr>
        <w:t xml:space="preserve"> הוא למעלה מן הטבע, והנהגתו שנוהג עם אברהם הוא על ידי בטול הטבע</w:t>
      </w:r>
      <w:r w:rsidRPr="08CD1B37">
        <w:rPr>
          <w:rStyle w:val="LatinChar"/>
          <w:rFonts w:hint="cs"/>
          <w:sz w:val="18"/>
          <w:rtl/>
          <w:lang w:val="en-GB"/>
        </w:rPr>
        <w:t>.</w:t>
      </w:r>
      <w:r w:rsidRPr="08CD1B37">
        <w:rPr>
          <w:rStyle w:val="LatinChar"/>
          <w:sz w:val="18"/>
          <w:rtl/>
          <w:lang w:val="en-GB"/>
        </w:rPr>
        <w:t xml:space="preserve"> לכך היה עובר בין הגזרים, לומר כי הנהגת הק</w:t>
      </w:r>
      <w:r w:rsidRPr="08CD1B37">
        <w:rPr>
          <w:rStyle w:val="LatinChar"/>
          <w:rFonts w:hint="cs"/>
          <w:sz w:val="18"/>
          <w:rtl/>
          <w:lang w:val="en-GB"/>
        </w:rPr>
        <w:t>ב"ה</w:t>
      </w:r>
      <w:r w:rsidRPr="08CD1B37">
        <w:rPr>
          <w:rStyle w:val="LatinChar"/>
          <w:sz w:val="18"/>
          <w:rtl/>
          <w:lang w:val="en-GB"/>
        </w:rPr>
        <w:t xml:space="preserve"> עם אברהם בביטול הטבע ולדחות אותה</w:t>
      </w:r>
      <w:r w:rsidRPr="08CD1B37">
        <w:rPr>
          <w:rStyle w:val="LatinChar"/>
          <w:rFonts w:hint="cs"/>
          <w:sz w:val="18"/>
          <w:rtl/>
          <w:lang w:val="en-GB"/>
        </w:rPr>
        <w:t>,</w:t>
      </w:r>
      <w:r w:rsidRPr="08CD1B37">
        <w:rPr>
          <w:rStyle w:val="LatinChar"/>
          <w:sz w:val="18"/>
          <w:rtl/>
          <w:lang w:val="en-GB"/>
        </w:rPr>
        <w:t xml:space="preserve"> ולכן הראה לו בזה קריעת ים סוף</w:t>
      </w:r>
      <w:r>
        <w:rPr>
          <w:rFonts w:hint="cs"/>
          <w:rtl/>
        </w:rPr>
        <w:t>". וכן ביאר כמה פעמים למעלה בפ"מ. וכגון, שם [לאחר ציון 127] כ</w:t>
      </w:r>
      <w:r w:rsidRPr="08256FB7">
        <w:rPr>
          <w:rFonts w:hint="cs"/>
          <w:sz w:val="18"/>
          <w:rtl/>
        </w:rPr>
        <w:t>תב: "</w:t>
      </w:r>
      <w:r w:rsidRPr="08256FB7">
        <w:rPr>
          <w:rStyle w:val="LatinChar"/>
          <w:sz w:val="18"/>
          <w:rtl/>
          <w:lang w:val="en-GB"/>
        </w:rPr>
        <w:t>רבי בנאי אומר</w:t>
      </w:r>
      <w:r w:rsidRPr="08256FB7">
        <w:rPr>
          <w:rStyle w:val="LatinChar"/>
          <w:rFonts w:hint="cs"/>
          <w:sz w:val="18"/>
          <w:rtl/>
          <w:lang w:val="en-GB"/>
        </w:rPr>
        <w:t>,</w:t>
      </w:r>
      <w:r w:rsidRPr="08256FB7">
        <w:rPr>
          <w:rStyle w:val="LatinChar"/>
          <w:sz w:val="18"/>
          <w:rtl/>
          <w:lang w:val="en-GB"/>
        </w:rPr>
        <w:t xml:space="preserve"> בשביל אברהם אני קורע להם הים</w:t>
      </w:r>
      <w:r w:rsidRPr="08256FB7">
        <w:rPr>
          <w:rStyle w:val="LatinChar"/>
          <w:rFonts w:hint="cs"/>
          <w:sz w:val="18"/>
          <w:rtl/>
          <w:lang w:val="en-GB"/>
        </w:rPr>
        <w:t>,</w:t>
      </w:r>
      <w:r w:rsidRPr="08256FB7">
        <w:rPr>
          <w:rStyle w:val="LatinChar"/>
          <w:sz w:val="18"/>
          <w:rtl/>
          <w:lang w:val="en-GB"/>
        </w:rPr>
        <w:t xml:space="preserve"> שנאמר </w:t>
      </w:r>
      <w:r>
        <w:rPr>
          <w:rStyle w:val="LatinChar"/>
          <w:rFonts w:hint="cs"/>
          <w:sz w:val="18"/>
          <w:rtl/>
          <w:lang w:val="en-GB"/>
        </w:rPr>
        <w:t>[ב</w:t>
      </w:r>
      <w:r w:rsidRPr="08256FB7">
        <w:rPr>
          <w:rStyle w:val="LatinChar"/>
          <w:rFonts w:hint="cs"/>
          <w:sz w:val="18"/>
          <w:rtl/>
          <w:lang w:val="en-GB"/>
        </w:rPr>
        <w:t>ראשית כב, ג</w:t>
      </w:r>
      <w:r>
        <w:rPr>
          <w:rStyle w:val="LatinChar"/>
          <w:rFonts w:hint="cs"/>
          <w:sz w:val="18"/>
          <w:rtl/>
          <w:lang w:val="en-GB"/>
        </w:rPr>
        <w:t>]</w:t>
      </w:r>
      <w:r w:rsidRPr="08256FB7">
        <w:rPr>
          <w:rStyle w:val="LatinChar"/>
          <w:rFonts w:hint="cs"/>
          <w:sz w:val="18"/>
          <w:rtl/>
          <w:lang w:val="en-GB"/>
        </w:rPr>
        <w:t xml:space="preserve"> </w:t>
      </w:r>
      <w:r>
        <w:rPr>
          <w:rStyle w:val="LatinChar"/>
          <w:rFonts w:hint="cs"/>
          <w:sz w:val="18"/>
          <w:rtl/>
          <w:lang w:val="en-GB"/>
        </w:rPr>
        <w:t>'</w:t>
      </w:r>
      <w:r w:rsidRPr="08256FB7">
        <w:rPr>
          <w:rStyle w:val="LatinChar"/>
          <w:sz w:val="18"/>
          <w:rtl/>
          <w:lang w:val="en-GB"/>
        </w:rPr>
        <w:t>ויבקע עצי עולה</w:t>
      </w:r>
      <w:r>
        <w:rPr>
          <w:rStyle w:val="LatinChar"/>
          <w:rFonts w:hint="cs"/>
          <w:sz w:val="18"/>
          <w:rtl/>
          <w:lang w:val="en-GB"/>
        </w:rPr>
        <w:t>'</w:t>
      </w:r>
      <w:r w:rsidRPr="08256FB7">
        <w:rPr>
          <w:rStyle w:val="LatinChar"/>
          <w:rFonts w:hint="cs"/>
          <w:sz w:val="18"/>
          <w:rtl/>
          <w:lang w:val="en-GB"/>
        </w:rPr>
        <w:t>,</w:t>
      </w:r>
      <w:r w:rsidRPr="08256FB7">
        <w:rPr>
          <w:rStyle w:val="LatinChar"/>
          <w:sz w:val="18"/>
          <w:rtl/>
          <w:lang w:val="en-GB"/>
        </w:rPr>
        <w:t xml:space="preserve"> ונאמר כאן </w:t>
      </w:r>
      <w:r>
        <w:rPr>
          <w:rStyle w:val="LatinChar"/>
          <w:rFonts w:hint="cs"/>
          <w:sz w:val="18"/>
          <w:rtl/>
          <w:lang w:val="en-GB"/>
        </w:rPr>
        <w:t>[</w:t>
      </w:r>
      <w:r w:rsidRPr="08256FB7">
        <w:rPr>
          <w:rStyle w:val="LatinChar"/>
          <w:rFonts w:hint="cs"/>
          <w:sz w:val="18"/>
          <w:rtl/>
          <w:lang w:val="en-GB"/>
        </w:rPr>
        <w:t>שמות יד, כא</w:t>
      </w:r>
      <w:r>
        <w:rPr>
          <w:rStyle w:val="LatinChar"/>
          <w:rFonts w:hint="cs"/>
          <w:sz w:val="18"/>
          <w:rtl/>
          <w:lang w:val="en-GB"/>
        </w:rPr>
        <w:t>]</w:t>
      </w:r>
      <w:r w:rsidRPr="08256FB7">
        <w:rPr>
          <w:rStyle w:val="LatinChar"/>
          <w:rFonts w:hint="cs"/>
          <w:sz w:val="18"/>
          <w:rtl/>
          <w:lang w:val="en-GB"/>
        </w:rPr>
        <w:t xml:space="preserve"> </w:t>
      </w:r>
      <w:r>
        <w:rPr>
          <w:rStyle w:val="LatinChar"/>
          <w:rFonts w:hint="cs"/>
          <w:sz w:val="18"/>
          <w:rtl/>
          <w:lang w:val="en-GB"/>
        </w:rPr>
        <w:t>'</w:t>
      </w:r>
      <w:r w:rsidRPr="08256FB7">
        <w:rPr>
          <w:rStyle w:val="LatinChar"/>
          <w:sz w:val="18"/>
          <w:rtl/>
          <w:lang w:val="en-GB"/>
        </w:rPr>
        <w:t>ויבקעו המים</w:t>
      </w:r>
      <w:r>
        <w:rPr>
          <w:rStyle w:val="LatinChar"/>
          <w:rFonts w:hint="cs"/>
          <w:sz w:val="18"/>
          <w:rtl/>
          <w:lang w:val="en-GB"/>
        </w:rPr>
        <w:t>' [מכילתא שמות יד, טו]</w:t>
      </w:r>
      <w:r w:rsidRPr="08256FB7">
        <w:rPr>
          <w:rStyle w:val="LatinChar"/>
          <w:sz w:val="18"/>
          <w:rtl/>
          <w:lang w:val="en-GB"/>
        </w:rPr>
        <w:t>. פי</w:t>
      </w:r>
      <w:r w:rsidRPr="08256FB7">
        <w:rPr>
          <w:rStyle w:val="LatinChar"/>
          <w:rFonts w:hint="cs"/>
          <w:sz w:val="18"/>
          <w:rtl/>
          <w:lang w:val="en-GB"/>
        </w:rPr>
        <w:t>רוש,</w:t>
      </w:r>
      <w:r w:rsidRPr="08256FB7">
        <w:rPr>
          <w:rStyle w:val="LatinChar"/>
          <w:sz w:val="18"/>
          <w:rtl/>
          <w:lang w:val="en-GB"/>
        </w:rPr>
        <w:t xml:space="preserve"> כמו שאמרנו כי היה קריעת ים סוף על ידי דבר נבדל שפועל בחומר</w:t>
      </w:r>
      <w:r w:rsidRPr="08256FB7">
        <w:rPr>
          <w:rStyle w:val="LatinChar"/>
          <w:rFonts w:hint="cs"/>
          <w:sz w:val="18"/>
          <w:rtl/>
          <w:lang w:val="en-GB"/>
        </w:rPr>
        <w:t>.</w:t>
      </w:r>
      <w:r w:rsidRPr="08256FB7">
        <w:rPr>
          <w:rStyle w:val="LatinChar"/>
          <w:sz w:val="18"/>
          <w:rtl/>
          <w:lang w:val="en-GB"/>
        </w:rPr>
        <w:t xml:space="preserve"> ומפני כי היה לאבר</w:t>
      </w:r>
      <w:r w:rsidRPr="08F435E8">
        <w:rPr>
          <w:rStyle w:val="LatinChar"/>
          <w:sz w:val="18"/>
          <w:rtl/>
          <w:lang w:val="en-GB"/>
        </w:rPr>
        <w:t>הם אבינו התגברות</w:t>
      </w:r>
      <w:r w:rsidRPr="08F435E8">
        <w:rPr>
          <w:rStyle w:val="LatinChar"/>
          <w:rFonts w:hint="cs"/>
          <w:sz w:val="18"/>
          <w:rtl/>
          <w:lang w:val="en-GB"/>
        </w:rPr>
        <w:t>,</w:t>
      </w:r>
      <w:r w:rsidRPr="08F435E8">
        <w:rPr>
          <w:rStyle w:val="LatinChar"/>
          <w:sz w:val="18"/>
          <w:rtl/>
          <w:lang w:val="en-GB"/>
        </w:rPr>
        <w:t xml:space="preserve"> שהיה גובר שכלו על הטבע שלו</w:t>
      </w:r>
      <w:r w:rsidRPr="08F435E8">
        <w:rPr>
          <w:rStyle w:val="LatinChar"/>
          <w:rFonts w:hint="cs"/>
          <w:sz w:val="18"/>
          <w:rtl/>
          <w:lang w:val="en-GB"/>
        </w:rPr>
        <w:t>,</w:t>
      </w:r>
      <w:r w:rsidRPr="08F435E8">
        <w:rPr>
          <w:rStyle w:val="LatinChar"/>
          <w:sz w:val="18"/>
          <w:rtl/>
          <w:lang w:val="en-GB"/>
        </w:rPr>
        <w:t xml:space="preserve"> ונדחה טבעו מפני שכלו, כי אין הטבע נותן לשחוט בנו</w:t>
      </w:r>
      <w:r w:rsidRPr="08F435E8">
        <w:rPr>
          <w:rStyle w:val="LatinChar"/>
          <w:rFonts w:hint="cs"/>
          <w:sz w:val="18"/>
          <w:rtl/>
          <w:lang w:val="en-GB"/>
        </w:rPr>
        <w:t>,</w:t>
      </w:r>
      <w:r w:rsidRPr="08F435E8">
        <w:rPr>
          <w:rStyle w:val="LatinChar"/>
          <w:sz w:val="18"/>
          <w:rtl/>
          <w:lang w:val="en-GB"/>
        </w:rPr>
        <w:t xml:space="preserve"> ודוחה היה הטבע מפני השכל, לכך זכו בניו שדחה הק</w:t>
      </w:r>
      <w:r w:rsidRPr="08F435E8">
        <w:rPr>
          <w:rStyle w:val="LatinChar"/>
          <w:rFonts w:hint="cs"/>
          <w:sz w:val="18"/>
          <w:rtl/>
          <w:lang w:val="en-GB"/>
        </w:rPr>
        <w:t>ב"ה</w:t>
      </w:r>
      <w:r w:rsidRPr="08F435E8">
        <w:rPr>
          <w:rStyle w:val="LatinChar"/>
          <w:sz w:val="18"/>
          <w:rtl/>
          <w:lang w:val="en-GB"/>
        </w:rPr>
        <w:t xml:space="preserve"> את טבע המים מפני בניו בזכות אברהם הגובר על טבעו החמרי</w:t>
      </w:r>
      <w:r w:rsidRPr="08F435E8">
        <w:rPr>
          <w:rStyle w:val="LatinChar"/>
          <w:rFonts w:hint="cs"/>
          <w:sz w:val="18"/>
          <w:rtl/>
          <w:lang w:val="en-GB"/>
        </w:rPr>
        <w:t>.</w:t>
      </w:r>
      <w:r w:rsidRPr="08F435E8">
        <w:rPr>
          <w:rStyle w:val="LatinChar"/>
          <w:sz w:val="18"/>
          <w:rtl/>
          <w:lang w:val="en-GB"/>
        </w:rPr>
        <w:t xml:space="preserve"> כי היה באברהם מעלה שכלית אל</w:t>
      </w:r>
      <w:r w:rsidRPr="08F435E8">
        <w:rPr>
          <w:rStyle w:val="LatinChar"/>
          <w:rFonts w:hint="cs"/>
          <w:sz w:val="18"/>
          <w:rtl/>
          <w:lang w:val="en-GB"/>
        </w:rPr>
        <w:t>ק</w:t>
      </w:r>
      <w:r w:rsidRPr="08F435E8">
        <w:rPr>
          <w:rStyle w:val="LatinChar"/>
          <w:sz w:val="18"/>
          <w:rtl/>
          <w:lang w:val="en-GB"/>
        </w:rPr>
        <w:t>ית, אותו הדבר בקע הים ונדחו המים</w:t>
      </w:r>
      <w:r w:rsidRPr="08F435E8">
        <w:rPr>
          <w:rFonts w:hint="cs"/>
          <w:sz w:val="18"/>
          <w:rtl/>
        </w:rPr>
        <w:t>". ובהמשך הפרק [לאחר ציון 248] כתב: "</w:t>
      </w:r>
      <w:r w:rsidRPr="08F435E8">
        <w:rPr>
          <w:rStyle w:val="LatinChar"/>
          <w:sz w:val="18"/>
          <w:rtl/>
          <w:lang w:val="en-GB"/>
        </w:rPr>
        <w:t>וראו חכמים בקריעת ים סוף מה שלא היה בכל המכות</w:t>
      </w:r>
      <w:r w:rsidRPr="08F435E8">
        <w:rPr>
          <w:rStyle w:val="LatinChar"/>
          <w:rFonts w:hint="cs"/>
          <w:sz w:val="18"/>
          <w:rtl/>
          <w:lang w:val="en-GB"/>
        </w:rPr>
        <w:t>;</w:t>
      </w:r>
      <w:r w:rsidRPr="08F435E8">
        <w:rPr>
          <w:rStyle w:val="LatinChar"/>
          <w:sz w:val="18"/>
          <w:rtl/>
          <w:lang w:val="en-GB"/>
        </w:rPr>
        <w:t xml:space="preserve"> כי מכות בכורות</w:t>
      </w:r>
      <w:r w:rsidRPr="08F435E8">
        <w:rPr>
          <w:rStyle w:val="LatinChar"/>
          <w:rFonts w:hint="cs"/>
          <w:sz w:val="18"/>
          <w:rtl/>
          <w:lang w:val="en-GB"/>
        </w:rPr>
        <w:t>,</w:t>
      </w:r>
      <w:r w:rsidRPr="08F435E8">
        <w:rPr>
          <w:rStyle w:val="LatinChar"/>
          <w:sz w:val="18"/>
          <w:rtl/>
          <w:lang w:val="en-GB"/>
        </w:rPr>
        <w:t xml:space="preserve"> שהיתה המכה יותר גדולה, לא היה בטול טבע לישראל</w:t>
      </w:r>
      <w:r w:rsidRPr="08F435E8">
        <w:rPr>
          <w:rStyle w:val="LatinChar"/>
          <w:rFonts w:hint="cs"/>
          <w:sz w:val="18"/>
          <w:rtl/>
          <w:lang w:val="en-GB"/>
        </w:rPr>
        <w:t>,</w:t>
      </w:r>
      <w:r w:rsidRPr="08F435E8">
        <w:rPr>
          <w:rStyle w:val="LatinChar"/>
          <w:sz w:val="18"/>
          <w:rtl/>
          <w:lang w:val="en-GB"/>
        </w:rPr>
        <w:t xml:space="preserve"> כי אם למצרים</w:t>
      </w:r>
      <w:r w:rsidRPr="08F435E8">
        <w:rPr>
          <w:rStyle w:val="LatinChar"/>
          <w:rFonts w:hint="cs"/>
          <w:sz w:val="18"/>
          <w:rtl/>
          <w:lang w:val="en-GB"/>
        </w:rPr>
        <w:t>.</w:t>
      </w:r>
      <w:r w:rsidRPr="08F435E8">
        <w:rPr>
          <w:rStyle w:val="LatinChar"/>
          <w:sz w:val="18"/>
          <w:rtl/>
          <w:lang w:val="en-GB"/>
        </w:rPr>
        <w:t xml:space="preserve"> אבל קריעת ים סוף</w:t>
      </w:r>
      <w:r w:rsidRPr="08F435E8">
        <w:rPr>
          <w:rStyle w:val="LatinChar"/>
          <w:rFonts w:hint="cs"/>
          <w:sz w:val="18"/>
          <w:rtl/>
          <w:lang w:val="en-GB"/>
        </w:rPr>
        <w:t>,</w:t>
      </w:r>
      <w:r w:rsidRPr="08F435E8">
        <w:rPr>
          <w:rStyle w:val="LatinChar"/>
          <w:sz w:val="18"/>
          <w:rtl/>
          <w:lang w:val="en-GB"/>
        </w:rPr>
        <w:t xml:space="preserve"> שהיה כאן בטול טבע לישראל</w:t>
      </w:r>
      <w:r w:rsidRPr="08F435E8">
        <w:rPr>
          <w:rStyle w:val="LatinChar"/>
          <w:rFonts w:hint="cs"/>
          <w:sz w:val="18"/>
          <w:rtl/>
          <w:lang w:val="en-GB"/>
        </w:rPr>
        <w:t>,</w:t>
      </w:r>
      <w:r w:rsidRPr="08F435E8">
        <w:rPr>
          <w:rStyle w:val="LatinChar"/>
          <w:sz w:val="18"/>
          <w:rtl/>
          <w:lang w:val="en-GB"/>
        </w:rPr>
        <w:t xml:space="preserve"> והציל אותם, דבר זה מעלה עליונה מה שלא היה עד הנה</w:t>
      </w:r>
      <w:r w:rsidRPr="08F435E8">
        <w:rPr>
          <w:rStyle w:val="LatinChar"/>
          <w:rFonts w:hint="cs"/>
          <w:sz w:val="18"/>
          <w:rtl/>
          <w:lang w:val="en-GB"/>
        </w:rPr>
        <w:t>.</w:t>
      </w:r>
      <w:r w:rsidRPr="08F435E8">
        <w:rPr>
          <w:rStyle w:val="LatinChar"/>
          <w:sz w:val="18"/>
          <w:rtl/>
          <w:lang w:val="en-GB"/>
        </w:rPr>
        <w:t xml:space="preserve"> ולכך נתנו טעם לדבר זה</w:t>
      </w:r>
      <w:r w:rsidRPr="08F435E8">
        <w:rPr>
          <w:rStyle w:val="LatinChar"/>
          <w:rFonts w:hint="cs"/>
          <w:sz w:val="18"/>
          <w:rtl/>
          <w:lang w:val="en-GB"/>
        </w:rPr>
        <w:t>,</w:t>
      </w:r>
      <w:r w:rsidRPr="08F435E8">
        <w:rPr>
          <w:rStyle w:val="LatinChar"/>
          <w:sz w:val="18"/>
          <w:rtl/>
          <w:lang w:val="en-GB"/>
        </w:rPr>
        <w:t xml:space="preserve"> באיזה זכות זכו ישראל לקריעת ים סוף</w:t>
      </w:r>
      <w:r>
        <w:rPr>
          <w:rFonts w:hint="cs"/>
          <w:rtl/>
        </w:rPr>
        <w:t>". ולהלן פנ"ט כתב: "</w:t>
      </w:r>
      <w:r>
        <w:rPr>
          <w:rtl/>
        </w:rPr>
        <w:t>קריעת ים סוף</w:t>
      </w:r>
      <w:r>
        <w:rPr>
          <w:rFonts w:hint="cs"/>
          <w:rtl/>
        </w:rPr>
        <w:t>,</w:t>
      </w:r>
      <w:r>
        <w:rPr>
          <w:rtl/>
        </w:rPr>
        <w:t xml:space="preserve"> אשר קרע להם הדברים הטבעיים</w:t>
      </w:r>
      <w:r>
        <w:rPr>
          <w:rFonts w:hint="cs"/>
          <w:rtl/>
        </w:rPr>
        <w:t xml:space="preserve">... </w:t>
      </w:r>
      <w:r>
        <w:rPr>
          <w:rtl/>
        </w:rPr>
        <w:t>כי דברים הטבעיים נבקעים ונפסדים לפני ישראל והצלתם</w:t>
      </w:r>
      <w:r>
        <w:rPr>
          <w:rFonts w:hint="cs"/>
          <w:rtl/>
        </w:rPr>
        <w:t>". ובדר"ח פ"ה מ"ד [קג:] כתב: "ויש להקש</w:t>
      </w:r>
      <w:r w:rsidRPr="08A31EE7">
        <w:rPr>
          <w:rFonts w:hint="cs"/>
          <w:sz w:val="18"/>
          <w:rtl/>
        </w:rPr>
        <w:t xml:space="preserve">ות, </w:t>
      </w:r>
      <w:r w:rsidRPr="08A31EE7">
        <w:rPr>
          <w:rFonts w:ascii="Times New Roman" w:hAnsi="Times New Roman"/>
          <w:snapToGrid/>
          <w:sz w:val="18"/>
          <w:rtl/>
          <w:lang w:val="en-US"/>
        </w:rPr>
        <w:t>אחר שעשה הק</w:t>
      </w:r>
      <w:r w:rsidRPr="08A31EE7">
        <w:rPr>
          <w:rFonts w:ascii="Times New Roman" w:hAnsi="Times New Roman" w:hint="cs"/>
          <w:snapToGrid/>
          <w:sz w:val="18"/>
          <w:rtl/>
          <w:lang w:val="en-US"/>
        </w:rPr>
        <w:t>ב"ה</w:t>
      </w:r>
      <w:r w:rsidRPr="08A31EE7">
        <w:rPr>
          <w:rFonts w:ascii="Times New Roman" w:hAnsi="Times New Roman"/>
          <w:snapToGrid/>
          <w:sz w:val="18"/>
          <w:rtl/>
          <w:lang w:val="en-US"/>
        </w:rPr>
        <w:t xml:space="preserve"> עשרה נסים עם ישראל במצרים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למה הוצרך לעשות על הים. ויראה לומר</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הש</w:t>
      </w:r>
      <w:r w:rsidRPr="08A31EE7">
        <w:rPr>
          <w:rFonts w:ascii="Times New Roman" w:hAnsi="Times New Roman" w:hint="cs"/>
          <w:snapToGrid/>
          <w:sz w:val="18"/>
          <w:rtl/>
          <w:lang w:val="en-US"/>
        </w:rPr>
        <w:t>ם יתברך</w:t>
      </w:r>
      <w:r w:rsidRPr="08A31EE7">
        <w:rPr>
          <w:rFonts w:ascii="Times New Roman" w:hAnsi="Times New Roman"/>
          <w:snapToGrid/>
          <w:sz w:val="18"/>
          <w:rtl/>
          <w:lang w:val="en-US"/>
        </w:rPr>
        <w:t xml:space="preserve"> עשה נסים לישראל כדי שיהיו אל השם יתברך לגמרי, וכמו שאמר הכתוב </w:t>
      </w:r>
      <w:r>
        <w:rPr>
          <w:rFonts w:ascii="Times New Roman" w:hAnsi="Times New Roman" w:hint="cs"/>
          <w:snapToGrid/>
          <w:sz w:val="18"/>
          <w:rtl/>
          <w:lang w:val="en-US"/>
        </w:rPr>
        <w:t>[</w:t>
      </w:r>
      <w:r w:rsidRPr="08A31EE7">
        <w:rPr>
          <w:rFonts w:ascii="Times New Roman" w:hAnsi="Times New Roman"/>
          <w:snapToGrid/>
          <w:sz w:val="18"/>
          <w:rtl/>
          <w:lang w:val="en-US"/>
        </w:rPr>
        <w:t>שמות כ</w:t>
      </w:r>
      <w:r w:rsidRPr="08A31EE7">
        <w:rPr>
          <w:rFonts w:ascii="Times New Roman" w:hAnsi="Times New Roman" w:hint="cs"/>
          <w:snapToGrid/>
          <w:sz w:val="18"/>
          <w:rtl/>
          <w:lang w:val="en-US"/>
        </w:rPr>
        <w:t>, ב</w:t>
      </w:r>
      <w:r>
        <w:rPr>
          <w:rFonts w:ascii="Times New Roman" w:hAnsi="Times New Roman" w:hint="cs"/>
          <w:snapToGrid/>
          <w:sz w:val="18"/>
          <w:rtl/>
          <w:lang w:val="en-US"/>
        </w:rPr>
        <w:t>]</w:t>
      </w:r>
      <w:r w:rsidRPr="08A31EE7">
        <w:rPr>
          <w:rFonts w:ascii="Times New Roman" w:hAnsi="Times New Roman"/>
          <w:snapToGrid/>
          <w:sz w:val="18"/>
          <w:rtl/>
          <w:lang w:val="en-US"/>
        </w:rPr>
        <w:t xml:space="preserve"> </w:t>
      </w:r>
      <w:r>
        <w:rPr>
          <w:rFonts w:ascii="Times New Roman" w:hAnsi="Times New Roman" w:hint="cs"/>
          <w:snapToGrid/>
          <w:sz w:val="18"/>
          <w:rtl/>
          <w:lang w:val="en-US"/>
        </w:rPr>
        <w:t>'</w:t>
      </w:r>
      <w:r w:rsidRPr="08A31EE7">
        <w:rPr>
          <w:rFonts w:ascii="Times New Roman" w:hAnsi="Times New Roman"/>
          <w:snapToGrid/>
          <w:sz w:val="18"/>
          <w:rtl/>
          <w:lang w:val="en-US"/>
        </w:rPr>
        <w:t>אנכי ה' אל</w:t>
      </w:r>
      <w:r>
        <w:rPr>
          <w:rFonts w:ascii="Times New Roman" w:hAnsi="Times New Roman" w:hint="cs"/>
          <w:snapToGrid/>
          <w:sz w:val="18"/>
          <w:rtl/>
          <w:lang w:val="en-US"/>
        </w:rPr>
        <w:t>ק</w:t>
      </w:r>
      <w:r w:rsidRPr="08A31EE7">
        <w:rPr>
          <w:rFonts w:ascii="Times New Roman" w:hAnsi="Times New Roman"/>
          <w:snapToGrid/>
          <w:sz w:val="18"/>
          <w:rtl/>
          <w:lang w:val="en-US"/>
        </w:rPr>
        <w:t>יך אשר הוצאתיך מארץ מצרים</w:t>
      </w:r>
      <w:r>
        <w:rPr>
          <w:rFonts w:ascii="Times New Roman" w:hAnsi="Times New Roman" w:hint="cs"/>
          <w:snapToGrid/>
          <w:sz w:val="18"/>
          <w:rtl/>
          <w:lang w:val="en-US"/>
        </w:rPr>
        <w:t>'</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מפני שהוצאתי אתכם מארץ 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ראוי שיהיה השם יתברך לכם לאלו</w:t>
      </w:r>
      <w:r>
        <w:rPr>
          <w:rFonts w:ascii="Times New Roman" w:hAnsi="Times New Roman" w:hint="cs"/>
          <w:snapToGrid/>
          <w:sz w:val="18"/>
          <w:rtl/>
          <w:lang w:val="en-US"/>
        </w:rPr>
        <w:t>ק</w:t>
      </w:r>
      <w:r w:rsidRPr="08A31EE7">
        <w:rPr>
          <w:rFonts w:ascii="Times New Roman" w:hAnsi="Times New Roman"/>
          <w:snapToGrid/>
          <w:sz w:val="18"/>
          <w:rtl/>
          <w:lang w:val="en-US"/>
        </w:rPr>
        <w:t>. ומפני כי ההצלה היא בשנים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האחד</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ההצלה מן המתנגד הוא האדם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בעל בחירה ובעל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והמתנגד השני הוא הטבע</w:t>
      </w:r>
      <w:r w:rsidRPr="08A31EE7">
        <w:rPr>
          <w:rFonts w:ascii="Times New Roman" w:hAnsi="Times New Roman" w:hint="cs"/>
          <w:snapToGrid/>
          <w:sz w:val="18"/>
          <w:rtl/>
          <w:lang w:val="en-US"/>
        </w:rPr>
        <w:t>.</w:t>
      </w:r>
      <w:r>
        <w:rPr>
          <w:rFonts w:ascii="Times New Roman" w:hAnsi="Times New Roman" w:hint="cs"/>
          <w:snapToGrid/>
          <w:sz w:val="18"/>
          <w:rtl/>
          <w:lang w:val="en-US"/>
        </w:rPr>
        <w:t>..</w:t>
      </w:r>
      <w:r w:rsidRPr="08A31EE7">
        <w:rPr>
          <w:rFonts w:ascii="Times New Roman" w:hAnsi="Times New Roman"/>
          <w:snapToGrid/>
          <w:sz w:val="18"/>
          <w:rtl/>
          <w:lang w:val="en-US"/>
        </w:rPr>
        <w:t xml:space="preserve"> ולפיכך הוציא הק</w:t>
      </w:r>
      <w:r w:rsidRPr="08A31EE7">
        <w:rPr>
          <w:rFonts w:ascii="Times New Roman" w:hAnsi="Times New Roman" w:hint="cs"/>
          <w:snapToGrid/>
          <w:sz w:val="18"/>
          <w:rtl/>
          <w:lang w:val="en-US"/>
        </w:rPr>
        <w:t xml:space="preserve">ב"ה </w:t>
      </w:r>
      <w:r w:rsidRPr="08A31EE7">
        <w:rPr>
          <w:rFonts w:ascii="Times New Roman" w:hAnsi="Times New Roman"/>
          <w:snapToGrid/>
          <w:sz w:val="18"/>
          <w:rtl/>
          <w:lang w:val="en-US"/>
        </w:rPr>
        <w:t>את ישראל מ</w:t>
      </w:r>
      <w:r w:rsidRPr="08A31EE7">
        <w:rPr>
          <w:rFonts w:ascii="Times New Roman" w:hAnsi="Times New Roman" w:hint="cs"/>
          <w:snapToGrid/>
          <w:sz w:val="18"/>
          <w:rtl/>
          <w:lang w:val="en-US"/>
        </w:rPr>
        <w:t xml:space="preserve">ן </w:t>
      </w:r>
      <w:r w:rsidRPr="08A31EE7">
        <w:rPr>
          <w:rFonts w:ascii="Times New Roman" w:hAnsi="Times New Roman"/>
          <w:snapToGrid/>
          <w:sz w:val="18"/>
          <w:rtl/>
          <w:lang w:val="en-US"/>
        </w:rPr>
        <w:t>מצרים על ידי נסים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והציל אותם מן המתנגד שהוא 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הוא פרעה ומצריים, שהיו באים עליהם בכח ובגבורה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והיו עומדים בפניהם שלא יצאו מתוכם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והשם יתברך הוציא אותם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וגם עשה עמהם ניסים על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מתנגד הטבע</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שלא היו עוד תחת רשות פרעה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w:t>
      </w:r>
      <w:r w:rsidRPr="08A31EE7">
        <w:rPr>
          <w:rFonts w:ascii="Times New Roman" w:hAnsi="Times New Roman" w:hint="cs"/>
          <w:snapToGrid/>
          <w:sz w:val="18"/>
          <w:rtl/>
          <w:lang w:val="en-US"/>
        </w:rPr>
        <w:t>ו</w:t>
      </w:r>
      <w:r w:rsidRPr="08A31EE7">
        <w:rPr>
          <w:rFonts w:ascii="Times New Roman" w:hAnsi="Times New Roman"/>
          <w:snapToGrid/>
          <w:sz w:val="18"/>
          <w:rtl/>
          <w:lang w:val="en-US"/>
        </w:rPr>
        <w:t>הוציא את ישראל מתוך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וקרע להם הים הטבעי שהיה עומד בפניהם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והרי הציל את ישראל ממתנגד הטבעי</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וממתנגד בעל שכל, ועל ידי זה קנה השם יתברך את ישראל לגמרי שהם שלו. ולכ</w:t>
      </w:r>
      <w:r w:rsidRPr="0069676B">
        <w:rPr>
          <w:rFonts w:ascii="Times New Roman" w:hAnsi="Times New Roman"/>
          <w:snapToGrid/>
          <w:sz w:val="28"/>
          <w:rtl/>
          <w:lang w:val="en-US"/>
        </w:rPr>
        <w:t>ך שקולים אלו שני דברים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ההוצאה ממצרים וההוצאה מן הים, וכל אחד ואחד היו בו עשרה נסים</w:t>
      </w:r>
      <w:r>
        <w:rPr>
          <w:rFonts w:hint="cs"/>
          <w:rtl/>
        </w:rPr>
        <w:t>" [הובא למעלה פ"ח הערה 229, ופ"מ הערה 252].</w:t>
      </w:r>
    </w:p>
  </w:footnote>
  <w:footnote w:id="216">
    <w:p w:rsidR="08084082" w:rsidRDefault="08084082" w:rsidP="08D924F4">
      <w:pPr>
        <w:pStyle w:val="FootnoteText"/>
        <w:rPr>
          <w:rFonts w:hint="cs"/>
        </w:rPr>
      </w:pPr>
      <w:r>
        <w:rPr>
          <w:rtl/>
        </w:rPr>
        <w:t>&lt;</w:t>
      </w:r>
      <w:r>
        <w:rPr>
          <w:rStyle w:val="FootnoteReference"/>
        </w:rPr>
        <w:footnoteRef/>
      </w:r>
      <w:r>
        <w:rPr>
          <w:rtl/>
        </w:rPr>
        <w:t>&gt;</w:t>
      </w:r>
      <w:r>
        <w:rPr>
          <w:rFonts w:hint="cs"/>
          <w:rtl/>
        </w:rPr>
        <w:t xml:space="preserve"> כמו שאמרו במשנה [אבו</w:t>
      </w:r>
      <w:r w:rsidRPr="0016023A">
        <w:rPr>
          <w:rFonts w:hint="cs"/>
          <w:sz w:val="18"/>
          <w:rtl/>
        </w:rPr>
        <w:t>ת פ"ה מ"ו] "עשרה דברים</w:t>
      </w:r>
      <w:r>
        <w:rPr>
          <w:rFonts w:hint="cs"/>
          <w:sz w:val="18"/>
          <w:rtl/>
        </w:rPr>
        <w:t xml:space="preserve"> </w:t>
      </w:r>
      <w:r w:rsidRPr="0016023A">
        <w:rPr>
          <w:rFonts w:hint="cs"/>
          <w:sz w:val="18"/>
          <w:rtl/>
        </w:rPr>
        <w:t>נבראו בערב שבת בין השמשות</w:t>
      </w:r>
      <w:r>
        <w:rPr>
          <w:rFonts w:hint="cs"/>
          <w:sz w:val="18"/>
          <w:rtl/>
        </w:rPr>
        <w:t>, ואלו הן; פי הארץ, ופי הבאר, ופי האתון</w:t>
      </w:r>
      <w:r w:rsidRPr="0016023A">
        <w:rPr>
          <w:rFonts w:hint="cs"/>
          <w:sz w:val="18"/>
          <w:rtl/>
        </w:rPr>
        <w:t xml:space="preserve"> וכו'". ובדר"ח שם [ריב:] כתב: "פירוש המשנה </w:t>
      </w:r>
      <w:r w:rsidRPr="0016023A">
        <w:rPr>
          <w:sz w:val="18"/>
          <w:rtl/>
          <w:lang w:val="en-US"/>
        </w:rPr>
        <w:t>הזאת</w:t>
      </w:r>
      <w:r w:rsidRPr="0016023A">
        <w:rPr>
          <w:rFonts w:hint="cs"/>
          <w:sz w:val="18"/>
          <w:rtl/>
          <w:lang w:val="en-US"/>
        </w:rPr>
        <w:t>,</w:t>
      </w:r>
      <w:r w:rsidRPr="0016023A">
        <w:rPr>
          <w:sz w:val="18"/>
          <w:rtl/>
          <w:lang w:val="en-US"/>
        </w:rPr>
        <w:t xml:space="preserve">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w:t>
      </w:r>
      <w:r w:rsidRPr="0016023A">
        <w:rPr>
          <w:rFonts w:hint="cs"/>
          <w:sz w:val="18"/>
          <w:rtl/>
          <w:lang w:val="en-US"/>
        </w:rPr>
        <w:t>;</w:t>
      </w:r>
      <w:r w:rsidRPr="0016023A">
        <w:rPr>
          <w:sz w:val="18"/>
          <w:rtl/>
          <w:lang w:val="en-US"/>
        </w:rPr>
        <w:t xml:space="preserve"> אם הוא יום</w:t>
      </w:r>
      <w:r w:rsidRPr="0016023A">
        <w:rPr>
          <w:rFonts w:hint="cs"/>
          <w:sz w:val="18"/>
          <w:rtl/>
          <w:lang w:val="en-US"/>
        </w:rPr>
        <w:t>,</w:t>
      </w:r>
      <w:r w:rsidRPr="0016023A">
        <w:rPr>
          <w:sz w:val="18"/>
          <w:rtl/>
          <w:lang w:val="en-US"/>
        </w:rPr>
        <w:t xml:space="preserve"> הרי הוא זמן של ששת ימי </w:t>
      </w:r>
      <w:r w:rsidRPr="0016023A">
        <w:rPr>
          <w:rFonts w:hint="cs"/>
          <w:sz w:val="18"/>
          <w:rtl/>
          <w:lang w:val="en-US"/>
        </w:rPr>
        <w:t>המעשה.</w:t>
      </w:r>
      <w:r w:rsidRPr="0016023A">
        <w:rPr>
          <w:sz w:val="18"/>
          <w:rtl/>
          <w:lang w:val="en-US"/>
        </w:rPr>
        <w:t xml:space="preserve"> ואם הוא לילה</w:t>
      </w:r>
      <w:r w:rsidRPr="0016023A">
        <w:rPr>
          <w:rFonts w:hint="cs"/>
          <w:sz w:val="18"/>
          <w:rtl/>
          <w:lang w:val="en-US"/>
        </w:rPr>
        <w:t>,</w:t>
      </w:r>
      <w:r w:rsidRPr="0016023A">
        <w:rPr>
          <w:sz w:val="18"/>
          <w:rtl/>
          <w:lang w:val="en-US"/>
        </w:rPr>
        <w:t xml:space="preserve"> גם כן הוא זמן של ששת ימי המעשה</w:t>
      </w:r>
      <w:r w:rsidRPr="0016023A">
        <w:rPr>
          <w:rFonts w:hint="cs"/>
          <w:sz w:val="18"/>
          <w:rtl/>
          <w:lang w:val="en-US"/>
        </w:rPr>
        <w:t>,</w:t>
      </w:r>
      <w:r w:rsidRPr="0016023A">
        <w:rPr>
          <w:sz w:val="18"/>
          <w:rtl/>
          <w:lang w:val="en-US"/>
        </w:rPr>
        <w:t xml:space="preserve"> ואין כאן חדוש</w:t>
      </w:r>
      <w:r w:rsidRPr="0016023A">
        <w:rPr>
          <w:rFonts w:hint="cs"/>
          <w:sz w:val="18"/>
          <w:rtl/>
          <w:lang w:val="en-US"/>
        </w:rPr>
        <w:t>.</w:t>
      </w:r>
      <w:r w:rsidRPr="0016023A">
        <w:rPr>
          <w:sz w:val="18"/>
          <w:rtl/>
          <w:lang w:val="en-US"/>
        </w:rPr>
        <w:t xml:space="preserve"> אבל בערב שבת בין השמשות</w:t>
      </w:r>
      <w:r w:rsidRPr="0016023A">
        <w:rPr>
          <w:rFonts w:hint="cs"/>
          <w:sz w:val="18"/>
          <w:rtl/>
          <w:lang w:val="en-US"/>
        </w:rPr>
        <w:t>,</w:t>
      </w:r>
      <w:r w:rsidRPr="0016023A">
        <w:rPr>
          <w:sz w:val="18"/>
          <w:rtl/>
          <w:lang w:val="en-US"/>
        </w:rPr>
        <w:t xml:space="preserve"> מצד שהוא בין השמשות של קדושה</w:t>
      </w:r>
      <w:r w:rsidRPr="0016023A">
        <w:rPr>
          <w:rFonts w:hint="cs"/>
          <w:sz w:val="18"/>
          <w:rtl/>
          <w:lang w:val="en-US"/>
        </w:rPr>
        <w:t>,</w:t>
      </w:r>
      <w:r w:rsidRPr="0016023A">
        <w:rPr>
          <w:sz w:val="18"/>
          <w:rtl/>
          <w:lang w:val="en-US"/>
        </w:rPr>
        <w:t xml:space="preserve"> הוא יותר במדריגה משאר ימי הטבע</w:t>
      </w:r>
      <w:r w:rsidRPr="0016023A">
        <w:rPr>
          <w:rFonts w:hint="cs"/>
          <w:sz w:val="18"/>
          <w:rtl/>
          <w:lang w:val="en-US"/>
        </w:rPr>
        <w:t>,</w:t>
      </w:r>
      <w:r w:rsidRPr="0016023A">
        <w:rPr>
          <w:sz w:val="18"/>
          <w:rtl/>
          <w:lang w:val="en-US"/>
        </w:rPr>
        <w:t xml:space="preserve"> שאינם כל כך במדריגה. ואי אפשר לומר שלא יהיה נברא בו דבר</w:t>
      </w:r>
      <w:r w:rsidRPr="0016023A">
        <w:rPr>
          <w:rFonts w:hint="cs"/>
          <w:sz w:val="18"/>
          <w:rtl/>
          <w:lang w:val="en-US"/>
        </w:rPr>
        <w:t>,</w:t>
      </w:r>
      <w:r w:rsidRPr="0016023A">
        <w:rPr>
          <w:sz w:val="18"/>
          <w:rtl/>
          <w:lang w:val="en-US"/>
        </w:rPr>
        <w:t xml:space="preserve"> שהרי אינו שבת גמור הוא</w:t>
      </w:r>
      <w:r w:rsidRPr="0016023A">
        <w:rPr>
          <w:rFonts w:hint="cs"/>
          <w:sz w:val="18"/>
          <w:rtl/>
          <w:lang w:val="en-US"/>
        </w:rPr>
        <w:t>.</w:t>
      </w:r>
      <w:r w:rsidRPr="0016023A">
        <w:rPr>
          <w:sz w:val="18"/>
          <w:rtl/>
          <w:lang w:val="en-US"/>
        </w:rPr>
        <w:t xml:space="preserve"> ואי אפשר שיהיה נברא בו כמו שנברא בששת ימי בראשית</w:t>
      </w:r>
      <w:r w:rsidRPr="0016023A">
        <w:rPr>
          <w:rFonts w:hint="cs"/>
          <w:sz w:val="18"/>
          <w:rtl/>
          <w:lang w:val="en-US"/>
        </w:rPr>
        <w:t>,</w:t>
      </w:r>
      <w:r w:rsidRPr="0016023A">
        <w:rPr>
          <w:sz w:val="18"/>
          <w:rtl/>
          <w:lang w:val="en-US"/>
        </w:rPr>
        <w:t xml:space="preserve"> שהרי אינו ימי חול גם כן</w:t>
      </w:r>
      <w:r w:rsidRPr="0016023A">
        <w:rPr>
          <w:rFonts w:hint="cs"/>
          <w:sz w:val="18"/>
          <w:rtl/>
          <w:lang w:val="en-US"/>
        </w:rPr>
        <w:t>.</w:t>
      </w:r>
      <w:r w:rsidRPr="0016023A">
        <w:rPr>
          <w:sz w:val="18"/>
          <w:rtl/>
          <w:lang w:val="en-US"/>
        </w:rPr>
        <w:t xml:space="preserve"> ולפיכך נבראו בערב שבת בין השמשות דברים</w:t>
      </w:r>
      <w:r w:rsidRPr="0016023A">
        <w:rPr>
          <w:rFonts w:hint="cs"/>
          <w:sz w:val="18"/>
          <w:rtl/>
          <w:lang w:val="en-US"/>
        </w:rPr>
        <w:t xml:space="preserve"> </w:t>
      </w:r>
      <w:r w:rsidRPr="0016023A">
        <w:rPr>
          <w:sz w:val="18"/>
          <w:rtl/>
          <w:lang w:val="en-US"/>
        </w:rPr>
        <w:t>שהם למעלה מן הטבע</w:t>
      </w:r>
      <w:r w:rsidRPr="0016023A">
        <w:rPr>
          <w:rFonts w:hint="cs"/>
          <w:sz w:val="18"/>
          <w:rtl/>
          <w:lang w:val="en-US"/>
        </w:rPr>
        <w:t>,</w:t>
      </w:r>
      <w:r w:rsidRPr="0016023A">
        <w:rPr>
          <w:sz w:val="18"/>
          <w:rtl/>
          <w:lang w:val="en-US"/>
        </w:rPr>
        <w:t xml:space="preserve"> ואינם טבעיים</w:t>
      </w:r>
      <w:r w:rsidRPr="0016023A">
        <w:rPr>
          <w:rFonts w:hint="cs"/>
          <w:sz w:val="18"/>
          <w:rtl/>
          <w:lang w:val="en-US"/>
        </w:rPr>
        <w:t>,</w:t>
      </w:r>
      <w:r w:rsidRPr="0016023A">
        <w:rPr>
          <w:sz w:val="18"/>
          <w:rtl/>
          <w:lang w:val="en-US"/>
        </w:rPr>
        <w:t xml:space="preserve"> כמו שנבראו בששת ימי המעשה</w:t>
      </w:r>
      <w:r w:rsidRPr="0016023A">
        <w:rPr>
          <w:rFonts w:hint="cs"/>
          <w:sz w:val="18"/>
          <w:rtl/>
          <w:lang w:val="en-US"/>
        </w:rPr>
        <w:t>,</w:t>
      </w:r>
      <w:r w:rsidRPr="0016023A">
        <w:rPr>
          <w:sz w:val="18"/>
          <w:rtl/>
          <w:lang w:val="en-US"/>
        </w:rPr>
        <w:t xml:space="preserve"> שכל אלו דברים אינם טבעיים. וכל זה </w:t>
      </w:r>
      <w:r w:rsidRPr="0016023A">
        <w:rPr>
          <w:rFonts w:hint="cs"/>
          <w:sz w:val="18"/>
          <w:rtl/>
          <w:lang w:val="en-US"/>
        </w:rPr>
        <w:t xml:space="preserve">מפני </w:t>
      </w:r>
      <w:r w:rsidRPr="0016023A">
        <w:rPr>
          <w:sz w:val="18"/>
          <w:rtl/>
          <w:lang w:val="en-US"/>
        </w:rPr>
        <w:t>כי בין השמשות של ערב שבת הוא למעלה מששת ימי הטבע</w:t>
      </w:r>
      <w:r w:rsidRPr="0016023A">
        <w:rPr>
          <w:rFonts w:hint="cs"/>
          <w:sz w:val="18"/>
          <w:rtl/>
          <w:lang w:val="en-US"/>
        </w:rPr>
        <w:t>,</w:t>
      </w:r>
      <w:r w:rsidRPr="0016023A">
        <w:rPr>
          <w:sz w:val="18"/>
          <w:rtl/>
          <w:lang w:val="en-US"/>
        </w:rPr>
        <w:t xml:space="preserve"> כמו שהשבת מצד קדושתו הוא למעלה מן ששת ימי בראשית. ולפיכך בין השמשות של ערב שבת אי אפשר שיהיה בלא בריאה</w:t>
      </w:r>
      <w:r w:rsidRPr="0016023A">
        <w:rPr>
          <w:rFonts w:hint="cs"/>
          <w:sz w:val="18"/>
          <w:rtl/>
          <w:lang w:val="en-US"/>
        </w:rPr>
        <w:t>,</w:t>
      </w:r>
      <w:r w:rsidRPr="0016023A">
        <w:rPr>
          <w:sz w:val="18"/>
          <w:rtl/>
          <w:lang w:val="en-US"/>
        </w:rPr>
        <w:t xml:space="preserve"> כי עדיין לא נכנס השבת</w:t>
      </w:r>
      <w:r w:rsidRPr="0016023A">
        <w:rPr>
          <w:rFonts w:hint="cs"/>
          <w:sz w:val="18"/>
          <w:rtl/>
          <w:lang w:val="en-US"/>
        </w:rPr>
        <w:t>,</w:t>
      </w:r>
      <w:r w:rsidRPr="0016023A">
        <w:rPr>
          <w:sz w:val="18"/>
          <w:rtl/>
          <w:lang w:val="en-US"/>
        </w:rPr>
        <w:t xml:space="preserve"> שהוא שביתה גמורה</w:t>
      </w:r>
      <w:r w:rsidRPr="0016023A">
        <w:rPr>
          <w:rFonts w:hint="cs"/>
          <w:sz w:val="18"/>
          <w:rtl/>
          <w:lang w:val="en-US"/>
        </w:rPr>
        <w:t>.</w:t>
      </w:r>
      <w:r w:rsidRPr="0016023A">
        <w:rPr>
          <w:sz w:val="18"/>
          <w:rtl/>
          <w:lang w:val="en-US"/>
        </w:rPr>
        <w:t xml:space="preserve"> ואי אפשר שיהיה נברא בו הדברים הטבעיים</w:t>
      </w:r>
      <w:r w:rsidRPr="0016023A">
        <w:rPr>
          <w:rFonts w:hint="cs"/>
          <w:sz w:val="18"/>
          <w:rtl/>
          <w:lang w:val="en-US"/>
        </w:rPr>
        <w:t>,</w:t>
      </w:r>
      <w:r w:rsidRPr="0016023A">
        <w:rPr>
          <w:sz w:val="18"/>
          <w:rtl/>
          <w:lang w:val="en-US"/>
        </w:rPr>
        <w:t xml:space="preserve"> שהרי הוא יותר במדריגה מששת ימי המעשה</w:t>
      </w:r>
      <w:r w:rsidRPr="0016023A">
        <w:rPr>
          <w:rFonts w:hint="cs"/>
          <w:sz w:val="18"/>
          <w:rtl/>
          <w:lang w:val="en-US"/>
        </w:rPr>
        <w:t>.</w:t>
      </w:r>
      <w:r w:rsidRPr="0016023A">
        <w:rPr>
          <w:sz w:val="18"/>
          <w:rtl/>
          <w:lang w:val="en-US"/>
        </w:rPr>
        <w:t xml:space="preserve"> ולפיכך נבראו בו אלו דברים שאינם טבעיים לגמרי</w:t>
      </w:r>
      <w:r w:rsidRPr="0016023A">
        <w:rPr>
          <w:rFonts w:hint="cs"/>
          <w:sz w:val="18"/>
          <w:rtl/>
          <w:lang w:val="en-US"/>
        </w:rPr>
        <w:t>,</w:t>
      </w:r>
      <w:r w:rsidRPr="0016023A">
        <w:rPr>
          <w:sz w:val="18"/>
          <w:rtl/>
          <w:lang w:val="en-US"/>
        </w:rPr>
        <w:t xml:space="preserve"> והם קרובים אל הטבע</w:t>
      </w:r>
      <w:r>
        <w:rPr>
          <w:rFonts w:hint="cs"/>
          <w:rtl/>
        </w:rPr>
        <w:t>". הרי בששת ימי החול נוצרו דברים טבעיים [ובבין השמשות של ער"ש נוצרו דברים שאינם טבעיים לגמרי]. ולמעלה פכ"ט [תצ</w:t>
      </w:r>
      <w:r w:rsidRPr="08360643">
        <w:rPr>
          <w:rFonts w:hint="cs"/>
          <w:sz w:val="18"/>
          <w:rtl/>
        </w:rPr>
        <w:t>ב.]</w:t>
      </w:r>
      <w:r>
        <w:rPr>
          <w:rFonts w:hint="cs"/>
          <w:sz w:val="18"/>
          <w:rtl/>
        </w:rPr>
        <w:t xml:space="preserve"> כתב</w:t>
      </w:r>
      <w:r w:rsidRPr="08360643">
        <w:rPr>
          <w:rFonts w:hint="cs"/>
          <w:sz w:val="18"/>
          <w:rtl/>
        </w:rPr>
        <w:t>: "</w:t>
      </w:r>
      <w:r w:rsidRPr="08360643">
        <w:rPr>
          <w:rStyle w:val="LatinChar"/>
          <w:sz w:val="18"/>
          <w:rtl/>
          <w:lang w:val="en-GB"/>
        </w:rPr>
        <w:t>כי הנברא בששת ימי בראשית</w:t>
      </w:r>
      <w:r w:rsidRPr="08360643">
        <w:rPr>
          <w:rStyle w:val="LatinChar"/>
          <w:rFonts w:hint="cs"/>
          <w:sz w:val="18"/>
          <w:rtl/>
          <w:lang w:val="en-GB"/>
        </w:rPr>
        <w:t>,</w:t>
      </w:r>
      <w:r w:rsidRPr="08360643">
        <w:rPr>
          <w:rStyle w:val="LatinChar"/>
          <w:sz w:val="18"/>
          <w:rtl/>
          <w:lang w:val="en-GB"/>
        </w:rPr>
        <w:t xml:space="preserve"> לפי שהם ימי החול</w:t>
      </w:r>
      <w:r w:rsidRPr="08360643">
        <w:rPr>
          <w:rStyle w:val="LatinChar"/>
          <w:rFonts w:hint="cs"/>
          <w:sz w:val="18"/>
          <w:rtl/>
          <w:lang w:val="en-GB"/>
        </w:rPr>
        <w:t>,</w:t>
      </w:r>
      <w:r w:rsidRPr="08360643">
        <w:rPr>
          <w:rStyle w:val="LatinChar"/>
          <w:sz w:val="18"/>
          <w:rtl/>
          <w:lang w:val="en-GB"/>
        </w:rPr>
        <w:t xml:space="preserve"> הנברא בהם הוא טבע לגמרי</w:t>
      </w:r>
      <w:r w:rsidRPr="08360643">
        <w:rPr>
          <w:rStyle w:val="LatinChar"/>
          <w:rFonts w:hint="cs"/>
          <w:sz w:val="18"/>
          <w:rtl/>
          <w:lang w:val="en-GB"/>
        </w:rPr>
        <w:t>.</w:t>
      </w:r>
      <w:r w:rsidRPr="08360643">
        <w:rPr>
          <w:rStyle w:val="LatinChar"/>
          <w:sz w:val="18"/>
          <w:rtl/>
          <w:lang w:val="en-GB"/>
        </w:rPr>
        <w:t xml:space="preserve"> אבל בין השמשות</w:t>
      </w:r>
      <w:r>
        <w:rPr>
          <w:rStyle w:val="LatinChar"/>
          <w:rFonts w:hint="cs"/>
          <w:sz w:val="18"/>
          <w:rtl/>
          <w:lang w:val="en-GB"/>
        </w:rPr>
        <w:t xml:space="preserve"> [של ער"ש]</w:t>
      </w:r>
      <w:r w:rsidRPr="08360643">
        <w:rPr>
          <w:rStyle w:val="LatinChar"/>
          <w:rFonts w:hint="cs"/>
          <w:sz w:val="18"/>
          <w:rtl/>
          <w:lang w:val="en-GB"/>
        </w:rPr>
        <w:t>,</w:t>
      </w:r>
      <w:r w:rsidRPr="08360643">
        <w:rPr>
          <w:rStyle w:val="LatinChar"/>
          <w:sz w:val="18"/>
          <w:rtl/>
          <w:lang w:val="en-GB"/>
        </w:rPr>
        <w:t xml:space="preserve"> מפני שבין השמשות קצת חול וקצת קודש, ברא בו דברים שהם אינם טבע לגמרי</w:t>
      </w:r>
      <w:r>
        <w:rPr>
          <w:rFonts w:hint="cs"/>
          <w:rtl/>
        </w:rPr>
        <w:t>". ובגו"א שמות פ"ד אות יד [עט:] כתב: "</w:t>
      </w:r>
      <w:r>
        <w:rPr>
          <w:rtl/>
        </w:rPr>
        <w:t>הדברים אשר נבראו בששת ימי המעשה הם דברים טבעים, ודברים אשר נבראו בין השמשות הם דברים יוצאים קצת מן הטבע</w:t>
      </w:r>
      <w:r>
        <w:rPr>
          <w:rFonts w:hint="cs"/>
          <w:rtl/>
        </w:rPr>
        <w:t xml:space="preserve">" [ראה למעלה פכ"ט הערה 60, ולהלן הערה 464]. </w:t>
      </w:r>
    </w:p>
  </w:footnote>
  <w:footnote w:id="217">
    <w:p w:rsidR="08084082" w:rsidRDefault="08084082" w:rsidP="08C46D6F">
      <w:pPr>
        <w:pStyle w:val="FootnoteText"/>
        <w:rPr>
          <w:rFonts w:hint="cs"/>
          <w:rtl/>
        </w:rPr>
      </w:pPr>
      <w:r>
        <w:rPr>
          <w:rtl/>
        </w:rPr>
        <w:t>&lt;</w:t>
      </w:r>
      <w:r>
        <w:rPr>
          <w:rStyle w:val="FootnoteReference"/>
        </w:rPr>
        <w:footnoteRef/>
      </w:r>
      <w:r>
        <w:rPr>
          <w:rtl/>
        </w:rPr>
        <w:t>&gt;</w:t>
      </w:r>
      <w:r>
        <w:rPr>
          <w:rFonts w:hint="cs"/>
          <w:rtl/>
        </w:rPr>
        <w:t xml:space="preserve"> פתח ב"נברא בששת ימי בראשית" וסיים "הוא על שבעת ימי בראשית"</w:t>
      </w:r>
      <w:r w:rsidRPr="08E54836">
        <w:rPr>
          <w:rFonts w:hint="cs"/>
          <w:sz w:val="18"/>
          <w:rtl/>
        </w:rPr>
        <w:t>. וכן למעלה פל"ט [לאחר מספר 131] כתב: "</w:t>
      </w:r>
      <w:r w:rsidRPr="08E54836">
        <w:rPr>
          <w:rStyle w:val="LatinChar"/>
          <w:sz w:val="18"/>
          <w:rtl/>
          <w:lang w:val="en-GB"/>
        </w:rPr>
        <w:t>כשם שברא הק</w:t>
      </w:r>
      <w:r w:rsidRPr="08E54836">
        <w:rPr>
          <w:rStyle w:val="LatinChar"/>
          <w:rFonts w:hint="cs"/>
          <w:sz w:val="18"/>
          <w:rtl/>
          <w:lang w:val="en-GB"/>
        </w:rPr>
        <w:t>ב"ה</w:t>
      </w:r>
      <w:r w:rsidRPr="08E54836">
        <w:rPr>
          <w:rStyle w:val="LatinChar"/>
          <w:sz w:val="18"/>
          <w:rtl/>
          <w:lang w:val="en-GB"/>
        </w:rPr>
        <w:t xml:space="preserve"> את עולמו</w:t>
      </w:r>
      <w:r w:rsidRPr="08E54836">
        <w:rPr>
          <w:rStyle w:val="LatinChar"/>
          <w:rFonts w:hint="cs"/>
          <w:sz w:val="18"/>
          <w:rtl/>
          <w:lang w:val="en-GB"/>
        </w:rPr>
        <w:t xml:space="preserve"> </w:t>
      </w:r>
      <w:r w:rsidRPr="08E54836">
        <w:rPr>
          <w:rStyle w:val="LatinChar"/>
          <w:sz w:val="18"/>
          <w:rtl/>
          <w:lang w:val="en-GB"/>
        </w:rPr>
        <w:t>לשבעה ימים</w:t>
      </w:r>
      <w:r>
        <w:rPr>
          <w:rStyle w:val="LatinChar"/>
          <w:rFonts w:hint="cs"/>
          <w:sz w:val="18"/>
          <w:rtl/>
          <w:lang w:val="en-GB"/>
        </w:rPr>
        <w:t xml:space="preserve">... </w:t>
      </w:r>
      <w:r w:rsidRPr="08E54836">
        <w:rPr>
          <w:rStyle w:val="LatinChar"/>
          <w:sz w:val="18"/>
          <w:rtl/>
          <w:lang w:val="en-GB"/>
        </w:rPr>
        <w:t>ולפיכך כל ששת ימי מעשה פונים אל השבת</w:t>
      </w:r>
      <w:r>
        <w:rPr>
          <w:rFonts w:hint="cs"/>
          <w:rtl/>
        </w:rPr>
        <w:t>". פתח בשבעה וסיים בששה. וראה למעלה פל"ט הערה 132, פ"מ הערה 152, ופמ"ו הערה 185, שנתבאר שמספר שבע מורה על עולם הטבע, אך עולם הטבע גופא בהכרח פתיך ביה קדושה מסויימת, כי הוא בא מהקב"ה, ומן הנמנע שדבר שבא מהקב"ה לא תמצא בו התייחסות מסויימת אל הקב"ה, והתייחסות זו מתבטאת בשבת קודש. לכך אע"פ שלא נעשתה שום בריאה ביום השביעי, מ"מ יום השביעי משתייך לעולם הטבע. וב"הגדה של פסח במשנתו של הרב דסלר" [עמוד קצד], הביא דברי המהר"ל כאן, וכתב: "</w:t>
      </w:r>
      <w:r w:rsidRPr="088647FA">
        <w:rPr>
          <w:rtl/>
        </w:rPr>
        <w:t>הביאור הוא ששירה מגיעה במצב שמתגלה גילוי עליון של אחדותו ית</w:t>
      </w:r>
      <w:r>
        <w:rPr>
          <w:rFonts w:hint="cs"/>
          <w:rtl/>
        </w:rPr>
        <w:t>ברך,</w:t>
      </w:r>
      <w:r w:rsidRPr="088647FA">
        <w:rPr>
          <w:rtl/>
        </w:rPr>
        <w:t xml:space="preserve"> שגילוי זה עליון מכל הבריאה כולה</w:t>
      </w:r>
      <w:r>
        <w:rPr>
          <w:rFonts w:hint="cs"/>
          <w:rtl/>
        </w:rPr>
        <w:t>,</w:t>
      </w:r>
      <w:r w:rsidRPr="088647FA">
        <w:rPr>
          <w:rtl/>
        </w:rPr>
        <w:t xml:space="preserve"> דהיינו מעל בחינת ז'</w:t>
      </w:r>
      <w:r>
        <w:rPr>
          <w:rFonts w:hint="cs"/>
          <w:rtl/>
        </w:rPr>
        <w:t>.</w:t>
      </w:r>
      <w:r w:rsidRPr="088647FA">
        <w:rPr>
          <w:rtl/>
        </w:rPr>
        <w:t xml:space="preserve"> לא רק מעל ששת ימי החול</w:t>
      </w:r>
      <w:r>
        <w:rPr>
          <w:rFonts w:hint="cs"/>
          <w:rtl/>
        </w:rPr>
        <w:t>,</w:t>
      </w:r>
      <w:r w:rsidRPr="088647FA">
        <w:rPr>
          <w:rtl/>
        </w:rPr>
        <w:t xml:space="preserve"> שהם בחינת גשמיות עוה"ז</w:t>
      </w:r>
      <w:r>
        <w:rPr>
          <w:rFonts w:hint="cs"/>
          <w:rtl/>
        </w:rPr>
        <w:t>,</w:t>
      </w:r>
      <w:r w:rsidRPr="088647FA">
        <w:rPr>
          <w:rtl/>
        </w:rPr>
        <w:t xml:space="preserve"> אלא אפילו מעל בחינת ז'</w:t>
      </w:r>
      <w:r>
        <w:rPr>
          <w:rFonts w:hint="cs"/>
          <w:rtl/>
        </w:rPr>
        <w:t>,</w:t>
      </w:r>
      <w:r w:rsidRPr="088647FA">
        <w:rPr>
          <w:rtl/>
        </w:rPr>
        <w:t xml:space="preserve"> שהיא שבת</w:t>
      </w:r>
      <w:r>
        <w:rPr>
          <w:rFonts w:hint="cs"/>
          <w:rtl/>
        </w:rPr>
        <w:t>,</w:t>
      </w:r>
      <w:r w:rsidRPr="088647FA">
        <w:rPr>
          <w:rtl/>
        </w:rPr>
        <w:t xml:space="preserve"> שהוא מעין עולם הבא</w:t>
      </w:r>
      <w:r>
        <w:rPr>
          <w:rFonts w:hint="cs"/>
          <w:rtl/>
        </w:rPr>
        <w:t>,</w:t>
      </w:r>
      <w:r w:rsidRPr="088647FA">
        <w:rPr>
          <w:rtl/>
        </w:rPr>
        <w:t xml:space="preserve"> דהיינו בחינת רוחניות עולם התחתון</w:t>
      </w:r>
      <w:r>
        <w:rPr>
          <w:rFonts w:hint="cs"/>
          <w:rtl/>
        </w:rPr>
        <w:t>.</w:t>
      </w:r>
      <w:r w:rsidRPr="088647FA">
        <w:rPr>
          <w:rtl/>
        </w:rPr>
        <w:t xml:space="preserve"> ברוחניות עוה"ז עדיין אין הגילוי שלם</w:t>
      </w:r>
      <w:r>
        <w:rPr>
          <w:rFonts w:hint="cs"/>
          <w:rtl/>
        </w:rPr>
        <w:t>,</w:t>
      </w:r>
      <w:r w:rsidRPr="088647FA">
        <w:rPr>
          <w:rtl/>
        </w:rPr>
        <w:t xml:space="preserve"> ויש עדיין בחינת הסתר באחדותו ית</w:t>
      </w:r>
      <w:r>
        <w:rPr>
          <w:rFonts w:hint="cs"/>
          <w:rtl/>
        </w:rPr>
        <w:t>ברך.</w:t>
      </w:r>
      <w:r w:rsidRPr="088647FA">
        <w:rPr>
          <w:rtl/>
        </w:rPr>
        <w:t xml:space="preserve"> ורק כשאדם במצב שהתגלה לו הגילוי העליון של אחדותו</w:t>
      </w:r>
      <w:r>
        <w:rPr>
          <w:rFonts w:hint="cs"/>
          <w:rtl/>
        </w:rPr>
        <w:t>,</w:t>
      </w:r>
      <w:r w:rsidRPr="088647FA">
        <w:rPr>
          <w:rtl/>
        </w:rPr>
        <w:t xml:space="preserve"> שמסולק אצלו כל ההסתר שבעוה"ז</w:t>
      </w:r>
      <w:r>
        <w:rPr>
          <w:rFonts w:hint="cs"/>
          <w:rtl/>
        </w:rPr>
        <w:t>,</w:t>
      </w:r>
      <w:r w:rsidRPr="088647FA">
        <w:rPr>
          <w:rtl/>
        </w:rPr>
        <w:t xml:space="preserve"> אז ראוי לומר שירה</w:t>
      </w:r>
      <w:r>
        <w:rPr>
          <w:rFonts w:hint="cs"/>
          <w:rtl/>
        </w:rPr>
        <w:t>,</w:t>
      </w:r>
      <w:r w:rsidRPr="088647FA">
        <w:rPr>
          <w:rtl/>
        </w:rPr>
        <w:t xml:space="preserve"> וזהו בחינת </w:t>
      </w:r>
      <w:r>
        <w:rPr>
          <w:rFonts w:hint="cs"/>
          <w:rtl/>
        </w:rPr>
        <w:t>'</w:t>
      </w:r>
      <w:r w:rsidRPr="088647FA">
        <w:rPr>
          <w:rtl/>
        </w:rPr>
        <w:t>אז</w:t>
      </w:r>
      <w:r>
        <w:rPr>
          <w:rFonts w:hint="cs"/>
          <w:rtl/>
        </w:rPr>
        <w:t>'</w:t>
      </w:r>
      <w:r w:rsidRPr="088647FA">
        <w:rPr>
          <w:rtl/>
        </w:rPr>
        <w:t xml:space="preserve"> המוזכר בכל שירה</w:t>
      </w:r>
      <w:r>
        <w:rPr>
          <w:rFonts w:hint="cs"/>
          <w:rtl/>
        </w:rPr>
        <w:t xml:space="preserve">". </w:t>
      </w:r>
    </w:p>
  </w:footnote>
  <w:footnote w:id="218">
    <w:p w:rsidR="08084082" w:rsidRDefault="08084082" w:rsidP="08F75BD5">
      <w:pPr>
        <w:pStyle w:val="FootnoteText"/>
        <w:rPr>
          <w:rFonts w:hint="cs"/>
        </w:rPr>
      </w:pPr>
      <w:r>
        <w:rPr>
          <w:rtl/>
        </w:rPr>
        <w:t>&lt;</w:t>
      </w:r>
      <w:r>
        <w:rPr>
          <w:rStyle w:val="FootnoteReference"/>
        </w:rPr>
        <w:footnoteRef/>
      </w:r>
      <w:r>
        <w:rPr>
          <w:rtl/>
        </w:rPr>
        <w:t>&gt;</w:t>
      </w:r>
      <w:r>
        <w:rPr>
          <w:rFonts w:hint="cs"/>
          <w:rtl/>
        </w:rPr>
        <w:t xml:space="preserve"> לשונו בתפארת ישראל פ"ב [נג:]: "</w:t>
      </w:r>
      <w:r w:rsidRPr="08674E8C">
        <w:rPr>
          <w:rStyle w:val="HebrewChar"/>
          <w:rFonts w:cs="Monotype Hadassah"/>
          <w:rtl/>
        </w:rPr>
        <w:t>לפי הטבע ראוי הערלה, רק שנתן השם יתברך המילה לאדם שיהיה צירוף לאדם עד שיהיה בלתי טבעי</w:t>
      </w:r>
      <w:r>
        <w:rPr>
          <w:rFonts w:hint="cs"/>
          <w:rtl/>
        </w:rPr>
        <w:t xml:space="preserve">". </w:t>
      </w:r>
      <w:r w:rsidRPr="085F5E7A">
        <w:rPr>
          <w:rFonts w:hint="cs"/>
          <w:sz w:val="18"/>
          <w:rtl/>
        </w:rPr>
        <w:t>ובנר מצוה [פח.] כתב: "</w:t>
      </w:r>
      <w:r w:rsidRPr="085F5E7A">
        <w:rPr>
          <w:sz w:val="18"/>
          <w:rtl/>
        </w:rPr>
        <w:t xml:space="preserve">לכך המילה שהיא על הטבע, שהרי לפי הטבע האדם נולד ערל, וזה מפני כי </w:t>
      </w:r>
      <w:r w:rsidRPr="081F7D50">
        <w:rPr>
          <w:sz w:val="18"/>
          <w:rtl/>
        </w:rPr>
        <w:t>הטבע נותן שיהיה ערל</w:t>
      </w:r>
      <w:r>
        <w:rPr>
          <w:rFonts w:hint="cs"/>
          <w:rtl/>
        </w:rPr>
        <w:t xml:space="preserve">". והיה </w:t>
      </w:r>
      <w:r>
        <w:rPr>
          <w:rtl/>
        </w:rPr>
        <w:t xml:space="preserve">נראה לבאר זאת על פי דבריו </w:t>
      </w:r>
      <w:r>
        <w:rPr>
          <w:rFonts w:hint="cs"/>
          <w:rtl/>
        </w:rPr>
        <w:t>למעלה</w:t>
      </w:r>
      <w:r>
        <w:rPr>
          <w:rtl/>
        </w:rPr>
        <w:t xml:space="preserve"> פל"ה [</w:t>
      </w:r>
      <w:r>
        <w:rPr>
          <w:rFonts w:hint="cs"/>
          <w:rtl/>
        </w:rPr>
        <w:t>תרכז:</w:t>
      </w:r>
      <w:r>
        <w:rPr>
          <w:rtl/>
        </w:rPr>
        <w:t>],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w:t>
      </w:r>
      <w:r>
        <w:rPr>
          <w:rFonts w:hint="cs"/>
          <w:rtl/>
        </w:rPr>
        <w:t>, והובא למעלה פ"מ הערה 132</w:t>
      </w:r>
      <w:r>
        <w:rPr>
          <w:rtl/>
        </w:rPr>
        <w:t>]</w:t>
      </w:r>
      <w:r>
        <w:rPr>
          <w:rFonts w:hint="cs"/>
          <w:rtl/>
        </w:rPr>
        <w:t>.</w:t>
      </w:r>
      <w:r>
        <w:rPr>
          <w:rtl/>
        </w:rPr>
        <w:t xml:space="preserve"> לכך "הטבע נותן שיהיה ערל"</w:t>
      </w:r>
      <w:r>
        <w:rPr>
          <w:rFonts w:hint="cs"/>
          <w:rtl/>
        </w:rPr>
        <w:t xml:space="preserve"> [לשונו בנר מצוה (פח.)]</w:t>
      </w:r>
      <w:r>
        <w:rPr>
          <w:rtl/>
        </w:rPr>
        <w:t>. ובתפארת ישראל</w:t>
      </w:r>
      <w:r>
        <w:rPr>
          <w:rFonts w:hint="cs"/>
          <w:rtl/>
        </w:rPr>
        <w:t xml:space="preserve"> פי"ט [רפז.]</w:t>
      </w:r>
      <w:r>
        <w:rPr>
          <w:rtl/>
        </w:rPr>
        <w:t xml:space="preserve"> </w:t>
      </w:r>
      <w:r>
        <w:rPr>
          <w:rFonts w:hint="cs"/>
          <w:rtl/>
        </w:rPr>
        <w:t xml:space="preserve">ביאר </w:t>
      </w:r>
      <w:r>
        <w:rPr>
          <w:rtl/>
        </w:rPr>
        <w:t>נקודה זו ממש</w:t>
      </w:r>
      <w:r>
        <w:rPr>
          <w:rFonts w:hint="cs"/>
          <w:rtl/>
        </w:rPr>
        <w:t>, וכלשונו: "</w:t>
      </w:r>
      <w:r>
        <w:rPr>
          <w:rtl/>
        </w:rPr>
        <w:t>כאשר בא אברהם נצטוה במילה</w:t>
      </w:r>
      <w:r>
        <w:rPr>
          <w:rFonts w:hint="cs"/>
          <w:rtl/>
        </w:rPr>
        <w:t xml:space="preserve"> [בראשית יז, י].</w:t>
      </w:r>
      <w:r>
        <w:rPr>
          <w:rtl/>
        </w:rPr>
        <w:t xml:space="preserve"> ידוע כי הערלה נקראת על שם כסוי ואטימה, וכל דבר נכסה ונבדל נקרא </w:t>
      </w:r>
      <w:r>
        <w:rPr>
          <w:rFonts w:hint="cs"/>
          <w:rtl/>
        </w:rPr>
        <w:t>'</w:t>
      </w:r>
      <w:r>
        <w:rPr>
          <w:rtl/>
        </w:rPr>
        <w:t>ערלה</w:t>
      </w:r>
      <w:r>
        <w:rPr>
          <w:rFonts w:hint="cs"/>
          <w:rtl/>
        </w:rPr>
        <w:t>'.</w:t>
      </w:r>
      <w:r>
        <w:rPr>
          <w:rtl/>
        </w:rPr>
        <w:t xml:space="preserve"> וזהו בכל מקום שנאמר </w:t>
      </w:r>
      <w:r>
        <w:rPr>
          <w:rFonts w:hint="cs"/>
          <w:rtl/>
        </w:rPr>
        <w:t>[דברים י, טז] '</w:t>
      </w:r>
      <w:r>
        <w:rPr>
          <w:rtl/>
        </w:rPr>
        <w:t>ערלת לב</w:t>
      </w:r>
      <w:r>
        <w:rPr>
          <w:rFonts w:hint="cs"/>
          <w:rtl/>
        </w:rPr>
        <w:t>',</w:t>
      </w:r>
      <w:r>
        <w:rPr>
          <w:rtl/>
        </w:rPr>
        <w:t xml:space="preserve"> שאינו נכנס הדבר בלבו</w:t>
      </w:r>
      <w:r>
        <w:rPr>
          <w:rFonts w:hint="cs"/>
          <w:rtl/>
        </w:rPr>
        <w:t>,</w:t>
      </w:r>
      <w:r>
        <w:rPr>
          <w:rtl/>
        </w:rPr>
        <w:t xml:space="preserve"> ונבדל ממנו</w:t>
      </w:r>
      <w:r>
        <w:rPr>
          <w:rFonts w:hint="cs"/>
          <w:rtl/>
        </w:rPr>
        <w:t>.</w:t>
      </w:r>
      <w:r>
        <w:rPr>
          <w:rtl/>
        </w:rPr>
        <w:t xml:space="preserve"> וכן </w:t>
      </w:r>
      <w:r>
        <w:rPr>
          <w:rFonts w:hint="cs"/>
          <w:rtl/>
        </w:rPr>
        <w:t>[ירמיה ו, י] '</w:t>
      </w:r>
      <w:r>
        <w:rPr>
          <w:rtl/>
        </w:rPr>
        <w:t>ערלת אזן</w:t>
      </w:r>
      <w:r>
        <w:rPr>
          <w:rFonts w:hint="cs"/>
          <w:rtl/>
        </w:rPr>
        <w:t>',</w:t>
      </w:r>
      <w:r>
        <w:rPr>
          <w:rtl/>
        </w:rPr>
        <w:t xml:space="preserve"> כסוי אזן. וכל דבר מופרש ומובדל מדבר</w:t>
      </w:r>
      <w:r>
        <w:rPr>
          <w:rFonts w:hint="cs"/>
          <w:rtl/>
        </w:rPr>
        <w:t>,</w:t>
      </w:r>
      <w:r>
        <w:rPr>
          <w:rtl/>
        </w:rPr>
        <w:t xml:space="preserve"> יש לו אטימה וכסוי המבדיל</w:t>
      </w:r>
      <w:r>
        <w:rPr>
          <w:rFonts w:hint="cs"/>
          <w:rtl/>
        </w:rPr>
        <w:t>,</w:t>
      </w:r>
      <w:r>
        <w:rPr>
          <w:rtl/>
        </w:rPr>
        <w:t xml:space="preserve"> שהוא הערלה. וכל הדורות עד אברהם כל הדורות ההם היו תחת הטבע</w:t>
      </w:r>
      <w:r>
        <w:rPr>
          <w:rFonts w:hint="cs"/>
          <w:rtl/>
        </w:rPr>
        <w:t xml:space="preserve">... </w:t>
      </w:r>
      <w:r>
        <w:rPr>
          <w:rtl/>
        </w:rPr>
        <w:t>עד שבא אברהם ובחר השם יתברך בו</w:t>
      </w:r>
      <w:r>
        <w:rPr>
          <w:rFonts w:hint="cs"/>
          <w:rtl/>
        </w:rPr>
        <w:t xml:space="preserve">... </w:t>
      </w:r>
      <w:r>
        <w:rPr>
          <w:rtl/>
        </w:rPr>
        <w:t>והוציא אותם מן הטבע</w:t>
      </w:r>
      <w:r>
        <w:rPr>
          <w:rFonts w:hint="cs"/>
          <w:rtl/>
        </w:rPr>
        <w:t>,</w:t>
      </w:r>
      <w:r>
        <w:rPr>
          <w:rtl/>
        </w:rPr>
        <w:t xml:space="preserve"> עד שלא היה הטבע מבדיל בין השם יתברך ובין הבריות</w:t>
      </w:r>
      <w:r>
        <w:rPr>
          <w:rFonts w:hint="cs"/>
          <w:rtl/>
        </w:rPr>
        <w:t>.</w:t>
      </w:r>
      <w:r>
        <w:rPr>
          <w:rtl/>
        </w:rPr>
        <w:t xml:space="preserve"> כי הטבע שהיא חמרית</w:t>
      </w:r>
      <w:r>
        <w:rPr>
          <w:rFonts w:hint="cs"/>
          <w:rtl/>
        </w:rPr>
        <w:t>,</w:t>
      </w:r>
      <w:r>
        <w:rPr>
          <w:rtl/>
        </w:rPr>
        <w:t xml:space="preserve"> היא מבדלת בין השם יתברך ובין הבריות</w:t>
      </w:r>
      <w:r>
        <w:rPr>
          <w:rFonts w:hint="cs"/>
          <w:rtl/>
        </w:rPr>
        <w:t>.</w:t>
      </w:r>
      <w:r>
        <w:rPr>
          <w:rtl/>
        </w:rPr>
        <w:t xml:space="preserve"> עד שבא אברהם</w:t>
      </w:r>
      <w:r>
        <w:rPr>
          <w:rFonts w:hint="cs"/>
          <w:rtl/>
        </w:rPr>
        <w:t>,</w:t>
      </w:r>
      <w:r>
        <w:rPr>
          <w:rtl/>
        </w:rPr>
        <w:t xml:space="preserve"> ואליו היה חבור עם השם יתברך</w:t>
      </w:r>
      <w:r>
        <w:rPr>
          <w:rFonts w:hint="cs"/>
          <w:rtl/>
        </w:rPr>
        <w:t>,</w:t>
      </w:r>
      <w:r>
        <w:rPr>
          <w:rtl/>
        </w:rPr>
        <w:t xml:space="preserve"> שבחר בו</w:t>
      </w:r>
      <w:r>
        <w:rPr>
          <w:rFonts w:hint="cs"/>
          <w:rtl/>
        </w:rPr>
        <w:t>,</w:t>
      </w:r>
      <w:r>
        <w:rPr>
          <w:rtl/>
        </w:rPr>
        <w:t xml:space="preserve"> והוציא אותם מן הטבע, שלא היה כאן הבדל ואטימה עוד בין השם יתברך והאדם. ואז צוה להסיר הערלה</w:t>
      </w:r>
      <w:r>
        <w:rPr>
          <w:rFonts w:hint="cs"/>
          <w:rtl/>
        </w:rPr>
        <w:t>,</w:t>
      </w:r>
      <w:r>
        <w:rPr>
          <w:rtl/>
        </w:rPr>
        <w:t xml:space="preserve"> היא האטימה</w:t>
      </w:r>
      <w:r>
        <w:rPr>
          <w:rFonts w:hint="cs"/>
          <w:rtl/>
        </w:rPr>
        <w:t>.</w:t>
      </w:r>
      <w:r>
        <w:rPr>
          <w:rtl/>
        </w:rPr>
        <w:t xml:space="preserve"> והמילה היא הברית והחבור שיש עם הש</w:t>
      </w:r>
      <w:r>
        <w:rPr>
          <w:rFonts w:hint="cs"/>
          <w:rtl/>
        </w:rPr>
        <w:t>ם יתברך,</w:t>
      </w:r>
      <w:r>
        <w:rPr>
          <w:rtl/>
        </w:rPr>
        <w:t xml:space="preserve"> מפני שהוציא הש</w:t>
      </w:r>
      <w:r>
        <w:rPr>
          <w:rFonts w:hint="cs"/>
          <w:rtl/>
        </w:rPr>
        <w:t>ם יתברך</w:t>
      </w:r>
      <w:r>
        <w:rPr>
          <w:rtl/>
        </w:rPr>
        <w:t xml:space="preserve"> אותו מן הטבע</w:t>
      </w:r>
      <w:r>
        <w:rPr>
          <w:rFonts w:hint="cs"/>
          <w:rtl/>
        </w:rPr>
        <w:t>.</w:t>
      </w:r>
      <w:r>
        <w:rPr>
          <w:rtl/>
        </w:rPr>
        <w:t xml:space="preserve"> ולכך הערלה</w:t>
      </w:r>
      <w:r>
        <w:rPr>
          <w:rFonts w:hint="cs"/>
          <w:rtl/>
        </w:rPr>
        <w:t>,</w:t>
      </w:r>
      <w:r>
        <w:rPr>
          <w:rtl/>
        </w:rPr>
        <w:t xml:space="preserve"> שהיא האטימה שנולד באדם בטבע</w:t>
      </w:r>
      <w:r>
        <w:rPr>
          <w:rFonts w:hint="cs"/>
          <w:rtl/>
        </w:rPr>
        <w:t>,</w:t>
      </w:r>
      <w:r>
        <w:rPr>
          <w:rtl/>
        </w:rPr>
        <w:t xml:space="preserve"> צוה הש</w:t>
      </w:r>
      <w:r>
        <w:rPr>
          <w:rFonts w:hint="cs"/>
          <w:rtl/>
        </w:rPr>
        <w:t>ם יתברך</w:t>
      </w:r>
      <w:r>
        <w:rPr>
          <w:rtl/>
        </w:rPr>
        <w:t xml:space="preserve"> להסיר אותו ביום השמיני </w:t>
      </w:r>
      <w:r>
        <w:rPr>
          <w:rFonts w:hint="cs"/>
          <w:rtl/>
        </w:rPr>
        <w:t xml:space="preserve">[בראשית יז, יב], </w:t>
      </w:r>
      <w:r>
        <w:rPr>
          <w:rtl/>
        </w:rPr>
        <w:t>שהוא אחר ז' ימי הטבע</w:t>
      </w:r>
      <w:r>
        <w:rPr>
          <w:rFonts w:hint="cs"/>
          <w:rtl/>
        </w:rPr>
        <w:t>...</w:t>
      </w:r>
      <w:r>
        <w:rPr>
          <w:rtl/>
        </w:rPr>
        <w:t xml:space="preserve"> לכן נתנה המילה לאברהם בפרטות</w:t>
      </w:r>
      <w:r>
        <w:rPr>
          <w:rFonts w:hint="cs"/>
          <w:rtl/>
        </w:rPr>
        <w:t>". ובגו"א דברים פכ"ה סוף אות כה [שצז.] כתב: "הוא יתעלה שונא את הערלה". ובח"א לסנהדרין לח. [ג, קנד.] כתב: "[אדה"ר]</w:t>
      </w:r>
      <w:r>
        <w:rPr>
          <w:rtl/>
        </w:rPr>
        <w:t xml:space="preserve"> מושך היה בערלתו</w:t>
      </w:r>
      <w:r>
        <w:rPr>
          <w:rFonts w:hint="cs"/>
          <w:rtl/>
        </w:rPr>
        <w:t xml:space="preserve"> [שם]</w:t>
      </w:r>
      <w:r>
        <w:rPr>
          <w:rtl/>
        </w:rPr>
        <w:t xml:space="preserve">, כי הערלה הוא כסוי וסתימה והבדל, וכך משמש לשון </w:t>
      </w:r>
      <w:r>
        <w:rPr>
          <w:rFonts w:hint="cs"/>
          <w:rtl/>
        </w:rPr>
        <w:t>'</w:t>
      </w:r>
      <w:r>
        <w:rPr>
          <w:rtl/>
        </w:rPr>
        <w:t>ערלה</w:t>
      </w:r>
      <w:r>
        <w:rPr>
          <w:rFonts w:hint="cs"/>
          <w:rtl/>
        </w:rPr>
        <w:t>'</w:t>
      </w:r>
      <w:r>
        <w:rPr>
          <w:rtl/>
        </w:rPr>
        <w:t xml:space="preserve"> בכל מקום</w:t>
      </w:r>
      <w:r>
        <w:rPr>
          <w:rFonts w:hint="cs"/>
          <w:rtl/>
        </w:rPr>
        <w:t>,</w:t>
      </w:r>
      <w:r>
        <w:rPr>
          <w:rtl/>
        </w:rPr>
        <w:t xml:space="preserve"> שהוא לשון סתימה והבדל.</w:t>
      </w:r>
      <w:r>
        <w:rPr>
          <w:rFonts w:hint="cs"/>
          <w:rtl/>
        </w:rPr>
        <w:t>..</w:t>
      </w:r>
      <w:r>
        <w:rPr>
          <w:rtl/>
        </w:rPr>
        <w:t xml:space="preserve"> כי סבור היה כי העולם התחתון הוא נוהג על פי טבעו כאשר ברא הש</w:t>
      </w:r>
      <w:r>
        <w:rPr>
          <w:rFonts w:hint="cs"/>
          <w:rtl/>
        </w:rPr>
        <w:t>ם יתברך</w:t>
      </w:r>
      <w:r>
        <w:rPr>
          <w:rtl/>
        </w:rPr>
        <w:t xml:space="preserve"> שיהיה העולם נוהג, ולכך ראוי שיהיה האדם ערל</w:t>
      </w:r>
      <w:r>
        <w:rPr>
          <w:rFonts w:hint="cs"/>
          <w:rtl/>
        </w:rPr>
        <w:t>,</w:t>
      </w:r>
      <w:r>
        <w:rPr>
          <w:rtl/>
        </w:rPr>
        <w:t xml:space="preserve"> כמו שבראו הש</w:t>
      </w:r>
      <w:r>
        <w:rPr>
          <w:rFonts w:hint="cs"/>
          <w:rtl/>
        </w:rPr>
        <w:t>ם יתברך</w:t>
      </w:r>
      <w:r>
        <w:rPr>
          <w:rtl/>
        </w:rPr>
        <w:t xml:space="preserve"> ערל. ודבר זה הפך מצות המילה</w:t>
      </w:r>
      <w:r>
        <w:rPr>
          <w:rFonts w:hint="cs"/>
          <w:rtl/>
        </w:rPr>
        <w:t>,</w:t>
      </w:r>
      <w:r>
        <w:rPr>
          <w:rtl/>
        </w:rPr>
        <w:t xml:space="preserve"> כי לכך צוה המ</w:t>
      </w:r>
      <w:r>
        <w:rPr>
          <w:rFonts w:hint="cs"/>
          <w:rtl/>
        </w:rPr>
        <w:t>י</w:t>
      </w:r>
      <w:r>
        <w:rPr>
          <w:rtl/>
        </w:rPr>
        <w:t>לה ביום ח'</w:t>
      </w:r>
      <w:r>
        <w:rPr>
          <w:rFonts w:hint="cs"/>
          <w:rtl/>
        </w:rPr>
        <w:t xml:space="preserve"> [בראשית יז, יב]</w:t>
      </w:r>
      <w:r>
        <w:rPr>
          <w:rtl/>
        </w:rPr>
        <w:t>, כי מספר שבעה הם כנגד שבעה ימי בראשית</w:t>
      </w:r>
      <w:r>
        <w:rPr>
          <w:rFonts w:hint="cs"/>
          <w:rtl/>
        </w:rPr>
        <w:t>,</w:t>
      </w:r>
      <w:r>
        <w:rPr>
          <w:rtl/>
        </w:rPr>
        <w:t xml:space="preserve"> שהוא עולם הטבע</w:t>
      </w:r>
      <w:r>
        <w:rPr>
          <w:rFonts w:hint="cs"/>
          <w:rtl/>
        </w:rPr>
        <w:t>.</w:t>
      </w:r>
      <w:r>
        <w:rPr>
          <w:rtl/>
        </w:rPr>
        <w:t xml:space="preserve"> והמילה היא על הטבע</w:t>
      </w:r>
      <w:r>
        <w:rPr>
          <w:rFonts w:hint="cs"/>
          <w:rtl/>
        </w:rPr>
        <w:t>,</w:t>
      </w:r>
      <w:r>
        <w:rPr>
          <w:rtl/>
        </w:rPr>
        <w:t xml:space="preserve"> ולכך היא ביום השמיני</w:t>
      </w:r>
      <w:r>
        <w:rPr>
          <w:rFonts w:hint="cs"/>
          <w:rtl/>
        </w:rPr>
        <w:t>,</w:t>
      </w:r>
      <w:r>
        <w:rPr>
          <w:rtl/>
        </w:rPr>
        <w:t xml:space="preserve"> שהעולם הזה נוהג אף שלא בטבע. ודבר זה התחיל אברהם</w:t>
      </w:r>
      <w:r>
        <w:rPr>
          <w:rFonts w:hint="cs"/>
          <w:rtl/>
        </w:rPr>
        <w:t>,</w:t>
      </w:r>
      <w:r>
        <w:rPr>
          <w:rtl/>
        </w:rPr>
        <w:t xml:space="preserve"> שעשה לו הש</w:t>
      </w:r>
      <w:r>
        <w:rPr>
          <w:rFonts w:hint="cs"/>
          <w:rtl/>
        </w:rPr>
        <w:t>ם יתברך</w:t>
      </w:r>
      <w:r>
        <w:rPr>
          <w:rtl/>
        </w:rPr>
        <w:t xml:space="preserve"> ניסים ונפלאות שלא בטבע, ולכך אליו נתנה המילה</w:t>
      </w:r>
      <w:r>
        <w:rPr>
          <w:rFonts w:hint="cs"/>
          <w:rtl/>
        </w:rPr>
        <w:t xml:space="preserve">. </w:t>
      </w:r>
      <w:r>
        <w:rPr>
          <w:rtl/>
        </w:rPr>
        <w:t>ואדם הראשון היה מסלק עצמו מזה</w:t>
      </w:r>
      <w:r>
        <w:rPr>
          <w:rFonts w:hint="cs"/>
          <w:rtl/>
        </w:rPr>
        <w:t>,</w:t>
      </w:r>
      <w:r>
        <w:rPr>
          <w:rtl/>
        </w:rPr>
        <w:t xml:space="preserve"> שהוא הפועל והמושל על הטבע, והיה מוסר עצמו תחת הטבע</w:t>
      </w:r>
      <w:r>
        <w:rPr>
          <w:rFonts w:hint="cs"/>
          <w:rtl/>
        </w:rPr>
        <w:t>,</w:t>
      </w:r>
      <w:r>
        <w:rPr>
          <w:rtl/>
        </w:rPr>
        <w:t xml:space="preserve"> לומר כי עולם כמנהגו נוהג. ולכך לא אמר שלא היה רוצה למול</w:t>
      </w:r>
      <w:r>
        <w:rPr>
          <w:rFonts w:hint="cs"/>
          <w:rtl/>
        </w:rPr>
        <w:t>,</w:t>
      </w:r>
      <w:r>
        <w:rPr>
          <w:rtl/>
        </w:rPr>
        <w:t xml:space="preserve"> רק שהיה מושך בערלתו, כי היה מוציא עצמו מן רשות הש</w:t>
      </w:r>
      <w:r>
        <w:rPr>
          <w:rFonts w:hint="cs"/>
          <w:rtl/>
        </w:rPr>
        <w:t>ם יתברך,</w:t>
      </w:r>
      <w:r>
        <w:rPr>
          <w:rtl/>
        </w:rPr>
        <w:t xml:space="preserve"> והיה מושך בערלתו</w:t>
      </w:r>
      <w:r>
        <w:rPr>
          <w:rFonts w:hint="cs"/>
          <w:rtl/>
        </w:rPr>
        <w:t>" [הובא למעלה הקדמה שניה הערה 58, ופל"ה הערה 30]. לכך הטבע החוצץ בין ה' לאדם, הוא הנותן שיהיה האדם ערל. @</w:t>
      </w:r>
      <w:r w:rsidRPr="081F1826">
        <w:rPr>
          <w:rFonts w:hint="cs"/>
          <w:b/>
          <w:bCs/>
          <w:rtl/>
        </w:rPr>
        <w:t>וב</w:t>
      </w:r>
      <w:r>
        <w:rPr>
          <w:rFonts w:hint="cs"/>
          <w:b/>
          <w:bCs/>
          <w:rtl/>
        </w:rPr>
        <w:t>עוד שטעם זה</w:t>
      </w:r>
      <w:r>
        <w:rPr>
          <w:rFonts w:hint="cs"/>
          <w:rtl/>
        </w:rPr>
        <w:t>^ מחייב את הערלה מצד יחס האדם אל בוראו, הרי בח"א לנדרים לב. [ב, ו:] ביאר זאת מצד יחס האדם אל עצמו, וכלשונו: "</w:t>
      </w:r>
      <w:r>
        <w:rPr>
          <w:rtl/>
        </w:rPr>
        <w:t>ועוד יש לך לדעת ולהבין, כי האדם נברא ערל</w:t>
      </w:r>
      <w:r>
        <w:rPr>
          <w:rFonts w:hint="cs"/>
          <w:rtl/>
        </w:rPr>
        <w:t>,</w:t>
      </w:r>
      <w:r>
        <w:rPr>
          <w:rtl/>
        </w:rPr>
        <w:t xml:space="preserve"> ולמה נברא האדם ערל</w:t>
      </w:r>
      <w:r>
        <w:rPr>
          <w:rFonts w:hint="cs"/>
          <w:rtl/>
        </w:rPr>
        <w:t>.</w:t>
      </w:r>
      <w:r>
        <w:rPr>
          <w:rtl/>
        </w:rPr>
        <w:t xml:space="preserve"> אבל דבר זה נמשך אחר עניין האדם, כי אדם הוא בכח ויוצא אל הפעל</w:t>
      </w:r>
      <w:r>
        <w:rPr>
          <w:rFonts w:hint="cs"/>
          <w:rtl/>
        </w:rPr>
        <w:t>,</w:t>
      </w:r>
      <w:r>
        <w:rPr>
          <w:rtl/>
        </w:rPr>
        <w:t xml:space="preserve"> בענין זה נברא האדם</w:t>
      </w:r>
      <w:r>
        <w:rPr>
          <w:rFonts w:hint="cs"/>
          <w:rtl/>
        </w:rPr>
        <w:t xml:space="preserve"> [כמבואר למעלה פל"ג הערה 13].</w:t>
      </w:r>
      <w:r>
        <w:rPr>
          <w:rtl/>
        </w:rPr>
        <w:t xml:space="preserve"> כי ראוי שיהיה הגוף והנפש שוים ודומים</w:t>
      </w:r>
      <w:r>
        <w:rPr>
          <w:rFonts w:hint="cs"/>
          <w:rtl/>
        </w:rPr>
        <w:t>;</w:t>
      </w:r>
      <w:r>
        <w:rPr>
          <w:rtl/>
        </w:rPr>
        <w:t xml:space="preserve"> וכמו שנברא בנפשו בכח</w:t>
      </w:r>
      <w:r>
        <w:rPr>
          <w:rFonts w:hint="cs"/>
          <w:rtl/>
        </w:rPr>
        <w:t>,</w:t>
      </w:r>
      <w:r>
        <w:rPr>
          <w:rtl/>
        </w:rPr>
        <w:t xml:space="preserve"> ויוצא אל הפעל</w:t>
      </w:r>
      <w:r>
        <w:rPr>
          <w:rFonts w:hint="cs"/>
          <w:rtl/>
        </w:rPr>
        <w:t>,</w:t>
      </w:r>
      <w:r>
        <w:rPr>
          <w:rtl/>
        </w:rPr>
        <w:t xml:space="preserve"> כך נברא בגופו בכח ג</w:t>
      </w:r>
      <w:r>
        <w:rPr>
          <w:rFonts w:hint="cs"/>
          <w:rtl/>
        </w:rPr>
        <w:t>ם כן</w:t>
      </w:r>
      <w:r>
        <w:rPr>
          <w:rtl/>
        </w:rPr>
        <w:t>. וכל זמן שלא הוסר הערלה נחשב שהוא אינו בפעל הנגלה, כי הערלה הוא כסוי ואטימה לאדם, כמו שתמצא לשון ערלה בכל מקום על לשון אטימה</w:t>
      </w:r>
      <w:r>
        <w:rPr>
          <w:rFonts w:hint="cs"/>
          <w:rtl/>
        </w:rPr>
        <w:t>,</w:t>
      </w:r>
      <w:r>
        <w:rPr>
          <w:rtl/>
        </w:rPr>
        <w:t xml:space="preserve"> כמו </w:t>
      </w:r>
      <w:r>
        <w:rPr>
          <w:rFonts w:hint="cs"/>
          <w:rtl/>
        </w:rPr>
        <w:t>'</w:t>
      </w:r>
      <w:r>
        <w:rPr>
          <w:rtl/>
        </w:rPr>
        <w:t>ערלת לבבכם</w:t>
      </w:r>
      <w:r>
        <w:rPr>
          <w:rFonts w:hint="cs"/>
          <w:rtl/>
        </w:rPr>
        <w:t>'</w:t>
      </w:r>
      <w:r>
        <w:rPr>
          <w:rtl/>
        </w:rPr>
        <w:t xml:space="preserve"> </w:t>
      </w:r>
      <w:r>
        <w:rPr>
          <w:rFonts w:hint="cs"/>
          <w:rtl/>
        </w:rPr>
        <w:t>[</w:t>
      </w:r>
      <w:r>
        <w:rPr>
          <w:rtl/>
        </w:rPr>
        <w:t>דברים י</w:t>
      </w:r>
      <w:r>
        <w:rPr>
          <w:rFonts w:hint="cs"/>
          <w:rtl/>
        </w:rPr>
        <w:t>, טז]...</w:t>
      </w:r>
      <w:r>
        <w:rPr>
          <w:rtl/>
        </w:rPr>
        <w:t xml:space="preserve"> </w:t>
      </w:r>
      <w:r>
        <w:rPr>
          <w:rFonts w:hint="cs"/>
          <w:rtl/>
        </w:rPr>
        <w:t>'</w:t>
      </w:r>
      <w:r>
        <w:rPr>
          <w:rtl/>
        </w:rPr>
        <w:t>ערל שפתים</w:t>
      </w:r>
      <w:r>
        <w:rPr>
          <w:rFonts w:hint="cs"/>
          <w:rtl/>
        </w:rPr>
        <w:t>'</w:t>
      </w:r>
      <w:r>
        <w:rPr>
          <w:rtl/>
        </w:rPr>
        <w:t xml:space="preserve"> </w:t>
      </w:r>
      <w:r>
        <w:rPr>
          <w:rFonts w:hint="cs"/>
          <w:rtl/>
        </w:rPr>
        <w:t>[</w:t>
      </w:r>
      <w:r>
        <w:rPr>
          <w:rtl/>
        </w:rPr>
        <w:t>שמות ו</w:t>
      </w:r>
      <w:r>
        <w:rPr>
          <w:rFonts w:hint="cs"/>
          <w:rtl/>
        </w:rPr>
        <w:t>, יב],</w:t>
      </w:r>
      <w:r>
        <w:rPr>
          <w:rtl/>
        </w:rPr>
        <w:t xml:space="preserve"> כלומר שאינו יכול להוציא הדבו</w:t>
      </w:r>
      <w:r>
        <w:rPr>
          <w:rFonts w:hint="cs"/>
          <w:rtl/>
        </w:rPr>
        <w:t>ר</w:t>
      </w:r>
      <w:r>
        <w:rPr>
          <w:rtl/>
        </w:rPr>
        <w:t xml:space="preserve"> אל הגלוי בפעל</w:t>
      </w:r>
      <w:r>
        <w:rPr>
          <w:rFonts w:hint="cs"/>
          <w:rtl/>
        </w:rPr>
        <w:t>.</w:t>
      </w:r>
      <w:r>
        <w:rPr>
          <w:rtl/>
        </w:rPr>
        <w:t xml:space="preserve"> ודבר שאינו בפעל הנגלה</w:t>
      </w:r>
      <w:r>
        <w:rPr>
          <w:rFonts w:hint="cs"/>
          <w:rtl/>
        </w:rPr>
        <w:t>,</w:t>
      </w:r>
      <w:r>
        <w:rPr>
          <w:rtl/>
        </w:rPr>
        <w:t xml:space="preserve"> הוא בכח נחשב</w:t>
      </w:r>
      <w:r>
        <w:rPr>
          <w:rFonts w:hint="cs"/>
          <w:rtl/>
        </w:rPr>
        <w:t>". והרי כל מהות הטבע היא בכח ולא בפועל, וכמו שכתב בח"א לסנהדרין צד. [ג, קצא.]: "</w:t>
      </w:r>
      <w:r>
        <w:rPr>
          <w:rtl/>
        </w:rPr>
        <w:t>כי הטבע החמרי הוא בכח</w:t>
      </w:r>
      <w:r>
        <w:rPr>
          <w:rFonts w:hint="cs"/>
          <w:rtl/>
        </w:rPr>
        <w:t>..</w:t>
      </w:r>
      <w:r>
        <w:rPr>
          <w:rtl/>
        </w:rPr>
        <w:t>. וזהו ענין הגשם שאינו בפעל</w:t>
      </w:r>
      <w:r>
        <w:rPr>
          <w:rFonts w:hint="cs"/>
          <w:rtl/>
        </w:rPr>
        <w:t>" [הובא למעלה פ"מ הערה 155].</w:t>
      </w:r>
    </w:p>
  </w:footnote>
  <w:footnote w:id="219">
    <w:p w:rsidR="08084082" w:rsidRDefault="08084082" w:rsidP="08522B28">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בתפארת ישראל פ"ב [מט:]: "</w:t>
      </w:r>
      <w:r>
        <w:rPr>
          <w:rtl/>
        </w:rPr>
        <w:t xml:space="preserve">וזה </w:t>
      </w:r>
      <w:r>
        <w:rPr>
          <w:rFonts w:hint="cs"/>
          <w:rtl/>
        </w:rPr>
        <w:t xml:space="preserve">הוא </w:t>
      </w:r>
      <w:r>
        <w:rPr>
          <w:rtl/>
        </w:rPr>
        <w:t>טעם מילה בשמיני</w:t>
      </w:r>
      <w:r>
        <w:rPr>
          <w:rFonts w:hint="cs"/>
          <w:rtl/>
        </w:rPr>
        <w:t>,</w:t>
      </w:r>
      <w:r>
        <w:rPr>
          <w:rtl/>
        </w:rPr>
        <w:t xml:space="preserve"> כי האדם מצד הטבע נברא עם הערלה</w:t>
      </w:r>
      <w:r>
        <w:rPr>
          <w:rFonts w:hint="cs"/>
          <w:rtl/>
        </w:rPr>
        <w:t>,</w:t>
      </w:r>
      <w:r>
        <w:rPr>
          <w:rtl/>
        </w:rPr>
        <w:t xml:space="preserve"> והוא פחיתות הטבע, והמילה היא תיקון הטבע</w:t>
      </w:r>
      <w:r>
        <w:rPr>
          <w:rFonts w:hint="cs"/>
          <w:rtl/>
        </w:rPr>
        <w:t>.</w:t>
      </w:r>
      <w:r>
        <w:rPr>
          <w:rtl/>
        </w:rPr>
        <w:t xml:space="preserve"> ולפיכך תיקון הזה הוא ביום השמיני</w:t>
      </w:r>
      <w:r>
        <w:rPr>
          <w:rFonts w:hint="cs"/>
          <w:rtl/>
        </w:rPr>
        <w:t>,</w:t>
      </w:r>
      <w:r>
        <w:rPr>
          <w:rtl/>
        </w:rPr>
        <w:t xml:space="preserve"> לפי שהוא אחר הטבע שנבראת בש</w:t>
      </w:r>
      <w:r>
        <w:rPr>
          <w:rFonts w:hint="cs"/>
          <w:rtl/>
        </w:rPr>
        <w:t>ב</w:t>
      </w:r>
      <w:r w:rsidRPr="08D629F9">
        <w:rPr>
          <w:rFonts w:hint="cs"/>
          <w:sz w:val="18"/>
          <w:rtl/>
        </w:rPr>
        <w:t>ע</w:t>
      </w:r>
      <w:r w:rsidRPr="08D629F9">
        <w:rPr>
          <w:sz w:val="18"/>
          <w:rtl/>
        </w:rPr>
        <w:t>ת ימי בראשית</w:t>
      </w:r>
      <w:r>
        <w:rPr>
          <w:rStyle w:val="HebrewChar"/>
          <w:rFonts w:cs="Monotype Hadassah" w:hint="cs"/>
          <w:rtl/>
        </w:rPr>
        <w:t xml:space="preserve">". וכן כתב </w:t>
      </w:r>
      <w:r>
        <w:rPr>
          <w:rStyle w:val="HebrewChar"/>
          <w:rFonts w:cs="Monotype Hadassah"/>
          <w:rtl/>
        </w:rPr>
        <w:t>בדרוש לשבת תשובה [פב:</w:t>
      </w:r>
      <w:r>
        <w:rPr>
          <w:rStyle w:val="HebrewChar"/>
          <w:rFonts w:cs="Monotype Hadassah" w:hint="cs"/>
          <w:rtl/>
        </w:rPr>
        <w:t xml:space="preserve"> (יובא בהערה הבאה)</w:t>
      </w:r>
      <w:r>
        <w:rPr>
          <w:rStyle w:val="HebrewChar"/>
          <w:rFonts w:cs="Monotype Hadassah"/>
          <w:rtl/>
        </w:rPr>
        <w:t xml:space="preserve">] </w:t>
      </w:r>
      <w:r w:rsidRPr="083F48C1">
        <w:rPr>
          <w:rFonts w:hint="cs"/>
          <w:rtl/>
        </w:rPr>
        <w:t>ובח"א לסוטה</w:t>
      </w:r>
      <w:r>
        <w:rPr>
          <w:rFonts w:hint="cs"/>
          <w:rtl/>
        </w:rPr>
        <w:t xml:space="preserve"> יב. [ב, נב:] ביאר את מה שאמרו [שם] שמשה רבינו נולד מהול, וז"ל: "</w:t>
      </w:r>
      <w:r>
        <w:rPr>
          <w:rtl/>
        </w:rPr>
        <w:t>מה שנולד מהול מעלה זאת מדרגה נבדלת לגמרי. וכבר בארנו זה מדברי חכמים בכמה מקומות, כי לכך המילה ביום השמיני, כי השמיני הוא על הטבע</w:t>
      </w:r>
      <w:r>
        <w:rPr>
          <w:rFonts w:hint="cs"/>
          <w:rtl/>
        </w:rPr>
        <w:t>,</w:t>
      </w:r>
      <w:r>
        <w:rPr>
          <w:rtl/>
        </w:rPr>
        <w:t xml:space="preserve"> כי הטבע נבראת בשבעת ימי בראשית, אבל השמיני הוא על הטבע</w:t>
      </w:r>
      <w:r>
        <w:rPr>
          <w:rFonts w:hint="cs"/>
          <w:rtl/>
        </w:rPr>
        <w:t>.</w:t>
      </w:r>
      <w:r>
        <w:rPr>
          <w:rtl/>
        </w:rPr>
        <w:t xml:space="preserve"> וזה שנולד מהול בעצמו</w:t>
      </w:r>
      <w:r>
        <w:rPr>
          <w:rFonts w:hint="cs"/>
          <w:rtl/>
        </w:rPr>
        <w:t>,</w:t>
      </w:r>
      <w:r>
        <w:rPr>
          <w:rtl/>
        </w:rPr>
        <w:t xml:space="preserve"> מורה זה על מדריגה אלקית בלתי טבעית שהיה משה בעת תולדתו</w:t>
      </w:r>
      <w:r>
        <w:rPr>
          <w:rFonts w:hint="cs"/>
          <w:rtl/>
        </w:rPr>
        <w:t>,</w:t>
      </w:r>
      <w:r>
        <w:rPr>
          <w:rtl/>
        </w:rPr>
        <w:t xml:space="preserve"> שהטבע נבראת בשבעת ימי בראשית</w:t>
      </w:r>
      <w:r>
        <w:rPr>
          <w:rFonts w:hint="cs"/>
          <w:rtl/>
        </w:rPr>
        <w:t>,</w:t>
      </w:r>
      <w:r>
        <w:rPr>
          <w:rtl/>
        </w:rPr>
        <w:t xml:space="preserve"> והמילה מדריגה על הטבע</w:t>
      </w:r>
      <w:r>
        <w:rPr>
          <w:rFonts w:hint="cs"/>
          <w:rtl/>
        </w:rPr>
        <w:t>,</w:t>
      </w:r>
      <w:r>
        <w:rPr>
          <w:rtl/>
        </w:rPr>
        <w:t xml:space="preserve"> שהיא בשמיני</w:t>
      </w:r>
      <w:r>
        <w:rPr>
          <w:rFonts w:hint="cs"/>
          <w:rtl/>
        </w:rPr>
        <w:t xml:space="preserve">". </w:t>
      </w:r>
      <w:r>
        <w:rPr>
          <w:rStyle w:val="HebrewChar"/>
          <w:rFonts w:cs="Monotype Hadassah"/>
          <w:rtl/>
        </w:rPr>
        <w:t xml:space="preserve">וכן </w:t>
      </w:r>
      <w:r>
        <w:rPr>
          <w:rStyle w:val="HebrewChar"/>
          <w:rFonts w:cs="Monotype Hadassah" w:hint="cs"/>
          <w:rtl/>
        </w:rPr>
        <w:t>כתב</w:t>
      </w:r>
      <w:r>
        <w:rPr>
          <w:rStyle w:val="HebrewChar"/>
          <w:rFonts w:cs="Monotype Hadassah"/>
          <w:rtl/>
        </w:rPr>
        <w:t xml:space="preserve"> </w:t>
      </w:r>
      <w:r>
        <w:rPr>
          <w:rStyle w:val="HebrewChar"/>
          <w:rFonts w:cs="Monotype Hadassah" w:hint="cs"/>
          <w:rtl/>
        </w:rPr>
        <w:t>ב</w:t>
      </w:r>
      <w:r>
        <w:rPr>
          <w:rStyle w:val="HebrewChar"/>
          <w:rFonts w:cs="Monotype Hadassah"/>
          <w:rtl/>
        </w:rPr>
        <w:t>נצח ישראל פי"ט [תטז:</w:t>
      </w:r>
      <w:r>
        <w:rPr>
          <w:rStyle w:val="HebrewChar"/>
          <w:rFonts w:cs="Monotype Hadassah" w:hint="cs"/>
          <w:rtl/>
        </w:rPr>
        <w:t xml:space="preserve"> (יובא בהערה הבאה)</w:t>
      </w:r>
      <w:r>
        <w:rPr>
          <w:rStyle w:val="HebrewChar"/>
          <w:rFonts w:cs="Monotype Hadassah"/>
          <w:rtl/>
        </w:rPr>
        <w:t xml:space="preserve">], </w:t>
      </w:r>
      <w:r>
        <w:rPr>
          <w:rStyle w:val="HebrewChar"/>
          <w:rFonts w:cs="Monotype Hadassah" w:hint="cs"/>
          <w:rtl/>
        </w:rPr>
        <w:t xml:space="preserve">נר מצוה [פח.], </w:t>
      </w:r>
      <w:r>
        <w:rPr>
          <w:rStyle w:val="HebrewChar"/>
          <w:rFonts w:cs="Monotype Hadassah"/>
          <w:rtl/>
        </w:rPr>
        <w:t>ח"א לגיטין נז. [ב, קטו:], ח"א לקידושין ל: [ב, קלה.], ח"א לסנהדרין לח. [ג, קנד.], ועוד. ו</w:t>
      </w:r>
      <w:r>
        <w:rPr>
          <w:rStyle w:val="HebrewChar"/>
          <w:rFonts w:cs="Monotype Hadassah" w:hint="cs"/>
          <w:rtl/>
        </w:rPr>
        <w:t>אמרו חכמים [</w:t>
      </w:r>
      <w:r>
        <w:rPr>
          <w:rStyle w:val="HebrewChar"/>
          <w:rFonts w:cs="Monotype Hadassah"/>
          <w:rtl/>
        </w:rPr>
        <w:t>נדרים לא:</w:t>
      </w:r>
      <w:r>
        <w:rPr>
          <w:rStyle w:val="HebrewChar"/>
          <w:rFonts w:cs="Monotype Hadassah" w:hint="cs"/>
          <w:rtl/>
        </w:rPr>
        <w:t>]</w:t>
      </w:r>
      <w:r>
        <w:rPr>
          <w:rStyle w:val="HebrewChar"/>
          <w:rFonts w:cs="Monotype Hadassah"/>
          <w:rtl/>
        </w:rPr>
        <w:t xml:space="preserve">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w:t>
      </w:r>
      <w:r>
        <w:rPr>
          <w:rStyle w:val="HebrewChar"/>
          <w:rFonts w:cs="Monotype Hadassah" w:hint="cs"/>
          <w:rtl/>
        </w:rPr>
        <w:t xml:space="preserve"> [הובא למעלה פ"מ הערה 155]</w:t>
      </w:r>
      <w:r>
        <w:rPr>
          <w:rStyle w:val="HebrewChar"/>
          <w:rFonts w:cs="Monotype Hadassah"/>
          <w:rtl/>
        </w:rPr>
        <w:t>.</w:t>
      </w:r>
    </w:p>
  </w:footnote>
  <w:footnote w:id="220">
    <w:p w:rsidR="08084082" w:rsidRDefault="08084082" w:rsidP="08AF5C08">
      <w:pPr>
        <w:pStyle w:val="FootnoteText"/>
        <w:rPr>
          <w:rFonts w:hint="cs"/>
        </w:rPr>
      </w:pPr>
      <w:r>
        <w:rPr>
          <w:rtl/>
        </w:rPr>
        <w:t>&lt;</w:t>
      </w:r>
      <w:r>
        <w:rPr>
          <w:rStyle w:val="FootnoteReference"/>
        </w:rPr>
        <w:footnoteRef/>
      </w:r>
      <w:r>
        <w:rPr>
          <w:rtl/>
        </w:rPr>
        <w:t>&gt;</w:t>
      </w:r>
      <w:r>
        <w:rPr>
          <w:rFonts w:hint="cs"/>
          <w:rtl/>
        </w:rPr>
        <w:t xml:space="preserve"> אודות שהמילה מגדירה את זהות ישראל, כן כתב בנצח ישראל פ"ו [קנח:], וז"ל: "</w:t>
      </w:r>
      <w:r>
        <w:rPr>
          <w:rtl/>
        </w:rPr>
        <w:t xml:space="preserve">רמזו חכמים דבר זה במסכת נדרים </w:t>
      </w:r>
      <w:r>
        <w:rPr>
          <w:rFonts w:hint="cs"/>
          <w:rtl/>
        </w:rPr>
        <w:t xml:space="preserve">[לא:], </w:t>
      </w:r>
      <w:r>
        <w:rPr>
          <w:rtl/>
        </w:rPr>
        <w:t xml:space="preserve">'הנודר מן הערלים מותר בערלי ישראל, ואסור במולי אומות העולם'. ואין זה מפני שאנו הולכים אחר לשון בני אדם </w:t>
      </w:r>
      <w:r>
        <w:rPr>
          <w:rFonts w:hint="cs"/>
          <w:rtl/>
        </w:rPr>
        <w:t>[</w:t>
      </w:r>
      <w:r>
        <w:rPr>
          <w:rtl/>
        </w:rPr>
        <w:t>נדרים מט.</w:t>
      </w:r>
      <w:r>
        <w:rPr>
          <w:rFonts w:hint="cs"/>
          <w:rtl/>
        </w:rPr>
        <w:t>]</w:t>
      </w:r>
      <w:r>
        <w:rPr>
          <w:rtl/>
        </w:rPr>
        <w:t>, כדמוכח שם בהדיא דמייתי מקרא על זה. אבל כי ישראל, במה שהם ישראל, נחשבים נמולים. ואם לא נעשה דבר זה בשביל סבה מה, לא נתבטל ענינם המיוחד אשר להם. וכן להפך, הגוי מצד ענינו המיוחד, במה שהוא גוי, ראוי לו ערלתו. ואם יחתוך ערלתו, בשביל זה לא נתבטל ענין המיוחד שראוי לו במה שהוא גוי, וראוי לו הערלה</w:t>
      </w:r>
      <w:r>
        <w:rPr>
          <w:rFonts w:hint="cs"/>
          <w:rtl/>
        </w:rPr>
        <w:t>". ובנצח ישראל פי"ט [</w:t>
      </w:r>
      <w:r w:rsidRPr="08032771">
        <w:rPr>
          <w:rFonts w:hint="cs"/>
          <w:rtl/>
        </w:rPr>
        <w:t>תטז:</w:t>
      </w:r>
      <w:r>
        <w:rPr>
          <w:rFonts w:hint="cs"/>
          <w:rtl/>
        </w:rPr>
        <w:t>] כתב: "</w:t>
      </w:r>
      <w:r>
        <w:rPr>
          <w:rtl/>
        </w:rPr>
        <w:t>יש לישראל צורה נבדלת אינה מוטבעת בחומר</w:t>
      </w:r>
      <w:r>
        <w:rPr>
          <w:rFonts w:hint="cs"/>
          <w:rtl/>
        </w:rPr>
        <w:t xml:space="preserve">, </w:t>
      </w:r>
      <w:r>
        <w:rPr>
          <w:rtl/>
        </w:rPr>
        <w:t>וזה יורה המילה, שהמילה מורה על שלימות צורתן הנבדלת מן החמרי, כאשר המילה ביום השמיני, והוא לאחר ז', שהם ימי הטבע שבהם נברא העולם הטבעי. והמילה שהיא אחר ז' ימים, שהם ז' ימי בראשית, היא על הטבע</w:t>
      </w:r>
      <w:r>
        <w:rPr>
          <w:rFonts w:hint="cs"/>
          <w:rtl/>
        </w:rPr>
        <w:t>". ובגו"א דברים פכ"ה אות כה [שצו:] כתב: "ישראל צורתן במה שהם נימולים, ובזה הם ישראל". ו</w:t>
      </w:r>
      <w:r w:rsidRPr="080701F5">
        <w:rPr>
          <w:rFonts w:hint="cs"/>
          <w:rtl/>
        </w:rPr>
        <w:t>ב</w:t>
      </w:r>
      <w:r>
        <w:rPr>
          <w:rFonts w:hint="cs"/>
          <w:rtl/>
        </w:rPr>
        <w:t xml:space="preserve">באר </w:t>
      </w:r>
      <w:r w:rsidRPr="080701F5">
        <w:rPr>
          <w:rFonts w:hint="cs"/>
          <w:rtl/>
        </w:rPr>
        <w:t>הגולה באר החמישי</w:t>
      </w:r>
      <w:r>
        <w:rPr>
          <w:rFonts w:hint="cs"/>
          <w:rtl/>
        </w:rPr>
        <w:t xml:space="preserve"> [נו:] כתב</w:t>
      </w:r>
      <w:r w:rsidRPr="080701F5">
        <w:rPr>
          <w:rFonts w:hint="cs"/>
          <w:rtl/>
        </w:rPr>
        <w:t>: "</w:t>
      </w:r>
      <w:r>
        <w:rPr>
          <w:rtl/>
        </w:rPr>
        <w:t>דבר זה הוא סוד המילה, שצריך להסיר הערלה</w:t>
      </w:r>
      <w:r>
        <w:rPr>
          <w:rFonts w:hint="cs"/>
          <w:rtl/>
        </w:rPr>
        <w:t>,</w:t>
      </w:r>
      <w:r>
        <w:rPr>
          <w:rtl/>
        </w:rPr>
        <w:t xml:space="preserve"> אשר הוא כמו מכסה לאבר הזה</w:t>
      </w:r>
      <w:r>
        <w:rPr>
          <w:rFonts w:hint="cs"/>
          <w:rtl/>
        </w:rPr>
        <w:t>.</w:t>
      </w:r>
      <w:r>
        <w:rPr>
          <w:rtl/>
        </w:rPr>
        <w:t xml:space="preserve"> והערלה מונע עד שלא נמצא האדם בפעל, כי כל אשר יש לו כסוי ואטימא אינו נמצא בפעל הנגלה</w:t>
      </w:r>
      <w:r>
        <w:rPr>
          <w:rFonts w:hint="cs"/>
          <w:rtl/>
        </w:rPr>
        <w:t>.</w:t>
      </w:r>
      <w:r>
        <w:rPr>
          <w:rtl/>
        </w:rPr>
        <w:t xml:space="preserve"> והרי על ידי אבר הזה הוא איש</w:t>
      </w:r>
      <w:r>
        <w:rPr>
          <w:rFonts w:hint="cs"/>
          <w:rtl/>
        </w:rPr>
        <w:t>,</w:t>
      </w:r>
      <w:r>
        <w:rPr>
          <w:rtl/>
        </w:rPr>
        <w:t xml:space="preserve"> אשר האיש נחשב צורה</w:t>
      </w:r>
      <w:r>
        <w:rPr>
          <w:rFonts w:hint="cs"/>
          <w:rtl/>
        </w:rPr>
        <w:t>,</w:t>
      </w:r>
      <w:r>
        <w:rPr>
          <w:rtl/>
        </w:rPr>
        <w:t xml:space="preserve"> שעל ידי הצורה הוא בפעל הגמור</w:t>
      </w:r>
      <w:r>
        <w:rPr>
          <w:rFonts w:hint="cs"/>
          <w:rtl/>
        </w:rPr>
        <w:t>.</w:t>
      </w:r>
      <w:r>
        <w:rPr>
          <w:rtl/>
        </w:rPr>
        <w:t xml:space="preserve"> ולכך צריך להסיר הכסוי והאטימא</w:t>
      </w:r>
      <w:r>
        <w:rPr>
          <w:rFonts w:hint="cs"/>
          <w:rtl/>
        </w:rPr>
        <w:t>,</w:t>
      </w:r>
      <w:r>
        <w:rPr>
          <w:rtl/>
        </w:rPr>
        <w:t xml:space="preserve"> שהוא הערלה</w:t>
      </w:r>
      <w:r>
        <w:rPr>
          <w:rFonts w:hint="cs"/>
          <w:rtl/>
        </w:rPr>
        <w:t>,</w:t>
      </w:r>
      <w:r>
        <w:rPr>
          <w:rtl/>
        </w:rPr>
        <w:t xml:space="preserve"> עד שיהי</w:t>
      </w:r>
      <w:r>
        <w:rPr>
          <w:rFonts w:hint="cs"/>
          <w:rtl/>
        </w:rPr>
        <w:t>ה</w:t>
      </w:r>
      <w:r>
        <w:rPr>
          <w:rtl/>
        </w:rPr>
        <w:t xml:space="preserve"> איש בפעל</w:t>
      </w:r>
      <w:r>
        <w:rPr>
          <w:rFonts w:hint="cs"/>
          <w:rtl/>
        </w:rPr>
        <w:t>,</w:t>
      </w:r>
      <w:r>
        <w:rPr>
          <w:rtl/>
        </w:rPr>
        <w:t xml:space="preserve">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sidRPr="080701F5">
        <w:rPr>
          <w:rFonts w:hint="cs"/>
          <w:rtl/>
        </w:rPr>
        <w:t>".</w:t>
      </w:r>
      <w:r>
        <w:rPr>
          <w:rFonts w:hint="cs"/>
          <w:rtl/>
        </w:rPr>
        <w:t xml:space="preserve"> </w:t>
      </w:r>
      <w:r>
        <w:rPr>
          <w:rStyle w:val="HebrewChar"/>
          <w:rFonts w:cs="Monotype Hadassah" w:hint="cs"/>
          <w:rtl/>
        </w:rPr>
        <w:t>ו</w:t>
      </w:r>
      <w:r>
        <w:rPr>
          <w:rStyle w:val="HebrewChar"/>
          <w:rFonts w:cs="Monotype Hadassah"/>
          <w:rtl/>
        </w:rPr>
        <w:t>בדרוש לשבת תשובה [פב:] כתב: "</w:t>
      </w:r>
      <w:r>
        <w:rPr>
          <w:rStyle w:val="HebrewChar"/>
          <w:rFonts w:cs="Monotype Hadassah" w:hint="cs"/>
          <w:rtl/>
        </w:rPr>
        <w:t>יש בישראל מעלה זאת שאינם נתונים תחת הטבע... אבל מדריגתם על הטבע הגשמית, ו</w:t>
      </w:r>
      <w:r>
        <w:rPr>
          <w:rStyle w:val="HebrewChar"/>
          <w:rFonts w:cs="Monotype Hadassah"/>
          <w:rtl/>
        </w:rPr>
        <w:t>לכך נתן להם השם יתעלה המילה ביום השמיני. כי שבע</w:t>
      </w:r>
      <w:r>
        <w:rPr>
          <w:rStyle w:val="HebrewChar"/>
          <w:rFonts w:cs="Monotype Hadassah" w:hint="cs"/>
          <w:rtl/>
        </w:rPr>
        <w:t>ה</w:t>
      </w:r>
      <w:r>
        <w:rPr>
          <w:rStyle w:val="HebrewChar"/>
          <w:rFonts w:cs="Monotype Hadassah"/>
          <w:rtl/>
        </w:rPr>
        <w:t xml:space="preserve"> ימים הם ימי הטבע</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שהיא גשמית, </w:t>
      </w:r>
      <w:r>
        <w:rPr>
          <w:rStyle w:val="HebrewChar"/>
          <w:rFonts w:cs="Monotype Hadassah"/>
          <w:rtl/>
        </w:rPr>
        <w:t>שהם נגד שבעת ימי בראשית שברא הקב"ה את הטבע הגשמית. וביום השמיני, שהוא על מספר שבעה, צוה המילה</w:t>
      </w:r>
      <w:r>
        <w:rPr>
          <w:rStyle w:val="HebrewChar"/>
          <w:rFonts w:cs="Monotype Hadassah" w:hint="cs"/>
          <w:rtl/>
        </w:rPr>
        <w:t xml:space="preserve">, </w:t>
      </w:r>
      <w:r>
        <w:rPr>
          <w:rtl/>
        </w:rPr>
        <w:t>מה שחסר בטבע הגשמית, שהיא הערלה</w:t>
      </w:r>
      <w:r>
        <w:rPr>
          <w:rStyle w:val="HebrewChar"/>
          <w:rFonts w:cs="Monotype Hadassah"/>
          <w:rtl/>
        </w:rPr>
        <w:t>".</w:t>
      </w:r>
      <w:r>
        <w:rPr>
          <w:rFonts w:hint="cs"/>
          <w:rtl/>
        </w:rPr>
        <w:t xml:space="preserve"> </w:t>
      </w:r>
      <w:r w:rsidRPr="08055FDF">
        <w:rPr>
          <w:rFonts w:hint="cs"/>
          <w:rtl/>
        </w:rPr>
        <w:t>ובח"א למנחות נג: [ד, פג:]</w:t>
      </w:r>
      <w:r>
        <w:rPr>
          <w:rFonts w:hint="cs"/>
          <w:color w:val="0000FF"/>
          <w:rtl/>
        </w:rPr>
        <w:t xml:space="preserve"> </w:t>
      </w:r>
      <w:r>
        <w:rPr>
          <w:rFonts w:hint="cs"/>
          <w:rtl/>
        </w:rPr>
        <w:t>כתב: "</w:t>
      </w:r>
      <w:r>
        <w:rPr>
          <w:rtl/>
        </w:rPr>
        <w:t>א</w:t>
      </w:r>
      <w:r>
        <w:rPr>
          <w:rFonts w:hint="cs"/>
          <w:rtl/>
        </w:rPr>
        <w:t>ף על גב</w:t>
      </w:r>
      <w:r>
        <w:rPr>
          <w:rtl/>
        </w:rPr>
        <w:t xml:space="preserve"> שחטאו </w:t>
      </w:r>
      <w:r>
        <w:rPr>
          <w:rFonts w:hint="cs"/>
          <w:rtl/>
        </w:rPr>
        <w:t xml:space="preserve">[ישראל], </w:t>
      </w:r>
      <w:r>
        <w:rPr>
          <w:rtl/>
        </w:rPr>
        <w:t>מ</w:t>
      </w:r>
      <w:r>
        <w:rPr>
          <w:rFonts w:hint="cs"/>
          <w:rtl/>
        </w:rPr>
        <w:t xml:space="preserve">כל מקום... </w:t>
      </w:r>
      <w:r>
        <w:rPr>
          <w:rtl/>
        </w:rPr>
        <w:t>יש להם צורה נבדלת אלקית מצד עצמה. כי יש לישראל צורה נבדלת אינה מוטבעת בחומר, וזהו המילה</w:t>
      </w:r>
      <w:r>
        <w:rPr>
          <w:rFonts w:hint="cs"/>
          <w:rtl/>
        </w:rPr>
        <w:t>,</w:t>
      </w:r>
      <w:r>
        <w:rPr>
          <w:rtl/>
        </w:rPr>
        <w:t xml:space="preserve"> כי המילה היא צורת ישראל</w:t>
      </w:r>
      <w:r>
        <w:rPr>
          <w:rFonts w:hint="cs"/>
          <w:rtl/>
        </w:rPr>
        <w:t>...</w:t>
      </w:r>
      <w:r>
        <w:rPr>
          <w:rtl/>
        </w:rPr>
        <w:t xml:space="preserve"> שהמילה מורה על צורת</w:t>
      </w:r>
      <w:r>
        <w:rPr>
          <w:rFonts w:hint="cs"/>
          <w:rtl/>
        </w:rPr>
        <w:t>ם</w:t>
      </w:r>
      <w:r>
        <w:rPr>
          <w:rtl/>
        </w:rPr>
        <w:t xml:space="preserve"> הנבדלת מן החומר. ומעתה אף כי הם נפתים ליצר הרע מצד החומר שבהם, הרי אין בטול אל צורת</w:t>
      </w:r>
      <w:r>
        <w:rPr>
          <w:rFonts w:hint="cs"/>
          <w:rtl/>
        </w:rPr>
        <w:t>ם</w:t>
      </w:r>
      <w:r>
        <w:rPr>
          <w:rtl/>
        </w:rPr>
        <w:t xml:space="preserve"> העצמית הנבדלת</w:t>
      </w:r>
      <w:r>
        <w:rPr>
          <w:rFonts w:hint="cs"/>
          <w:rtl/>
        </w:rPr>
        <w:t>,</w:t>
      </w:r>
      <w:r>
        <w:rPr>
          <w:rtl/>
        </w:rPr>
        <w:t xml:space="preserve"> ואין ראוי להם הפסד</w:t>
      </w:r>
      <w:r>
        <w:rPr>
          <w:rFonts w:hint="cs"/>
          <w:rtl/>
        </w:rPr>
        <w:t>" [ראה למעלה פ"ד הערה 38, פ"מ הערה 268, ופמ"ה הערה 19].</w:t>
      </w:r>
    </w:p>
  </w:footnote>
  <w:footnote w:id="221">
    <w:p w:rsidR="08084082" w:rsidRDefault="08084082" w:rsidP="08C97325">
      <w:pPr>
        <w:pStyle w:val="FootnoteText"/>
        <w:rPr>
          <w:rFonts w:hint="cs"/>
          <w:rtl/>
        </w:rPr>
      </w:pPr>
      <w:r>
        <w:rPr>
          <w:rtl/>
        </w:rPr>
        <w:t>&lt;</w:t>
      </w:r>
      <w:r>
        <w:rPr>
          <w:rStyle w:val="FootnoteReference"/>
        </w:rPr>
        <w:footnoteRef/>
      </w:r>
      <w:r>
        <w:rPr>
          <w:rtl/>
        </w:rPr>
        <w:t>&gt;</w:t>
      </w:r>
      <w:r>
        <w:rPr>
          <w:rFonts w:hint="cs"/>
          <w:rtl/>
        </w:rPr>
        <w:t xml:space="preserve"> לשונו למעלה פ"מ [לאחר ציון </w:t>
      </w:r>
      <w:r w:rsidRPr="08820441">
        <w:rPr>
          <w:rFonts w:hint="cs"/>
          <w:sz w:val="18"/>
          <w:rtl/>
        </w:rPr>
        <w:t>150]</w:t>
      </w:r>
      <w:r>
        <w:rPr>
          <w:rFonts w:hint="cs"/>
          <w:sz w:val="18"/>
          <w:rtl/>
        </w:rPr>
        <w:t xml:space="preserve">, בביאור </w:t>
      </w:r>
      <w:r>
        <w:rPr>
          <w:rFonts w:hint="cs"/>
          <w:rtl/>
        </w:rPr>
        <w:t>המכילתא [שמות יד, טו] "</w:t>
      </w:r>
      <w:r>
        <w:rPr>
          <w:rtl/>
        </w:rPr>
        <w:t>ר</w:t>
      </w:r>
      <w:r>
        <w:rPr>
          <w:rFonts w:hint="cs"/>
          <w:rtl/>
        </w:rPr>
        <w:t>בי</w:t>
      </w:r>
      <w:r>
        <w:rPr>
          <w:rtl/>
        </w:rPr>
        <w:t xml:space="preserve"> שמעון התימני אומר</w:t>
      </w:r>
      <w:r>
        <w:rPr>
          <w:rFonts w:hint="cs"/>
          <w:rtl/>
        </w:rPr>
        <w:t>,</w:t>
      </w:r>
      <w:r>
        <w:rPr>
          <w:rtl/>
        </w:rPr>
        <w:t xml:space="preserve"> בזכות המילה אני אקרע את הים</w:t>
      </w:r>
      <w:r>
        <w:rPr>
          <w:rFonts w:hint="cs"/>
          <w:rtl/>
        </w:rPr>
        <w:t>,</w:t>
      </w:r>
      <w:r>
        <w:rPr>
          <w:rtl/>
        </w:rPr>
        <w:t xml:space="preserve"> שנא</w:t>
      </w:r>
      <w:r>
        <w:rPr>
          <w:rFonts w:hint="cs"/>
          <w:rtl/>
        </w:rPr>
        <w:t>מר</w:t>
      </w:r>
      <w:r>
        <w:rPr>
          <w:rtl/>
        </w:rPr>
        <w:t xml:space="preserve"> </w:t>
      </w:r>
      <w:r>
        <w:rPr>
          <w:rFonts w:hint="cs"/>
          <w:rtl/>
        </w:rPr>
        <w:t>[</w:t>
      </w:r>
      <w:r>
        <w:rPr>
          <w:rtl/>
        </w:rPr>
        <w:t>ירמיה לג</w:t>
      </w:r>
      <w:r>
        <w:rPr>
          <w:rFonts w:hint="cs"/>
          <w:rtl/>
        </w:rPr>
        <w:t>, כה]</w:t>
      </w:r>
      <w:r>
        <w:rPr>
          <w:rtl/>
        </w:rPr>
        <w:t xml:space="preserve"> </w:t>
      </w:r>
      <w:r>
        <w:rPr>
          <w:rFonts w:hint="cs"/>
          <w:rtl/>
        </w:rPr>
        <w:t>'</w:t>
      </w:r>
      <w:r>
        <w:rPr>
          <w:rtl/>
        </w:rPr>
        <w:t>אם לא בריתי יומם ולילה חוקות שמים וארץ לא שמתי</w:t>
      </w:r>
      <w:r>
        <w:rPr>
          <w:rFonts w:hint="cs"/>
          <w:rtl/>
        </w:rPr>
        <w:t>',</w:t>
      </w:r>
      <w:r>
        <w:rPr>
          <w:rtl/>
        </w:rPr>
        <w:t xml:space="preserve"> אמרת אי זו היא ברית שהיא נוהגת ביום ובלילה</w:t>
      </w:r>
      <w:r>
        <w:rPr>
          <w:rFonts w:hint="cs"/>
          <w:rtl/>
        </w:rPr>
        <w:t>,</w:t>
      </w:r>
      <w:r>
        <w:rPr>
          <w:rtl/>
        </w:rPr>
        <w:t xml:space="preserve"> הוי אומר זו מילה</w:t>
      </w:r>
      <w:r>
        <w:rPr>
          <w:rFonts w:hint="cs"/>
          <w:rtl/>
        </w:rPr>
        <w:t>", וז"ל</w:t>
      </w:r>
      <w:r w:rsidRPr="08820441">
        <w:rPr>
          <w:rFonts w:hint="cs"/>
          <w:sz w:val="18"/>
          <w:rtl/>
        </w:rPr>
        <w:t>: "</w:t>
      </w:r>
      <w:r w:rsidRPr="08820441">
        <w:rPr>
          <w:rStyle w:val="LatinChar"/>
          <w:sz w:val="18"/>
          <w:rtl/>
          <w:lang w:val="en-GB"/>
        </w:rPr>
        <w:t>כי המילה שנתן הקב"ה לישראל היא מדריגתה על הטבע</w:t>
      </w:r>
      <w:r w:rsidRPr="08820441">
        <w:rPr>
          <w:rStyle w:val="LatinChar"/>
          <w:rFonts w:hint="cs"/>
          <w:sz w:val="18"/>
          <w:rtl/>
          <w:lang w:val="en-GB"/>
        </w:rPr>
        <w:t>.</w:t>
      </w:r>
      <w:r w:rsidRPr="08820441">
        <w:rPr>
          <w:rStyle w:val="LatinChar"/>
          <w:sz w:val="18"/>
          <w:rtl/>
          <w:lang w:val="en-GB"/>
        </w:rPr>
        <w:t xml:space="preserve"> ולפיכך המילה היא בשמיני</w:t>
      </w:r>
      <w:r w:rsidRPr="08820441">
        <w:rPr>
          <w:rStyle w:val="LatinChar"/>
          <w:rFonts w:hint="cs"/>
          <w:sz w:val="18"/>
          <w:rtl/>
          <w:lang w:val="en-GB"/>
        </w:rPr>
        <w:t xml:space="preserve"> </w:t>
      </w:r>
      <w:r>
        <w:rPr>
          <w:rStyle w:val="LatinChar"/>
          <w:rFonts w:hint="cs"/>
          <w:sz w:val="18"/>
          <w:rtl/>
          <w:lang w:val="en-GB"/>
        </w:rPr>
        <w:t>[</w:t>
      </w:r>
      <w:r w:rsidRPr="08820441">
        <w:rPr>
          <w:rStyle w:val="LatinChar"/>
          <w:rFonts w:hint="cs"/>
          <w:sz w:val="18"/>
          <w:rtl/>
          <w:lang w:val="en-GB"/>
        </w:rPr>
        <w:t>בראשית יז, יב</w:t>
      </w:r>
      <w:r>
        <w:rPr>
          <w:rStyle w:val="LatinChar"/>
          <w:rFonts w:hint="cs"/>
          <w:sz w:val="18"/>
          <w:rtl/>
          <w:lang w:val="en-GB"/>
        </w:rPr>
        <w:t>]</w:t>
      </w:r>
      <w:r w:rsidRPr="08820441">
        <w:rPr>
          <w:rStyle w:val="LatinChar"/>
          <w:rFonts w:hint="cs"/>
          <w:sz w:val="18"/>
          <w:rtl/>
          <w:lang w:val="en-GB"/>
        </w:rPr>
        <w:t>,</w:t>
      </w:r>
      <w:r w:rsidRPr="08820441">
        <w:rPr>
          <w:rStyle w:val="LatinChar"/>
          <w:sz w:val="18"/>
          <w:rtl/>
          <w:lang w:val="en-GB"/>
        </w:rPr>
        <w:t xml:space="preserve"> כי ז' ימי בראשית הם ז' ימים של הטבע, כי בז' ימים נברא עולם הטבע</w:t>
      </w:r>
      <w:r w:rsidRPr="08820441">
        <w:rPr>
          <w:rStyle w:val="LatinChar"/>
          <w:rFonts w:hint="cs"/>
          <w:sz w:val="18"/>
          <w:rtl/>
          <w:lang w:val="en-GB"/>
        </w:rPr>
        <w:t>,</w:t>
      </w:r>
      <w:r w:rsidRPr="08820441">
        <w:rPr>
          <w:rStyle w:val="LatinChar"/>
          <w:sz w:val="18"/>
          <w:rtl/>
          <w:lang w:val="en-GB"/>
        </w:rPr>
        <w:t xml:space="preserve"> אבל השמיני הוא על הטבע</w:t>
      </w:r>
      <w:r w:rsidRPr="08820441">
        <w:rPr>
          <w:rStyle w:val="LatinChar"/>
          <w:rFonts w:hint="cs"/>
          <w:sz w:val="18"/>
          <w:rtl/>
          <w:lang w:val="en-GB"/>
        </w:rPr>
        <w:t>.</w:t>
      </w:r>
      <w:r w:rsidRPr="08820441">
        <w:rPr>
          <w:rStyle w:val="LatinChar"/>
          <w:sz w:val="18"/>
          <w:rtl/>
          <w:lang w:val="en-GB"/>
        </w:rPr>
        <w:t xml:space="preserve"> כי לפי הטבע יש לו להיות ע</w:t>
      </w:r>
      <w:r w:rsidRPr="08EE58C6">
        <w:rPr>
          <w:rStyle w:val="LatinChar"/>
          <w:sz w:val="18"/>
          <w:rtl/>
          <w:lang w:val="en-GB"/>
        </w:rPr>
        <w:t>רל</w:t>
      </w:r>
      <w:r w:rsidRPr="08EE58C6">
        <w:rPr>
          <w:rStyle w:val="LatinChar"/>
          <w:rFonts w:hint="cs"/>
          <w:sz w:val="18"/>
          <w:rtl/>
          <w:lang w:val="en-GB"/>
        </w:rPr>
        <w:t>,</w:t>
      </w:r>
      <w:r w:rsidRPr="08EE58C6">
        <w:rPr>
          <w:rStyle w:val="LatinChar"/>
          <w:sz w:val="18"/>
          <w:rtl/>
          <w:lang w:val="en-GB"/>
        </w:rPr>
        <w:t xml:space="preserve"> שהרי אדם נולד ערל, והמילה היא על הטבע</w:t>
      </w:r>
      <w:r w:rsidRPr="08EE58C6">
        <w:rPr>
          <w:rStyle w:val="LatinChar"/>
          <w:rFonts w:hint="cs"/>
          <w:sz w:val="18"/>
          <w:rtl/>
          <w:lang w:val="en-GB"/>
        </w:rPr>
        <w:t xml:space="preserve">. </w:t>
      </w:r>
      <w:r w:rsidRPr="08EE58C6">
        <w:rPr>
          <w:rStyle w:val="LatinChar"/>
          <w:sz w:val="18"/>
          <w:rtl/>
          <w:lang w:val="en-GB"/>
        </w:rPr>
        <w:t>ולפיכך המילה היא שבקעה הים</w:t>
      </w:r>
      <w:r w:rsidRPr="08EE58C6">
        <w:rPr>
          <w:rStyle w:val="LatinChar"/>
          <w:rFonts w:hint="cs"/>
          <w:sz w:val="18"/>
          <w:rtl/>
          <w:lang w:val="en-GB"/>
        </w:rPr>
        <w:t>,</w:t>
      </w:r>
      <w:r w:rsidRPr="08EE58C6">
        <w:rPr>
          <w:rStyle w:val="LatinChar"/>
          <w:sz w:val="18"/>
          <w:rtl/>
          <w:lang w:val="en-GB"/>
        </w:rPr>
        <w:t xml:space="preserve"> שהיא על הטבע</w:t>
      </w:r>
      <w:r>
        <w:rPr>
          <w:rFonts w:hint="cs"/>
          <w:rtl/>
        </w:rPr>
        <w:t>". @</w:t>
      </w:r>
      <w:r w:rsidRPr="08074DEA">
        <w:rPr>
          <w:rFonts w:hint="cs"/>
          <w:b/>
          <w:bCs/>
          <w:rtl/>
        </w:rPr>
        <w:t>אמנם יש</w:t>
      </w:r>
      <w:r>
        <w:rPr>
          <w:rFonts w:hint="cs"/>
          <w:rtl/>
        </w:rPr>
        <w:t>^ הבדל בין דבריו כאן לדבריו למעלה; למעלה ביאר שבזכות המילה נקרע הים. אך כאן מבאר שבזכות מדריגת ישראל הלא טבעית [שהמילה מורה עליה] נקרע הים, שכתב: "ומפני שיש בישראל מדריגה זאת שאינם טבעיים, שהרי יש בהם המילה, ולכך נקרע ים הטבע". באופן שלפי דבריו למעלה המילה היא הסבה לקרי"ס, ולפי דבריו כאן המילה היא הסימן לקרי"ס. ויש להבין, מדוע הכניס לכאן את מעלת ישראל המשתקפת במילה, ולא ביאר כדבריו למעלה שאיירי במעלת המילה עצמה. ויש לומר, שלשון הילקו"ש [</w:t>
      </w:r>
      <w:r w:rsidRPr="08961D19">
        <w:rPr>
          <w:rFonts w:hint="cs"/>
          <w:sz w:val="18"/>
          <w:rtl/>
        </w:rPr>
        <w:t>שהביא למעלה לאחר ציון 180] הביאתו לכך, שאמרו שם: "</w:t>
      </w:r>
      <w:r w:rsidRPr="08961D19">
        <w:rPr>
          <w:rStyle w:val="LatinChar"/>
          <w:sz w:val="18"/>
          <w:rtl/>
          <w:lang w:val="en-GB"/>
        </w:rPr>
        <w:t>דבר אחר</w:t>
      </w:r>
      <w:r w:rsidRPr="08961D19">
        <w:rPr>
          <w:rStyle w:val="LatinChar"/>
          <w:rFonts w:hint="cs"/>
          <w:sz w:val="18"/>
          <w:rtl/>
          <w:lang w:val="en-GB"/>
        </w:rPr>
        <w:t>,</w:t>
      </w:r>
      <w:r w:rsidRPr="08961D19">
        <w:rPr>
          <w:rStyle w:val="LatinChar"/>
          <w:sz w:val="18"/>
          <w:rtl/>
          <w:lang w:val="en-GB"/>
        </w:rPr>
        <w:t xml:space="preserve"> </w:t>
      </w:r>
      <w:r>
        <w:rPr>
          <w:rStyle w:val="LatinChar"/>
          <w:rFonts w:hint="cs"/>
          <w:sz w:val="18"/>
          <w:rtl/>
          <w:lang w:val="en-GB"/>
        </w:rPr>
        <w:t>'</w:t>
      </w:r>
      <w:r w:rsidRPr="08961D19">
        <w:rPr>
          <w:rStyle w:val="LatinChar"/>
          <w:sz w:val="18"/>
          <w:rtl/>
          <w:lang w:val="en-GB"/>
        </w:rPr>
        <w:t>אז</w:t>
      </w:r>
      <w:r>
        <w:rPr>
          <w:rStyle w:val="LatinChar"/>
          <w:rFonts w:hint="cs"/>
          <w:sz w:val="18"/>
          <w:rtl/>
          <w:lang w:val="en-GB"/>
        </w:rPr>
        <w:t>'</w:t>
      </w:r>
      <w:r w:rsidRPr="08961D19">
        <w:rPr>
          <w:rStyle w:val="LatinChar"/>
          <w:sz w:val="18"/>
          <w:rtl/>
          <w:lang w:val="en-GB"/>
        </w:rPr>
        <w:t xml:space="preserve"> אל"ף אחד זיי"ן שבעה</w:t>
      </w:r>
      <w:r w:rsidRPr="08961D19">
        <w:rPr>
          <w:rStyle w:val="LatinChar"/>
          <w:rFonts w:hint="cs"/>
          <w:sz w:val="18"/>
          <w:rtl/>
          <w:lang w:val="en-GB"/>
        </w:rPr>
        <w:t>,</w:t>
      </w:r>
      <w:r w:rsidRPr="08961D19">
        <w:rPr>
          <w:rStyle w:val="LatinChar"/>
          <w:sz w:val="18"/>
          <w:rtl/>
          <w:lang w:val="en-GB"/>
        </w:rPr>
        <w:t xml:space="preserve"> הרי שמונה</w:t>
      </w:r>
      <w:r w:rsidRPr="08961D19">
        <w:rPr>
          <w:rStyle w:val="LatinChar"/>
          <w:rFonts w:hint="cs"/>
          <w:sz w:val="18"/>
          <w:rtl/>
          <w:lang w:val="en-GB"/>
        </w:rPr>
        <w:t>,</w:t>
      </w:r>
      <w:r w:rsidRPr="08961D19">
        <w:rPr>
          <w:rStyle w:val="LatinChar"/>
          <w:sz w:val="18"/>
          <w:rtl/>
          <w:lang w:val="en-GB"/>
        </w:rPr>
        <w:t xml:space="preserve"> בזכות המילה שנתנה לשמונה נקרע הים</w:t>
      </w:r>
      <w:r w:rsidRPr="08961D19">
        <w:rPr>
          <w:rStyle w:val="LatinChar"/>
          <w:rFonts w:hint="cs"/>
          <w:sz w:val="18"/>
          <w:rtl/>
          <w:lang w:val="en-GB"/>
        </w:rPr>
        <w:t>,</w:t>
      </w:r>
      <w:r w:rsidRPr="08961D19">
        <w:rPr>
          <w:rStyle w:val="LatinChar"/>
          <w:sz w:val="18"/>
          <w:rtl/>
          <w:lang w:val="en-GB"/>
        </w:rPr>
        <w:t xml:space="preserve"> ב</w:t>
      </w:r>
      <w:r>
        <w:rPr>
          <w:rStyle w:val="LatinChar"/>
          <w:rFonts w:hint="cs"/>
          <w:sz w:val="18"/>
          <w:rtl/>
          <w:lang w:val="en-GB"/>
        </w:rPr>
        <w:t>'</w:t>
      </w:r>
      <w:r w:rsidRPr="08961D19">
        <w:rPr>
          <w:rStyle w:val="LatinChar"/>
          <w:sz w:val="18"/>
          <w:rtl/>
          <w:lang w:val="en-GB"/>
        </w:rPr>
        <w:t>אז</w:t>
      </w:r>
      <w:r>
        <w:rPr>
          <w:rStyle w:val="LatinChar"/>
          <w:rFonts w:hint="cs"/>
          <w:sz w:val="18"/>
          <w:rtl/>
          <w:lang w:val="en-GB"/>
        </w:rPr>
        <w:t>'</w:t>
      </w:r>
      <w:r w:rsidRPr="08961D19">
        <w:rPr>
          <w:rStyle w:val="LatinChar"/>
          <w:sz w:val="18"/>
          <w:rtl/>
          <w:lang w:val="en-GB"/>
        </w:rPr>
        <w:t xml:space="preserve"> אנו נקלס</w:t>
      </w:r>
      <w:r w:rsidRPr="08961D19">
        <w:rPr>
          <w:rStyle w:val="LatinChar"/>
          <w:rFonts w:hint="cs"/>
          <w:sz w:val="18"/>
          <w:rtl/>
          <w:lang w:val="en-GB"/>
        </w:rPr>
        <w:t>.</w:t>
      </w:r>
      <w:r w:rsidRPr="08961D19">
        <w:rPr>
          <w:rStyle w:val="LatinChar"/>
          <w:sz w:val="18"/>
          <w:rtl/>
          <w:lang w:val="en-GB"/>
        </w:rPr>
        <w:t xml:space="preserve"> אמר רבי לוי</w:t>
      </w:r>
      <w:r w:rsidRPr="08961D19">
        <w:rPr>
          <w:rStyle w:val="LatinChar"/>
          <w:rFonts w:hint="cs"/>
          <w:sz w:val="18"/>
          <w:rtl/>
          <w:lang w:val="en-GB"/>
        </w:rPr>
        <w:t>,</w:t>
      </w:r>
      <w:r w:rsidRPr="08961D19">
        <w:rPr>
          <w:rStyle w:val="LatinChar"/>
          <w:sz w:val="18"/>
          <w:rtl/>
          <w:lang w:val="en-GB"/>
        </w:rPr>
        <w:t xml:space="preserve"> </w:t>
      </w:r>
      <w:r>
        <w:rPr>
          <w:rStyle w:val="LatinChar"/>
          <w:rFonts w:hint="cs"/>
          <w:sz w:val="18"/>
          <w:rtl/>
          <w:lang w:val="en-GB"/>
        </w:rPr>
        <w:t>'</w:t>
      </w:r>
      <w:r w:rsidRPr="08961D19">
        <w:rPr>
          <w:rStyle w:val="LatinChar"/>
          <w:sz w:val="18"/>
          <w:rtl/>
          <w:lang w:val="en-GB"/>
        </w:rPr>
        <w:t>לגוזר ים סוף לגזרים</w:t>
      </w:r>
      <w:r>
        <w:rPr>
          <w:rStyle w:val="LatinChar"/>
          <w:rFonts w:hint="cs"/>
          <w:sz w:val="18"/>
          <w:rtl/>
          <w:lang w:val="en-GB"/>
        </w:rPr>
        <w:t>'</w:t>
      </w:r>
      <w:r w:rsidRPr="08961D19">
        <w:rPr>
          <w:rStyle w:val="LatinChar"/>
          <w:rFonts w:hint="cs"/>
          <w:sz w:val="18"/>
          <w:rtl/>
          <w:lang w:val="en-GB"/>
        </w:rPr>
        <w:t xml:space="preserve"> </w:t>
      </w:r>
      <w:r>
        <w:rPr>
          <w:rStyle w:val="LatinChar"/>
          <w:rFonts w:hint="cs"/>
          <w:sz w:val="18"/>
          <w:rtl/>
          <w:lang w:val="en-GB"/>
        </w:rPr>
        <w:t>[</w:t>
      </w:r>
      <w:r w:rsidRPr="08961D19">
        <w:rPr>
          <w:rStyle w:val="LatinChar"/>
          <w:rFonts w:hint="cs"/>
          <w:sz w:val="18"/>
          <w:rtl/>
          <w:lang w:val="en-GB"/>
        </w:rPr>
        <w:t>תהלים קלו, יג</w:t>
      </w:r>
      <w:r>
        <w:rPr>
          <w:rStyle w:val="LatinChar"/>
          <w:rFonts w:hint="cs"/>
          <w:sz w:val="18"/>
          <w:rtl/>
          <w:lang w:val="en-GB"/>
        </w:rPr>
        <w:t>]</w:t>
      </w:r>
      <w:r w:rsidRPr="08961D19">
        <w:rPr>
          <w:rStyle w:val="LatinChar"/>
          <w:rFonts w:hint="cs"/>
          <w:sz w:val="18"/>
          <w:rtl/>
          <w:lang w:val="en-GB"/>
        </w:rPr>
        <w:t>,</w:t>
      </w:r>
      <w:r w:rsidRPr="08961D19">
        <w:rPr>
          <w:rStyle w:val="LatinChar"/>
          <w:sz w:val="18"/>
          <w:rtl/>
          <w:lang w:val="en-GB"/>
        </w:rPr>
        <w:t xml:space="preserve"> שכן בלשון ארמי קורין למהולין </w:t>
      </w:r>
      <w:r w:rsidRPr="08961D19">
        <w:rPr>
          <w:rStyle w:val="LatinChar"/>
          <w:rFonts w:hint="cs"/>
          <w:sz w:val="18"/>
          <w:rtl/>
          <w:lang w:val="en-GB"/>
        </w:rPr>
        <w:t>'</w:t>
      </w:r>
      <w:r w:rsidRPr="08961D19">
        <w:rPr>
          <w:rStyle w:val="LatinChar"/>
          <w:sz w:val="18"/>
          <w:rtl/>
          <w:lang w:val="en-GB"/>
        </w:rPr>
        <w:t>גזורין</w:t>
      </w:r>
      <w:r w:rsidRPr="08961D19">
        <w:rPr>
          <w:rStyle w:val="LatinChar"/>
          <w:rFonts w:hint="cs"/>
          <w:sz w:val="18"/>
          <w:rtl/>
          <w:lang w:val="en-GB"/>
        </w:rPr>
        <w:t>',</w:t>
      </w:r>
      <w:r w:rsidRPr="08961D19">
        <w:rPr>
          <w:rStyle w:val="LatinChar"/>
          <w:sz w:val="18"/>
          <w:rtl/>
          <w:lang w:val="en-GB"/>
        </w:rPr>
        <w:t xml:space="preserve"> בזכות המילה נקרע הים</w:t>
      </w:r>
      <w:r>
        <w:rPr>
          <w:rFonts w:hint="cs"/>
          <w:rtl/>
        </w:rPr>
        <w:t>". הרי שהדגשת הילקו"ש היא על הגברא הנמול ["אנו נקלס", "קורין למהולין 'גזורין'"], ולא על מעשה המילה. ומצד הסברה מוכרח כן, שהרי כאן לא איירי בזכות שהביאה לקרי"ס [כדבריו למעלה בפ"מ], אלא בשירת ישראל על קרי"ס, שפתחו את שירתם בתיבת "אז". ובודאי ישראל ישירו על מעלת עצמם [המתבטאת במילה], ולא על מעלה שאינה עצמית להם. ובנצח ישראל פמ"ג [תשמא:] כתב: "האדם כאשר הוא בשלימות הגמור, אז נותן שירה ושבח למי שממנו השלימות".</w:t>
      </w:r>
    </w:p>
  </w:footnote>
  <w:footnote w:id="222">
    <w:p w:rsidR="08084082" w:rsidRDefault="08084082" w:rsidP="08B255EF">
      <w:pPr>
        <w:pStyle w:val="FootnoteText"/>
        <w:rPr>
          <w:rFonts w:hint="cs"/>
          <w:rtl/>
        </w:rPr>
      </w:pPr>
      <w:r>
        <w:rPr>
          <w:rtl/>
        </w:rPr>
        <w:t>&lt;</w:t>
      </w:r>
      <w:r>
        <w:rPr>
          <w:rStyle w:val="FootnoteReference"/>
        </w:rPr>
        <w:footnoteRef/>
      </w:r>
      <w:r>
        <w:rPr>
          <w:rtl/>
        </w:rPr>
        <w:t>&gt;</w:t>
      </w:r>
      <w:r>
        <w:rPr>
          <w:rFonts w:hint="cs"/>
          <w:rtl/>
        </w:rPr>
        <w:t xml:space="preserve"> צרף לכאן דבריו בדרוש לשבת תשובה [פב:], וז"ל: "</w:t>
      </w:r>
      <w:r>
        <w:rPr>
          <w:rtl/>
        </w:rPr>
        <w:t>לכך כל ההזאות שהיו ביום הכפורים לפני ולפנים היו שמונה</w:t>
      </w:r>
      <w:r>
        <w:rPr>
          <w:rFonts w:hint="cs"/>
          <w:rtl/>
        </w:rPr>
        <w:t>,</w:t>
      </w:r>
      <w:r>
        <w:rPr>
          <w:rtl/>
        </w:rPr>
        <w:t xml:space="preserve"> אחת למעלה ושבע למטה</w:t>
      </w:r>
      <w:r>
        <w:rPr>
          <w:rFonts w:hint="cs"/>
          <w:rtl/>
        </w:rPr>
        <w:t xml:space="preserve"> [יומא נו:]</w:t>
      </w:r>
      <w:r>
        <w:rPr>
          <w:rtl/>
        </w:rPr>
        <w:t>. וזה כי האחת למעלה היא כנגד המדרגה שהיא על הטבע</w:t>
      </w:r>
      <w:r>
        <w:rPr>
          <w:rFonts w:hint="cs"/>
          <w:rtl/>
        </w:rPr>
        <w:t>,</w:t>
      </w:r>
      <w:r>
        <w:rPr>
          <w:rtl/>
        </w:rPr>
        <w:t xml:space="preserve"> שהיא למעלה</w:t>
      </w:r>
      <w:r>
        <w:rPr>
          <w:rFonts w:hint="cs"/>
          <w:rtl/>
        </w:rPr>
        <w:t>.</w:t>
      </w:r>
      <w:r>
        <w:rPr>
          <w:rtl/>
        </w:rPr>
        <w:t xml:space="preserve"> ושבע למטה</w:t>
      </w:r>
      <w:r>
        <w:rPr>
          <w:rFonts w:hint="cs"/>
          <w:rtl/>
        </w:rPr>
        <w:t>,</w:t>
      </w:r>
      <w:r>
        <w:rPr>
          <w:rtl/>
        </w:rPr>
        <w:t xml:space="preserve"> שהם כנגד הטבע. וזה, כי כאשר נכנס לפני ולפנים</w:t>
      </w:r>
      <w:r>
        <w:rPr>
          <w:rFonts w:hint="cs"/>
          <w:rtl/>
        </w:rPr>
        <w:t>,</w:t>
      </w:r>
      <w:r>
        <w:rPr>
          <w:rtl/>
        </w:rPr>
        <w:t xml:space="preserve"> ודבר זה ביום הכפורים אשר היה לו עינוי נפש</w:t>
      </w:r>
      <w:r>
        <w:rPr>
          <w:rFonts w:hint="cs"/>
          <w:rtl/>
        </w:rPr>
        <w:t>,</w:t>
      </w:r>
      <w:r>
        <w:rPr>
          <w:rtl/>
        </w:rPr>
        <w:t xml:space="preserve"> הוא הסרת הגוף הגשמי</w:t>
      </w:r>
      <w:r>
        <w:rPr>
          <w:rFonts w:hint="cs"/>
          <w:rtl/>
        </w:rPr>
        <w:t>,</w:t>
      </w:r>
      <w:r>
        <w:rPr>
          <w:rtl/>
        </w:rPr>
        <w:t xml:space="preserve"> ונכנס במחיצה שהוא על הגשמי, הוצרך הזאות אחת למעלה ושבע למטה</w:t>
      </w:r>
      <w:r>
        <w:rPr>
          <w:rFonts w:hint="cs"/>
          <w:rtl/>
        </w:rPr>
        <w:t>".</w:t>
      </w:r>
    </w:p>
  </w:footnote>
  <w:footnote w:id="223">
    <w:p w:rsidR="08084082" w:rsidRDefault="08084082" w:rsidP="08646781">
      <w:pPr>
        <w:pStyle w:val="FootnoteText"/>
        <w:rPr>
          <w:rFonts w:hint="cs"/>
          <w:rtl/>
        </w:rPr>
      </w:pPr>
      <w:r>
        <w:rPr>
          <w:rtl/>
        </w:rPr>
        <w:t>&lt;</w:t>
      </w:r>
      <w:r>
        <w:rPr>
          <w:rStyle w:val="FootnoteReference"/>
        </w:rPr>
        <w:footnoteRef/>
      </w:r>
      <w:r>
        <w:rPr>
          <w:rtl/>
        </w:rPr>
        <w:t>&gt;</w:t>
      </w:r>
      <w:r>
        <w:rPr>
          <w:rFonts w:hint="cs"/>
          <w:rtl/>
        </w:rPr>
        <w:t xml:space="preserve"> מביא לשון המדרש כפי שנמצא בילקו"ש ח"א המשך רמז רמא. ובכת"י של הילקו"ש [שם] מצויין שהמדרש לקוח מהמכילתא. ודרכו של המהר"ל לייחס את דברי הילקו"ש למקור המצויין בילקו"ש, אף שמביא את לשון הילקו"ש. וראה להלן הערות 232, 343. </w:t>
      </w:r>
    </w:p>
  </w:footnote>
  <w:footnote w:id="224">
    <w:p w:rsidR="08084082" w:rsidRDefault="08084082" w:rsidP="08122966">
      <w:pPr>
        <w:pStyle w:val="FootnoteText"/>
        <w:rPr>
          <w:rFonts w:hint="cs"/>
        </w:rPr>
      </w:pPr>
      <w:r>
        <w:rPr>
          <w:rtl/>
        </w:rPr>
        <w:t>&lt;</w:t>
      </w:r>
      <w:r>
        <w:rPr>
          <w:rStyle w:val="FootnoteReference"/>
        </w:rPr>
        <w:footnoteRef/>
      </w:r>
      <w:r>
        <w:rPr>
          <w:rtl/>
        </w:rPr>
        <w:t>&gt;</w:t>
      </w:r>
      <w:r>
        <w:rPr>
          <w:rFonts w:hint="cs"/>
          <w:rtl/>
        </w:rPr>
        <w:t xml:space="preserve"> לאחר ציונים 194, 199.</w:t>
      </w:r>
    </w:p>
  </w:footnote>
  <w:footnote w:id="225">
    <w:p w:rsidR="08084082" w:rsidRDefault="08084082" w:rsidP="08787CDD">
      <w:pPr>
        <w:pStyle w:val="FootnoteText"/>
        <w:rPr>
          <w:rFonts w:hint="cs"/>
          <w:rtl/>
        </w:rPr>
      </w:pPr>
      <w:r>
        <w:rPr>
          <w:rtl/>
        </w:rPr>
        <w:t>&lt;</w:t>
      </w:r>
      <w:r>
        <w:rPr>
          <w:rStyle w:val="FootnoteReference"/>
        </w:rPr>
        <w:footnoteRef/>
      </w:r>
      <w:r>
        <w:rPr>
          <w:rtl/>
        </w:rPr>
        <w:t>&gt;</w:t>
      </w:r>
      <w:r>
        <w:rPr>
          <w:rFonts w:hint="cs"/>
          <w:rtl/>
        </w:rPr>
        <w:t xml:space="preserve"> לשונו להלן פס"ה: "לשון זה ["אז"] הוא כמו 'באותו העת', ולשון זה אינו המשך זמן, שהרי אומר 'באותו עת' בלבד. ומפני שאינו המשך זמן, הוא למעלה מן הזמן". ובנתיב הליצנות פ"א [ב, ריז:] כתב: "כי מלת 'אז' בא על דבר שאינו תחת הזמן, כי הזמן הוא המשך, ומלת 'אז' הוא מורה על העת". ו</w:t>
      </w:r>
      <w:r>
        <w:rPr>
          <w:rtl/>
        </w:rPr>
        <w:t>בתפארת ישראל פכ"ה [שעה:]</w:t>
      </w:r>
      <w:r>
        <w:rPr>
          <w:rFonts w:hint="cs"/>
          <w:rtl/>
        </w:rPr>
        <w:t xml:space="preserve"> כתב</w:t>
      </w:r>
      <w:r>
        <w:rPr>
          <w:rtl/>
        </w:rPr>
        <w:t xml:space="preserve">: "והבן מה שאמר </w:t>
      </w:r>
      <w:r>
        <w:rPr>
          <w:rFonts w:hint="cs"/>
          <w:rtl/>
        </w:rPr>
        <w:t xml:space="preserve">[קהלת ג, א] </w:t>
      </w:r>
      <w:r>
        <w:rPr>
          <w:rtl/>
        </w:rPr>
        <w:t>'לכל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w:t>
      </w:r>
      <w:r>
        <w:rPr>
          <w:rFonts w:hint="cs"/>
          <w:rtl/>
        </w:rPr>
        <w:t xml:space="preserve"> [הובא למעלה הערה 195]. ובנצח ישראל ר"פ כז [תקנח:] כתב: "</w:t>
      </w:r>
      <w:r>
        <w:rPr>
          <w:rtl/>
        </w:rPr>
        <w:t xml:space="preserve">התורה, מפני שהיא שכלית בלבד, לא תפול תחת הזמן. אבל שייך בזה </w:t>
      </w:r>
      <w:r>
        <w:rPr>
          <w:rFonts w:hint="cs"/>
          <w:rtl/>
        </w:rPr>
        <w:t>'</w:t>
      </w:r>
      <w:r>
        <w:rPr>
          <w:rtl/>
        </w:rPr>
        <w:t>עת</w:t>
      </w:r>
      <w:r>
        <w:rPr>
          <w:rFonts w:hint="cs"/>
          <w:rtl/>
        </w:rPr>
        <w:t>'</w:t>
      </w:r>
      <w:r>
        <w:rPr>
          <w:rtl/>
        </w:rPr>
        <w:t xml:space="preserve">, כי אין העתה זמן, כאשר ידוע למי שמבין את זה. לכך אמר </w:t>
      </w:r>
      <w:r>
        <w:rPr>
          <w:rFonts w:hint="cs"/>
          <w:rtl/>
        </w:rPr>
        <w:t>'</w:t>
      </w:r>
      <w:r>
        <w:rPr>
          <w:rtl/>
        </w:rPr>
        <w:t>ועת לכל חפץ</w:t>
      </w:r>
      <w:r>
        <w:rPr>
          <w:rFonts w:hint="cs"/>
          <w:rtl/>
        </w:rPr>
        <w:t>'</w:t>
      </w:r>
      <w:r>
        <w:rPr>
          <w:rtl/>
        </w:rPr>
        <w:t>, כי העתה אינה זמן</w:t>
      </w:r>
      <w:r>
        <w:rPr>
          <w:rFonts w:hint="cs"/>
          <w:rtl/>
        </w:rPr>
        <w:t xml:space="preserve">". </w:t>
      </w:r>
    </w:p>
  </w:footnote>
  <w:footnote w:id="226">
    <w:p w:rsidR="08084082" w:rsidRDefault="08084082" w:rsidP="088700FD">
      <w:pPr>
        <w:pStyle w:val="FootnoteText"/>
        <w:rPr>
          <w:rFonts w:hint="cs"/>
        </w:rPr>
      </w:pPr>
      <w:r>
        <w:rPr>
          <w:rtl/>
        </w:rPr>
        <w:t>&lt;</w:t>
      </w:r>
      <w:r>
        <w:rPr>
          <w:rStyle w:val="FootnoteReference"/>
        </w:rPr>
        <w:footnoteRef/>
      </w:r>
      <w:r>
        <w:rPr>
          <w:rtl/>
        </w:rPr>
        <w:t>&gt;</w:t>
      </w:r>
      <w:r>
        <w:rPr>
          <w:rFonts w:hint="cs"/>
          <w:rtl/>
        </w:rPr>
        <w:t xml:space="preserve"> כמאמר החכם [מובא בפלא יועץ ערך דאגה] "העבר אין, העתיד עדיין". </w:t>
      </w:r>
    </w:p>
  </w:footnote>
  <w:footnote w:id="227">
    <w:p w:rsidR="08084082" w:rsidRDefault="08084082" w:rsidP="085A4FF8">
      <w:pPr>
        <w:pStyle w:val="FootnoteText"/>
        <w:rPr>
          <w:rFonts w:hint="cs"/>
        </w:rPr>
      </w:pPr>
      <w:r>
        <w:rPr>
          <w:rtl/>
        </w:rPr>
        <w:t>&lt;</w:t>
      </w:r>
      <w:r>
        <w:rPr>
          <w:rStyle w:val="FootnoteReference"/>
        </w:rPr>
        <w:footnoteRef/>
      </w:r>
      <w:r>
        <w:rPr>
          <w:rtl/>
        </w:rPr>
        <w:t>&gt;</w:t>
      </w:r>
      <w:r>
        <w:rPr>
          <w:rFonts w:hint="cs"/>
          <w:rtl/>
        </w:rPr>
        <w:t xml:space="preserve"> פירוש - אם "אז" היה בא על הזמן, וזמן עבר וזמן עתיד שונים זה מזה, לכך מן הנמנע ש"אז" יאמר על עבר ועתיד כאחד, כי אין זמן אחד לעבר ועתיד. </w:t>
      </w:r>
    </w:p>
  </w:footnote>
  <w:footnote w:id="228">
    <w:p w:rsidR="08084082" w:rsidRDefault="08084082" w:rsidP="08C27937">
      <w:pPr>
        <w:pStyle w:val="FootnoteText"/>
        <w:rPr>
          <w:rFonts w:hint="cs"/>
          <w:rtl/>
        </w:rPr>
      </w:pPr>
      <w:r>
        <w:rPr>
          <w:rtl/>
        </w:rPr>
        <w:t>&lt;</w:t>
      </w:r>
      <w:r>
        <w:rPr>
          <w:rStyle w:val="FootnoteReference"/>
        </w:rPr>
        <w:footnoteRef/>
      </w:r>
      <w:r>
        <w:rPr>
          <w:rtl/>
        </w:rPr>
        <w:t>&gt;</w:t>
      </w:r>
      <w:r>
        <w:rPr>
          <w:rFonts w:hint="cs"/>
          <w:rtl/>
        </w:rPr>
        <w:t xml:space="preserve"> דוגמה לדבריו; למעלה בהקדמה שניה [סז.] כתב: "</w:t>
      </w:r>
      <w:r>
        <w:rPr>
          <w:rtl/>
        </w:rPr>
        <w:t>כי הדבר שיש לו גדר ומיוחד בדבר מה, בשביל אותו גדר נבדל ממנו דבר שאינו בגדרו</w:t>
      </w:r>
      <w:r>
        <w:rPr>
          <w:rFonts w:hint="cs"/>
          <w:rtl/>
        </w:rPr>
        <w:t>.</w:t>
      </w:r>
      <w:r>
        <w:rPr>
          <w:rtl/>
        </w:rPr>
        <w:t xml:space="preserve"> אבל מפני כי הוא יתברך פשוט ואין לו גדר כלל, אין דבר נבדל ממנו</w:t>
      </w:r>
      <w:r>
        <w:rPr>
          <w:rFonts w:hint="cs"/>
          <w:rtl/>
        </w:rPr>
        <w:t>.</w:t>
      </w:r>
      <w:r>
        <w:rPr>
          <w:rtl/>
        </w:rPr>
        <w:t xml:space="preserve"> ואם כן</w:t>
      </w:r>
      <w:r>
        <w:rPr>
          <w:rFonts w:hint="cs"/>
          <w:rtl/>
        </w:rPr>
        <w:t>,</w:t>
      </w:r>
      <w:r>
        <w:rPr>
          <w:rtl/>
        </w:rPr>
        <w:t xml:space="preserve"> הוא יודע הכל</w:t>
      </w:r>
      <w:r>
        <w:rPr>
          <w:rFonts w:hint="cs"/>
          <w:rtl/>
        </w:rPr>
        <w:t>,</w:t>
      </w:r>
      <w:r>
        <w:rPr>
          <w:rtl/>
        </w:rPr>
        <w:t xml:space="preserve"> והוא יכול הכל, וכל זה מפני שאין לו גדר יוגדר בדבר מיוחד</w:t>
      </w:r>
      <w:r>
        <w:rPr>
          <w:rFonts w:hint="cs"/>
          <w:rtl/>
        </w:rPr>
        <w:t>,</w:t>
      </w:r>
      <w:r>
        <w:rPr>
          <w:rtl/>
        </w:rPr>
        <w:t xml:space="preserve"> ובשביל זה הכל נמצא מאתו גם כן</w:t>
      </w:r>
      <w:r>
        <w:rPr>
          <w:rFonts w:hint="cs"/>
          <w:rtl/>
        </w:rPr>
        <w:t>". והוא הדין לנידון דידן; הזמן הוא מחולק ומוגדר, ולכך זמן עבר אינו כולל זמן עתיד. אך העתה נבדלת מן הזמן, ואינה מוגדרת בזמן, לכך היא כוללת את העבר והעתיד כאחד.</w:t>
      </w:r>
    </w:p>
  </w:footnote>
  <w:footnote w:id="229">
    <w:p w:rsidR="08084082" w:rsidRDefault="08084082" w:rsidP="082847C3">
      <w:pPr>
        <w:pStyle w:val="FootnoteText"/>
        <w:rPr>
          <w:rFonts w:hint="cs"/>
          <w:rtl/>
        </w:rPr>
      </w:pPr>
      <w:r>
        <w:rPr>
          <w:rtl/>
        </w:rPr>
        <w:t>&lt;</w:t>
      </w:r>
      <w:r>
        <w:rPr>
          <w:rStyle w:val="FootnoteReference"/>
        </w:rPr>
        <w:footnoteRef/>
      </w:r>
      <w:r>
        <w:rPr>
          <w:rtl/>
        </w:rPr>
        <w:t>&gt;</w:t>
      </w:r>
      <w:r>
        <w:rPr>
          <w:rFonts w:hint="cs"/>
          <w:rtl/>
        </w:rPr>
        <w:t xml:space="preserve"> בספר שפתי חיים, מועדים ב, עמודים תיז-תכא, הביא את דברי המהר"ל האלו, וביארם בארוכה ובטוב טעם, עיי"ש. וחלק מדבריו יובא בהערה הבאה.  </w:t>
      </w:r>
    </w:p>
  </w:footnote>
  <w:footnote w:id="230">
    <w:p w:rsidR="08084082" w:rsidRPr="082847C3" w:rsidRDefault="08084082" w:rsidP="0821447A">
      <w:pPr>
        <w:pStyle w:val="FootnoteText"/>
        <w:rPr>
          <w:rFonts w:hint="cs"/>
          <w:rtl/>
        </w:rPr>
      </w:pPr>
      <w:r>
        <w:rPr>
          <w:rtl/>
        </w:rPr>
        <w:t>&lt;</w:t>
      </w:r>
      <w:r>
        <w:rPr>
          <w:rStyle w:val="FootnoteReference"/>
        </w:rPr>
        <w:footnoteRef/>
      </w:r>
      <w:r>
        <w:rPr>
          <w:rtl/>
        </w:rPr>
        <w:t>&gt;</w:t>
      </w:r>
      <w:r>
        <w:rPr>
          <w:rFonts w:hint="cs"/>
          <w:rtl/>
        </w:rPr>
        <w:t xml:space="preserve"> לשונו למעלה פמ"ו [לאחר ציון </w:t>
      </w:r>
      <w:r w:rsidRPr="0821447A">
        <w:rPr>
          <w:rFonts w:hint="cs"/>
          <w:sz w:val="18"/>
          <w:rtl/>
        </w:rPr>
        <w:t xml:space="preserve">10]: "דע כי </w:t>
      </w:r>
      <w:r w:rsidRPr="0821447A">
        <w:rPr>
          <w:rStyle w:val="LatinChar"/>
          <w:sz w:val="18"/>
          <w:rtl/>
          <w:lang w:val="en-GB"/>
        </w:rPr>
        <w:t>הזמן יש לו יחוס אל הגשם</w:t>
      </w:r>
      <w:r w:rsidRPr="0821447A">
        <w:rPr>
          <w:rStyle w:val="LatinChar"/>
          <w:rFonts w:hint="cs"/>
          <w:sz w:val="18"/>
          <w:rtl/>
          <w:lang w:val="en-GB"/>
        </w:rPr>
        <w:t>,</w:t>
      </w:r>
      <w:r w:rsidRPr="0821447A">
        <w:rPr>
          <w:rStyle w:val="LatinChar"/>
          <w:sz w:val="18"/>
          <w:rtl/>
          <w:lang w:val="en-GB"/>
        </w:rPr>
        <w:t xml:space="preserve"> ודבר זה מבורר למי שעיין בחכמה</w:t>
      </w:r>
      <w:r w:rsidRPr="0821447A">
        <w:rPr>
          <w:rStyle w:val="LatinChar"/>
          <w:rFonts w:hint="cs"/>
          <w:sz w:val="18"/>
          <w:rtl/>
          <w:lang w:val="en-GB"/>
        </w:rPr>
        <w:t>,</w:t>
      </w:r>
      <w:r w:rsidRPr="0821447A">
        <w:rPr>
          <w:rStyle w:val="LatinChar"/>
          <w:sz w:val="18"/>
          <w:rtl/>
          <w:lang w:val="en-GB"/>
        </w:rPr>
        <w:t xml:space="preserve"> כי ההמשך והחלוק אשר יש לזמן</w:t>
      </w:r>
      <w:r w:rsidRPr="0821447A">
        <w:rPr>
          <w:rStyle w:val="LatinChar"/>
          <w:rFonts w:hint="cs"/>
          <w:sz w:val="18"/>
          <w:rtl/>
          <w:lang w:val="en-GB"/>
        </w:rPr>
        <w:t>,</w:t>
      </w:r>
      <w:r w:rsidRPr="0821447A">
        <w:rPr>
          <w:rStyle w:val="LatinChar"/>
          <w:sz w:val="18"/>
          <w:rtl/>
          <w:lang w:val="en-GB"/>
        </w:rPr>
        <w:t xml:space="preserve"> הוא דומה להמשך וחלוק הגשם, שכל גשם יש לו משך</w:t>
      </w:r>
      <w:r w:rsidRPr="0821447A">
        <w:rPr>
          <w:rStyle w:val="LatinChar"/>
          <w:rFonts w:hint="cs"/>
          <w:sz w:val="18"/>
          <w:rtl/>
          <w:lang w:val="en-GB"/>
        </w:rPr>
        <w:t>,</w:t>
      </w:r>
      <w:r w:rsidRPr="0821447A">
        <w:rPr>
          <w:rStyle w:val="LatinChar"/>
          <w:sz w:val="18"/>
          <w:rtl/>
          <w:lang w:val="en-GB"/>
        </w:rPr>
        <w:t xml:space="preserve"> והוא נחלק</w:t>
      </w:r>
      <w:r w:rsidRPr="0821447A">
        <w:rPr>
          <w:rStyle w:val="LatinChar"/>
          <w:rFonts w:hint="cs"/>
          <w:sz w:val="18"/>
          <w:rtl/>
          <w:lang w:val="en-GB"/>
        </w:rPr>
        <w:t>".</w:t>
      </w:r>
      <w:r>
        <w:rPr>
          <w:rStyle w:val="LatinChar"/>
          <w:rFonts w:hint="cs"/>
          <w:sz w:val="18"/>
          <w:rtl/>
          <w:lang w:val="en-GB"/>
        </w:rPr>
        <w:t xml:space="preserve"> </w:t>
      </w:r>
      <w:r>
        <w:rPr>
          <w:rFonts w:hint="cs"/>
          <w:rtl/>
        </w:rPr>
        <w:t>ובנצח ישראל פכ"ב [תס.] כתב: "משך הזמן הוא ערב ובקר וצהרים". ושם פכ"ז [תקנט:] כתב: "כי הזמן הוא המשך המציאות, וכל המשך יתחלק להתחלה, ומתחלק אל אמצע ואל סוף, ואי אפשר בפחות מאלו ג' חלקים". ובדר"ח פ"ד מ"ה [קכו:] כתב: "הזמן הוא נמשך חלק אחר חלק, אבל לא כן הדבר הנבדל... בפעם אחת". ובבאר הגולה באר הרביעי [תקלג:] כתב: "כי הזמן יש בו קודם ומתאח</w:t>
      </w:r>
      <w:r w:rsidRPr="083B6189">
        <w:rPr>
          <w:rFonts w:hint="cs"/>
          <w:sz w:val="18"/>
          <w:rtl/>
        </w:rPr>
        <w:t>ר". ובפתיחה לאור חדש [קמח:] כתב: "כי הזמן הוא מחובר מן העבר ומן העתיד, וזהו המשך הזמן, כאשר ידוע מענין הזמן למביני מדע". ובהמשך הפתיחה שם [קנא.] כתב: "</w:t>
      </w:r>
      <w:r w:rsidRPr="083B6189">
        <w:rPr>
          <w:rStyle w:val="LatinChar"/>
          <w:sz w:val="18"/>
          <w:rtl/>
          <w:lang w:val="en-GB"/>
        </w:rPr>
        <w:t>מפני כי בה"א ברא הש</w:t>
      </w:r>
      <w:r w:rsidRPr="083B6189">
        <w:rPr>
          <w:rStyle w:val="LatinChar"/>
          <w:rFonts w:hint="cs"/>
          <w:sz w:val="18"/>
          <w:rtl/>
          <w:lang w:val="en-GB"/>
        </w:rPr>
        <w:t>ם יתברך</w:t>
      </w:r>
      <w:r w:rsidRPr="083B6189">
        <w:rPr>
          <w:rStyle w:val="LatinChar"/>
          <w:sz w:val="18"/>
          <w:rtl/>
          <w:lang w:val="en-GB"/>
        </w:rPr>
        <w:t xml:space="preserve"> עולמו</w:t>
      </w:r>
      <w:r w:rsidRPr="083B6189">
        <w:rPr>
          <w:rStyle w:val="LatinChar"/>
          <w:rFonts w:hint="cs"/>
          <w:sz w:val="18"/>
          <w:rtl/>
          <w:lang w:val="en-GB"/>
        </w:rPr>
        <w:t>,</w:t>
      </w:r>
      <w:r w:rsidRPr="083B6189">
        <w:rPr>
          <w:rStyle w:val="LatinChar"/>
          <w:sz w:val="18"/>
          <w:rtl/>
          <w:lang w:val="en-GB"/>
        </w:rPr>
        <w:t xml:space="preserve"> כדכתיב </w:t>
      </w:r>
      <w:r>
        <w:rPr>
          <w:rStyle w:val="LatinChar"/>
          <w:rFonts w:hint="cs"/>
          <w:sz w:val="18"/>
          <w:rtl/>
          <w:lang w:val="en-GB"/>
        </w:rPr>
        <w:t>[</w:t>
      </w:r>
      <w:r w:rsidRPr="083B6189">
        <w:rPr>
          <w:rStyle w:val="LatinChar"/>
          <w:sz w:val="18"/>
          <w:rtl/>
          <w:lang w:val="en-GB"/>
        </w:rPr>
        <w:t>ישעיה כו, ד</w:t>
      </w:r>
      <w:r>
        <w:rPr>
          <w:rStyle w:val="LatinChar"/>
          <w:rFonts w:hint="cs"/>
          <w:sz w:val="18"/>
          <w:rtl/>
          <w:lang w:val="en-GB"/>
        </w:rPr>
        <w:t>]</w:t>
      </w:r>
      <w:r w:rsidRPr="083B6189">
        <w:rPr>
          <w:rStyle w:val="LatinChar"/>
          <w:sz w:val="18"/>
          <w:rtl/>
          <w:lang w:val="en-GB"/>
        </w:rPr>
        <w:t xml:space="preserve"> </w:t>
      </w:r>
      <w:r>
        <w:rPr>
          <w:rStyle w:val="LatinChar"/>
          <w:rFonts w:hint="cs"/>
          <w:sz w:val="18"/>
          <w:rtl/>
          <w:lang w:val="en-GB"/>
        </w:rPr>
        <w:t>'</w:t>
      </w:r>
      <w:r w:rsidRPr="083B6189">
        <w:rPr>
          <w:rStyle w:val="LatinChar"/>
          <w:sz w:val="18"/>
          <w:rtl/>
          <w:lang w:val="en-GB"/>
        </w:rPr>
        <w:t>כי ביה ה' צור עולמים</w:t>
      </w:r>
      <w:r>
        <w:rPr>
          <w:rStyle w:val="LatinChar"/>
          <w:rFonts w:hint="cs"/>
          <w:sz w:val="18"/>
          <w:rtl/>
          <w:lang w:val="en-GB"/>
        </w:rPr>
        <w:t>' [מנחות כט:]</w:t>
      </w:r>
      <w:r w:rsidRPr="083B6189">
        <w:rPr>
          <w:rStyle w:val="LatinChar"/>
          <w:rFonts w:hint="cs"/>
          <w:sz w:val="18"/>
          <w:rtl/>
          <w:lang w:val="en-GB"/>
        </w:rPr>
        <w:t>.</w:t>
      </w:r>
      <w:r>
        <w:rPr>
          <w:rStyle w:val="LatinChar"/>
          <w:rFonts w:hint="cs"/>
          <w:sz w:val="18"/>
          <w:rtl/>
          <w:lang w:val="en-GB"/>
        </w:rPr>
        <w:t>..</w:t>
      </w:r>
      <w:r w:rsidRPr="083B6189">
        <w:rPr>
          <w:rStyle w:val="LatinChar"/>
          <w:sz w:val="18"/>
          <w:rtl/>
          <w:lang w:val="en-GB"/>
        </w:rPr>
        <w:t xml:space="preserve"> ולא כמו ע</w:t>
      </w:r>
      <w:r w:rsidRPr="083B6189">
        <w:rPr>
          <w:rStyle w:val="LatinChar"/>
          <w:rFonts w:hint="cs"/>
          <w:sz w:val="18"/>
          <w:rtl/>
          <w:lang w:val="en-GB"/>
        </w:rPr>
        <w:t>ולם הבא</w:t>
      </w:r>
      <w:r w:rsidRPr="083B6189">
        <w:rPr>
          <w:rStyle w:val="LatinChar"/>
          <w:sz w:val="18"/>
          <w:rtl/>
          <w:lang w:val="en-GB"/>
        </w:rPr>
        <w:t xml:space="preserve"> שנברא בי'</w:t>
      </w:r>
      <w:r w:rsidRPr="083B6189">
        <w:rPr>
          <w:rStyle w:val="LatinChar"/>
          <w:rFonts w:hint="cs"/>
          <w:sz w:val="18"/>
          <w:rtl/>
          <w:lang w:val="en-GB"/>
        </w:rPr>
        <w:t xml:space="preserve"> </w:t>
      </w:r>
      <w:r>
        <w:rPr>
          <w:rStyle w:val="LatinChar"/>
          <w:rFonts w:hint="cs"/>
          <w:sz w:val="18"/>
          <w:rtl/>
          <w:lang w:val="en-GB"/>
        </w:rPr>
        <w:t>[שם], ש</w:t>
      </w:r>
      <w:r w:rsidRPr="083B6189">
        <w:rPr>
          <w:rStyle w:val="LatinChar"/>
          <w:sz w:val="18"/>
          <w:rtl/>
          <w:lang w:val="en-GB"/>
        </w:rPr>
        <w:t>היא אות קטנה כמו נקוד</w:t>
      </w:r>
      <w:r w:rsidRPr="083B6189">
        <w:rPr>
          <w:rStyle w:val="LatinChar"/>
          <w:rFonts w:hint="cs"/>
          <w:sz w:val="18"/>
          <w:rtl/>
          <w:lang w:val="en-GB"/>
        </w:rPr>
        <w:t>ה,</w:t>
      </w:r>
      <w:r w:rsidRPr="083B6189">
        <w:rPr>
          <w:rStyle w:val="LatinChar"/>
          <w:sz w:val="18"/>
          <w:rtl/>
          <w:lang w:val="en-GB"/>
        </w:rPr>
        <w:t xml:space="preserve"> ולא יחלק</w:t>
      </w:r>
      <w:r w:rsidRPr="083B6189">
        <w:rPr>
          <w:rStyle w:val="LatinChar"/>
          <w:rFonts w:hint="cs"/>
          <w:sz w:val="18"/>
          <w:rtl/>
          <w:lang w:val="en-GB"/>
        </w:rPr>
        <w:t>.</w:t>
      </w:r>
      <w:r w:rsidRPr="083B6189">
        <w:rPr>
          <w:rStyle w:val="LatinChar"/>
          <w:sz w:val="18"/>
          <w:rtl/>
          <w:lang w:val="en-GB"/>
        </w:rPr>
        <w:t xml:space="preserve"> אבל אות הה"א</w:t>
      </w:r>
      <w:r w:rsidRPr="083B6189">
        <w:rPr>
          <w:rStyle w:val="LatinChar"/>
          <w:rFonts w:hint="cs"/>
          <w:sz w:val="18"/>
          <w:rtl/>
          <w:lang w:val="en-GB"/>
        </w:rPr>
        <w:t>,</w:t>
      </w:r>
      <w:r w:rsidRPr="083B6189">
        <w:rPr>
          <w:rStyle w:val="LatinChar"/>
          <w:sz w:val="18"/>
          <w:rtl/>
          <w:lang w:val="en-GB"/>
        </w:rPr>
        <w:t xml:space="preserve"> שאינו נקודה קטנה</w:t>
      </w:r>
      <w:r w:rsidRPr="083B6189">
        <w:rPr>
          <w:rStyle w:val="LatinChar"/>
          <w:rFonts w:hint="cs"/>
          <w:sz w:val="18"/>
          <w:rtl/>
          <w:lang w:val="en-GB"/>
        </w:rPr>
        <w:t>,</w:t>
      </w:r>
      <w:r w:rsidRPr="083B6189">
        <w:rPr>
          <w:rStyle w:val="LatinChar"/>
          <w:sz w:val="18"/>
          <w:rtl/>
          <w:lang w:val="en-GB"/>
        </w:rPr>
        <w:t xml:space="preserve"> רק שייך בה חילוק</w:t>
      </w:r>
      <w:r w:rsidRPr="083B6189">
        <w:rPr>
          <w:rStyle w:val="LatinChar"/>
          <w:rFonts w:hint="cs"/>
          <w:sz w:val="18"/>
          <w:rtl/>
          <w:lang w:val="en-GB"/>
        </w:rPr>
        <w:t>.</w:t>
      </w:r>
      <w:r w:rsidRPr="083B6189">
        <w:rPr>
          <w:rStyle w:val="LatinChar"/>
          <w:sz w:val="18"/>
          <w:rtl/>
          <w:lang w:val="en-GB"/>
        </w:rPr>
        <w:t xml:space="preserve"> ולפיכך נברא מזה הזמן</w:t>
      </w:r>
      <w:r w:rsidRPr="083B6189">
        <w:rPr>
          <w:rStyle w:val="LatinChar"/>
          <w:rFonts w:hint="cs"/>
          <w:sz w:val="18"/>
          <w:rtl/>
          <w:lang w:val="en-GB"/>
        </w:rPr>
        <w:t>,</w:t>
      </w:r>
      <w:r w:rsidRPr="083B6189">
        <w:rPr>
          <w:rStyle w:val="LatinChar"/>
          <w:sz w:val="18"/>
          <w:rtl/>
          <w:lang w:val="en-GB"/>
        </w:rPr>
        <w:t xml:space="preserve"> שהוא מתחלק</w:t>
      </w:r>
      <w:r>
        <w:rPr>
          <w:rFonts w:hint="cs"/>
          <w:rtl/>
        </w:rPr>
        <w:t>" [הובא למעלה פמ"ו הערה 13]. @</w:t>
      </w:r>
      <w:r w:rsidRPr="083F5996">
        <w:rPr>
          <w:rFonts w:hint="cs"/>
          <w:b/>
          <w:bCs/>
          <w:rtl/>
        </w:rPr>
        <w:t>ובספר שפתי חיים</w:t>
      </w:r>
      <w:r>
        <w:rPr>
          <w:rFonts w:hint="cs"/>
          <w:rtl/>
        </w:rPr>
        <w:t>^ [מועדים ב עמוד תיז], כתב: "</w:t>
      </w:r>
      <w:r w:rsidRPr="082847C3">
        <w:rPr>
          <w:rtl/>
        </w:rPr>
        <w:t>כדי להבין את דברי המהר"ל עלינו לבאר את מהות ה</w:t>
      </w:r>
      <w:r>
        <w:rPr>
          <w:rFonts w:hint="cs"/>
          <w:rtl/>
        </w:rPr>
        <w:t>ז</w:t>
      </w:r>
      <w:r w:rsidRPr="082847C3">
        <w:rPr>
          <w:rtl/>
        </w:rPr>
        <w:t>מן</w:t>
      </w:r>
      <w:r>
        <w:rPr>
          <w:rFonts w:hint="cs"/>
          <w:rtl/>
        </w:rPr>
        <w:t>.</w:t>
      </w:r>
      <w:r w:rsidRPr="082847C3">
        <w:rPr>
          <w:rtl/>
        </w:rPr>
        <w:t xml:space="preserve"> הזמן מורכב משרשרת נמשכת של אירועים המתרחשים זה אחר זה</w:t>
      </w:r>
      <w:r>
        <w:rPr>
          <w:rFonts w:hint="cs"/>
          <w:rtl/>
        </w:rPr>
        <w:t>,</w:t>
      </w:r>
      <w:r w:rsidRPr="082847C3">
        <w:rPr>
          <w:rtl/>
        </w:rPr>
        <w:t xml:space="preserve"> כל רגע וארועו</w:t>
      </w:r>
      <w:r>
        <w:rPr>
          <w:rFonts w:hint="cs"/>
          <w:rtl/>
        </w:rPr>
        <w:t>.</w:t>
      </w:r>
      <w:r w:rsidRPr="082847C3">
        <w:rPr>
          <w:rtl/>
        </w:rPr>
        <w:t xml:space="preserve"> אלא שאנו מבחינים בזמן שלשה חלקים</w:t>
      </w:r>
      <w:r>
        <w:rPr>
          <w:rFonts w:hint="cs"/>
          <w:rtl/>
        </w:rPr>
        <w:t>;</w:t>
      </w:r>
      <w:r w:rsidRPr="082847C3">
        <w:rPr>
          <w:rtl/>
        </w:rPr>
        <w:t xml:space="preserve"> העבר שחלף</w:t>
      </w:r>
      <w:r>
        <w:rPr>
          <w:rFonts w:hint="cs"/>
          <w:rtl/>
        </w:rPr>
        <w:t>,</w:t>
      </w:r>
      <w:r w:rsidRPr="082847C3">
        <w:rPr>
          <w:rtl/>
        </w:rPr>
        <w:t xml:space="preserve"> העתיד שלפנינו</w:t>
      </w:r>
      <w:r>
        <w:rPr>
          <w:rFonts w:hint="cs"/>
          <w:rtl/>
        </w:rPr>
        <w:t>,</w:t>
      </w:r>
      <w:r w:rsidRPr="082847C3">
        <w:rPr>
          <w:rtl/>
        </w:rPr>
        <w:t xml:space="preserve"> והרגע של ההווה שבו אנו נמצאים</w:t>
      </w:r>
      <w:r>
        <w:rPr>
          <w:rFonts w:hint="cs"/>
          <w:rtl/>
        </w:rPr>
        <w:t>.</w:t>
      </w:r>
      <w:r w:rsidRPr="082847C3">
        <w:rPr>
          <w:rtl/>
        </w:rPr>
        <w:t xml:space="preserve"> הסיבה לחלוקה הזו היא מפני שבחמשת החושים </w:t>
      </w:r>
      <w:r>
        <w:rPr>
          <w:rFonts w:hint="cs"/>
          <w:rtl/>
        </w:rPr>
        <w:t>[</w:t>
      </w:r>
      <w:r w:rsidRPr="082847C3">
        <w:rPr>
          <w:rtl/>
        </w:rPr>
        <w:t>ראיה שמיעה וכו'</w:t>
      </w:r>
      <w:r>
        <w:rPr>
          <w:rFonts w:hint="cs"/>
          <w:rtl/>
        </w:rPr>
        <w:t>,</w:t>
      </w:r>
      <w:r w:rsidRPr="082847C3">
        <w:rPr>
          <w:rtl/>
        </w:rPr>
        <w:t xml:space="preserve"> שבהם באה לידי ביטוי מציאותנו והוייתנו בעולם הגשמי הזה</w:t>
      </w:r>
      <w:r>
        <w:rPr>
          <w:rFonts w:hint="cs"/>
          <w:rtl/>
        </w:rPr>
        <w:t>]</w:t>
      </w:r>
      <w:r w:rsidRPr="082847C3">
        <w:rPr>
          <w:rtl/>
        </w:rPr>
        <w:t xml:space="preserve"> אנו חשים את הזמן רק בהווה</w:t>
      </w:r>
      <w:r>
        <w:rPr>
          <w:rFonts w:hint="cs"/>
          <w:rtl/>
        </w:rPr>
        <w:t>,</w:t>
      </w:r>
      <w:r w:rsidRPr="082847C3">
        <w:rPr>
          <w:rtl/>
        </w:rPr>
        <w:t xml:space="preserve"> כי העבר נמצא רק בזכרוננו</w:t>
      </w:r>
      <w:r>
        <w:rPr>
          <w:rFonts w:hint="cs"/>
          <w:rtl/>
        </w:rPr>
        <w:t>,</w:t>
      </w:r>
      <w:r w:rsidRPr="082847C3">
        <w:rPr>
          <w:rtl/>
        </w:rPr>
        <w:t xml:space="preserve"> ואת העתיד אנו יכולים לצייר בדמיוננו בלבד</w:t>
      </w:r>
      <w:r>
        <w:rPr>
          <w:rFonts w:hint="cs"/>
          <w:rtl/>
        </w:rPr>
        <w:t>.</w:t>
      </w:r>
      <w:r w:rsidRPr="082847C3">
        <w:rPr>
          <w:rtl/>
        </w:rPr>
        <w:t xml:space="preserve"> מו"ר הרא"א דסלר זצ"ל </w:t>
      </w:r>
      <w:r>
        <w:rPr>
          <w:rFonts w:hint="cs"/>
          <w:rtl/>
        </w:rPr>
        <w:t>[</w:t>
      </w:r>
      <w:r w:rsidRPr="082847C3">
        <w:rPr>
          <w:rtl/>
        </w:rPr>
        <w:t>מכתב מאליהו ב עמ</w:t>
      </w:r>
      <w:r>
        <w:rPr>
          <w:rFonts w:hint="cs"/>
          <w:rtl/>
        </w:rPr>
        <w:t>וד 154]</w:t>
      </w:r>
      <w:r w:rsidRPr="082847C3">
        <w:rPr>
          <w:rtl/>
        </w:rPr>
        <w:t xml:space="preserve"> ביאר את מהות הזמן במשל למפת הארץ</w:t>
      </w:r>
      <w:r>
        <w:rPr>
          <w:rFonts w:hint="cs"/>
          <w:rtl/>
        </w:rPr>
        <w:t>,</w:t>
      </w:r>
      <w:r w:rsidRPr="082847C3">
        <w:rPr>
          <w:rtl/>
        </w:rPr>
        <w:t xml:space="preserve"> שכל נקודה שמצוינת עליה היא סימן לעיר</w:t>
      </w:r>
      <w:r>
        <w:rPr>
          <w:rFonts w:hint="cs"/>
          <w:rtl/>
        </w:rPr>
        <w:t>.</w:t>
      </w:r>
      <w:r w:rsidRPr="082847C3">
        <w:rPr>
          <w:rtl/>
        </w:rPr>
        <w:t xml:space="preserve"> כאשר מכסים אותה בנייר</w:t>
      </w:r>
      <w:r>
        <w:rPr>
          <w:rFonts w:hint="cs"/>
          <w:rtl/>
        </w:rPr>
        <w:t>,</w:t>
      </w:r>
      <w:r w:rsidRPr="082847C3">
        <w:rPr>
          <w:rtl/>
        </w:rPr>
        <w:t xml:space="preserve"> ובו חלון קטן דרכו רואים רק עיר אחת על המפה</w:t>
      </w:r>
      <w:r>
        <w:rPr>
          <w:rFonts w:hint="cs"/>
          <w:rtl/>
        </w:rPr>
        <w:t>,</w:t>
      </w:r>
      <w:r w:rsidRPr="082847C3">
        <w:rPr>
          <w:rtl/>
        </w:rPr>
        <w:t xml:space="preserve"> ושאר הערים אינן נראות</w:t>
      </w:r>
      <w:r>
        <w:rPr>
          <w:rFonts w:hint="cs"/>
          <w:rtl/>
        </w:rPr>
        <w:t>.</w:t>
      </w:r>
      <w:r w:rsidRPr="082847C3">
        <w:rPr>
          <w:rtl/>
        </w:rPr>
        <w:t xml:space="preserve"> וכאשר נעביר את הנייר על המפה</w:t>
      </w:r>
      <w:r>
        <w:rPr>
          <w:rFonts w:hint="cs"/>
          <w:rtl/>
        </w:rPr>
        <w:t>,</w:t>
      </w:r>
      <w:r w:rsidRPr="082847C3">
        <w:rPr>
          <w:rtl/>
        </w:rPr>
        <w:t xml:space="preserve"> נראה דרך החלון עיר אחרת</w:t>
      </w:r>
      <w:r>
        <w:rPr>
          <w:rFonts w:hint="cs"/>
          <w:rtl/>
        </w:rPr>
        <w:t>,</w:t>
      </w:r>
      <w:r w:rsidRPr="082847C3">
        <w:rPr>
          <w:rtl/>
        </w:rPr>
        <w:t xml:space="preserve"> ומה שראינו מקודם נעלם עתה מעינינו</w:t>
      </w:r>
      <w:r>
        <w:rPr>
          <w:rFonts w:hint="cs"/>
          <w:rtl/>
        </w:rPr>
        <w:t>.</w:t>
      </w:r>
      <w:r w:rsidRPr="082847C3">
        <w:rPr>
          <w:rtl/>
        </w:rPr>
        <w:t xml:space="preserve"> וגם מה שנראה בהמשך הוא עדיין מכוסה מאתנו</w:t>
      </w:r>
      <w:r>
        <w:rPr>
          <w:rFonts w:hint="cs"/>
          <w:rtl/>
        </w:rPr>
        <w:t>,</w:t>
      </w:r>
      <w:r w:rsidRPr="082847C3">
        <w:rPr>
          <w:rtl/>
        </w:rPr>
        <w:t xml:space="preserve"> כי בכל רגע אנו רואים רק קטע קטן של המפה</w:t>
      </w:r>
      <w:r>
        <w:rPr>
          <w:rFonts w:hint="cs"/>
          <w:rtl/>
        </w:rPr>
        <w:t>.</w:t>
      </w:r>
      <w:r w:rsidRPr="082847C3">
        <w:rPr>
          <w:rtl/>
        </w:rPr>
        <w:t xml:space="preserve"> וכן הוא בנמשל על הזמן</w:t>
      </w:r>
      <w:r>
        <w:rPr>
          <w:rFonts w:hint="cs"/>
          <w:rtl/>
        </w:rPr>
        <w:t>;</w:t>
      </w:r>
      <w:r w:rsidRPr="082847C3">
        <w:rPr>
          <w:rtl/>
        </w:rPr>
        <w:t xml:space="preserve"> הנה חוינו את הזמן שעבר</w:t>
      </w:r>
      <w:r>
        <w:rPr>
          <w:rFonts w:hint="cs"/>
          <w:rtl/>
        </w:rPr>
        <w:t>,</w:t>
      </w:r>
      <w:r w:rsidRPr="082847C3">
        <w:rPr>
          <w:rtl/>
        </w:rPr>
        <w:t xml:space="preserve"> וכאשר חלף ונעלם הוא נותר בזכרוננו בלבד</w:t>
      </w:r>
      <w:r>
        <w:rPr>
          <w:rFonts w:hint="cs"/>
          <w:rtl/>
        </w:rPr>
        <w:t>.</w:t>
      </w:r>
      <w:r w:rsidRPr="082847C3">
        <w:rPr>
          <w:rtl/>
        </w:rPr>
        <w:t xml:space="preserve"> לכן גם אדם שהוא בעל זכרון מעולה אינו מרגיש את מה שעשה בעבר</w:t>
      </w:r>
      <w:r>
        <w:rPr>
          <w:rFonts w:hint="cs"/>
          <w:rtl/>
        </w:rPr>
        <w:t>,</w:t>
      </w:r>
      <w:r w:rsidRPr="082847C3">
        <w:rPr>
          <w:rtl/>
        </w:rPr>
        <w:t xml:space="preserve"> כפי שמרגיש דבר שעושה אותו בהווה</w:t>
      </w:r>
      <w:r>
        <w:rPr>
          <w:rFonts w:hint="cs"/>
          <w:rtl/>
        </w:rPr>
        <w:t>.</w:t>
      </w:r>
      <w:r w:rsidRPr="082847C3">
        <w:rPr>
          <w:rtl/>
        </w:rPr>
        <w:t xml:space="preserve"> וכן העתיד מכוסה מאתנו</w:t>
      </w:r>
      <w:r>
        <w:rPr>
          <w:rFonts w:hint="cs"/>
          <w:rtl/>
        </w:rPr>
        <w:t>.</w:t>
      </w:r>
      <w:r w:rsidRPr="082847C3">
        <w:rPr>
          <w:rtl/>
        </w:rPr>
        <w:t xml:space="preserve"> נמצא שתחושת הזמן היא מציאות של הסתר</w:t>
      </w:r>
      <w:r>
        <w:rPr>
          <w:rFonts w:hint="cs"/>
          <w:rtl/>
        </w:rPr>
        <w:t>,</w:t>
      </w:r>
      <w:r w:rsidRPr="082847C3">
        <w:rPr>
          <w:rtl/>
        </w:rPr>
        <w:t xml:space="preserve"> כי היא מסתירה מאתנו את העבר והעתיד</w:t>
      </w:r>
      <w:r>
        <w:rPr>
          <w:rFonts w:hint="cs"/>
          <w:rtl/>
        </w:rPr>
        <w:t>,</w:t>
      </w:r>
      <w:r w:rsidRPr="082847C3">
        <w:rPr>
          <w:rtl/>
        </w:rPr>
        <w:t xml:space="preserve"> ואנו רואים בה רק את ההווה</w:t>
      </w:r>
      <w:r>
        <w:rPr>
          <w:rFonts w:hint="cs"/>
          <w:rtl/>
        </w:rPr>
        <w:t>". @</w:t>
      </w:r>
      <w:r w:rsidRPr="0812463B">
        <w:rPr>
          <w:rFonts w:hint="cs"/>
          <w:b/>
          <w:bCs/>
          <w:rtl/>
        </w:rPr>
        <w:t>ויש להעיר</w:t>
      </w:r>
      <w:r>
        <w:rPr>
          <w:rFonts w:hint="cs"/>
          <w:rtl/>
        </w:rPr>
        <w:t>^ מדבריו בתפארת ישראל פ"מ [תריז.], שכתב: "</w:t>
      </w:r>
      <w:r>
        <w:rPr>
          <w:rtl/>
        </w:rPr>
        <w:t xml:space="preserve">מה שאמר </w:t>
      </w:r>
      <w:r>
        <w:rPr>
          <w:rFonts w:hint="cs"/>
          <w:rtl/>
        </w:rPr>
        <w:t>[בראשית ב, ב] '</w:t>
      </w:r>
      <w:r>
        <w:rPr>
          <w:rtl/>
        </w:rPr>
        <w:t>ויכל אל</w:t>
      </w:r>
      <w:r>
        <w:rPr>
          <w:rFonts w:hint="cs"/>
          <w:rtl/>
        </w:rPr>
        <w:t>ק</w:t>
      </w:r>
      <w:r>
        <w:rPr>
          <w:rtl/>
        </w:rPr>
        <w:t>ים מלאכתו ביום השביעי</w:t>
      </w:r>
      <w:r>
        <w:rPr>
          <w:rFonts w:hint="cs"/>
          <w:rtl/>
        </w:rPr>
        <w:t>'</w:t>
      </w:r>
      <w:r>
        <w:rPr>
          <w:rtl/>
        </w:rPr>
        <w:t>, היינו בתחלת יום השביעי</w:t>
      </w:r>
      <w:r>
        <w:rPr>
          <w:rFonts w:hint="cs"/>
          <w:rtl/>
        </w:rPr>
        <w:t>...</w:t>
      </w:r>
      <w:r>
        <w:rPr>
          <w:rtl/>
        </w:rPr>
        <w:t xml:space="preserve"> והזמן הוא מדובק</w:t>
      </w:r>
      <w:r>
        <w:rPr>
          <w:rFonts w:hint="cs"/>
          <w:rtl/>
        </w:rPr>
        <w:t>,</w:t>
      </w:r>
      <w:r>
        <w:rPr>
          <w:rtl/>
        </w:rPr>
        <w:t xml:space="preserve"> ורגע שהוא סוף יום הששי הוא התחלת יום השביעי</w:t>
      </w:r>
      <w:r>
        <w:rPr>
          <w:rFonts w:hint="cs"/>
          <w:rtl/>
        </w:rPr>
        <w:t>,</w:t>
      </w:r>
      <w:r>
        <w:rPr>
          <w:rtl/>
        </w:rPr>
        <w:t xml:space="preserve"> כי אין הזמן מחובר מעתות</w:t>
      </w:r>
      <w:r>
        <w:rPr>
          <w:rFonts w:hint="cs"/>
          <w:rtl/>
        </w:rPr>
        <w:t>,</w:t>
      </w:r>
      <w:r>
        <w:rPr>
          <w:rtl/>
        </w:rPr>
        <w:t xml:space="preserve"> רק הזמן הוא מדובק</w:t>
      </w:r>
      <w:r>
        <w:rPr>
          <w:rFonts w:hint="cs"/>
          <w:rtl/>
        </w:rPr>
        <w:t>.</w:t>
      </w:r>
      <w:r>
        <w:rPr>
          <w:rtl/>
        </w:rPr>
        <w:t xml:space="preserve"> ולפיכך שייך לומר </w:t>
      </w:r>
      <w:r>
        <w:rPr>
          <w:rFonts w:hint="cs"/>
          <w:rtl/>
        </w:rPr>
        <w:t>'</w:t>
      </w:r>
      <w:r>
        <w:rPr>
          <w:rtl/>
        </w:rPr>
        <w:t>ויכל אל</w:t>
      </w:r>
      <w:r>
        <w:rPr>
          <w:rFonts w:hint="cs"/>
          <w:rtl/>
        </w:rPr>
        <w:t>ק</w:t>
      </w:r>
      <w:r>
        <w:rPr>
          <w:rtl/>
        </w:rPr>
        <w:t>ים ביום השביעי מלאכתו</w:t>
      </w:r>
      <w:r>
        <w:rPr>
          <w:rFonts w:hint="cs"/>
          <w:rtl/>
        </w:rPr>
        <w:t>',</w:t>
      </w:r>
      <w:r>
        <w:rPr>
          <w:rtl/>
        </w:rPr>
        <w:t xml:space="preserve"> אחר שאי אפשר לך לומר שהזמן הוא מחולק</w:t>
      </w:r>
      <w:r>
        <w:rPr>
          <w:rFonts w:hint="cs"/>
          <w:rtl/>
        </w:rPr>
        <w:t>,</w:t>
      </w:r>
      <w:r>
        <w:rPr>
          <w:rtl/>
        </w:rPr>
        <w:t xml:space="preserve"> רק הזמן הוא אחד</w:t>
      </w:r>
      <w:r>
        <w:rPr>
          <w:rFonts w:hint="cs"/>
          <w:rtl/>
        </w:rPr>
        <w:t>,</w:t>
      </w:r>
      <w:r>
        <w:rPr>
          <w:rtl/>
        </w:rPr>
        <w:t xml:space="preserve"> וסוף הזמן של יום הששי הוא התחלת יום השביעי</w:t>
      </w:r>
      <w:r>
        <w:rPr>
          <w:rFonts w:hint="cs"/>
          <w:rtl/>
        </w:rPr>
        <w:t xml:space="preserve">". וכיצד יתקיימו שני המקראות האלו יחד; (א) "הזמן בודאי מחולק" [לשונו כאן]. (ב) "הזמן הוא אחד" [לשונו בתפארת]. ונראה שלא קשה, כי כאן כוונתו לחילוק שיש בזמן מצד עצמו [עבר לעומת עתיד]. אך בתפארת איירי בחילוק שנעשה מחוץ לזמן עצמו, כמו החילוק בין סוף יום הששי לתחילת יום השביעי, שמבחינת הזמן עצמו אין בזה חילוק. וכן ביארו במבוא לדרשות המהר"ל [עמוד 20], שהביאו את דברי המהר"ל בתפארת, וכתבו שם: "מהות הזמן היא חטיבה אחת שאינה מורכבת מחלקים רבים, אלא שמושגי בני אדם חילקו את הזמן לפרודות, ויצרו זמנים רבים". ראיה לדבר; בתפארת ישראל פכ"ה [שעט.] כתב: "כי הזמן הוא מדובק ומחובר, ועד שלשה חדשים נחשב הזמן אחד, אבל יותר משלשה חדשים לא נחשב אחד, רק מחולק לעצמו". הרי שהחילוק של חדשים אינו חל על הזמן, ואין הבדל בזמן בין חודש אחד למשנהו. אך הזמן שהוא מעבר לשלשה חדשים אינו נחשב לזמן אחד [וכמו שביאר שם], כי הוא חטיבת זמן אחרת בעצם.  </w:t>
      </w:r>
    </w:p>
  </w:footnote>
  <w:footnote w:id="231">
    <w:p w:rsidR="08084082" w:rsidRDefault="08084082" w:rsidP="0864131A">
      <w:pPr>
        <w:pStyle w:val="FootnoteText"/>
        <w:rPr>
          <w:rFonts w:hint="cs"/>
          <w:rtl/>
        </w:rPr>
      </w:pPr>
      <w:r>
        <w:rPr>
          <w:rtl/>
        </w:rPr>
        <w:t>&lt;</w:t>
      </w:r>
      <w:r>
        <w:rPr>
          <w:rStyle w:val="FootnoteReference"/>
        </w:rPr>
        <w:footnoteRef/>
      </w:r>
      <w:r>
        <w:rPr>
          <w:rtl/>
        </w:rPr>
        <w:t>&gt;</w:t>
      </w:r>
      <w:r>
        <w:rPr>
          <w:rFonts w:hint="cs"/>
          <w:rtl/>
        </w:rPr>
        <w:t xml:space="preserve"> לשונו בכת"י [תקטו:]: "וכמו שהוא כולל ההפכים, כך הוא כולל בכל הזמנים בשוה, בעבר ועתיד, ואין חילוק ביניהם. כי מה שהוא מושל על ההפכים, מורה על שהוא יתברך כולל הנמצאים, והכולל הכל אין חוצה לו דבר. ולפיכך יש לקלס לפניו ב'אז', שהוא כולל העבר והעתיד".</w:t>
      </w:r>
    </w:p>
  </w:footnote>
  <w:footnote w:id="232">
    <w:p w:rsidR="08084082" w:rsidRDefault="08084082" w:rsidP="08FE1C13">
      <w:pPr>
        <w:pStyle w:val="FootnoteText"/>
        <w:rPr>
          <w:rFonts w:hint="cs"/>
          <w:rtl/>
        </w:rPr>
      </w:pPr>
      <w:r>
        <w:rPr>
          <w:rtl/>
        </w:rPr>
        <w:t>&lt;</w:t>
      </w:r>
      <w:r>
        <w:rPr>
          <w:rStyle w:val="FootnoteReference"/>
        </w:rPr>
        <w:footnoteRef/>
      </w:r>
      <w:r>
        <w:rPr>
          <w:rtl/>
        </w:rPr>
        <w:t>&gt;</w:t>
      </w:r>
      <w:r>
        <w:rPr>
          <w:rFonts w:hint="cs"/>
          <w:rtl/>
        </w:rPr>
        <w:t xml:space="preserve"> כמו שאמרו חכמים [ירושלמי סנהדרין פ"י סוף הלכה א (נ:)] "</w:t>
      </w:r>
      <w:r>
        <w:rPr>
          <w:rtl/>
        </w:rPr>
        <w:t>אין אחד אלא הקב"ה</w:t>
      </w:r>
      <w:r>
        <w:rPr>
          <w:rFonts w:hint="cs"/>
          <w:rtl/>
        </w:rPr>
        <w:t>,</w:t>
      </w:r>
      <w:r>
        <w:rPr>
          <w:rtl/>
        </w:rPr>
        <w:t xml:space="preserve"> כמה דתימר </w:t>
      </w:r>
      <w:r>
        <w:rPr>
          <w:rFonts w:hint="cs"/>
          <w:rtl/>
        </w:rPr>
        <w:t>[דברים ו, ד] '</w:t>
      </w:r>
      <w:r>
        <w:rPr>
          <w:rtl/>
        </w:rPr>
        <w:t>שמע ישראל ה' אלהינו ה' אחד</w:t>
      </w:r>
      <w:r>
        <w:rPr>
          <w:rFonts w:hint="cs"/>
          <w:rtl/>
        </w:rPr>
        <w:t xml:space="preserve">'". </w:t>
      </w:r>
      <w:r>
        <w:rPr>
          <w:rtl/>
        </w:rPr>
        <w:t>ו</w:t>
      </w:r>
      <w:r>
        <w:rPr>
          <w:rFonts w:hint="cs"/>
          <w:rtl/>
        </w:rPr>
        <w:t xml:space="preserve">אמרינן </w:t>
      </w:r>
      <w:r>
        <w:rPr>
          <w:rtl/>
        </w:rPr>
        <w:t xml:space="preserve">"אני מאמין באמונה שלמה שהבורא יתברך שמו הוא יחיד, ואין יחידות כמוהו בשום פנים" [העיקר השני]. </w:t>
      </w:r>
      <w:r>
        <w:rPr>
          <w:rFonts w:hint="cs"/>
          <w:rtl/>
        </w:rPr>
        <w:t xml:space="preserve">וכן </w:t>
      </w:r>
      <w:r>
        <w:rPr>
          <w:rtl/>
        </w:rPr>
        <w:t xml:space="preserve">אומרים "אחד ואין יחיד כיחודו" [מתפילת "יגדל"]. </w:t>
      </w:r>
      <w:r>
        <w:rPr>
          <w:rFonts w:hint="cs"/>
          <w:rtl/>
        </w:rPr>
        <w:t>ו</w:t>
      </w:r>
      <w:r>
        <w:rPr>
          <w:rtl/>
        </w:rPr>
        <w:t>הרמב"ם בהקדמתו לפרק חלק ביסוד השני</w:t>
      </w:r>
      <w:r>
        <w:rPr>
          <w:rFonts w:hint="cs"/>
          <w:rtl/>
        </w:rPr>
        <w:t xml:space="preserve"> כתב</w:t>
      </w:r>
      <w:r>
        <w:rPr>
          <w:rtl/>
        </w:rPr>
        <w:t xml:space="preserve">: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w:t>
      </w:r>
      <w:r>
        <w:rPr>
          <w:rFonts w:hint="cs"/>
          <w:sz w:val="18"/>
          <w:rtl/>
        </w:rPr>
        <w:t xml:space="preserve">ולמעלה פל"ו [תרמב.] כתב: "כי האיש עם האשה הם אחד, כי אין אחד זולת הקב"ה". ולמעלה פ"ט [תפח:] כתב: "אין האחדות כי אם להקב"ה, שהוא יחיד". </w:t>
      </w:r>
      <w:r w:rsidRPr="08A819B4">
        <w:rPr>
          <w:rFonts w:hint="cs"/>
          <w:sz w:val="18"/>
          <w:rtl/>
        </w:rPr>
        <w:t>ולמעלה פמ"ו [לאחר ציון 133] כתב: "</w:t>
      </w:r>
      <w:r w:rsidRPr="08A819B4">
        <w:rPr>
          <w:rStyle w:val="LatinChar"/>
          <w:sz w:val="18"/>
          <w:rtl/>
          <w:lang w:val="en-GB"/>
        </w:rPr>
        <w:t>הוא יתברך מהותו ומציאותו אחד</w:t>
      </w:r>
      <w:r w:rsidRPr="08A819B4">
        <w:rPr>
          <w:rStyle w:val="LatinChar"/>
          <w:rFonts w:hint="cs"/>
          <w:sz w:val="18"/>
          <w:rtl/>
          <w:lang w:val="en-GB"/>
        </w:rPr>
        <w:t>,</w:t>
      </w:r>
      <w:r w:rsidRPr="08A819B4">
        <w:rPr>
          <w:rStyle w:val="LatinChar"/>
          <w:sz w:val="18"/>
          <w:rtl/>
          <w:lang w:val="en-GB"/>
        </w:rPr>
        <w:t xml:space="preserve"> לא כמו שהוא בכל הנמצאים</w:t>
      </w:r>
      <w:r>
        <w:rPr>
          <w:rFonts w:hint="cs"/>
          <w:rtl/>
        </w:rPr>
        <w:t>". ובדר"ח פ"ה מ"א [כב.] כתב: "כי אין אחד רק השם יתברך". ובבאר הגולה באר השני [קסא:] כתב: "השם יתברך אחד לגמרי מכל צד" [ראה למעלה פ"ט הערה 220, פל"ו הערה 153, פמ"ד הערה 135, ולהלן הערה 334].</w:t>
      </w:r>
    </w:p>
  </w:footnote>
  <w:footnote w:id="233">
    <w:p w:rsidR="08084082" w:rsidRDefault="08084082" w:rsidP="08DA5BCA">
      <w:pPr>
        <w:pStyle w:val="FootnoteText"/>
        <w:rPr>
          <w:rFonts w:hint="cs"/>
          <w:rtl/>
        </w:rPr>
      </w:pPr>
      <w:r>
        <w:rPr>
          <w:rtl/>
        </w:rPr>
        <w:t>&lt;</w:t>
      </w:r>
      <w:r>
        <w:rPr>
          <w:rStyle w:val="FootnoteReference"/>
        </w:rPr>
        <w:footnoteRef/>
      </w:r>
      <w:r>
        <w:rPr>
          <w:rtl/>
        </w:rPr>
        <w:t>&gt;</w:t>
      </w:r>
      <w:r>
        <w:rPr>
          <w:rFonts w:hint="cs"/>
          <w:rtl/>
        </w:rPr>
        <w:t xml:space="preserve"> לפנינו הוא בילקו"ש ח"א המשך רמז רמא [כפי שאר המדרשים שהובאו בפרק זה]. ובכ"י ודפוס ראשון נכתב בילקו"ש [שם] שמקור המדרש הוא "אה"ר", שפירושו "אלה הדברים רבה", וליתא לפנינו. ודרכו של המהר"ל לייחס את מקור המדרש למקור המצויין בילקו"ש גופא, אף שאינו שם. וראה למעלה הערה 222, ולהלן הערה 343.</w:t>
      </w:r>
    </w:p>
  </w:footnote>
  <w:footnote w:id="234">
    <w:p w:rsidR="08084082" w:rsidRDefault="08084082" w:rsidP="0807254F">
      <w:pPr>
        <w:pStyle w:val="FootnoteText"/>
        <w:rPr>
          <w:rFonts w:hint="cs"/>
        </w:rPr>
      </w:pPr>
      <w:r>
        <w:rPr>
          <w:rtl/>
        </w:rPr>
        <w:t>&lt;</w:t>
      </w:r>
      <w:r>
        <w:rPr>
          <w:rStyle w:val="FootnoteReference"/>
        </w:rPr>
        <w:footnoteRef/>
      </w:r>
      <w:r>
        <w:rPr>
          <w:rtl/>
        </w:rPr>
        <w:t>&gt;</w:t>
      </w:r>
      <w:r>
        <w:rPr>
          <w:rFonts w:hint="cs"/>
          <w:rtl/>
        </w:rPr>
        <w:t xml:space="preserve"> אודות מעלתו הנבדלת של משה רבינו, כן כתב למעלה הרבה פעמים, ויובא בהערה הבאה.</w:t>
      </w:r>
    </w:p>
  </w:footnote>
  <w:footnote w:id="235">
    <w:p w:rsidR="08084082" w:rsidRDefault="08084082" w:rsidP="08127B71">
      <w:pPr>
        <w:pStyle w:val="FootnoteText"/>
        <w:rPr>
          <w:rFonts w:hint="cs"/>
          <w:rtl/>
        </w:rPr>
      </w:pPr>
      <w:r>
        <w:rPr>
          <w:rtl/>
        </w:rPr>
        <w:t>&lt;</w:t>
      </w:r>
      <w:r>
        <w:rPr>
          <w:rStyle w:val="FootnoteReference"/>
        </w:rPr>
        <w:footnoteRef/>
      </w:r>
      <w:r>
        <w:rPr>
          <w:rtl/>
        </w:rPr>
        <w:t>&gt;</w:t>
      </w:r>
      <w:r>
        <w:rPr>
          <w:rFonts w:hint="cs"/>
          <w:rtl/>
        </w:rPr>
        <w:t xml:space="preserve"> לשונו למעלה פט"ו [מז:]: "מעלת משה ומדריגתו, שהיה משה נבדל מכל אדם על פני האדמה, כאשר ידוע ממדריגת משה". ולמעלה פ</w:t>
      </w:r>
      <w:r w:rsidRPr="08574043">
        <w:rPr>
          <w:rFonts w:hint="cs"/>
          <w:sz w:val="18"/>
          <w:rtl/>
        </w:rPr>
        <w:t>ט"ז [עח.]</w:t>
      </w:r>
      <w:r>
        <w:rPr>
          <w:rFonts w:hint="cs"/>
          <w:sz w:val="18"/>
          <w:rtl/>
        </w:rPr>
        <w:t xml:space="preserve"> כתב</w:t>
      </w:r>
      <w:r w:rsidRPr="08574043">
        <w:rPr>
          <w:rFonts w:hint="cs"/>
          <w:sz w:val="18"/>
          <w:rtl/>
        </w:rPr>
        <w:t>: "</w:t>
      </w:r>
      <w:r w:rsidRPr="08574043">
        <w:rPr>
          <w:rStyle w:val="LatinChar"/>
          <w:sz w:val="18"/>
          <w:rtl/>
          <w:lang w:val="en-GB"/>
        </w:rPr>
        <w:t>משה רבינו עליו השלום אשר הוא הצורה השלימה</w:t>
      </w:r>
      <w:r w:rsidRPr="08574043">
        <w:rPr>
          <w:rStyle w:val="LatinChar"/>
          <w:rFonts w:hint="cs"/>
          <w:sz w:val="18"/>
          <w:rtl/>
          <w:lang w:val="en-GB"/>
        </w:rPr>
        <w:t>,</w:t>
      </w:r>
      <w:r w:rsidRPr="08574043">
        <w:rPr>
          <w:rStyle w:val="LatinChar"/>
          <w:sz w:val="18"/>
          <w:rtl/>
          <w:lang w:val="en-GB"/>
        </w:rPr>
        <w:t xml:space="preserve"> והוא נבדל מן החומר כאשר יתבאר, עד שלא היה אדם נב</w:t>
      </w:r>
      <w:r w:rsidRPr="0833362D">
        <w:rPr>
          <w:rStyle w:val="LatinChar"/>
          <w:sz w:val="18"/>
          <w:rtl/>
          <w:lang w:val="en-GB"/>
        </w:rPr>
        <w:t>דל מן החומר כמו משה רבינו עליו השלום</w:t>
      </w:r>
      <w:r w:rsidRPr="0833362D">
        <w:rPr>
          <w:rFonts w:hint="cs"/>
          <w:sz w:val="18"/>
          <w:rtl/>
        </w:rPr>
        <w:t>". ו</w:t>
      </w:r>
      <w:r>
        <w:rPr>
          <w:rFonts w:hint="cs"/>
          <w:sz w:val="18"/>
          <w:rtl/>
        </w:rPr>
        <w:t xml:space="preserve">כן כתב </w:t>
      </w:r>
      <w:r w:rsidRPr="0833362D">
        <w:rPr>
          <w:rFonts w:hint="cs"/>
          <w:sz w:val="18"/>
          <w:rtl/>
        </w:rPr>
        <w:t>למעלה פי"ז [צג:]</w:t>
      </w:r>
      <w:r>
        <w:rPr>
          <w:rFonts w:hint="cs"/>
          <w:sz w:val="18"/>
          <w:rtl/>
        </w:rPr>
        <w:t>, ויובא בהערה 242.</w:t>
      </w:r>
      <w:r>
        <w:rPr>
          <w:rFonts w:hint="cs"/>
          <w:rtl/>
        </w:rPr>
        <w:t xml:space="preserve"> ולמעלה פי"ח [קלט:] כתב: "</w:t>
      </w:r>
      <w:r w:rsidRPr="08031EFE">
        <w:rPr>
          <w:rStyle w:val="LatinChar"/>
          <w:sz w:val="18"/>
          <w:rtl/>
          <w:lang w:val="en-GB"/>
        </w:rPr>
        <w:t>תדע לך כי מעלת משה רבינו ע</w:t>
      </w:r>
      <w:r w:rsidRPr="08031EFE">
        <w:rPr>
          <w:rStyle w:val="LatinChar"/>
          <w:rFonts w:hint="cs"/>
          <w:sz w:val="18"/>
          <w:rtl/>
          <w:lang w:val="en-GB"/>
        </w:rPr>
        <w:t>ליו השלום</w:t>
      </w:r>
      <w:r w:rsidRPr="08031EFE">
        <w:rPr>
          <w:rStyle w:val="LatinChar"/>
          <w:sz w:val="18"/>
          <w:rtl/>
          <w:lang w:val="en-GB"/>
        </w:rPr>
        <w:t xml:space="preserve"> מעלת הצורה</w:t>
      </w:r>
      <w:r w:rsidRPr="08031EFE">
        <w:rPr>
          <w:rStyle w:val="LatinChar"/>
          <w:rFonts w:hint="cs"/>
          <w:sz w:val="18"/>
          <w:rtl/>
          <w:lang w:val="en-GB"/>
        </w:rPr>
        <w:t>,</w:t>
      </w:r>
      <w:r w:rsidRPr="08031EFE">
        <w:rPr>
          <w:rStyle w:val="LatinChar"/>
          <w:sz w:val="18"/>
          <w:rtl/>
          <w:lang w:val="en-GB"/>
        </w:rPr>
        <w:t xml:space="preserve"> לפי שהיה נבדל במעלתו מן החומר</w:t>
      </w:r>
      <w:r w:rsidRPr="08031EFE">
        <w:rPr>
          <w:rStyle w:val="LatinChar"/>
          <w:rFonts w:hint="cs"/>
          <w:sz w:val="18"/>
          <w:rtl/>
          <w:lang w:val="en-GB"/>
        </w:rPr>
        <w:t>.</w:t>
      </w:r>
      <w:r w:rsidRPr="08031EFE">
        <w:rPr>
          <w:rStyle w:val="LatinChar"/>
          <w:sz w:val="18"/>
          <w:rtl/>
          <w:lang w:val="en-GB"/>
        </w:rPr>
        <w:t xml:space="preserve"> כי השכלים הנבדלים הם צורה בלבד, ומי שהוא קרוב אל מעלת השכלים הוא קרוב אל הצורה</w:t>
      </w:r>
      <w:r w:rsidRPr="08031EFE">
        <w:rPr>
          <w:rStyle w:val="LatinChar"/>
          <w:rFonts w:hint="cs"/>
          <w:sz w:val="18"/>
          <w:rtl/>
          <w:lang w:val="en-GB"/>
        </w:rPr>
        <w:t>.</w:t>
      </w:r>
      <w:r w:rsidRPr="08031EFE">
        <w:rPr>
          <w:rStyle w:val="LatinChar"/>
          <w:sz w:val="18"/>
          <w:rtl/>
          <w:lang w:val="en-GB"/>
        </w:rPr>
        <w:t xml:space="preserve"> ולכך היה </w:t>
      </w:r>
      <w:r w:rsidRPr="08031EFE">
        <w:rPr>
          <w:rStyle w:val="LatinChar"/>
          <w:rFonts w:hint="cs"/>
          <w:sz w:val="18"/>
          <w:rtl/>
          <w:lang w:val="en-GB"/>
        </w:rPr>
        <w:t xml:space="preserve">מעלת </w:t>
      </w:r>
      <w:r w:rsidRPr="08031EFE">
        <w:rPr>
          <w:rStyle w:val="LatinChar"/>
          <w:sz w:val="18"/>
          <w:rtl/>
          <w:lang w:val="en-GB"/>
        </w:rPr>
        <w:t>משה רבינו ע</w:t>
      </w:r>
      <w:r w:rsidRPr="08031EFE">
        <w:rPr>
          <w:rStyle w:val="LatinChar"/>
          <w:rFonts w:hint="cs"/>
          <w:sz w:val="18"/>
          <w:rtl/>
          <w:lang w:val="en-GB"/>
        </w:rPr>
        <w:t>ליו השלום</w:t>
      </w:r>
      <w:r w:rsidRPr="08031EFE">
        <w:rPr>
          <w:rStyle w:val="LatinChar"/>
          <w:sz w:val="18"/>
          <w:rtl/>
          <w:lang w:val="en-GB"/>
        </w:rPr>
        <w:t xml:space="preserve"> ענין צורה בלבד מבלי חומר, </w:t>
      </w:r>
      <w:r w:rsidRPr="08031EFE">
        <w:rPr>
          <w:rStyle w:val="LatinChar"/>
          <w:rFonts w:hint="cs"/>
          <w:sz w:val="18"/>
          <w:rtl/>
          <w:lang w:val="en-GB"/>
        </w:rPr>
        <w:t>שהיה קרוב אל מעלת השכלים הנבדלים</w:t>
      </w:r>
      <w:r>
        <w:rPr>
          <w:rFonts w:hint="cs"/>
          <w:rtl/>
        </w:rPr>
        <w:t>". ולמעלה פכ"ב [רפ</w:t>
      </w:r>
      <w:r w:rsidRPr="08A2397D">
        <w:rPr>
          <w:rFonts w:hint="cs"/>
          <w:sz w:val="18"/>
          <w:rtl/>
        </w:rPr>
        <w:t>ח:]</w:t>
      </w:r>
      <w:r>
        <w:rPr>
          <w:rFonts w:hint="cs"/>
          <w:sz w:val="18"/>
          <w:rtl/>
        </w:rPr>
        <w:t xml:space="preserve"> צירף לזה שמשה נקרא "איש האלקים" [כמו שכתב כאן], וז"ל</w:t>
      </w:r>
      <w:r w:rsidRPr="08A2397D">
        <w:rPr>
          <w:rFonts w:hint="cs"/>
          <w:sz w:val="18"/>
          <w:rtl/>
        </w:rPr>
        <w:t>: "</w:t>
      </w:r>
      <w:r w:rsidRPr="08A2397D">
        <w:rPr>
          <w:rStyle w:val="LatinChar"/>
          <w:sz w:val="18"/>
          <w:rtl/>
          <w:lang w:val="en-GB"/>
        </w:rPr>
        <w:t>מפני כי משה שהיה איש אל</w:t>
      </w:r>
      <w:r w:rsidRPr="08A2397D">
        <w:rPr>
          <w:rStyle w:val="LatinChar"/>
          <w:rFonts w:hint="cs"/>
          <w:sz w:val="18"/>
          <w:rtl/>
          <w:lang w:val="en-GB"/>
        </w:rPr>
        <w:t>ק</w:t>
      </w:r>
      <w:r w:rsidRPr="08A2397D">
        <w:rPr>
          <w:rStyle w:val="LatinChar"/>
          <w:sz w:val="18"/>
          <w:rtl/>
          <w:lang w:val="en-GB"/>
        </w:rPr>
        <w:t>ים</w:t>
      </w:r>
      <w:r w:rsidRPr="08A2397D">
        <w:rPr>
          <w:rStyle w:val="LatinChar"/>
          <w:rFonts w:hint="cs"/>
          <w:sz w:val="18"/>
          <w:rtl/>
          <w:lang w:val="en-GB"/>
        </w:rPr>
        <w:t>,</w:t>
      </w:r>
      <w:r w:rsidRPr="08A2397D">
        <w:rPr>
          <w:rStyle w:val="LatinChar"/>
          <w:sz w:val="18"/>
          <w:rtl/>
          <w:lang w:val="en-GB"/>
        </w:rPr>
        <w:t xml:space="preserve"> ראוי שיהיה מנהיג ישראל במדבר</w:t>
      </w:r>
      <w:r w:rsidRPr="08A2397D">
        <w:rPr>
          <w:rStyle w:val="LatinChar"/>
          <w:rFonts w:hint="cs"/>
          <w:sz w:val="18"/>
          <w:rtl/>
          <w:lang w:val="en-GB"/>
        </w:rPr>
        <w:t>.</w:t>
      </w:r>
      <w:r w:rsidRPr="08A2397D">
        <w:rPr>
          <w:rStyle w:val="LatinChar"/>
          <w:sz w:val="18"/>
          <w:rtl/>
          <w:lang w:val="en-GB"/>
        </w:rPr>
        <w:t xml:space="preserve"> שכבר אמרנו כי הדברים האל</w:t>
      </w:r>
      <w:r w:rsidRPr="08A2397D">
        <w:rPr>
          <w:rStyle w:val="LatinChar"/>
          <w:rFonts w:hint="cs"/>
          <w:sz w:val="18"/>
          <w:rtl/>
          <w:lang w:val="en-GB"/>
        </w:rPr>
        <w:t>ק</w:t>
      </w:r>
      <w:r w:rsidRPr="08A2397D">
        <w:rPr>
          <w:rStyle w:val="LatinChar"/>
          <w:sz w:val="18"/>
          <w:rtl/>
          <w:lang w:val="en-GB"/>
        </w:rPr>
        <w:t>יים שייך להם המדבר ביותר</w:t>
      </w:r>
      <w:r>
        <w:rPr>
          <w:rStyle w:val="LatinChar"/>
          <w:rFonts w:hint="cs"/>
          <w:sz w:val="18"/>
          <w:rtl/>
          <w:lang w:val="en-GB"/>
        </w:rPr>
        <w:t xml:space="preserve">... </w:t>
      </w:r>
      <w:r w:rsidRPr="08A2397D">
        <w:rPr>
          <w:rStyle w:val="LatinChar"/>
          <w:sz w:val="18"/>
          <w:rtl/>
          <w:lang w:val="en-GB"/>
        </w:rPr>
        <w:t>שכל ענין אל</w:t>
      </w:r>
      <w:r w:rsidRPr="08A2397D">
        <w:rPr>
          <w:rStyle w:val="LatinChar"/>
          <w:rFonts w:hint="cs"/>
          <w:sz w:val="18"/>
          <w:rtl/>
          <w:lang w:val="en-GB"/>
        </w:rPr>
        <w:t>ק</w:t>
      </w:r>
      <w:r w:rsidRPr="08A2397D">
        <w:rPr>
          <w:rStyle w:val="LatinChar"/>
          <w:sz w:val="18"/>
          <w:rtl/>
          <w:lang w:val="en-GB"/>
        </w:rPr>
        <w:t>י</w:t>
      </w:r>
      <w:r w:rsidRPr="08A2397D">
        <w:rPr>
          <w:rStyle w:val="LatinChar"/>
          <w:rFonts w:hint="cs"/>
          <w:sz w:val="18"/>
          <w:rtl/>
          <w:lang w:val="en-GB"/>
        </w:rPr>
        <w:t>,</w:t>
      </w:r>
      <w:r w:rsidRPr="08A2397D">
        <w:rPr>
          <w:rStyle w:val="LatinChar"/>
          <w:sz w:val="18"/>
          <w:rtl/>
          <w:lang w:val="en-GB"/>
        </w:rPr>
        <w:t xml:space="preserve"> יותר ראוי במדבר</w:t>
      </w:r>
      <w:r w:rsidRPr="08A2397D">
        <w:rPr>
          <w:rStyle w:val="LatinChar"/>
          <w:rFonts w:hint="cs"/>
          <w:sz w:val="18"/>
          <w:rtl/>
          <w:lang w:val="en-GB"/>
        </w:rPr>
        <w:t>.</w:t>
      </w:r>
      <w:r w:rsidRPr="08A2397D">
        <w:rPr>
          <w:rStyle w:val="LatinChar"/>
          <w:sz w:val="18"/>
          <w:rtl/>
          <w:lang w:val="en-GB"/>
        </w:rPr>
        <w:t xml:space="preserve"> וא</w:t>
      </w:r>
      <w:r w:rsidRPr="08A2397D">
        <w:rPr>
          <w:rStyle w:val="LatinChar"/>
          <w:rFonts w:hint="cs"/>
          <w:sz w:val="18"/>
          <w:rtl/>
          <w:lang w:val="en-GB"/>
        </w:rPr>
        <w:t>י</w:t>
      </w:r>
      <w:r w:rsidRPr="08A2397D">
        <w:rPr>
          <w:rStyle w:val="LatinChar"/>
          <w:sz w:val="18"/>
          <w:rtl/>
          <w:lang w:val="en-GB"/>
        </w:rPr>
        <w:t>לו היה משה כמו שאר אדם</w:t>
      </w:r>
      <w:r w:rsidRPr="08A2397D">
        <w:rPr>
          <w:rStyle w:val="LatinChar"/>
          <w:rFonts w:hint="cs"/>
          <w:sz w:val="18"/>
          <w:rtl/>
          <w:lang w:val="en-GB"/>
        </w:rPr>
        <w:t>,</w:t>
      </w:r>
      <w:r w:rsidRPr="08A2397D">
        <w:rPr>
          <w:rStyle w:val="LatinChar"/>
          <w:sz w:val="18"/>
          <w:rtl/>
          <w:lang w:val="en-GB"/>
        </w:rPr>
        <w:t xml:space="preserve"> שהיה טבעי</w:t>
      </w:r>
      <w:r w:rsidRPr="08A2397D">
        <w:rPr>
          <w:rStyle w:val="LatinChar"/>
          <w:rFonts w:hint="cs"/>
          <w:sz w:val="18"/>
          <w:rtl/>
          <w:lang w:val="en-GB"/>
        </w:rPr>
        <w:t>,</w:t>
      </w:r>
      <w:r w:rsidRPr="08A2397D">
        <w:rPr>
          <w:rStyle w:val="LatinChar"/>
          <w:sz w:val="18"/>
          <w:rtl/>
          <w:lang w:val="en-GB"/>
        </w:rPr>
        <w:t xml:space="preserve"> היה שייך לו הנהגת הישוב</w:t>
      </w:r>
      <w:r w:rsidRPr="08A2397D">
        <w:rPr>
          <w:rStyle w:val="LatinChar"/>
          <w:rFonts w:hint="cs"/>
          <w:sz w:val="18"/>
          <w:rtl/>
          <w:lang w:val="en-GB"/>
        </w:rPr>
        <w:t>.</w:t>
      </w:r>
      <w:r w:rsidRPr="08A2397D">
        <w:rPr>
          <w:rStyle w:val="LatinChar"/>
          <w:sz w:val="18"/>
          <w:rtl/>
          <w:lang w:val="en-GB"/>
        </w:rPr>
        <w:t xml:space="preserve"> אבל משה </w:t>
      </w:r>
      <w:r>
        <w:rPr>
          <w:rStyle w:val="LatinChar"/>
          <w:rFonts w:hint="cs"/>
          <w:sz w:val="18"/>
          <w:rtl/>
          <w:lang w:val="en-GB"/>
        </w:rPr>
        <w:t>'</w:t>
      </w:r>
      <w:r w:rsidRPr="08A2397D">
        <w:rPr>
          <w:rStyle w:val="LatinChar"/>
          <w:sz w:val="18"/>
          <w:rtl/>
          <w:lang w:val="en-GB"/>
        </w:rPr>
        <w:t>איש אל</w:t>
      </w:r>
      <w:r w:rsidRPr="08A2397D">
        <w:rPr>
          <w:rStyle w:val="LatinChar"/>
          <w:rFonts w:hint="cs"/>
          <w:sz w:val="18"/>
          <w:rtl/>
          <w:lang w:val="en-GB"/>
        </w:rPr>
        <w:t>ק</w:t>
      </w:r>
      <w:r w:rsidRPr="08A2397D">
        <w:rPr>
          <w:rStyle w:val="LatinChar"/>
          <w:sz w:val="18"/>
          <w:rtl/>
          <w:lang w:val="en-GB"/>
        </w:rPr>
        <w:t>ים</w:t>
      </w:r>
      <w:r>
        <w:rPr>
          <w:rStyle w:val="LatinChar"/>
          <w:rFonts w:hint="cs"/>
          <w:sz w:val="18"/>
          <w:rtl/>
          <w:lang w:val="en-GB"/>
        </w:rPr>
        <w:t>'</w:t>
      </w:r>
      <w:r w:rsidRPr="08A2397D">
        <w:rPr>
          <w:rStyle w:val="LatinChar"/>
          <w:rFonts w:hint="cs"/>
          <w:sz w:val="18"/>
          <w:rtl/>
          <w:lang w:val="en-GB"/>
        </w:rPr>
        <w:t>,</w:t>
      </w:r>
      <w:r w:rsidRPr="08A2397D">
        <w:rPr>
          <w:rStyle w:val="LatinChar"/>
          <w:sz w:val="18"/>
          <w:rtl/>
          <w:lang w:val="en-GB"/>
        </w:rPr>
        <w:t xml:space="preserve"> שייך לו המדבר בפרט</w:t>
      </w:r>
      <w:r w:rsidRPr="08A2397D">
        <w:rPr>
          <w:rFonts w:hint="cs"/>
          <w:sz w:val="18"/>
          <w:rtl/>
        </w:rPr>
        <w:t xml:space="preserve">... </w:t>
      </w:r>
      <w:r w:rsidRPr="08A2397D">
        <w:rPr>
          <w:rStyle w:val="LatinChar"/>
          <w:sz w:val="18"/>
          <w:rtl/>
          <w:lang w:val="en-GB"/>
        </w:rPr>
        <w:t>כאשר היה מעלת משה רבינו עליו השלום</w:t>
      </w:r>
      <w:r w:rsidRPr="08031EFE">
        <w:rPr>
          <w:rStyle w:val="LatinChar"/>
          <w:sz w:val="18"/>
          <w:rtl/>
          <w:lang w:val="en-GB"/>
        </w:rPr>
        <w:t xml:space="preserve"> נבדל, נקרא </w:t>
      </w:r>
      <w:r w:rsidRPr="08031EFE">
        <w:rPr>
          <w:rStyle w:val="LatinChar"/>
          <w:rFonts w:hint="cs"/>
          <w:sz w:val="18"/>
          <w:rtl/>
          <w:lang w:val="en-GB"/>
        </w:rPr>
        <w:t>'</w:t>
      </w:r>
      <w:r w:rsidRPr="08031EFE">
        <w:rPr>
          <w:rStyle w:val="LatinChar"/>
          <w:sz w:val="18"/>
          <w:rtl/>
          <w:lang w:val="en-GB"/>
        </w:rPr>
        <w:t xml:space="preserve">איש </w:t>
      </w:r>
      <w:r w:rsidRPr="08031EFE">
        <w:rPr>
          <w:rStyle w:val="LatinChar"/>
          <w:rFonts w:hint="cs"/>
          <w:sz w:val="18"/>
          <w:rtl/>
          <w:lang w:val="en-GB"/>
        </w:rPr>
        <w:t>ה</w:t>
      </w:r>
      <w:r w:rsidRPr="08031EFE">
        <w:rPr>
          <w:rStyle w:val="LatinChar"/>
          <w:sz w:val="18"/>
          <w:rtl/>
          <w:lang w:val="en-GB"/>
        </w:rPr>
        <w:t>אל</w:t>
      </w:r>
      <w:r w:rsidRPr="08031EFE">
        <w:rPr>
          <w:rStyle w:val="LatinChar"/>
          <w:rFonts w:hint="cs"/>
          <w:sz w:val="18"/>
          <w:rtl/>
          <w:lang w:val="en-GB"/>
        </w:rPr>
        <w:t>ק</w:t>
      </w:r>
      <w:r w:rsidRPr="08031EFE">
        <w:rPr>
          <w:rStyle w:val="LatinChar"/>
          <w:sz w:val="18"/>
          <w:rtl/>
          <w:lang w:val="en-GB"/>
        </w:rPr>
        <w:t>ים</w:t>
      </w:r>
      <w:r w:rsidRPr="08031EFE">
        <w:rPr>
          <w:rStyle w:val="LatinChar"/>
          <w:rFonts w:hint="cs"/>
          <w:sz w:val="18"/>
          <w:rtl/>
          <w:lang w:val="en-GB"/>
        </w:rPr>
        <w:t>'</w:t>
      </w:r>
      <w:r w:rsidRPr="08031EFE">
        <w:rPr>
          <w:rFonts w:hint="cs"/>
          <w:sz w:val="18"/>
          <w:rtl/>
        </w:rPr>
        <w:t xml:space="preserve">". </w:t>
      </w:r>
      <w:r>
        <w:rPr>
          <w:rFonts w:hint="cs"/>
          <w:rtl/>
        </w:rPr>
        <w:t>ולמעלה פכ"ח [תסו:] כתב: "</w:t>
      </w:r>
      <w:r>
        <w:rPr>
          <w:rtl/>
        </w:rPr>
        <w:t>כאשר משה היה נבדל במעלתו, לא היה נוטה אל הגשמי כי אם אל מעלה הנבדלת</w:t>
      </w:r>
      <w:r>
        <w:rPr>
          <w:rFonts w:hint="cs"/>
          <w:rtl/>
        </w:rPr>
        <w:t xml:space="preserve">... </w:t>
      </w:r>
      <w:r>
        <w:rPr>
          <w:rtl/>
        </w:rPr>
        <w:t>ולכך אף אחר שיצא לאויר העולם ידע כל התורה</w:t>
      </w:r>
      <w:r>
        <w:rPr>
          <w:rFonts w:hint="cs"/>
          <w:rtl/>
        </w:rPr>
        <w:t>,</w:t>
      </w:r>
      <w:r>
        <w:rPr>
          <w:rtl/>
        </w:rPr>
        <w:t xml:space="preserve"> </w:t>
      </w:r>
      <w:r>
        <w:rPr>
          <w:rFonts w:hint="cs"/>
          <w:rtl/>
        </w:rPr>
        <w:t>[תהלים ח, ו] '</w:t>
      </w:r>
      <w:r>
        <w:rPr>
          <w:rtl/>
        </w:rPr>
        <w:t>ותחסרהו מעט מאל</w:t>
      </w:r>
      <w:r>
        <w:rPr>
          <w:rFonts w:hint="cs"/>
          <w:rtl/>
        </w:rPr>
        <w:t>ק</w:t>
      </w:r>
      <w:r>
        <w:rPr>
          <w:rtl/>
        </w:rPr>
        <w:t>ים</w:t>
      </w:r>
      <w:r>
        <w:rPr>
          <w:rFonts w:hint="cs"/>
          <w:rtl/>
        </w:rPr>
        <w:t>'".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w:t>
      </w:r>
      <w:r w:rsidRPr="08743633">
        <w:rPr>
          <w:rFonts w:hint="cs"/>
          <w:b/>
          <w:bCs/>
          <w:rtl/>
        </w:rPr>
        <w:t>וכן כתב</w:t>
      </w:r>
      <w:r>
        <w:rPr>
          <w:rFonts w:hint="cs"/>
          <w:rtl/>
        </w:rPr>
        <w:t>^ בשאר ספריו. וכגון, 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 ובדר"ח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ושם פ"ו מ"ב [לז.] כתב: "כי משה רבינו עליו השלום היה 'איש האלקים', עד שהיה נבדל מן החומר לגמרי".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xml:space="preserve">... </w:t>
      </w:r>
      <w:r>
        <w:rPr>
          <w:rtl/>
        </w:rPr>
        <w:t>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[שמות ב, י] '</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ובח"א לנדה לא. [ד, קס.] כתב: "</w:t>
      </w:r>
      <w:r w:rsidRPr="08907E3B">
        <w:rPr>
          <w:sz w:val="18"/>
          <w:rtl/>
        </w:rPr>
        <w:t>אין המים דבר מקוים והם נגרים ונשפכים</w:t>
      </w:r>
      <w:r>
        <w:rPr>
          <w:rFonts w:hint="cs"/>
          <w:sz w:val="18"/>
          <w:rtl/>
        </w:rPr>
        <w:t>,</w:t>
      </w:r>
      <w:r w:rsidRPr="08907E3B">
        <w:rPr>
          <w:sz w:val="18"/>
          <w:rtl/>
        </w:rPr>
        <w:t xml:space="preserve"> כדכתיב </w:t>
      </w:r>
      <w:r>
        <w:rPr>
          <w:rFonts w:hint="cs"/>
          <w:sz w:val="18"/>
          <w:rtl/>
        </w:rPr>
        <w:t>[</w:t>
      </w:r>
      <w:r w:rsidRPr="08907E3B">
        <w:rPr>
          <w:sz w:val="18"/>
          <w:rtl/>
        </w:rPr>
        <w:t>דברים טו</w:t>
      </w:r>
      <w:r>
        <w:rPr>
          <w:rFonts w:hint="cs"/>
          <w:sz w:val="18"/>
          <w:rtl/>
        </w:rPr>
        <w:t>, כג]</w:t>
      </w:r>
      <w:r w:rsidRPr="08907E3B">
        <w:rPr>
          <w:sz w:val="18"/>
          <w:rtl/>
        </w:rPr>
        <w:t xml:space="preserve"> </w:t>
      </w:r>
      <w:r>
        <w:rPr>
          <w:rFonts w:hint="cs"/>
          <w:sz w:val="18"/>
          <w:rtl/>
        </w:rPr>
        <w:t>'</w:t>
      </w:r>
      <w:r w:rsidRPr="08907E3B">
        <w:rPr>
          <w:sz w:val="18"/>
          <w:rtl/>
        </w:rPr>
        <w:t>על הארץ תשפכנו כמים</w:t>
      </w:r>
      <w:r>
        <w:rPr>
          <w:rFonts w:hint="cs"/>
          <w:sz w:val="18"/>
          <w:rtl/>
        </w:rPr>
        <w:t>'</w:t>
      </w:r>
      <w:r w:rsidRPr="08907E3B">
        <w:rPr>
          <w:sz w:val="18"/>
          <w:rtl/>
        </w:rPr>
        <w:t>, ואין לך דבר נשפך ונמס יותר מן המים</w:t>
      </w:r>
      <w:r>
        <w:rPr>
          <w:rFonts w:hint="cs"/>
          <w:sz w:val="18"/>
          <w:rtl/>
        </w:rPr>
        <w:t>,</w:t>
      </w:r>
      <w:r w:rsidRPr="08907E3B">
        <w:rPr>
          <w:sz w:val="18"/>
          <w:rtl/>
        </w:rPr>
        <w:t xml:space="preserve"> דכתיב </w:t>
      </w:r>
      <w:r>
        <w:rPr>
          <w:rFonts w:hint="cs"/>
          <w:sz w:val="18"/>
          <w:rtl/>
        </w:rPr>
        <w:t>[</w:t>
      </w:r>
      <w:r w:rsidRPr="08907E3B">
        <w:rPr>
          <w:sz w:val="18"/>
          <w:rtl/>
        </w:rPr>
        <w:t>י</w:t>
      </w:r>
      <w:r>
        <w:rPr>
          <w:rFonts w:hint="cs"/>
          <w:sz w:val="18"/>
          <w:rtl/>
        </w:rPr>
        <w:t>ה</w:t>
      </w:r>
      <w:r w:rsidRPr="08907E3B">
        <w:rPr>
          <w:sz w:val="18"/>
          <w:rtl/>
        </w:rPr>
        <w:t>ושע ז</w:t>
      </w:r>
      <w:r>
        <w:rPr>
          <w:rFonts w:hint="cs"/>
          <w:sz w:val="18"/>
          <w:rtl/>
        </w:rPr>
        <w:t>, ה]</w:t>
      </w:r>
      <w:r w:rsidRPr="08907E3B">
        <w:rPr>
          <w:sz w:val="18"/>
          <w:rtl/>
        </w:rPr>
        <w:t xml:space="preserve"> </w:t>
      </w:r>
      <w:r>
        <w:rPr>
          <w:rFonts w:hint="cs"/>
          <w:sz w:val="18"/>
          <w:rtl/>
        </w:rPr>
        <w:t>'</w:t>
      </w:r>
      <w:r w:rsidRPr="08907E3B">
        <w:rPr>
          <w:sz w:val="18"/>
          <w:rtl/>
        </w:rPr>
        <w:t>וימס לבב העם ויהי למים</w:t>
      </w:r>
      <w:r>
        <w:rPr>
          <w:rFonts w:hint="cs"/>
          <w:sz w:val="18"/>
          <w:rtl/>
        </w:rPr>
        <w:t>'...</w:t>
      </w:r>
      <w:r w:rsidRPr="08907E3B">
        <w:rPr>
          <w:sz w:val="18"/>
          <w:rtl/>
        </w:rPr>
        <w:t xml:space="preserve"> ולפיכך היה משה משוי מן המים, כי משה היה נבדל לגמרי מן החמרי</w:t>
      </w:r>
      <w:r>
        <w:rPr>
          <w:rFonts w:hint="cs"/>
          <w:sz w:val="18"/>
          <w:rtl/>
        </w:rPr>
        <w:t>,</w:t>
      </w:r>
      <w:r w:rsidRPr="08907E3B">
        <w:rPr>
          <w:sz w:val="18"/>
          <w:rtl/>
        </w:rPr>
        <w:t xml:space="preserve"> עד שהיה מסולק ונבדל ממנו לגמרי, ולכך היה משוי ויוצא מן המים</w:t>
      </w:r>
      <w:r>
        <w:rPr>
          <w:rFonts w:hint="cs"/>
          <w:sz w:val="18"/>
          <w:rtl/>
        </w:rPr>
        <w:t>" [הובא למעלה פט"ז הערה 75, וש"נ].</w:t>
      </w:r>
    </w:p>
  </w:footnote>
  <w:footnote w:id="236">
    <w:p w:rsidR="08084082" w:rsidRDefault="08084082" w:rsidP="08235022">
      <w:pPr>
        <w:pStyle w:val="FootnoteText"/>
        <w:rPr>
          <w:rFonts w:hint="cs"/>
          <w:rtl/>
        </w:rPr>
      </w:pPr>
      <w:r>
        <w:rPr>
          <w:rtl/>
        </w:rPr>
        <w:t>&lt;</w:t>
      </w:r>
      <w:r>
        <w:rPr>
          <w:rStyle w:val="FootnoteReference"/>
        </w:rPr>
        <w:footnoteRef/>
      </w:r>
      <w:r>
        <w:rPr>
          <w:rtl/>
        </w:rPr>
        <w:t>&gt;</w:t>
      </w:r>
      <w:r>
        <w:rPr>
          <w:rFonts w:hint="cs"/>
          <w:rtl/>
        </w:rPr>
        <w:t xml:space="preserve"> כמבואר למעלה [מציון 223 ואילך].</w:t>
      </w:r>
    </w:p>
  </w:footnote>
  <w:footnote w:id="237">
    <w:p w:rsidR="08084082" w:rsidRDefault="08084082" w:rsidP="08B716A1">
      <w:pPr>
        <w:pStyle w:val="FootnoteText"/>
        <w:rPr>
          <w:rFonts w:hint="cs"/>
        </w:rPr>
      </w:pPr>
      <w:r>
        <w:rPr>
          <w:rtl/>
        </w:rPr>
        <w:t>&lt;</w:t>
      </w:r>
      <w:r>
        <w:rPr>
          <w:rStyle w:val="FootnoteReference"/>
        </w:rPr>
        <w:footnoteRef/>
      </w:r>
      <w:r>
        <w:rPr>
          <w:rtl/>
        </w:rPr>
        <w:t>&gt;</w:t>
      </w:r>
      <w:r>
        <w:rPr>
          <w:rFonts w:hint="cs"/>
          <w:rtl/>
        </w:rPr>
        <w:t xml:space="preserve"> "למה ב'אז'... כי משה היה דבק במדה העליונה הזאת, כמו שיתבאר" [לשונו למעלה לאחר ציון 206].</w:t>
      </w:r>
    </w:p>
  </w:footnote>
  <w:footnote w:id="238">
    <w:p w:rsidR="08084082" w:rsidRDefault="08084082" w:rsidP="08530D33">
      <w:pPr>
        <w:pStyle w:val="FootnoteText"/>
        <w:rPr>
          <w:rFonts w:hint="cs"/>
          <w:rtl/>
        </w:rPr>
      </w:pPr>
      <w:r>
        <w:rPr>
          <w:rtl/>
        </w:rPr>
        <w:t>&lt;</w:t>
      </w:r>
      <w:r>
        <w:rPr>
          <w:rStyle w:val="FootnoteReference"/>
        </w:rPr>
        <w:footnoteRef/>
      </w:r>
      <w:r>
        <w:rPr>
          <w:rtl/>
        </w:rPr>
        <w:t>&gt;</w:t>
      </w:r>
      <w:r>
        <w:rPr>
          <w:rFonts w:hint="cs"/>
          <w:rtl/>
        </w:rPr>
        <w:t xml:space="preserve"> אודות שהטבעי הוא תחת הזמן, כן כתב </w:t>
      </w:r>
      <w:r w:rsidRPr="08A332DF">
        <w:rPr>
          <w:rFonts w:hint="cs"/>
          <w:sz w:val="18"/>
          <w:rtl/>
        </w:rPr>
        <w:t>למעלה בהקדמה שניה</w:t>
      </w:r>
      <w:r>
        <w:rPr>
          <w:rFonts w:hint="cs"/>
          <w:sz w:val="18"/>
          <w:rtl/>
        </w:rPr>
        <w:t xml:space="preserve"> [נ.]</w:t>
      </w:r>
      <w:r w:rsidRPr="08A332DF">
        <w:rPr>
          <w:rFonts w:hint="cs"/>
          <w:sz w:val="18"/>
          <w:rtl/>
        </w:rPr>
        <w:t>, וז"ל: "</w:t>
      </w:r>
      <w:r w:rsidRPr="08A332DF">
        <w:rPr>
          <w:rStyle w:val="LatinChar"/>
          <w:sz w:val="18"/>
          <w:rtl/>
          <w:lang w:val="en-GB"/>
        </w:rPr>
        <w:t>פעל הטבעי פועל לפי טבעו ומנהגו אשר בעולם הטבעי</w:t>
      </w:r>
      <w:r w:rsidRPr="08A332DF">
        <w:rPr>
          <w:rStyle w:val="LatinChar"/>
          <w:rFonts w:hint="cs"/>
          <w:sz w:val="18"/>
          <w:rtl/>
          <w:lang w:val="en-GB"/>
        </w:rPr>
        <w:t>,</w:t>
      </w:r>
      <w:r w:rsidRPr="08A332DF">
        <w:rPr>
          <w:rStyle w:val="LatinChar"/>
          <w:sz w:val="18"/>
          <w:rtl/>
          <w:lang w:val="en-GB"/>
        </w:rPr>
        <w:t xml:space="preserve"> ופעל הנבדל לפי ענינו. והבדל יש ביניהם, כי הטבע פועל בזמן</w:t>
      </w:r>
      <w:r w:rsidRPr="08A332DF">
        <w:rPr>
          <w:rStyle w:val="LatinChar"/>
          <w:rFonts w:hint="cs"/>
          <w:sz w:val="18"/>
          <w:rtl/>
          <w:lang w:val="en-GB"/>
        </w:rPr>
        <w:t>,</w:t>
      </w:r>
      <w:r w:rsidRPr="08A332DF">
        <w:rPr>
          <w:rStyle w:val="LatinChar"/>
          <w:sz w:val="18"/>
          <w:rtl/>
          <w:lang w:val="en-GB"/>
        </w:rPr>
        <w:t xml:space="preserve"> ולפיכך צריך לכל פעל טבעי המשך זמן</w:t>
      </w:r>
      <w:r>
        <w:rPr>
          <w:rStyle w:val="LatinChar"/>
          <w:rFonts w:hint="cs"/>
          <w:sz w:val="18"/>
          <w:rtl/>
          <w:lang w:val="en-GB"/>
        </w:rPr>
        <w:t>,</w:t>
      </w:r>
      <w:r w:rsidRPr="08A332DF">
        <w:rPr>
          <w:rStyle w:val="LatinChar"/>
          <w:sz w:val="18"/>
          <w:rtl/>
          <w:lang w:val="en-GB"/>
        </w:rPr>
        <w:t xml:space="preserve"> אבל פעל אשר אינו טבעי אין צריך לפעולתו זמן</w:t>
      </w:r>
      <w:r w:rsidRPr="08A332DF">
        <w:rPr>
          <w:rStyle w:val="LatinChar"/>
          <w:rFonts w:hint="cs"/>
          <w:sz w:val="18"/>
          <w:rtl/>
          <w:lang w:val="en-GB"/>
        </w:rPr>
        <w:t>.</w:t>
      </w:r>
      <w:r w:rsidRPr="08A332DF">
        <w:rPr>
          <w:rStyle w:val="LatinChar"/>
          <w:sz w:val="18"/>
          <w:rtl/>
          <w:lang w:val="en-GB"/>
        </w:rPr>
        <w:t xml:space="preserve"> כי הטבעי כח גשמי</w:t>
      </w:r>
      <w:r w:rsidRPr="08A332DF">
        <w:rPr>
          <w:rStyle w:val="LatinChar"/>
          <w:rFonts w:hint="cs"/>
          <w:sz w:val="18"/>
          <w:rtl/>
          <w:lang w:val="en-GB"/>
        </w:rPr>
        <w:t>,</w:t>
      </w:r>
      <w:r w:rsidRPr="08A332DF">
        <w:rPr>
          <w:rStyle w:val="LatinChar"/>
          <w:sz w:val="18"/>
          <w:rtl/>
          <w:lang w:val="en-GB"/>
        </w:rPr>
        <w:t xml:space="preserve"> וכל כח גשמי פעולתו בזמן, אבל הדברים הנבדלים פעולתם בלי זמן, שאינם כח בגשם</w:t>
      </w:r>
      <w:r w:rsidRPr="08A332DF">
        <w:rPr>
          <w:rStyle w:val="LatinChar"/>
          <w:rFonts w:hint="cs"/>
          <w:sz w:val="18"/>
          <w:rtl/>
          <w:lang w:val="en-GB"/>
        </w:rPr>
        <w:t>,</w:t>
      </w:r>
      <w:r w:rsidRPr="08A332DF">
        <w:rPr>
          <w:rStyle w:val="LatinChar"/>
          <w:sz w:val="18"/>
          <w:rtl/>
          <w:lang w:val="en-GB"/>
        </w:rPr>
        <w:t xml:space="preserve"> ולפיכך פועלים בלא זמן</w:t>
      </w:r>
      <w:r>
        <w:rPr>
          <w:rFonts w:hint="cs"/>
          <w:rtl/>
        </w:rPr>
        <w:t>". ולהלן</w:t>
      </w:r>
      <w:r>
        <w:rPr>
          <w:rtl/>
        </w:rPr>
        <w:t xml:space="preserve"> פנ"א</w:t>
      </w:r>
      <w:r>
        <w:rPr>
          <w:rFonts w:hint="cs"/>
          <w:rtl/>
        </w:rPr>
        <w:t xml:space="preserve"> כתב: "דברים הטבעיים כל פעולתם בהמשך זמן". וב</w:t>
      </w:r>
      <w:r w:rsidRPr="085E215E">
        <w:rPr>
          <w:rFonts w:hint="cs"/>
          <w:sz w:val="18"/>
          <w:rtl/>
        </w:rPr>
        <w:t>הקדמה לאור חדש [עו:]</w:t>
      </w:r>
      <w:r>
        <w:rPr>
          <w:rFonts w:hint="cs"/>
          <w:sz w:val="18"/>
          <w:rtl/>
        </w:rPr>
        <w:t xml:space="preserve"> כתב</w:t>
      </w:r>
      <w:r w:rsidRPr="085E215E">
        <w:rPr>
          <w:rFonts w:hint="cs"/>
          <w:sz w:val="18"/>
          <w:rtl/>
        </w:rPr>
        <w:t>: "</w:t>
      </w:r>
      <w:r w:rsidRPr="085E215E">
        <w:rPr>
          <w:rStyle w:val="LatinChar"/>
          <w:sz w:val="18"/>
          <w:rtl/>
          <w:lang w:val="en-GB"/>
        </w:rPr>
        <w:t>כי הדבר שהוא בזמן</w:t>
      </w:r>
      <w:r w:rsidRPr="085E215E">
        <w:rPr>
          <w:rStyle w:val="LatinChar"/>
          <w:rFonts w:hint="cs"/>
          <w:sz w:val="18"/>
          <w:rtl/>
          <w:lang w:val="en-GB"/>
        </w:rPr>
        <w:t>,</w:t>
      </w:r>
      <w:r w:rsidRPr="085E215E">
        <w:rPr>
          <w:rStyle w:val="LatinChar"/>
          <w:sz w:val="18"/>
          <w:rtl/>
          <w:lang w:val="en-GB"/>
        </w:rPr>
        <w:t xml:space="preserve"> ה</w:t>
      </w:r>
      <w:r w:rsidRPr="085E215E">
        <w:rPr>
          <w:rStyle w:val="LatinChar"/>
          <w:rFonts w:hint="cs"/>
          <w:sz w:val="18"/>
          <w:rtl/>
          <w:lang w:val="en-GB"/>
        </w:rPr>
        <w:t>ו</w:t>
      </w:r>
      <w:r w:rsidRPr="085E215E">
        <w:rPr>
          <w:rStyle w:val="LatinChar"/>
          <w:sz w:val="18"/>
          <w:rtl/>
          <w:lang w:val="en-GB"/>
        </w:rPr>
        <w:t>א הטבע ומנהגו של עולם</w:t>
      </w:r>
      <w:r w:rsidRPr="085E215E">
        <w:rPr>
          <w:rStyle w:val="LatinChar"/>
          <w:rFonts w:hint="cs"/>
          <w:sz w:val="18"/>
          <w:rtl/>
          <w:lang w:val="en-GB"/>
        </w:rPr>
        <w:t>,</w:t>
      </w:r>
      <w:r w:rsidRPr="085E215E">
        <w:rPr>
          <w:rStyle w:val="LatinChar"/>
          <w:sz w:val="18"/>
          <w:rtl/>
          <w:lang w:val="en-GB"/>
        </w:rPr>
        <w:t xml:space="preserve"> שנעשה בזמן</w:t>
      </w:r>
      <w:r>
        <w:rPr>
          <w:rFonts w:hint="cs"/>
          <w:rtl/>
        </w:rPr>
        <w:t xml:space="preserve">". ובח"א לגיטין נז. [ב, קיג:] כתב: "כי הדבר הטבעי פועל בזמן, ודבר שלא בטבע פועל מבלי זמן" [הובא למעלה הקדמה שניה הערה 45].  </w:t>
      </w:r>
    </w:p>
  </w:footnote>
  <w:footnote w:id="239">
    <w:p w:rsidR="08084082" w:rsidRDefault="08084082" w:rsidP="08DA4675">
      <w:pPr>
        <w:pStyle w:val="FootnoteText"/>
        <w:rPr>
          <w:rFonts w:hint="cs"/>
          <w:rtl/>
        </w:rPr>
      </w:pPr>
      <w:r>
        <w:rPr>
          <w:rtl/>
        </w:rPr>
        <w:t>&lt;</w:t>
      </w:r>
      <w:r>
        <w:rPr>
          <w:rStyle w:val="FootnoteReference"/>
        </w:rPr>
        <w:footnoteRef/>
      </w:r>
      <w:r>
        <w:rPr>
          <w:rtl/>
        </w:rPr>
        <w:t>&gt;</w:t>
      </w:r>
      <w:r>
        <w:rPr>
          <w:rFonts w:hint="cs"/>
          <w:rtl/>
        </w:rPr>
        <w:t xml:space="preserve"> לשון הראב"ע [שמות כד, יח] "</w:t>
      </w:r>
      <w:r>
        <w:rPr>
          <w:rtl/>
        </w:rPr>
        <w:t>ויהי משה בהר - שלא ירד</w:t>
      </w:r>
      <w:r>
        <w:rPr>
          <w:rFonts w:hint="cs"/>
          <w:rtl/>
        </w:rPr>
        <w:t>,</w:t>
      </w:r>
      <w:r>
        <w:rPr>
          <w:rtl/>
        </w:rPr>
        <w:t xml:space="preserve"> וכתוב על אלה הארבעים יום </w:t>
      </w:r>
      <w:r>
        <w:rPr>
          <w:rFonts w:hint="cs"/>
          <w:rtl/>
        </w:rPr>
        <w:t>[דברים ט, ט] '</w:t>
      </w:r>
      <w:r>
        <w:rPr>
          <w:rtl/>
        </w:rPr>
        <w:t>לחם לא אכלתי ומים לא שתיתי</w:t>
      </w:r>
      <w:r>
        <w:rPr>
          <w:rFonts w:hint="cs"/>
          <w:rtl/>
        </w:rPr>
        <w:t>'</w:t>
      </w:r>
      <w:r>
        <w:rPr>
          <w:rtl/>
        </w:rPr>
        <w:t>. וזה פלא גדול לא נהיה כמוהו לפניו</w:t>
      </w:r>
      <w:r>
        <w:rPr>
          <w:rFonts w:hint="cs"/>
          <w:rtl/>
        </w:rPr>
        <w:t>". ויש להבין, דמוכיח מכך שמשה "לא היה אדם טבעי שהוא תחת הזמן", ובפשטות כוונתו היא שאי אפשר שמשה יעמוד ארבעים יום ללא אכילה ושתיה [רמב"ם הלכות שבועות פ"ה ה"כ "נשבע שלא יאכל כלום שבעת ימים... מלקין אותו מיד משום שבועת שוא, ויאכל בכל עת שירצה"], ובהכרח שהזמן של ארבעים יום לא חל עליו, כי משה היה למעלה מהזמן. ויש להבין, כי ניתן לבאר שבאותם ארבעים יום משה ניזון באופן רוחני כמו המלאכים, ולא שזמן ארבעים יום לא חל עליו. וכן כתב בגו"א בראשית פ"א אות נב [לג:], עיי"ש. וכן אמרו חכמים [ב"מ פו:] "</w:t>
      </w:r>
      <w:r>
        <w:rPr>
          <w:rtl/>
        </w:rPr>
        <w:t>לעולם אל ישנה אדם מן המנהג</w:t>
      </w:r>
      <w:r>
        <w:rPr>
          <w:rFonts w:hint="cs"/>
          <w:rtl/>
        </w:rPr>
        <w:t>,</w:t>
      </w:r>
      <w:r>
        <w:rPr>
          <w:rtl/>
        </w:rPr>
        <w:t xml:space="preserve"> שהרי משה עלה למרום ולא אכל לחם</w:t>
      </w:r>
      <w:r>
        <w:rPr>
          <w:rFonts w:hint="cs"/>
          <w:rtl/>
        </w:rPr>
        <w:t>". ובח"א שם [ג, מח.] כתב: "מפני</w:t>
      </w:r>
      <w:r>
        <w:rPr>
          <w:rtl/>
        </w:rPr>
        <w:t xml:space="preserve"> שעלה משה למרום</w:t>
      </w:r>
      <w:r>
        <w:rPr>
          <w:rFonts w:hint="cs"/>
          <w:rtl/>
        </w:rPr>
        <w:t>,</w:t>
      </w:r>
      <w:r>
        <w:rPr>
          <w:rtl/>
        </w:rPr>
        <w:t xml:space="preserve"> לפיכך לא אכל</w:t>
      </w:r>
      <w:r>
        <w:rPr>
          <w:rFonts w:hint="cs"/>
          <w:rtl/>
        </w:rPr>
        <w:t>.</w:t>
      </w:r>
      <w:r>
        <w:rPr>
          <w:rtl/>
        </w:rPr>
        <w:t xml:space="preserve"> דאם לא כן למה עשה הקב"ה את משה מלאך</w:t>
      </w:r>
      <w:r>
        <w:rPr>
          <w:rFonts w:hint="cs"/>
          <w:rtl/>
        </w:rPr>
        <w:t>,</w:t>
      </w:r>
      <w:r>
        <w:rPr>
          <w:rtl/>
        </w:rPr>
        <w:t xml:space="preserve"> והיה לנהוג עמו כמו שהוא אדם</w:t>
      </w:r>
      <w:r>
        <w:rPr>
          <w:rFonts w:hint="cs"/>
          <w:rtl/>
        </w:rPr>
        <w:t>,</w:t>
      </w:r>
      <w:r>
        <w:rPr>
          <w:rtl/>
        </w:rPr>
        <w:t xml:space="preserve"> שהוא שותה ואוכל</w:t>
      </w:r>
      <w:r>
        <w:rPr>
          <w:rFonts w:hint="cs"/>
          <w:rtl/>
        </w:rPr>
        <w:t>.</w:t>
      </w:r>
      <w:r>
        <w:rPr>
          <w:rtl/>
        </w:rPr>
        <w:t xml:space="preserve"> אלא כיון שבא בין המלאכים</w:t>
      </w:r>
      <w:r>
        <w:rPr>
          <w:rFonts w:hint="cs"/>
          <w:rtl/>
        </w:rPr>
        <w:t>,</w:t>
      </w:r>
      <w:r>
        <w:rPr>
          <w:rtl/>
        </w:rPr>
        <w:t xml:space="preserve"> היה לו מנהג שלהם לבלתי לאכול ולבלתי לשתות</w:t>
      </w:r>
      <w:r>
        <w:rPr>
          <w:rFonts w:hint="cs"/>
          <w:rtl/>
        </w:rPr>
        <w:t>" [הובא למעלה פל"ב הערה 36]. והשפת אמת [יומא עה:] כתב: "</w:t>
      </w:r>
      <w:r>
        <w:rPr>
          <w:rtl/>
        </w:rPr>
        <w:t xml:space="preserve">דכיון דכתיב </w:t>
      </w:r>
      <w:r>
        <w:rPr>
          <w:rFonts w:hint="cs"/>
          <w:rtl/>
        </w:rPr>
        <w:t>'</w:t>
      </w:r>
      <w:r>
        <w:rPr>
          <w:rtl/>
        </w:rPr>
        <w:t>לחם לא אכלתי</w:t>
      </w:r>
      <w:r>
        <w:rPr>
          <w:rFonts w:hint="cs"/>
          <w:rtl/>
        </w:rPr>
        <w:t>',</w:t>
      </w:r>
      <w:r>
        <w:rPr>
          <w:rtl/>
        </w:rPr>
        <w:t xml:space="preserve"> משמע דדבר אחר אכל</w:t>
      </w:r>
      <w:r>
        <w:rPr>
          <w:rFonts w:hint="cs"/>
          <w:rtl/>
        </w:rPr>
        <w:t>,</w:t>
      </w:r>
      <w:r>
        <w:rPr>
          <w:rtl/>
        </w:rPr>
        <w:t xml:space="preserve"> מדלא אמר סתם </w:t>
      </w:r>
      <w:r>
        <w:rPr>
          <w:rFonts w:hint="cs"/>
          <w:rtl/>
        </w:rPr>
        <w:t>'</w:t>
      </w:r>
      <w:r>
        <w:rPr>
          <w:rtl/>
        </w:rPr>
        <w:t>לא אכלתי</w:t>
      </w:r>
      <w:r>
        <w:rPr>
          <w:rFonts w:hint="cs"/>
          <w:rtl/>
        </w:rPr>
        <w:t>'.</w:t>
      </w:r>
      <w:r>
        <w:rPr>
          <w:rtl/>
        </w:rPr>
        <w:t xml:space="preserve"> ותו</w:t>
      </w:r>
      <w:r>
        <w:rPr>
          <w:rFonts w:hint="cs"/>
          <w:rtl/>
        </w:rPr>
        <w:t>,</w:t>
      </w:r>
      <w:r>
        <w:rPr>
          <w:rtl/>
        </w:rPr>
        <w:t xml:space="preserve"> דא</w:t>
      </w:r>
      <w:r>
        <w:rPr>
          <w:rFonts w:hint="cs"/>
          <w:rtl/>
        </w:rPr>
        <w:t>י אפשר</w:t>
      </w:r>
      <w:r>
        <w:rPr>
          <w:rtl/>
        </w:rPr>
        <w:t xml:space="preserve"> לברי</w:t>
      </w:r>
      <w:r>
        <w:rPr>
          <w:rFonts w:hint="cs"/>
          <w:rtl/>
        </w:rPr>
        <w:t>ה</w:t>
      </w:r>
      <w:r>
        <w:rPr>
          <w:rtl/>
        </w:rPr>
        <w:t xml:space="preserve"> להיות בלי מזון</w:t>
      </w:r>
      <w:r>
        <w:rPr>
          <w:rFonts w:hint="cs"/>
          <w:rtl/>
        </w:rPr>
        <w:t>.</w:t>
      </w:r>
      <w:r>
        <w:rPr>
          <w:rtl/>
        </w:rPr>
        <w:t xml:space="preserve"> רק דהי</w:t>
      </w:r>
      <w:r>
        <w:rPr>
          <w:rFonts w:hint="cs"/>
          <w:rtl/>
        </w:rPr>
        <w:t>ה</w:t>
      </w:r>
      <w:r>
        <w:rPr>
          <w:rtl/>
        </w:rPr>
        <w:t xml:space="preserve"> ניזון מזיו השכינה</w:t>
      </w:r>
      <w:r>
        <w:rPr>
          <w:rFonts w:hint="cs"/>
          <w:rtl/>
        </w:rPr>
        <w:t>,</w:t>
      </w:r>
      <w:r>
        <w:rPr>
          <w:rtl/>
        </w:rPr>
        <w:t xml:space="preserve"> כמלאכי השרת</w:t>
      </w:r>
      <w:r>
        <w:rPr>
          <w:rFonts w:hint="cs"/>
          <w:rtl/>
        </w:rPr>
        <w:t>...</w:t>
      </w:r>
      <w:r>
        <w:rPr>
          <w:rtl/>
        </w:rPr>
        <w:t xml:space="preserve"> דה</w:t>
      </w:r>
      <w:r>
        <w:rPr>
          <w:rFonts w:hint="cs"/>
          <w:rtl/>
        </w:rPr>
        <w:t>כי קאמר,</w:t>
      </w:r>
      <w:r>
        <w:rPr>
          <w:rtl/>
        </w:rPr>
        <w:t xml:space="preserve"> לחם שאוכלין התחתונים לא אכלתי</w:t>
      </w:r>
      <w:r>
        <w:rPr>
          <w:rFonts w:hint="cs"/>
          <w:rtl/>
        </w:rPr>
        <w:t>,</w:t>
      </w:r>
      <w:r>
        <w:rPr>
          <w:rtl/>
        </w:rPr>
        <w:t xml:space="preserve"> רק מאכל עליונים</w:t>
      </w:r>
      <w:r>
        <w:rPr>
          <w:rFonts w:hint="cs"/>
          <w:rtl/>
        </w:rPr>
        <w:t>". ונהי שזה מורה שמשה לא היה אדם טבעי, אך כיצד זה מורה שלא היה תחת הזמן. ויש לומר, שדברים טבעים הם תחת זמן טבעי, ודברים לא טבעים הם תחת זמן לא טבעי. ובח"א לב"ב עד. [ג, קא.] כתב: "</w:t>
      </w:r>
      <w:r>
        <w:rPr>
          <w:rtl/>
        </w:rPr>
        <w:t>כמו שיש ימים ממש לבני אדם גשמיים</w:t>
      </w:r>
      <w:r>
        <w:rPr>
          <w:rFonts w:hint="cs"/>
          <w:rtl/>
        </w:rPr>
        <w:t>,</w:t>
      </w:r>
      <w:r>
        <w:rPr>
          <w:rtl/>
        </w:rPr>
        <w:t xml:space="preserve"> כך </w:t>
      </w:r>
      <w:r>
        <w:rPr>
          <w:rFonts w:hint="cs"/>
          <w:rtl/>
        </w:rPr>
        <w:t xml:space="preserve">יש זמן לדברים שאינם גשמיים, ואינו זמן ממש, והוא </w:t>
      </w:r>
      <w:r>
        <w:rPr>
          <w:rtl/>
        </w:rPr>
        <w:t>שייך לדברים בלתי גשמיים</w:t>
      </w:r>
      <w:r>
        <w:rPr>
          <w:rFonts w:hint="cs"/>
          <w:rtl/>
        </w:rPr>
        <w:t>". וכן הוא בתפארת ישראל ס"פ יח [רפב:]. וראה למעלה הערה 200.</w:t>
      </w:r>
    </w:p>
  </w:footnote>
  <w:footnote w:id="240">
    <w:p w:rsidR="08084082" w:rsidRDefault="08084082" w:rsidP="08123CF2">
      <w:pPr>
        <w:pStyle w:val="FootnoteText"/>
        <w:rPr>
          <w:rFonts w:hint="cs"/>
          <w:rtl/>
        </w:rPr>
      </w:pPr>
      <w:r>
        <w:rPr>
          <w:rtl/>
        </w:rPr>
        <w:t>&lt;</w:t>
      </w:r>
      <w:r>
        <w:rPr>
          <w:rStyle w:val="FootnoteReference"/>
        </w:rPr>
        <w:footnoteRef/>
      </w:r>
      <w:r>
        <w:rPr>
          <w:rtl/>
        </w:rPr>
        <w:t>&gt;</w:t>
      </w:r>
      <w:r>
        <w:rPr>
          <w:rFonts w:hint="cs"/>
          <w:rtl/>
        </w:rPr>
        <w:t xml:space="preserve"> לשונו למעלה פי"ח [קמו:]: </w:t>
      </w:r>
      <w:r w:rsidRPr="08DA7B76">
        <w:rPr>
          <w:rFonts w:hint="cs"/>
          <w:sz w:val="18"/>
          <w:rtl/>
        </w:rPr>
        <w:t xml:space="preserve">"הנה שם </w:t>
      </w:r>
      <w:r w:rsidRPr="08DA7B76">
        <w:rPr>
          <w:rStyle w:val="LatinChar"/>
          <w:sz w:val="18"/>
          <w:rtl/>
          <w:lang w:val="en-GB"/>
        </w:rPr>
        <w:t>משה רבינו ע</w:t>
      </w:r>
      <w:r w:rsidRPr="08DA7B76">
        <w:rPr>
          <w:rStyle w:val="LatinChar"/>
          <w:rFonts w:hint="cs"/>
          <w:sz w:val="18"/>
          <w:rtl/>
          <w:lang w:val="en-GB"/>
        </w:rPr>
        <w:t>ליו השלום,</w:t>
      </w:r>
      <w:r w:rsidRPr="08DA7B76">
        <w:rPr>
          <w:rStyle w:val="LatinChar"/>
          <w:sz w:val="18"/>
          <w:rtl/>
          <w:lang w:val="en-GB"/>
        </w:rPr>
        <w:t xml:space="preserve"> שנקרא בשם </w:t>
      </w:r>
      <w:r>
        <w:rPr>
          <w:rStyle w:val="LatinChar"/>
          <w:rFonts w:hint="cs"/>
          <w:sz w:val="18"/>
          <w:rtl/>
          <w:lang w:val="en-GB"/>
        </w:rPr>
        <w:t>'</w:t>
      </w:r>
      <w:r w:rsidRPr="08DA7B76">
        <w:rPr>
          <w:rStyle w:val="LatinChar"/>
          <w:sz w:val="18"/>
          <w:rtl/>
          <w:lang w:val="en-GB"/>
        </w:rPr>
        <w:t>משה</w:t>
      </w:r>
      <w:r>
        <w:rPr>
          <w:rStyle w:val="LatinChar"/>
          <w:rFonts w:hint="cs"/>
          <w:sz w:val="18"/>
          <w:rtl/>
          <w:lang w:val="en-GB"/>
        </w:rPr>
        <w:t>'</w:t>
      </w:r>
      <w:r w:rsidRPr="08DA7B76">
        <w:rPr>
          <w:rStyle w:val="LatinChar"/>
          <w:sz w:val="18"/>
          <w:rtl/>
          <w:lang w:val="en-GB"/>
        </w:rPr>
        <w:t xml:space="preserve"> </w:t>
      </w:r>
      <w:r>
        <w:rPr>
          <w:rStyle w:val="LatinChar"/>
          <w:rFonts w:hint="cs"/>
          <w:sz w:val="18"/>
          <w:rtl/>
          <w:lang w:val="en-GB"/>
        </w:rPr>
        <w:t>[שמות ב, י] '</w:t>
      </w:r>
      <w:r w:rsidRPr="08DA7B76">
        <w:rPr>
          <w:rStyle w:val="LatinChar"/>
          <w:sz w:val="18"/>
          <w:rtl/>
          <w:lang w:val="en-GB"/>
        </w:rPr>
        <w:t>כי מן המים משיתהו</w:t>
      </w:r>
      <w:r>
        <w:rPr>
          <w:rStyle w:val="LatinChar"/>
          <w:rFonts w:hint="cs"/>
          <w:sz w:val="18"/>
          <w:rtl/>
          <w:lang w:val="en-GB"/>
        </w:rPr>
        <w:t>'</w:t>
      </w:r>
      <w:r w:rsidRPr="08DA7B76">
        <w:rPr>
          <w:rStyle w:val="LatinChar"/>
          <w:sz w:val="18"/>
          <w:rtl/>
          <w:lang w:val="en-GB"/>
        </w:rPr>
        <w:t>, בזה בעצמו הוראה על עיקר מעלתו</w:t>
      </w:r>
      <w:r w:rsidRPr="08DA7B76">
        <w:rPr>
          <w:rStyle w:val="LatinChar"/>
          <w:rFonts w:hint="cs"/>
          <w:sz w:val="18"/>
          <w:rtl/>
          <w:lang w:val="en-GB"/>
        </w:rPr>
        <w:t>,</w:t>
      </w:r>
      <w:r w:rsidRPr="08DA7B76">
        <w:rPr>
          <w:rStyle w:val="LatinChar"/>
          <w:sz w:val="18"/>
          <w:rtl/>
          <w:lang w:val="en-GB"/>
        </w:rPr>
        <w:t xml:space="preserve"> שהיה צורה קדושה נבדלת, שהשכינה היתה מדברת עמו פה אל פה</w:t>
      </w:r>
      <w:r w:rsidRPr="08DA7B76">
        <w:rPr>
          <w:rStyle w:val="LatinChar"/>
          <w:rFonts w:hint="cs"/>
          <w:sz w:val="18"/>
          <w:rtl/>
          <w:lang w:val="en-GB"/>
        </w:rPr>
        <w:t xml:space="preserve"> </w:t>
      </w:r>
      <w:r>
        <w:rPr>
          <w:rStyle w:val="LatinChar"/>
          <w:rFonts w:hint="cs"/>
          <w:sz w:val="18"/>
          <w:rtl/>
          <w:lang w:val="en-GB"/>
        </w:rPr>
        <w:t>[</w:t>
      </w:r>
      <w:r w:rsidRPr="08DA7B76">
        <w:rPr>
          <w:rStyle w:val="LatinChar"/>
          <w:rFonts w:hint="cs"/>
          <w:sz w:val="18"/>
          <w:rtl/>
          <w:lang w:val="en-GB"/>
        </w:rPr>
        <w:t>במדבר יב, ח</w:t>
      </w:r>
      <w:r>
        <w:rPr>
          <w:rStyle w:val="LatinChar"/>
          <w:rFonts w:hint="cs"/>
          <w:sz w:val="18"/>
          <w:rtl/>
          <w:lang w:val="en-GB"/>
        </w:rPr>
        <w:t>]</w:t>
      </w:r>
      <w:r w:rsidRPr="08DA7B76">
        <w:rPr>
          <w:rStyle w:val="LatinChar"/>
          <w:sz w:val="18"/>
          <w:rtl/>
          <w:lang w:val="en-GB"/>
        </w:rPr>
        <w:t>, והיה נבדל מן האשה</w:t>
      </w:r>
      <w:r w:rsidRPr="08DA7B76">
        <w:rPr>
          <w:rStyle w:val="LatinChar"/>
          <w:rFonts w:hint="cs"/>
          <w:sz w:val="18"/>
          <w:rtl/>
          <w:lang w:val="en-GB"/>
        </w:rPr>
        <w:t xml:space="preserve"> </w:t>
      </w:r>
      <w:r>
        <w:rPr>
          <w:rStyle w:val="LatinChar"/>
          <w:rFonts w:hint="cs"/>
          <w:sz w:val="18"/>
          <w:rtl/>
          <w:lang w:val="en-GB"/>
        </w:rPr>
        <w:t>[</w:t>
      </w:r>
      <w:r w:rsidRPr="08DA7B76">
        <w:rPr>
          <w:rStyle w:val="LatinChar"/>
          <w:rFonts w:hint="cs"/>
          <w:sz w:val="18"/>
          <w:rtl/>
          <w:lang w:val="en-GB"/>
        </w:rPr>
        <w:t>שבת פז.</w:t>
      </w:r>
      <w:r>
        <w:rPr>
          <w:rStyle w:val="LatinChar"/>
          <w:rFonts w:hint="cs"/>
          <w:sz w:val="18"/>
          <w:rtl/>
          <w:lang w:val="en-GB"/>
        </w:rPr>
        <w:t>]</w:t>
      </w:r>
      <w:r w:rsidRPr="08DA7B76">
        <w:rPr>
          <w:rStyle w:val="LatinChar"/>
          <w:rFonts w:hint="cs"/>
          <w:sz w:val="18"/>
          <w:rtl/>
          <w:lang w:val="en-GB"/>
        </w:rPr>
        <w:t>,</w:t>
      </w:r>
      <w:r w:rsidRPr="08DA7B76">
        <w:rPr>
          <w:rStyle w:val="LatinChar"/>
          <w:sz w:val="18"/>
          <w:rtl/>
          <w:lang w:val="en-GB"/>
        </w:rPr>
        <w:t xml:space="preserve"> ולא כהתה עינו ולא נס ליחה שלו</w:t>
      </w:r>
      <w:r w:rsidRPr="08DA7B76">
        <w:rPr>
          <w:rStyle w:val="LatinChar"/>
          <w:rFonts w:hint="cs"/>
          <w:sz w:val="18"/>
          <w:rtl/>
          <w:lang w:val="en-GB"/>
        </w:rPr>
        <w:t xml:space="preserve"> </w:t>
      </w:r>
      <w:r>
        <w:rPr>
          <w:rStyle w:val="LatinChar"/>
          <w:rFonts w:hint="cs"/>
          <w:sz w:val="18"/>
          <w:rtl/>
          <w:lang w:val="en-GB"/>
        </w:rPr>
        <w:t>[</w:t>
      </w:r>
      <w:r w:rsidRPr="08DA7B76">
        <w:rPr>
          <w:rStyle w:val="LatinChar"/>
          <w:rFonts w:hint="cs"/>
          <w:sz w:val="18"/>
          <w:rtl/>
          <w:lang w:val="en-GB"/>
        </w:rPr>
        <w:t>דברים לד, ז</w:t>
      </w:r>
      <w:r>
        <w:rPr>
          <w:rStyle w:val="LatinChar"/>
          <w:rFonts w:hint="cs"/>
          <w:sz w:val="18"/>
          <w:rtl/>
          <w:lang w:val="en-GB"/>
        </w:rPr>
        <w:t>]</w:t>
      </w:r>
      <w:r w:rsidRPr="08DA7B76">
        <w:rPr>
          <w:rStyle w:val="LatinChar"/>
          <w:rFonts w:hint="cs"/>
          <w:sz w:val="18"/>
          <w:rtl/>
          <w:lang w:val="en-GB"/>
        </w:rPr>
        <w:t>.</w:t>
      </w:r>
      <w:r w:rsidRPr="08DA7B76">
        <w:rPr>
          <w:rStyle w:val="LatinChar"/>
          <w:sz w:val="18"/>
          <w:rtl/>
          <w:lang w:val="en-GB"/>
        </w:rPr>
        <w:t xml:space="preserve"> כי מאחר שהוסר מן המים המורים על ענין החמרי, היה משה רבינו ע</w:t>
      </w:r>
      <w:r w:rsidRPr="08DA7B76">
        <w:rPr>
          <w:rStyle w:val="LatinChar"/>
          <w:rFonts w:hint="cs"/>
          <w:sz w:val="18"/>
          <w:rtl/>
          <w:lang w:val="en-GB"/>
        </w:rPr>
        <w:t>ליו השלום</w:t>
      </w:r>
      <w:r w:rsidRPr="08DA7B76">
        <w:rPr>
          <w:rStyle w:val="LatinChar"/>
          <w:sz w:val="18"/>
          <w:rtl/>
          <w:lang w:val="en-GB"/>
        </w:rPr>
        <w:t xml:space="preserve"> מעלתו פשוט מן החומר</w:t>
      </w:r>
      <w:r w:rsidRPr="08DA7B76">
        <w:rPr>
          <w:rStyle w:val="LatinChar"/>
          <w:rFonts w:hint="cs"/>
          <w:sz w:val="18"/>
          <w:rtl/>
          <w:lang w:val="en-GB"/>
        </w:rPr>
        <w:t>,</w:t>
      </w:r>
      <w:r w:rsidRPr="08DA7B76">
        <w:rPr>
          <w:rStyle w:val="LatinChar"/>
          <w:sz w:val="18"/>
          <w:rtl/>
          <w:lang w:val="en-GB"/>
        </w:rPr>
        <w:t xml:space="preserve"> ונשאר במעלת הצורה בלבד</w:t>
      </w:r>
      <w:r>
        <w:rPr>
          <w:rFonts w:hint="cs"/>
          <w:rtl/>
        </w:rPr>
        <w:t>". ולמעלה פכ"ד [שסד:] כתב: "</w:t>
      </w:r>
      <w:r>
        <w:rPr>
          <w:rtl/>
        </w:rPr>
        <w:t>כי כל הדברים אשר הם צורה נבדלת יש להם קיום</w:t>
      </w:r>
      <w:r>
        <w:rPr>
          <w:rFonts w:hint="cs"/>
          <w:rtl/>
        </w:rPr>
        <w:t>,</w:t>
      </w:r>
      <w:r>
        <w:rPr>
          <w:rtl/>
        </w:rPr>
        <w:t xml:space="preserve"> ואין להם שנוי</w:t>
      </w:r>
      <w:r>
        <w:rPr>
          <w:rFonts w:hint="cs"/>
          <w:rtl/>
        </w:rPr>
        <w:t>,</w:t>
      </w:r>
      <w:r>
        <w:rPr>
          <w:rtl/>
        </w:rPr>
        <w:t xml:space="preserve"> כי כח חמרי הוא משתנה. וזה סוד מה שנאמר במשה </w:t>
      </w:r>
      <w:r>
        <w:rPr>
          <w:rFonts w:hint="cs"/>
          <w:rtl/>
        </w:rPr>
        <w:t>'</w:t>
      </w:r>
      <w:r>
        <w:rPr>
          <w:rtl/>
        </w:rPr>
        <w:t>לא כהתה עינו ולא נס ליחו</w:t>
      </w:r>
      <w:r>
        <w:rPr>
          <w:rFonts w:hint="cs"/>
          <w:rtl/>
        </w:rPr>
        <w:t>'</w:t>
      </w:r>
      <w:r>
        <w:rPr>
          <w:rtl/>
        </w:rPr>
        <w:t>, שמשה נפשו לא היה מוטבע בגוף</w:t>
      </w:r>
      <w:r>
        <w:rPr>
          <w:rFonts w:hint="cs"/>
          <w:rtl/>
        </w:rPr>
        <w:t xml:space="preserve">... </w:t>
      </w:r>
      <w:r>
        <w:rPr>
          <w:rtl/>
        </w:rPr>
        <w:t>ועל ידי שיש לו כח בלתי מוטבע בגוף</w:t>
      </w:r>
      <w:r>
        <w:rPr>
          <w:rFonts w:hint="cs"/>
          <w:rtl/>
        </w:rPr>
        <w:t>,</w:t>
      </w:r>
      <w:r>
        <w:rPr>
          <w:rtl/>
        </w:rPr>
        <w:t xml:space="preserve"> אף כחות הטבעיות עומדים בכחם</w:t>
      </w:r>
      <w:r>
        <w:rPr>
          <w:rFonts w:hint="cs"/>
          <w:rtl/>
        </w:rPr>
        <w:t>". וכוונתו כאן היא, כי כח החומרי משתנה מחמת הזמן [כמו שכתב בנתיב העושר פ"ב (ב, רכז:) "</w:t>
      </w:r>
      <w:r>
        <w:rPr>
          <w:rtl/>
        </w:rPr>
        <w:t>כל דבר שהוא גשמי הוא תחת הזמן ותחת השנוי</w:t>
      </w:r>
      <w:r>
        <w:rPr>
          <w:rFonts w:hint="cs"/>
          <w:rtl/>
        </w:rPr>
        <w:t xml:space="preserve">"], והואיל ומשה לא השתנה, מוכח מכך שלא היה תחת הזמן. </w:t>
      </w:r>
    </w:p>
  </w:footnote>
  <w:footnote w:id="241">
    <w:p w:rsidR="08084082" w:rsidRDefault="08084082" w:rsidP="082859D8">
      <w:pPr>
        <w:pStyle w:val="FootnoteText"/>
        <w:rPr>
          <w:rFonts w:hint="cs"/>
          <w:rtl/>
        </w:rPr>
      </w:pPr>
      <w:r>
        <w:rPr>
          <w:rtl/>
        </w:rPr>
        <w:t>&lt;</w:t>
      </w:r>
      <w:r>
        <w:rPr>
          <w:rStyle w:val="FootnoteReference"/>
        </w:rPr>
        <w:footnoteRef/>
      </w:r>
      <w:r>
        <w:rPr>
          <w:rtl/>
        </w:rPr>
        <w:t>&gt;</w:t>
      </w:r>
      <w:r>
        <w:rPr>
          <w:rFonts w:hint="cs"/>
          <w:rtl/>
        </w:rPr>
        <w:t xml:space="preserve"> ומדריגת "אספקלריא המאירה" מורה על היות משה נבדל מן החומר, וכמו שכתב בתפארת ישראל פי"ב [קצא:], וז"ל: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ובדר"ח פ"ג מי"ד [שכט.] כתב: "</w:t>
      </w:r>
      <w:r>
        <w:rPr>
          <w:rtl/>
        </w:rPr>
        <w:t>משה רבינו ראה באספקלריא המאירה, רצה לומר כי משה מפני שהיתה נבואתו נבדלת לגמרי</w:t>
      </w:r>
      <w:r>
        <w:rPr>
          <w:rFonts w:hint="cs"/>
          <w:rtl/>
        </w:rPr>
        <w:t>,</w:t>
      </w:r>
      <w:r>
        <w:rPr>
          <w:rtl/>
        </w:rPr>
        <w:t xml:space="preserve"> וזה נקרא שראה באספקלריא המאירה</w:t>
      </w:r>
      <w:r>
        <w:rPr>
          <w:rFonts w:hint="cs"/>
          <w:rtl/>
        </w:rPr>
        <w:t xml:space="preserve">... </w:t>
      </w:r>
      <w:r>
        <w:rPr>
          <w:rtl/>
        </w:rPr>
        <w:t>אבל ישעיה שאין מעלתו כל כך</w:t>
      </w:r>
      <w:r>
        <w:rPr>
          <w:rFonts w:hint="cs"/>
          <w:rtl/>
        </w:rPr>
        <w:t>,</w:t>
      </w:r>
      <w:r>
        <w:rPr>
          <w:rtl/>
        </w:rPr>
        <w:t xml:space="preserve"> והיה רואה הש</w:t>
      </w:r>
      <w:r>
        <w:rPr>
          <w:rFonts w:hint="cs"/>
          <w:rtl/>
        </w:rPr>
        <w:t>ם יתברך</w:t>
      </w:r>
      <w:r>
        <w:rPr>
          <w:rtl/>
        </w:rPr>
        <w:t xml:space="preserve"> בכח גשמי</w:t>
      </w:r>
      <w:r>
        <w:rPr>
          <w:rFonts w:hint="cs"/>
          <w:rtl/>
        </w:rPr>
        <w:t>,</w:t>
      </w:r>
      <w:r>
        <w:rPr>
          <w:rtl/>
        </w:rPr>
        <w:t xml:space="preserve"> וזה נקרא אספקלריא שאינה מאירה</w:t>
      </w:r>
      <w:r>
        <w:rPr>
          <w:rFonts w:hint="cs"/>
          <w:rtl/>
        </w:rPr>
        <w:t xml:space="preserve">... </w:t>
      </w:r>
      <w:r>
        <w:rPr>
          <w:rtl/>
        </w:rPr>
        <w:t>וזהו ההפרש אשר יש בין משה ובין שאר נביאים</w:t>
      </w:r>
      <w:r>
        <w:rPr>
          <w:rFonts w:hint="cs"/>
          <w:rtl/>
        </w:rPr>
        <w:t>;</w:t>
      </w:r>
      <w:r>
        <w:rPr>
          <w:rtl/>
        </w:rPr>
        <w:t xml:space="preserve"> משה כתיב בו </w:t>
      </w:r>
      <w:r>
        <w:rPr>
          <w:rFonts w:hint="cs"/>
          <w:rtl/>
        </w:rPr>
        <w:t>[במדבר יב, ח] '</w:t>
      </w:r>
      <w:r>
        <w:rPr>
          <w:rtl/>
        </w:rPr>
        <w:t>פה אל פה וגו'</w:t>
      </w:r>
      <w:r>
        <w:rPr>
          <w:rFonts w:hint="cs"/>
          <w:rtl/>
        </w:rPr>
        <w:t>'.</w:t>
      </w:r>
      <w:r>
        <w:rPr>
          <w:rtl/>
        </w:rPr>
        <w:t xml:space="preserve"> אבל שאר הנביאים היו מתנבאים באספקלריא שאינה מאירה</w:t>
      </w:r>
      <w:r>
        <w:rPr>
          <w:rFonts w:hint="cs"/>
          <w:rtl/>
        </w:rPr>
        <w:t>,</w:t>
      </w:r>
      <w:r>
        <w:rPr>
          <w:rtl/>
        </w:rPr>
        <w:t xml:space="preserve"> היו רואים השם יתברך דרך מלבוש הזה הגשמי</w:t>
      </w:r>
      <w:r>
        <w:rPr>
          <w:rFonts w:hint="cs"/>
          <w:rtl/>
        </w:rPr>
        <w:t>". ו</w:t>
      </w:r>
      <w:r>
        <w:rPr>
          <w:rtl/>
        </w:rPr>
        <w:t>בח"א ליבמות מט: [א, קלב.]</w:t>
      </w:r>
      <w:r>
        <w:rPr>
          <w:rFonts w:hint="cs"/>
          <w:rtl/>
        </w:rPr>
        <w:t xml:space="preserve"> כתב</w:t>
      </w:r>
      <w:r>
        <w:rPr>
          <w:rtl/>
        </w:rPr>
        <w:t>: "משה רבינו נסתכל באספקלריא המאירה, נקרא כאשר היתה הנבואה לא בדמיון, וכדכתיב [במדבר יב, ח] 'ומראה ולא בחדות'. וכאשר הנביא היה כן, אי אפשר לראות השם יתברך, שהוא יתברך נבדל מן הנמצאים, ולכך אי אפשר לראות אותו פנים אל פנים. אבל כאשר יראה בדמיון, דבר זה אין חיבור לשכינה לומר שהשם יתברך נבדל מכל הנמצאים, ולפיכך באספקלריא שאינה מאירה אפשר לראות השם יתברך. כי זה ההפרש יש בין אספקלריא המאירה לשאינה מאירה, כי האספקלריא המאירה רואה הדבר באמתתו כאשר הוא"</w:t>
      </w:r>
      <w:r>
        <w:rPr>
          <w:rFonts w:hint="cs"/>
          <w:rtl/>
        </w:rPr>
        <w:t xml:space="preserve"> [הובא למעלה פי"ח הערה 96]. </w:t>
      </w:r>
    </w:p>
  </w:footnote>
  <w:footnote w:id="242">
    <w:p w:rsidR="08084082" w:rsidRDefault="08084082" w:rsidP="08DE23D6">
      <w:pPr>
        <w:pStyle w:val="FootnoteText"/>
        <w:rPr>
          <w:rFonts w:hint="cs"/>
        </w:rPr>
      </w:pPr>
      <w:r>
        <w:rPr>
          <w:rtl/>
        </w:rPr>
        <w:t>&lt;</w:t>
      </w:r>
      <w:r>
        <w:rPr>
          <w:rStyle w:val="FootnoteReference"/>
        </w:rPr>
        <w:footnoteRef/>
      </w:r>
      <w:r>
        <w:rPr>
          <w:rtl/>
        </w:rPr>
        <w:t>&gt;</w:t>
      </w:r>
      <w:r>
        <w:rPr>
          <w:rFonts w:hint="cs"/>
          <w:rtl/>
        </w:rPr>
        <w:t xml:space="preserve"> א</w:t>
      </w:r>
      <w:r w:rsidRPr="08196C5F">
        <w:rPr>
          <w:rFonts w:hint="cs"/>
          <w:sz w:val="18"/>
          <w:rtl/>
        </w:rPr>
        <w:t xml:space="preserve">ודות שהחומרי הוא עכור, כן כתב </w:t>
      </w:r>
      <w:r>
        <w:rPr>
          <w:rFonts w:hint="cs"/>
          <w:sz w:val="18"/>
          <w:rtl/>
        </w:rPr>
        <w:t>למעלה בהקדמה שלישית [קלד:], וז"ל: "כל נבדל הוא מפואר, לפי שמסולק ממנו עכירות הגשמי, שהנבדל נקרא 'אור', שאין בו עכירות". ולהלן ר"פ סה כתב: "</w:t>
      </w:r>
      <w:r>
        <w:rPr>
          <w:rtl/>
        </w:rPr>
        <w:t>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יש בו עכירות וגסות גשמי</w:t>
      </w:r>
      <w:r>
        <w:rPr>
          <w:rFonts w:hint="cs"/>
          <w:sz w:val="18"/>
          <w:rtl/>
        </w:rPr>
        <w:t>". ו</w:t>
      </w:r>
      <w:r w:rsidRPr="08196C5F">
        <w:rPr>
          <w:rFonts w:hint="cs"/>
          <w:sz w:val="18"/>
          <w:rtl/>
        </w:rPr>
        <w:t>בתחילת ההקדמה לדר"ח [ב.]</w:t>
      </w:r>
      <w:r>
        <w:rPr>
          <w:rFonts w:hint="cs"/>
          <w:sz w:val="18"/>
          <w:rtl/>
        </w:rPr>
        <w:t xml:space="preserve"> כתב</w:t>
      </w:r>
      <w:r w:rsidRPr="08196C5F">
        <w:rPr>
          <w:rFonts w:hint="cs"/>
          <w:sz w:val="18"/>
          <w:rtl/>
        </w:rPr>
        <w:t>: "</w:t>
      </w:r>
      <w:r w:rsidRPr="08196C5F">
        <w:rPr>
          <w:sz w:val="18"/>
          <w:rtl/>
        </w:rPr>
        <w:t>האדם אשר ברא השם יתברך על האדמה, סוכתו ענן וערפל, עד שהוא יושב בחושך, ולא אור, הוא הגוף העכור והחושך</w:t>
      </w:r>
      <w:r>
        <w:rPr>
          <w:rFonts w:hint="cs"/>
          <w:rtl/>
        </w:rPr>
        <w:t>" [הובא למעלה פל"ד הערה 9]. ו</w:t>
      </w:r>
      <w:r>
        <w:rPr>
          <w:rtl/>
        </w:rPr>
        <w:t xml:space="preserve">בנצח ישראל פ"ז [קצ:] כתב: "מדריגת ביתר, שהיו מסולקים מן הגוף העכור". ובבאר הגולה בבאר הרביעי </w:t>
      </w:r>
      <w:r>
        <w:rPr>
          <w:rFonts w:hint="cs"/>
          <w:rtl/>
        </w:rPr>
        <w:t xml:space="preserve">[תצח.] </w:t>
      </w:r>
      <w:r>
        <w:rPr>
          <w:rtl/>
        </w:rPr>
        <w:t>כתב: "כי הצדיקים כאשר יהיו בגן עדן, יהיו מסולקים מן החומר העכור... שאף בעולם הזה לא היה נמשך נפש הצדיקים אחר הגוף, ולפיכך בגן עדן, הוסר החומר העכור הזה". ובכלליות קבע, כי לא רק שהחומרי עכור, אלא הסימן ההיכר לחומריות הוא עכירותו, וכפי שכתב בנצח ישראל פ"ז [קצ:]: "ותדע שכל אשר הוא יותר חמרי</w:t>
      </w:r>
      <w:r>
        <w:rPr>
          <w:rFonts w:hint="cs"/>
          <w:rtl/>
        </w:rPr>
        <w:t>,</w:t>
      </w:r>
      <w:r>
        <w:rPr>
          <w:rtl/>
        </w:rPr>
        <w:t xml:space="preserve">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w:t>
      </w:r>
      <w:r>
        <w:rPr>
          <w:rFonts w:hint="cs"/>
          <w:sz w:val="18"/>
          <w:rtl/>
        </w:rPr>
        <w:t>ו</w:t>
      </w:r>
      <w:r w:rsidRPr="00B677D3">
        <w:rPr>
          <w:rFonts w:hint="cs"/>
          <w:sz w:val="18"/>
          <w:rtl/>
        </w:rPr>
        <w:t>בנר מצוה [צג.]</w:t>
      </w:r>
      <w:r>
        <w:rPr>
          <w:rFonts w:hint="cs"/>
          <w:sz w:val="18"/>
          <w:rtl/>
        </w:rPr>
        <w:t xml:space="preserve"> כתב</w:t>
      </w:r>
      <w:r w:rsidRPr="00B677D3">
        <w:rPr>
          <w:rFonts w:hint="cs"/>
          <w:sz w:val="18"/>
          <w:rtl/>
        </w:rPr>
        <w:t>: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w:t>
      </w:r>
      <w:r>
        <w:rPr>
          <w:rtl/>
        </w:rPr>
        <w:t xml:space="preserve">. ובדרשת שבת הגדול [רז:] כתב: "כי הדבר אשר הוא עומד בחומר העכור, נקרא שהוא בחושך". </w:t>
      </w:r>
      <w:r>
        <w:rPr>
          <w:rFonts w:hint="cs"/>
          <w:rtl/>
        </w:rPr>
        <w:t xml:space="preserve">וראה למעלה הקדמה שלישית הערה 52, ופמ"א הערה 132. </w:t>
      </w:r>
    </w:p>
  </w:footnote>
  <w:footnote w:id="243">
    <w:p w:rsidR="08084082" w:rsidRDefault="08084082" w:rsidP="087C370A">
      <w:pPr>
        <w:pStyle w:val="FootnoteText"/>
        <w:rPr>
          <w:rFonts w:hint="cs"/>
        </w:rPr>
      </w:pPr>
      <w:r>
        <w:rPr>
          <w:rtl/>
        </w:rPr>
        <w:t>&lt;</w:t>
      </w:r>
      <w:r>
        <w:rPr>
          <w:rStyle w:val="FootnoteReference"/>
        </w:rPr>
        <w:footnoteRef/>
      </w:r>
      <w:r>
        <w:rPr>
          <w:rtl/>
        </w:rPr>
        <w:t>&gt;</w:t>
      </w:r>
      <w:r>
        <w:rPr>
          <w:rFonts w:hint="cs"/>
          <w:rtl/>
        </w:rPr>
        <w:t xml:space="preserve"> למעלה פי"ז [פח.] הביא דברי הגמרא [סוטה יב.] שהפסוק "ותרא אותו כי טוב" [שמות ב, ב] מלמדנו ש"בשעה שנולד משה נתמלא כל הבית אורה". ובהמשך הפרק [צג:] כתב: "</w:t>
      </w:r>
      <w:r w:rsidRPr="0833362D">
        <w:rPr>
          <w:rStyle w:val="LatinChar"/>
          <w:sz w:val="18"/>
          <w:rtl/>
          <w:lang w:val="en-GB"/>
        </w:rPr>
        <w:t>מדריגת משה שהיה נבדל לגמרי מן הגשמית</w:t>
      </w:r>
      <w:r w:rsidRPr="0833362D">
        <w:rPr>
          <w:rStyle w:val="LatinChar"/>
          <w:rFonts w:hint="cs"/>
          <w:sz w:val="18"/>
          <w:rtl/>
          <w:lang w:val="en-GB"/>
        </w:rPr>
        <w:t>,</w:t>
      </w:r>
      <w:r w:rsidRPr="0833362D">
        <w:rPr>
          <w:rStyle w:val="LatinChar"/>
          <w:sz w:val="18"/>
          <w:rtl/>
          <w:lang w:val="en-GB"/>
        </w:rPr>
        <w:t xml:space="preserve"> עד שהיה לו מעלה נבדלת לגמרי</w:t>
      </w:r>
      <w:r w:rsidRPr="0833362D">
        <w:rPr>
          <w:rStyle w:val="LatinChar"/>
          <w:rFonts w:hint="cs"/>
          <w:sz w:val="18"/>
          <w:rtl/>
          <w:lang w:val="en-GB"/>
        </w:rPr>
        <w:t>,</w:t>
      </w:r>
      <w:r w:rsidRPr="0833362D">
        <w:rPr>
          <w:rStyle w:val="LatinChar"/>
          <w:sz w:val="18"/>
          <w:rtl/>
          <w:lang w:val="en-GB"/>
        </w:rPr>
        <w:t xml:space="preserve"> שהרי כשנולד נתמלא הבית אורה</w:t>
      </w:r>
      <w:r w:rsidRPr="0833362D">
        <w:rPr>
          <w:rStyle w:val="LatinChar"/>
          <w:rFonts w:hint="cs"/>
          <w:sz w:val="18"/>
          <w:rtl/>
          <w:lang w:val="en-GB"/>
        </w:rPr>
        <w:t>,</w:t>
      </w:r>
      <w:r w:rsidRPr="0833362D">
        <w:rPr>
          <w:rStyle w:val="LatinChar"/>
          <w:sz w:val="18"/>
          <w:rtl/>
          <w:lang w:val="en-GB"/>
        </w:rPr>
        <w:t xml:space="preserve"> והאור מורה על דבר נבדל מן הגשם</w:t>
      </w:r>
      <w:r w:rsidRPr="0833362D">
        <w:rPr>
          <w:rStyle w:val="LatinChar"/>
          <w:rFonts w:hint="cs"/>
          <w:sz w:val="18"/>
          <w:rtl/>
          <w:lang w:val="en-GB"/>
        </w:rPr>
        <w:t>,</w:t>
      </w:r>
      <w:r w:rsidRPr="0833362D">
        <w:rPr>
          <w:rStyle w:val="LatinChar"/>
          <w:sz w:val="18"/>
          <w:rtl/>
          <w:lang w:val="en-GB"/>
        </w:rPr>
        <w:t xml:space="preserve"> וזה ידוע</w:t>
      </w:r>
      <w:r w:rsidRPr="0833362D">
        <w:rPr>
          <w:rStyle w:val="LatinChar"/>
          <w:rFonts w:hint="cs"/>
          <w:sz w:val="18"/>
          <w:rtl/>
          <w:lang w:val="en-GB"/>
        </w:rPr>
        <w:t>,</w:t>
      </w:r>
      <w:r w:rsidRPr="0833362D">
        <w:rPr>
          <w:rStyle w:val="LatinChar"/>
          <w:sz w:val="18"/>
          <w:rtl/>
          <w:lang w:val="en-GB"/>
        </w:rPr>
        <w:t xml:space="preserve"> כי אין באור דבר גשמי מורגש</w:t>
      </w:r>
      <w:r>
        <w:rPr>
          <w:rStyle w:val="LatinChar"/>
          <w:rFonts w:hint="cs"/>
          <w:sz w:val="18"/>
          <w:rtl/>
          <w:lang w:val="en-GB"/>
        </w:rPr>
        <w:t>..</w:t>
      </w:r>
      <w:r w:rsidRPr="0833362D">
        <w:rPr>
          <w:rStyle w:val="LatinChar"/>
          <w:rFonts w:hint="cs"/>
          <w:sz w:val="18"/>
          <w:rtl/>
          <w:lang w:val="en-GB"/>
        </w:rPr>
        <w:t>.</w:t>
      </w:r>
      <w:r w:rsidRPr="0833362D">
        <w:rPr>
          <w:rStyle w:val="LatinChar"/>
          <w:sz w:val="18"/>
          <w:rtl/>
          <w:lang w:val="en-GB"/>
        </w:rPr>
        <w:t xml:space="preserve"> ולפיכך נתמלא כל הבית אורה</w:t>
      </w:r>
      <w:r>
        <w:rPr>
          <w:rFonts w:hint="cs"/>
          <w:rtl/>
        </w:rPr>
        <w:t>". וראה למעלה פמ"ו הערה 149 אודות מעלתו הנבדלת של האור.</w:t>
      </w:r>
    </w:p>
  </w:footnote>
  <w:footnote w:id="244">
    <w:p w:rsidR="08084082" w:rsidRDefault="08084082" w:rsidP="088B6A13">
      <w:pPr>
        <w:pStyle w:val="FootnoteText"/>
        <w:rPr>
          <w:rFonts w:hint="cs"/>
          <w:rtl/>
        </w:rPr>
      </w:pPr>
      <w:r>
        <w:rPr>
          <w:rtl/>
        </w:rPr>
        <w:t>&lt;</w:t>
      </w:r>
      <w:r>
        <w:rPr>
          <w:rStyle w:val="FootnoteReference"/>
        </w:rPr>
        <w:footnoteRef/>
      </w:r>
      <w:r>
        <w:rPr>
          <w:rtl/>
        </w:rPr>
        <w:t>&gt;</w:t>
      </w:r>
      <w:r>
        <w:rPr>
          <w:rFonts w:hint="cs"/>
          <w:rtl/>
        </w:rPr>
        <w:t xml:space="preserve"> ילקו"ש ח"א המשך רמז רמא.</w:t>
      </w:r>
    </w:p>
  </w:footnote>
  <w:footnote w:id="245">
    <w:p w:rsidR="08084082" w:rsidRDefault="08084082" w:rsidP="087455B9">
      <w:pPr>
        <w:pStyle w:val="FootnoteText"/>
        <w:rPr>
          <w:rFonts w:hint="cs"/>
        </w:rPr>
      </w:pPr>
      <w:r>
        <w:rPr>
          <w:rtl/>
        </w:rPr>
        <w:t>&lt;</w:t>
      </w:r>
      <w:r>
        <w:rPr>
          <w:rStyle w:val="FootnoteReference"/>
        </w:rPr>
        <w:footnoteRef/>
      </w:r>
      <w:r>
        <w:rPr>
          <w:rtl/>
        </w:rPr>
        <w:t>&gt;</w:t>
      </w:r>
      <w:r>
        <w:rPr>
          <w:rFonts w:hint="cs"/>
          <w:rtl/>
        </w:rPr>
        <w:t xml:space="preserve"> בפסוקי</w:t>
      </w:r>
      <w:r w:rsidRPr="08C754E6">
        <w:rPr>
          <w:rFonts w:hint="cs"/>
          <w:sz w:val="18"/>
          <w:rtl/>
        </w:rPr>
        <w:t>ם אלו לא נאמרה תיבת "אז", אך פסוקים אלו מבארים את ריש דברי המדרש "</w:t>
      </w:r>
      <w:r w:rsidRPr="08C754E6">
        <w:rPr>
          <w:rStyle w:val="LatinChar"/>
          <w:sz w:val="18"/>
          <w:rtl/>
          <w:lang w:val="en-GB"/>
        </w:rPr>
        <w:t xml:space="preserve">בשעה שאמרו ישראל </w:t>
      </w:r>
      <w:r>
        <w:rPr>
          <w:rStyle w:val="LatinChar"/>
          <w:rFonts w:hint="cs"/>
          <w:sz w:val="18"/>
          <w:rtl/>
          <w:lang w:val="en-GB"/>
        </w:rPr>
        <w:t>'</w:t>
      </w:r>
      <w:r w:rsidRPr="08C754E6">
        <w:rPr>
          <w:rStyle w:val="LatinChar"/>
          <w:sz w:val="18"/>
          <w:rtl/>
          <w:lang w:val="en-GB"/>
        </w:rPr>
        <w:t>אז ישיר</w:t>
      </w:r>
      <w:r>
        <w:rPr>
          <w:rStyle w:val="LatinChar"/>
          <w:rFonts w:hint="cs"/>
          <w:sz w:val="18"/>
          <w:rtl/>
          <w:lang w:val="en-GB"/>
        </w:rPr>
        <w:t>'</w:t>
      </w:r>
      <w:r w:rsidRPr="08C754E6">
        <w:rPr>
          <w:rStyle w:val="LatinChar"/>
          <w:rFonts w:hint="cs"/>
          <w:sz w:val="18"/>
          <w:rtl/>
          <w:lang w:val="en-GB"/>
        </w:rPr>
        <w:t>,</w:t>
      </w:r>
      <w:r w:rsidRPr="08C754E6">
        <w:rPr>
          <w:rStyle w:val="LatinChar"/>
          <w:sz w:val="18"/>
          <w:rtl/>
          <w:lang w:val="en-GB"/>
        </w:rPr>
        <w:t xml:space="preserve"> לבש הק</w:t>
      </w:r>
      <w:r w:rsidRPr="08C754E6">
        <w:rPr>
          <w:rStyle w:val="LatinChar"/>
          <w:rFonts w:hint="cs"/>
          <w:sz w:val="18"/>
          <w:rtl/>
          <w:lang w:val="en-GB"/>
        </w:rPr>
        <w:t xml:space="preserve">ב"ה </w:t>
      </w:r>
      <w:r w:rsidRPr="08C754E6">
        <w:rPr>
          <w:rStyle w:val="LatinChar"/>
          <w:sz w:val="18"/>
          <w:rtl/>
          <w:lang w:val="en-GB"/>
        </w:rPr>
        <w:t xml:space="preserve">חלוק של תפארת שהיו חקוקים עליו כל </w:t>
      </w:r>
      <w:r>
        <w:rPr>
          <w:rStyle w:val="LatinChar"/>
          <w:rFonts w:hint="cs"/>
          <w:sz w:val="18"/>
          <w:rtl/>
          <w:lang w:val="en-GB"/>
        </w:rPr>
        <w:t>'</w:t>
      </w:r>
      <w:r w:rsidRPr="08C754E6">
        <w:rPr>
          <w:rStyle w:val="LatinChar"/>
          <w:sz w:val="18"/>
          <w:rtl/>
          <w:lang w:val="en-GB"/>
        </w:rPr>
        <w:t>אז</w:t>
      </w:r>
      <w:r>
        <w:rPr>
          <w:rStyle w:val="LatinChar"/>
          <w:rFonts w:hint="cs"/>
          <w:sz w:val="18"/>
          <w:rtl/>
          <w:lang w:val="en-GB"/>
        </w:rPr>
        <w:t>'</w:t>
      </w:r>
      <w:r w:rsidRPr="08C754E6">
        <w:rPr>
          <w:rStyle w:val="LatinChar"/>
          <w:sz w:val="18"/>
          <w:rtl/>
          <w:lang w:val="en-GB"/>
        </w:rPr>
        <w:t xml:space="preserve"> שבתורה</w:t>
      </w:r>
      <w:r>
        <w:rPr>
          <w:rFonts w:hint="cs"/>
          <w:rtl/>
        </w:rPr>
        <w:t xml:space="preserve">". ולהלן ר"פ סה כתב: "פירוש, כאשר היו משבחין את השם יתברך ב'אז ישיר'... בשבח זה היו מלבישין השם יתברך חלוק של תפארת... וזה המלבוש הוא לו מן התחתונים". ופירש רש"י [דברים כו, יז] "האמירך... </w:t>
      </w:r>
      <w:r>
        <w:rPr>
          <w:rtl/>
        </w:rPr>
        <w:t>הוא לשון תפארת</w:t>
      </w:r>
      <w:r>
        <w:rPr>
          <w:rFonts w:hint="cs"/>
          <w:rtl/>
        </w:rPr>
        <w:t xml:space="preserve">". </w:t>
      </w:r>
    </w:p>
  </w:footnote>
  <w:footnote w:id="246">
    <w:p w:rsidR="08084082" w:rsidRDefault="08084082" w:rsidP="08C754E6">
      <w:pPr>
        <w:pStyle w:val="FootnoteText"/>
        <w:rPr>
          <w:rFonts w:hint="cs"/>
          <w:rtl/>
        </w:rPr>
      </w:pPr>
      <w:r>
        <w:rPr>
          <w:rtl/>
        </w:rPr>
        <w:t>&lt;</w:t>
      </w:r>
      <w:r>
        <w:rPr>
          <w:rStyle w:val="FootnoteReference"/>
        </w:rPr>
        <w:footnoteRef/>
      </w:r>
      <w:r>
        <w:rPr>
          <w:rtl/>
        </w:rPr>
        <w:t>&gt;</w:t>
      </w:r>
      <w:r>
        <w:rPr>
          <w:rFonts w:hint="cs"/>
          <w:rtl/>
        </w:rPr>
        <w:t xml:space="preserve"> "שנאמר [איכה ב, יז] 'בצע אמרתו'" [המשך לשון הילקו"ש שם].</w:t>
      </w:r>
    </w:p>
  </w:footnote>
  <w:footnote w:id="247">
    <w:p w:rsidR="08084082" w:rsidRDefault="08084082" w:rsidP="08F22298">
      <w:pPr>
        <w:pStyle w:val="FootnoteText"/>
        <w:rPr>
          <w:rFonts w:hint="cs"/>
        </w:rPr>
      </w:pPr>
      <w:r>
        <w:rPr>
          <w:rtl/>
        </w:rPr>
        <w:t>&lt;</w:t>
      </w:r>
      <w:r>
        <w:rPr>
          <w:rStyle w:val="FootnoteReference"/>
        </w:rPr>
        <w:footnoteRef/>
      </w:r>
      <w:r>
        <w:rPr>
          <w:rtl/>
        </w:rPr>
        <w:t>&gt;</w:t>
      </w:r>
      <w:r>
        <w:rPr>
          <w:rFonts w:hint="cs"/>
          <w:rtl/>
        </w:rPr>
        <w:t xml:space="preserve"> להלן ר"פ סה, וז"ל: "</w:t>
      </w:r>
      <w:r>
        <w:rPr>
          <w:rtl/>
        </w:rPr>
        <w:t>פי</w:t>
      </w:r>
      <w:r>
        <w:rPr>
          <w:rFonts w:hint="cs"/>
          <w:rtl/>
        </w:rPr>
        <w:t>רוש,</w:t>
      </w:r>
      <w:r>
        <w:rPr>
          <w:rtl/>
        </w:rPr>
        <w:t xml:space="preserve"> כאשר היו משבחין את השם יתברך ב</w:t>
      </w:r>
      <w:r>
        <w:rPr>
          <w:rFonts w:hint="cs"/>
          <w:rtl/>
        </w:rPr>
        <w:t>'</w:t>
      </w:r>
      <w:r>
        <w:rPr>
          <w:rtl/>
        </w:rPr>
        <w:t>אז ישיר</w:t>
      </w:r>
      <w:r>
        <w:rPr>
          <w:rFonts w:hint="cs"/>
          <w:rtl/>
        </w:rPr>
        <w:t>',</w:t>
      </w:r>
      <w:r>
        <w:rPr>
          <w:rtl/>
        </w:rPr>
        <w:t xml:space="preserve"> והשבח הזה הוא שבח שהשם יתברך מתרומם על העולם</w:t>
      </w:r>
      <w:r>
        <w:rPr>
          <w:rFonts w:hint="cs"/>
          <w:rtl/>
        </w:rPr>
        <w:t>,</w:t>
      </w:r>
      <w:r>
        <w:rPr>
          <w:rtl/>
        </w:rPr>
        <w:t xml:space="preserve"> ונבדל מן הטבע, כי כן מורה מלת </w:t>
      </w:r>
      <w:r>
        <w:rPr>
          <w:rFonts w:hint="cs"/>
          <w:rtl/>
        </w:rPr>
        <w:t>'</w:t>
      </w:r>
      <w:r>
        <w:rPr>
          <w:rtl/>
        </w:rPr>
        <w:t>אז</w:t>
      </w:r>
      <w:r>
        <w:rPr>
          <w:rFonts w:hint="cs"/>
          <w:rtl/>
        </w:rPr>
        <w:t>',</w:t>
      </w:r>
      <w:r>
        <w:rPr>
          <w:rtl/>
        </w:rPr>
        <w:t xml:space="preserve"> שהוא אחד רוכב על ז' ימי בראשית</w:t>
      </w:r>
      <w:r>
        <w:rPr>
          <w:rFonts w:hint="cs"/>
          <w:rtl/>
        </w:rPr>
        <w:t>,</w:t>
      </w:r>
      <w:r>
        <w:rPr>
          <w:rtl/>
        </w:rPr>
        <w:t xml:space="preserve"> שהוא הטבע</w:t>
      </w:r>
      <w:r>
        <w:rPr>
          <w:rFonts w:hint="cs"/>
          <w:rtl/>
        </w:rPr>
        <w:t>.</w:t>
      </w:r>
      <w:r>
        <w:rPr>
          <w:rtl/>
        </w:rPr>
        <w:t xml:space="preserve"> ועוד לשון זה שהוא כמו באותו עת</w:t>
      </w:r>
      <w:r>
        <w:rPr>
          <w:rFonts w:hint="cs"/>
          <w:rtl/>
        </w:rPr>
        <w:t>,</w:t>
      </w:r>
      <w:r>
        <w:rPr>
          <w:rtl/>
        </w:rPr>
        <w:t xml:space="preserve"> ולשון זה אינו המשך זמן</w:t>
      </w:r>
      <w:r>
        <w:rPr>
          <w:rFonts w:hint="cs"/>
          <w:rtl/>
        </w:rPr>
        <w:t>,</w:t>
      </w:r>
      <w:r>
        <w:rPr>
          <w:rtl/>
        </w:rPr>
        <w:t xml:space="preserve"> שהרי אומר באותו עת לבד</w:t>
      </w:r>
      <w:r>
        <w:rPr>
          <w:rFonts w:hint="cs"/>
          <w:rtl/>
        </w:rPr>
        <w:t>.</w:t>
      </w:r>
      <w:r>
        <w:rPr>
          <w:rtl/>
        </w:rPr>
        <w:t xml:space="preserve"> ומפני שאינו המשך זמן</w:t>
      </w:r>
      <w:r>
        <w:rPr>
          <w:rFonts w:hint="cs"/>
          <w:rtl/>
        </w:rPr>
        <w:t>,</w:t>
      </w:r>
      <w:r>
        <w:rPr>
          <w:rtl/>
        </w:rPr>
        <w:t xml:space="preserve"> הוא למעלה מן הזמן</w:t>
      </w:r>
      <w:r>
        <w:rPr>
          <w:rFonts w:hint="cs"/>
          <w:rtl/>
        </w:rPr>
        <w:t>.</w:t>
      </w:r>
      <w:r>
        <w:rPr>
          <w:rtl/>
        </w:rPr>
        <w:t xml:space="preserve"> ולפיכך בשבח זה היו מלבישין השם יתברך חלוק של תפארת</w:t>
      </w:r>
      <w:r>
        <w:rPr>
          <w:rFonts w:hint="cs"/>
          <w:rtl/>
        </w:rPr>
        <w:t>.</w:t>
      </w:r>
      <w:r>
        <w:rPr>
          <w:rtl/>
        </w:rPr>
        <w:t xml:space="preserve"> שהרי ר</w:t>
      </w:r>
      <w:r>
        <w:rPr>
          <w:rFonts w:hint="cs"/>
          <w:rtl/>
        </w:rPr>
        <w:t>בי</w:t>
      </w:r>
      <w:r>
        <w:rPr>
          <w:rtl/>
        </w:rPr>
        <w:t xml:space="preserve"> יוחנן קרא למאני מכבדותי</w:t>
      </w:r>
      <w:r>
        <w:rPr>
          <w:rFonts w:hint="cs"/>
          <w:rtl/>
        </w:rPr>
        <w:t xml:space="preserve"> [שבת קיג.]... </w:t>
      </w:r>
      <w:r>
        <w:rPr>
          <w:rtl/>
        </w:rPr>
        <w:t>וע</w:t>
      </w:r>
      <w:r>
        <w:rPr>
          <w:rFonts w:hint="cs"/>
          <w:rtl/>
        </w:rPr>
        <w:t>ל זה</w:t>
      </w:r>
      <w:r>
        <w:rPr>
          <w:rtl/>
        </w:rPr>
        <w:t xml:space="preserve"> החלוק היו כתובים כל </w:t>
      </w:r>
      <w:r>
        <w:rPr>
          <w:rFonts w:hint="cs"/>
          <w:rtl/>
        </w:rPr>
        <w:t>'</w:t>
      </w:r>
      <w:r>
        <w:rPr>
          <w:rtl/>
        </w:rPr>
        <w:t>אז</w:t>
      </w:r>
      <w:r>
        <w:rPr>
          <w:rFonts w:hint="cs"/>
          <w:rtl/>
        </w:rPr>
        <w:t>'</w:t>
      </w:r>
      <w:r>
        <w:rPr>
          <w:rtl/>
        </w:rPr>
        <w:t xml:space="preserve"> שבתורה</w:t>
      </w:r>
      <w:r>
        <w:rPr>
          <w:rFonts w:hint="cs"/>
          <w:rtl/>
        </w:rPr>
        <w:t>,</w:t>
      </w:r>
      <w:r>
        <w:rPr>
          <w:rtl/>
        </w:rPr>
        <w:t xml:space="preserve"> שכולם הם מורים על כבודו יתברך</w:t>
      </w:r>
      <w:r>
        <w:rPr>
          <w:rFonts w:hint="cs"/>
          <w:rtl/>
        </w:rPr>
        <w:t>,</w:t>
      </w:r>
      <w:r>
        <w:rPr>
          <w:rtl/>
        </w:rPr>
        <w:t xml:space="preserve"> שהוא נבדל מהטבע החמרי</w:t>
      </w:r>
      <w:r>
        <w:rPr>
          <w:rFonts w:hint="cs"/>
          <w:rtl/>
        </w:rPr>
        <w:t>,</w:t>
      </w:r>
      <w:r>
        <w:rPr>
          <w:rtl/>
        </w:rPr>
        <w:t xml:space="preserve">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יש בו עכירות וגסות גשמי</w:t>
      </w:r>
      <w:r>
        <w:rPr>
          <w:rFonts w:hint="cs"/>
          <w:rtl/>
        </w:rPr>
        <w:t xml:space="preserve">... </w:t>
      </w:r>
      <w:r>
        <w:rPr>
          <w:rtl/>
        </w:rPr>
        <w:t>וזה המלבוש הוא לו מן התחתונים</w:t>
      </w:r>
      <w:r>
        <w:rPr>
          <w:rFonts w:hint="cs"/>
          <w:rtl/>
        </w:rPr>
        <w:t xml:space="preserve">... </w:t>
      </w:r>
      <w:r>
        <w:rPr>
          <w:rtl/>
        </w:rPr>
        <w:t>ופי</w:t>
      </w:r>
      <w:r>
        <w:rPr>
          <w:rFonts w:hint="cs"/>
          <w:rtl/>
        </w:rPr>
        <w:t>רוש</w:t>
      </w:r>
      <w:r>
        <w:rPr>
          <w:rtl/>
        </w:rPr>
        <w:t xml:space="preserve"> ענין זה</w:t>
      </w:r>
      <w:r>
        <w:rPr>
          <w:rFonts w:hint="cs"/>
          <w:rtl/>
        </w:rPr>
        <w:t>,</w:t>
      </w:r>
      <w:r>
        <w:rPr>
          <w:rtl/>
        </w:rPr>
        <w:t xml:space="preserve"> כי כאשר לישראל נעשה הנס</w:t>
      </w:r>
      <w:r>
        <w:rPr>
          <w:rFonts w:hint="cs"/>
          <w:rtl/>
        </w:rPr>
        <w:t>,</w:t>
      </w:r>
      <w:r>
        <w:rPr>
          <w:rtl/>
        </w:rPr>
        <w:t xml:space="preserve"> שהנס הוא למעלה מן הטבע, ואז ראוי להלל להקב"ה ב</w:t>
      </w:r>
      <w:r>
        <w:rPr>
          <w:rFonts w:hint="cs"/>
          <w:rtl/>
        </w:rPr>
        <w:t>'</w:t>
      </w:r>
      <w:r>
        <w:rPr>
          <w:rtl/>
        </w:rPr>
        <w:t>אז</w:t>
      </w:r>
      <w:r>
        <w:rPr>
          <w:rFonts w:hint="cs"/>
          <w:rtl/>
        </w:rPr>
        <w:t>',</w:t>
      </w:r>
      <w:r>
        <w:rPr>
          <w:rtl/>
        </w:rPr>
        <w:t xml:space="preserve"> שזה השבח מורה שהוא נבדל מן הטבע</w:t>
      </w:r>
      <w:r>
        <w:rPr>
          <w:rFonts w:hint="cs"/>
          <w:rtl/>
        </w:rPr>
        <w:t>.</w:t>
      </w:r>
      <w:r>
        <w:rPr>
          <w:rtl/>
        </w:rPr>
        <w:t xml:space="preserve"> ולפיכך מלבישין אותו התחתונים יתברך גם כן חלוק של תפארת</w:t>
      </w:r>
      <w:r>
        <w:rPr>
          <w:rFonts w:hint="cs"/>
          <w:rtl/>
        </w:rPr>
        <w:t>.</w:t>
      </w:r>
      <w:r>
        <w:rPr>
          <w:rtl/>
        </w:rPr>
        <w:t xml:space="preserve"> וכשחרב הבית בתחתונים</w:t>
      </w:r>
      <w:r>
        <w:rPr>
          <w:rFonts w:hint="cs"/>
          <w:rtl/>
        </w:rPr>
        <w:t>,</w:t>
      </w:r>
      <w:r>
        <w:rPr>
          <w:rtl/>
        </w:rPr>
        <w:t xml:space="preserve"> שאז אין כבוד ותפארת בתחתונים</w:t>
      </w:r>
      <w:r>
        <w:rPr>
          <w:rFonts w:hint="cs"/>
          <w:rtl/>
        </w:rPr>
        <w:t>,</w:t>
      </w:r>
      <w:r>
        <w:rPr>
          <w:rtl/>
        </w:rPr>
        <w:t xml:space="preserve"> שכבר חרב הוד הבית, ולפיכך חלוק של תפארת שהיה בתחלה אל השם יתברך מן הנבראים</w:t>
      </w:r>
      <w:r>
        <w:rPr>
          <w:rFonts w:hint="cs"/>
          <w:rtl/>
        </w:rPr>
        <w:t>,</w:t>
      </w:r>
      <w:r>
        <w:rPr>
          <w:rtl/>
        </w:rPr>
        <w:t xml:space="preserve"> קרעו</w:t>
      </w:r>
      <w:r>
        <w:rPr>
          <w:rFonts w:hint="cs"/>
          <w:rtl/>
        </w:rPr>
        <w:t>.</w:t>
      </w:r>
      <w:r>
        <w:rPr>
          <w:rtl/>
        </w:rPr>
        <w:t xml:space="preserve"> ולפיכך אמר הכתוב </w:t>
      </w:r>
      <w:r>
        <w:rPr>
          <w:rFonts w:hint="cs"/>
          <w:rtl/>
        </w:rPr>
        <w:t>[איכה ב, יז] '</w:t>
      </w:r>
      <w:r>
        <w:rPr>
          <w:rtl/>
        </w:rPr>
        <w:t>בצע אמרתו</w:t>
      </w:r>
      <w:r>
        <w:rPr>
          <w:rFonts w:hint="cs"/>
          <w:rtl/>
        </w:rPr>
        <w:t>',</w:t>
      </w:r>
      <w:r>
        <w:rPr>
          <w:rtl/>
        </w:rPr>
        <w:t xml:space="preserve"> כי </w:t>
      </w:r>
      <w:r>
        <w:rPr>
          <w:rFonts w:hint="cs"/>
          <w:rtl/>
        </w:rPr>
        <w:t>'</w:t>
      </w:r>
      <w:r>
        <w:rPr>
          <w:rtl/>
        </w:rPr>
        <w:t>אמרא</w:t>
      </w:r>
      <w:r>
        <w:rPr>
          <w:rFonts w:hint="cs"/>
          <w:rtl/>
        </w:rPr>
        <w:t>'</w:t>
      </w:r>
      <w:r>
        <w:rPr>
          <w:rtl/>
        </w:rPr>
        <w:t xml:space="preserve"> מלשון פאר</w:t>
      </w:r>
      <w:r>
        <w:rPr>
          <w:rFonts w:hint="cs"/>
          <w:rtl/>
        </w:rPr>
        <w:t>,</w:t>
      </w:r>
      <w:r>
        <w:rPr>
          <w:rtl/>
        </w:rPr>
        <w:t xml:space="preserve"> </w:t>
      </w:r>
      <w:r>
        <w:rPr>
          <w:rFonts w:hint="cs"/>
          <w:rtl/>
        </w:rPr>
        <w:t>כמו [דברים כו, יז-יח] '</w:t>
      </w:r>
      <w:r>
        <w:rPr>
          <w:rtl/>
        </w:rPr>
        <w:t>את ה' האמרת וה' האמירך וגו'</w:t>
      </w:r>
      <w:r>
        <w:rPr>
          <w:rFonts w:hint="cs"/>
          <w:rtl/>
        </w:rPr>
        <w:t>'</w:t>
      </w:r>
      <w:r>
        <w:rPr>
          <w:rtl/>
        </w:rPr>
        <w:t>, לפי שהתפארת שהיה לו מן התחתונים</w:t>
      </w:r>
      <w:r>
        <w:rPr>
          <w:rFonts w:hint="cs"/>
          <w:rtl/>
        </w:rPr>
        <w:t>,</w:t>
      </w:r>
      <w:r>
        <w:rPr>
          <w:rtl/>
        </w:rPr>
        <w:t xml:space="preserve"> הוא בית המקדש</w:t>
      </w:r>
      <w:r>
        <w:rPr>
          <w:rFonts w:hint="cs"/>
          <w:rtl/>
        </w:rPr>
        <w:t>,</w:t>
      </w:r>
      <w:r>
        <w:rPr>
          <w:rtl/>
        </w:rPr>
        <w:t xml:space="preserve"> קרע ובטל אותו</w:t>
      </w:r>
      <w:r>
        <w:rPr>
          <w:rFonts w:hint="cs"/>
          <w:rtl/>
        </w:rPr>
        <w:t>.</w:t>
      </w:r>
      <w:r>
        <w:rPr>
          <w:rtl/>
        </w:rPr>
        <w:t xml:space="preserve"> ויש בזה עוד דברים מופלאים בלבוש תפארת שחקוקין עליו כל </w:t>
      </w:r>
      <w:r>
        <w:rPr>
          <w:rFonts w:hint="cs"/>
          <w:rtl/>
        </w:rPr>
        <w:t>'</w:t>
      </w:r>
      <w:r>
        <w:rPr>
          <w:rtl/>
        </w:rPr>
        <w:t>אז</w:t>
      </w:r>
      <w:r>
        <w:rPr>
          <w:rFonts w:hint="cs"/>
          <w:rtl/>
        </w:rPr>
        <w:t>'</w:t>
      </w:r>
      <w:r>
        <w:rPr>
          <w:rtl/>
        </w:rPr>
        <w:t xml:space="preserve"> שבתורה</w:t>
      </w:r>
      <w:r>
        <w:rPr>
          <w:rFonts w:hint="cs"/>
          <w:rtl/>
        </w:rPr>
        <w:t xml:space="preserve">".  </w:t>
      </w:r>
    </w:p>
  </w:footnote>
  <w:footnote w:id="248">
    <w:p w:rsidR="08084082" w:rsidRDefault="08084082" w:rsidP="08DF0044">
      <w:pPr>
        <w:pStyle w:val="FootnoteText"/>
        <w:rPr>
          <w:rFonts w:hint="cs"/>
        </w:rPr>
      </w:pPr>
      <w:r>
        <w:rPr>
          <w:rtl/>
        </w:rPr>
        <w:t>&lt;</w:t>
      </w:r>
      <w:r>
        <w:rPr>
          <w:rStyle w:val="FootnoteReference"/>
        </w:rPr>
        <w:footnoteRef/>
      </w:r>
      <w:r>
        <w:rPr>
          <w:rtl/>
        </w:rPr>
        <w:t>&gt;</w:t>
      </w:r>
      <w:r>
        <w:rPr>
          <w:rFonts w:hint="cs"/>
          <w:rtl/>
        </w:rPr>
        <w:t xml:space="preserve"> נמצא שנתבארו כאן ששה היבטים לתיבת "אז"; (א) "אז" מורה על האחדות, שהעתה אין בה חילוק זמן כלל [למעלה לאחר ציון 194]. (ב) "אז" מורה על האחדות, שהאחד רוכב על השבעה [למעלה לאחר ציון 200]. (ג) "אז" מורה על מדה העליונה שמחמתה טעה משה [למעלה לאחר ציון 206]. (ד) "אז" מורה על מספר שמונה, שהוא מעל לטבע [למעלה לאחר ציון 214]. (ה) "אז" מורה על העבר והעתיד, הנבדל מהזמן [למעלה לאחר ציון 223]. (ו) "אז" מורה על מדריגת משה שהיה נבדל מהגשמי [למעלה לאחר ציון 234].    </w:t>
      </w:r>
    </w:p>
  </w:footnote>
  <w:footnote w:id="249">
    <w:p w:rsidR="08084082" w:rsidRDefault="08084082" w:rsidP="08F1418A">
      <w:pPr>
        <w:pStyle w:val="FootnoteText"/>
        <w:rPr>
          <w:rFonts w:hint="cs"/>
          <w:rtl/>
        </w:rPr>
      </w:pPr>
      <w:r>
        <w:rPr>
          <w:rtl/>
        </w:rPr>
        <w:t>&lt;</w:t>
      </w:r>
      <w:r>
        <w:rPr>
          <w:rStyle w:val="FootnoteReference"/>
        </w:rPr>
        <w:footnoteRef/>
      </w:r>
      <w:r>
        <w:rPr>
          <w:rtl/>
        </w:rPr>
        <w:t>&gt;</w:t>
      </w:r>
      <w:r>
        <w:rPr>
          <w:rFonts w:hint="cs"/>
          <w:rtl/>
        </w:rPr>
        <w:t xml:space="preserve"> פירוש - ישראל קנו על ידי השירה מדריגה עליונה [כמו שיבאר], וזהו משום ש"האדם יקנה על ידי המעשים מדריגה עליונה". וכן אמרו חכמים [עדיות פ"ה מ"ז] "</w:t>
      </w:r>
      <w:r>
        <w:rPr>
          <w:rtl/>
        </w:rPr>
        <w:t>מעשיך יקרבוך ומעש</w:t>
      </w:r>
      <w:r w:rsidRPr="087C32D4">
        <w:rPr>
          <w:sz w:val="18"/>
          <w:rtl/>
        </w:rPr>
        <w:t>יך ירחקוך</w:t>
      </w:r>
      <w:r w:rsidRPr="087C32D4">
        <w:rPr>
          <w:rFonts w:hint="cs"/>
          <w:sz w:val="18"/>
          <w:rtl/>
        </w:rPr>
        <w:t>". ולמעלה פמ"א [לאחר ציון 30] כתב: "</w:t>
      </w:r>
      <w:r w:rsidRPr="087C32D4">
        <w:rPr>
          <w:rStyle w:val="LatinChar"/>
          <w:sz w:val="18"/>
          <w:rtl/>
          <w:lang w:val="en-GB"/>
        </w:rPr>
        <w:t xml:space="preserve">וזה מי שמגיע אל מדריגה עליונה </w:t>
      </w:r>
      <w:r w:rsidRPr="087C32D4">
        <w:rPr>
          <w:rStyle w:val="LatinChar"/>
          <w:rFonts w:hint="cs"/>
          <w:sz w:val="18"/>
          <w:rtl/>
          <w:lang w:val="en-GB"/>
        </w:rPr>
        <w:t>הנבדלת</w:t>
      </w:r>
      <w:r>
        <w:rPr>
          <w:rStyle w:val="LatinChar"/>
          <w:rFonts w:hint="cs"/>
          <w:sz w:val="18"/>
          <w:rtl/>
          <w:lang w:val="en-GB"/>
        </w:rPr>
        <w:t xml:space="preserve">... </w:t>
      </w:r>
      <w:r w:rsidRPr="087C32D4">
        <w:rPr>
          <w:rStyle w:val="LatinChar"/>
          <w:sz w:val="18"/>
          <w:rtl/>
          <w:lang w:val="en-GB"/>
        </w:rPr>
        <w:t>זהו מדריגת רבי פנחס בן יאיר</w:t>
      </w:r>
      <w:r w:rsidRPr="087C32D4">
        <w:rPr>
          <w:rStyle w:val="LatinChar"/>
          <w:rFonts w:hint="cs"/>
          <w:sz w:val="18"/>
          <w:rtl/>
          <w:lang w:val="en-GB"/>
        </w:rPr>
        <w:t>.</w:t>
      </w:r>
      <w:r w:rsidRPr="087C32D4">
        <w:rPr>
          <w:rStyle w:val="LatinChar"/>
          <w:sz w:val="18"/>
          <w:rtl/>
          <w:lang w:val="en-GB"/>
        </w:rPr>
        <w:t xml:space="preserve"> ואל מדריגה זאת היה מגיע במעשים אשר יש להם מדריגה עליונה ראויה לזה</w:t>
      </w:r>
      <w:r w:rsidRPr="087C32D4">
        <w:rPr>
          <w:rStyle w:val="LatinChar"/>
          <w:rFonts w:hint="cs"/>
          <w:sz w:val="18"/>
          <w:rtl/>
          <w:lang w:val="en-GB"/>
        </w:rPr>
        <w:t>,</w:t>
      </w:r>
      <w:r w:rsidRPr="087C32D4">
        <w:rPr>
          <w:rStyle w:val="LatinChar"/>
          <w:sz w:val="18"/>
          <w:rtl/>
          <w:lang w:val="en-GB"/>
        </w:rPr>
        <w:t xml:space="preserve"> כמו פדיון שבוים וכיוצא בזה, שיקנה האדם מדריגה עליונה פנימית, שהרי הוא מוציא גם כן השבוי</w:t>
      </w:r>
      <w:r w:rsidRPr="087C32D4">
        <w:rPr>
          <w:rStyle w:val="LatinChar"/>
          <w:rFonts w:hint="cs"/>
          <w:sz w:val="18"/>
          <w:rtl/>
          <w:lang w:val="en-GB"/>
        </w:rPr>
        <w:t>,</w:t>
      </w:r>
      <w:r w:rsidRPr="087C32D4">
        <w:rPr>
          <w:rStyle w:val="LatinChar"/>
          <w:sz w:val="18"/>
          <w:rtl/>
          <w:lang w:val="en-GB"/>
        </w:rPr>
        <w:t xml:space="preserve"> אשר הוא יושב חושך וצלמות</w:t>
      </w:r>
      <w:r w:rsidRPr="087C32D4">
        <w:rPr>
          <w:rStyle w:val="LatinChar"/>
          <w:rFonts w:hint="cs"/>
          <w:sz w:val="18"/>
          <w:rtl/>
          <w:lang w:val="en-GB"/>
        </w:rPr>
        <w:t>,</w:t>
      </w:r>
      <w:r w:rsidRPr="087C32D4">
        <w:rPr>
          <w:rStyle w:val="LatinChar"/>
          <w:sz w:val="18"/>
          <w:rtl/>
          <w:lang w:val="en-GB"/>
        </w:rPr>
        <w:t xml:space="preserve"> לאור המציאות</w:t>
      </w:r>
      <w:r>
        <w:rPr>
          <w:rFonts w:hint="cs"/>
          <w:rtl/>
        </w:rPr>
        <w:t>". ובח"א למכות כג: [ד, ז:] כתב: "</w:t>
      </w:r>
      <w:r>
        <w:rPr>
          <w:rtl/>
        </w:rPr>
        <w:t>החבור בו יתברך צריך אל שני דברים</w:t>
      </w:r>
      <w:r>
        <w:rPr>
          <w:rFonts w:hint="cs"/>
          <w:rtl/>
        </w:rPr>
        <w:t>;</w:t>
      </w:r>
      <w:r>
        <w:rPr>
          <w:rtl/>
        </w:rPr>
        <w:t xml:space="preserve"> האחד</w:t>
      </w:r>
      <w:r>
        <w:rPr>
          <w:rFonts w:hint="cs"/>
          <w:rtl/>
        </w:rPr>
        <w:t>,</w:t>
      </w:r>
      <w:r>
        <w:rPr>
          <w:rtl/>
        </w:rPr>
        <w:t xml:space="preserve"> הפרישה מדברים הגופנים החמרים אשר מפסיקים ומבדילים בין הש</w:t>
      </w:r>
      <w:r>
        <w:rPr>
          <w:rFonts w:hint="cs"/>
          <w:rtl/>
        </w:rPr>
        <w:t>ם יתברך</w:t>
      </w:r>
      <w:r>
        <w:rPr>
          <w:rtl/>
        </w:rPr>
        <w:t xml:space="preserve"> ובין האדם, כי החומר הוא מסך מבדיל בין הש</w:t>
      </w:r>
      <w:r>
        <w:rPr>
          <w:rFonts w:hint="cs"/>
          <w:rtl/>
        </w:rPr>
        <w:t>ם יתברך</w:t>
      </w:r>
      <w:r>
        <w:rPr>
          <w:rtl/>
        </w:rPr>
        <w:t xml:space="preserve"> ובין האדם. ואף כאשר פירש מדברים החמרים המרחיקים והחוצצים, צריך עוד לקנות מדריגה נבדלת</w:t>
      </w:r>
      <w:r>
        <w:rPr>
          <w:rFonts w:hint="cs"/>
          <w:rtl/>
        </w:rPr>
        <w:t>,</w:t>
      </w:r>
      <w:r>
        <w:rPr>
          <w:rtl/>
        </w:rPr>
        <w:t xml:space="preserve"> כי ע</w:t>
      </w:r>
      <w:r>
        <w:rPr>
          <w:rFonts w:hint="cs"/>
          <w:rtl/>
        </w:rPr>
        <w:t>ל ידי</w:t>
      </w:r>
      <w:r>
        <w:rPr>
          <w:rtl/>
        </w:rPr>
        <w:t xml:space="preserve"> זה הדבוק והחבור בו יתברך, ודבר זה ע</w:t>
      </w:r>
      <w:r>
        <w:rPr>
          <w:rFonts w:hint="cs"/>
          <w:rtl/>
        </w:rPr>
        <w:t>ל ידי</w:t>
      </w:r>
      <w:r>
        <w:rPr>
          <w:rtl/>
        </w:rPr>
        <w:t xml:space="preserve"> מעשים שקונים על ידם מדריגה נבדלת. כי אם יהיה פורש מן הדברים החמרים המרחיקים האדם מן הש</w:t>
      </w:r>
      <w:r>
        <w:rPr>
          <w:rFonts w:hint="cs"/>
          <w:rtl/>
        </w:rPr>
        <w:t>ם יתברך,</w:t>
      </w:r>
      <w:r>
        <w:rPr>
          <w:rtl/>
        </w:rPr>
        <w:t xml:space="preserve"> ולא יעשה הדברים המגונים, בשביל זה לא יקנה מדריגה נבדלת</w:t>
      </w:r>
      <w:r>
        <w:rPr>
          <w:rFonts w:hint="cs"/>
          <w:rtl/>
        </w:rPr>
        <w:t xml:space="preserve">". וראה למעלה פמ"א הערה 32 שנתבאר שם שמחמת כן נקרא האדם "אדם" ע"ש האדמה, כי האדם מוציא את עצמו אל הפעל על ידי המעשים הטובים שעושה, וכפי שהאדמה מגדלת פירות. </w:t>
      </w:r>
    </w:p>
  </w:footnote>
  <w:footnote w:id="250">
    <w:p w:rsidR="08084082" w:rsidRDefault="08084082" w:rsidP="08026FA1">
      <w:pPr>
        <w:pStyle w:val="FootnoteText"/>
        <w:rPr>
          <w:rFonts w:hint="cs"/>
        </w:rPr>
      </w:pPr>
      <w:r>
        <w:rPr>
          <w:rtl/>
        </w:rPr>
        <w:t>&lt;</w:t>
      </w:r>
      <w:r>
        <w:rPr>
          <w:rStyle w:val="FootnoteReference"/>
        </w:rPr>
        <w:footnoteRef/>
      </w:r>
      <w:r>
        <w:rPr>
          <w:rtl/>
        </w:rPr>
        <w:t>&gt;</w:t>
      </w:r>
      <w:r>
        <w:rPr>
          <w:rFonts w:hint="cs"/>
          <w:rtl/>
        </w:rPr>
        <w:t xml:space="preserve"> "השירה הזאת, אין המדריגה הזאת בעולם הזה בלבד, רק לתחית המתים גם כן" [לשונו להלן].</w:t>
      </w:r>
    </w:p>
  </w:footnote>
  <w:footnote w:id="251">
    <w:p w:rsidR="08084082" w:rsidRDefault="08084082" w:rsidP="08CB6C7D">
      <w:pPr>
        <w:pStyle w:val="FootnoteText"/>
        <w:rPr>
          <w:rFonts w:hint="cs"/>
          <w:rtl/>
        </w:rPr>
      </w:pPr>
      <w:r>
        <w:rPr>
          <w:rtl/>
        </w:rPr>
        <w:t>&lt;</w:t>
      </w:r>
      <w:r>
        <w:rPr>
          <w:rStyle w:val="FootnoteReference"/>
        </w:rPr>
        <w:footnoteRef/>
      </w:r>
      <w:r>
        <w:rPr>
          <w:rtl/>
        </w:rPr>
        <w:t>&gt;</w:t>
      </w:r>
      <w:r>
        <w:rPr>
          <w:rFonts w:hint="cs"/>
          <w:rtl/>
        </w:rPr>
        <w:t xml:space="preserve"> אודות המעלה העליונה שתהיה לאדם בתחית המתים, הנה חסרון האדם בעוה"ז הוא מחמת שבא מטפה סרוחה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(לשונו להלן פס"ז)]. והרי לכשיקום האדם בתחית המתים שוב לא יבוא מטפה סרוחה, ובכך מעלתו. וכן כתב בדר"ח פ"ד מי"ז [שסג.], וז"ל: "</w:t>
      </w:r>
      <w:r>
        <w:rPr>
          <w:rtl/>
        </w:rPr>
        <w:t>נולד האדם מטפה סרוחה, עד שקרוב האדם אל ההעדר, ומקבל העדר, הוא המיתה, וזהו העו</w:t>
      </w:r>
      <w:r>
        <w:rPr>
          <w:rFonts w:hint="cs"/>
          <w:rtl/>
        </w:rPr>
        <w:t>לם הזה. ואחר כך בא העולם הבא, ואז יש לפעולה התיחסות בשלימותה אל הפועל...</w:t>
      </w:r>
      <w:r>
        <w:rPr>
          <w:rtl/>
        </w:rPr>
        <w:t xml:space="preserve"> כי האדם שנברא מבשר ודם מטפה סרוחה, איך אפשר שיהיה לו המעלה העליונה, כי סוף סוף בשר ודם הוא. ולפיכך צריך לסלק דבר זה על ידי מיתה, ואז יחיו". ובנר מצוה [קיט:] כתב</w:t>
      </w:r>
      <w:r>
        <w:rPr>
          <w:rFonts w:hint="cs"/>
          <w:rtl/>
        </w:rPr>
        <w:t xml:space="preserve">: "האדם נולד ערום שלא בכבוד, </w:t>
      </w:r>
      <w:r w:rsidRPr="08222A53">
        <w:rPr>
          <w:sz w:val="18"/>
          <w:rtl/>
        </w:rPr>
        <w:t>היינו מפני שהגוף נבראה מטפה סרוחה, ולכך נמצא בו הגנות ונולד ערום</w:t>
      </w:r>
      <w:r>
        <w:rPr>
          <w:rFonts w:hint="cs"/>
          <w:rtl/>
        </w:rPr>
        <w:t xml:space="preserve">... </w:t>
      </w:r>
      <w:r>
        <w:rPr>
          <w:rtl/>
        </w:rPr>
        <w:t>[אך] צדיקים הנקברים בלבושיהם דרך כבוד, וטפה סרוחה כבר הלכה ואינה נמצאת במיתת האדם, כל שכן שיעמדו במלבושיהם ולא יהיו ערומים, רק יהיה האדם כולו כבוד</w:t>
      </w:r>
      <w:r>
        <w:rPr>
          <w:rFonts w:hint="cs"/>
          <w:rtl/>
        </w:rPr>
        <w:t>" [הובא למעלה פי"ח הערה 104]. ואודות שחיי העולם הבא הם המדריגה האחרונה, כן כתב בתפארת ישראל פי"ג [רח.], וז"ל: "</w:t>
      </w:r>
      <w:r>
        <w:rPr>
          <w:rtl/>
        </w:rPr>
        <w:t>האדם גם כן יש לו מדרגות אלו</w:t>
      </w:r>
      <w:r>
        <w:rPr>
          <w:rFonts w:hint="cs"/>
          <w:rtl/>
        </w:rPr>
        <w:t>;</w:t>
      </w:r>
      <w:r>
        <w:rPr>
          <w:rtl/>
        </w:rPr>
        <w:t xml:space="preserve"> האחד</w:t>
      </w:r>
      <w:r>
        <w:rPr>
          <w:rFonts w:hint="cs"/>
          <w:rtl/>
        </w:rPr>
        <w:t>,</w:t>
      </w:r>
      <w:r>
        <w:rPr>
          <w:rtl/>
        </w:rPr>
        <w:t xml:space="preserve"> הגוף הנגלה</w:t>
      </w:r>
      <w:r>
        <w:rPr>
          <w:rFonts w:hint="cs"/>
          <w:rtl/>
        </w:rPr>
        <w:t>.</w:t>
      </w:r>
      <w:r>
        <w:rPr>
          <w:rtl/>
        </w:rPr>
        <w:t xml:space="preserve"> השני</w:t>
      </w:r>
      <w:r>
        <w:rPr>
          <w:rFonts w:hint="cs"/>
          <w:rtl/>
        </w:rPr>
        <w:t>,</w:t>
      </w:r>
      <w:r>
        <w:rPr>
          <w:rtl/>
        </w:rPr>
        <w:t xml:space="preserve"> הנשמה הנעלמת</w:t>
      </w:r>
      <w:r>
        <w:rPr>
          <w:rFonts w:hint="cs"/>
          <w:rtl/>
        </w:rPr>
        <w:t>.</w:t>
      </w:r>
      <w:r>
        <w:rPr>
          <w:rtl/>
        </w:rPr>
        <w:t xml:space="preserve"> השלישי</w:t>
      </w:r>
      <w:r>
        <w:rPr>
          <w:rFonts w:hint="cs"/>
          <w:rtl/>
        </w:rPr>
        <w:t>,</w:t>
      </w:r>
      <w:r>
        <w:rPr>
          <w:rtl/>
        </w:rPr>
        <w:t xml:space="preserve"> המדרגה שיש באדם שהוא מוכן לעולם הבא. וזה שאמרו חכמים </w:t>
      </w:r>
      <w:r>
        <w:rPr>
          <w:rFonts w:hint="cs"/>
          <w:rtl/>
        </w:rPr>
        <w:t>[</w:t>
      </w:r>
      <w:r>
        <w:rPr>
          <w:rtl/>
        </w:rPr>
        <w:t xml:space="preserve">ב"ר </w:t>
      </w:r>
      <w:r>
        <w:rPr>
          <w:rFonts w:hint="cs"/>
          <w:rtl/>
        </w:rPr>
        <w:t>יד, ה]</w:t>
      </w:r>
      <w:r>
        <w:rPr>
          <w:rtl/>
        </w:rPr>
        <w:t xml:space="preserve"> </w:t>
      </w:r>
      <w:r>
        <w:rPr>
          <w:rFonts w:hint="cs"/>
          <w:rtl/>
        </w:rPr>
        <w:t>'</w:t>
      </w:r>
      <w:r>
        <w:rPr>
          <w:rtl/>
        </w:rPr>
        <w:t>וייצר ה' אל</w:t>
      </w:r>
      <w:r>
        <w:rPr>
          <w:rFonts w:hint="cs"/>
          <w:rtl/>
        </w:rPr>
        <w:t>ק</w:t>
      </w:r>
      <w:r>
        <w:rPr>
          <w:rtl/>
        </w:rPr>
        <w:t>ים</w:t>
      </w:r>
      <w:r>
        <w:rPr>
          <w:rFonts w:hint="cs"/>
          <w:rtl/>
        </w:rPr>
        <w:t>' [בראשית ב, ז],</w:t>
      </w:r>
      <w:r>
        <w:rPr>
          <w:rtl/>
        </w:rPr>
        <w:t xml:space="preserve"> שתי יצירות</w:t>
      </w:r>
      <w:r>
        <w:rPr>
          <w:rFonts w:hint="cs"/>
          <w:rtl/>
        </w:rPr>
        <w:t>;</w:t>
      </w:r>
      <w:r>
        <w:rPr>
          <w:rtl/>
        </w:rPr>
        <w:t xml:space="preserve"> אחת בעולם הזה</w:t>
      </w:r>
      <w:r>
        <w:rPr>
          <w:rFonts w:hint="cs"/>
          <w:rtl/>
        </w:rPr>
        <w:t>,</w:t>
      </w:r>
      <w:r>
        <w:rPr>
          <w:rtl/>
        </w:rPr>
        <w:t xml:space="preserve"> ואחת בעולם הבא</w:t>
      </w:r>
      <w:r>
        <w:rPr>
          <w:rFonts w:hint="cs"/>
          <w:rtl/>
        </w:rPr>
        <w:t>.</w:t>
      </w:r>
      <w:r>
        <w:rPr>
          <w:rtl/>
        </w:rPr>
        <w:t xml:space="preserve"> וזהו מדרגה אחרונה</w:t>
      </w:r>
      <w:r>
        <w:rPr>
          <w:rFonts w:hint="cs"/>
          <w:rtl/>
        </w:rPr>
        <w:t>,</w:t>
      </w:r>
      <w:r>
        <w:rPr>
          <w:rtl/>
        </w:rPr>
        <w:t xml:space="preserve"> והכל בכח בריאה זאת</w:t>
      </w:r>
      <w:r>
        <w:rPr>
          <w:rFonts w:hint="cs"/>
          <w:rtl/>
        </w:rPr>
        <w:t>,</w:t>
      </w:r>
      <w:r>
        <w:rPr>
          <w:rtl/>
        </w:rPr>
        <w:t xml:space="preserve"> והוא צלם אל</w:t>
      </w:r>
      <w:r>
        <w:rPr>
          <w:rFonts w:hint="cs"/>
          <w:rtl/>
        </w:rPr>
        <w:t>ק</w:t>
      </w:r>
      <w:r>
        <w:rPr>
          <w:rtl/>
        </w:rPr>
        <w:t>ים שנברא בו האדם</w:t>
      </w:r>
      <w:r>
        <w:rPr>
          <w:rFonts w:hint="cs"/>
          <w:rtl/>
        </w:rPr>
        <w:t>,</w:t>
      </w:r>
      <w:r>
        <w:rPr>
          <w:rtl/>
        </w:rPr>
        <w:t xml:space="preserve"> ועל ידי זה יש בו המעלה האחרונה</w:t>
      </w:r>
      <w:r>
        <w:rPr>
          <w:rFonts w:hint="cs"/>
          <w:rtl/>
        </w:rPr>
        <w:t>,</w:t>
      </w:r>
      <w:r>
        <w:rPr>
          <w:rtl/>
        </w:rPr>
        <w:t xml:space="preserve"> היא עולם הב</w:t>
      </w:r>
      <w:r>
        <w:rPr>
          <w:rFonts w:hint="cs"/>
          <w:rtl/>
        </w:rPr>
        <w:t>א". ובנצח ישראל פכ"ח [תקסז.] כתב: "</w:t>
      </w:r>
      <w:r>
        <w:rPr>
          <w:rtl/>
        </w:rPr>
        <w:t>כי אי אפשר שיזכה האדם ממדריגה הפחותה, הוא העולם הזה, למדריגה עליונה, הוא מדריגה תחיית המתים ועולם הבא</w:t>
      </w:r>
      <w:r>
        <w:rPr>
          <w:rFonts w:hint="cs"/>
          <w:rtl/>
        </w:rPr>
        <w:t xml:space="preserve">... </w:t>
      </w:r>
      <w:r>
        <w:rPr>
          <w:rtl/>
        </w:rPr>
        <w:t>ולכך תחלה יקנו המעלה הזאת, שהוא ימי המשיח, ואחר כך יקנו המדריגה היותר עליונה. וזהו ענין המשיח, להעלות המציאות ממדריגה למדריגה וממעלה למעלה</w:t>
      </w:r>
      <w:r>
        <w:rPr>
          <w:rFonts w:hint="cs"/>
          <w:rtl/>
        </w:rPr>
        <w:t>" [הובא למעלה פי"</w:t>
      </w:r>
      <w:r w:rsidRPr="08397D8A">
        <w:rPr>
          <w:rFonts w:hint="cs"/>
          <w:sz w:val="18"/>
          <w:rtl/>
        </w:rPr>
        <w:t xml:space="preserve">א הערה 50]. ובדר"ח פ"ו מ"ח [רנו:] כתב: "ואלו שבע </w:t>
      </w:r>
      <w:r w:rsidRPr="08397D8A">
        <w:rPr>
          <w:sz w:val="18"/>
          <w:rtl/>
        </w:rPr>
        <w:t>מעלות ומדריגות מתחילין מן חיי עולם הזה</w:t>
      </w:r>
      <w:r w:rsidRPr="08397D8A">
        <w:rPr>
          <w:rFonts w:hint="cs"/>
          <w:sz w:val="18"/>
          <w:rtl/>
        </w:rPr>
        <w:t>,</w:t>
      </w:r>
      <w:r w:rsidRPr="08397D8A">
        <w:rPr>
          <w:sz w:val="18"/>
          <w:rtl/>
        </w:rPr>
        <w:t xml:space="preserve"> בדבר שהוא המדריגה התחתונה</w:t>
      </w:r>
      <w:r w:rsidRPr="08397D8A">
        <w:rPr>
          <w:rFonts w:hint="cs"/>
          <w:sz w:val="18"/>
          <w:rtl/>
        </w:rPr>
        <w:t>,</w:t>
      </w:r>
      <w:r w:rsidRPr="08397D8A">
        <w:rPr>
          <w:sz w:val="18"/>
          <w:rtl/>
        </w:rPr>
        <w:t xml:space="preserve"> ומסיימין במדריגה האחרונה</w:t>
      </w:r>
      <w:r w:rsidRPr="08397D8A">
        <w:rPr>
          <w:rFonts w:hint="cs"/>
          <w:sz w:val="18"/>
          <w:rtl/>
        </w:rPr>
        <w:t>,</w:t>
      </w:r>
      <w:r w:rsidRPr="08397D8A">
        <w:rPr>
          <w:sz w:val="18"/>
          <w:rtl/>
        </w:rPr>
        <w:t xml:space="preserve"> של חיי העולם הבא הנצחיים</w:t>
      </w:r>
      <w:r>
        <w:rPr>
          <w:rFonts w:hint="cs"/>
          <w:rtl/>
        </w:rPr>
        <w:t>". @</w:t>
      </w:r>
      <w:r w:rsidRPr="08BE3C9E">
        <w:rPr>
          <w:rFonts w:hint="cs"/>
          <w:b/>
          <w:bCs/>
          <w:rtl/>
        </w:rPr>
        <w:t>זאת ועוד</w:t>
      </w:r>
      <w:r>
        <w:rPr>
          <w:rFonts w:hint="cs"/>
          <w:rtl/>
        </w:rPr>
        <w:t xml:space="preserve">^, הנה פסגת רוממות מדריגת האדם היא היותו מחונן בצלם אלקים, ובזה יש לו דמיון ליוצרו [כמבואר למעלה פל"א הערה 37, וראה בסמוך הערה 252]. ובדר"ח פ"ג מי"ד [שמג:] כתב: "האדם נאמר בפרט עליו 'בצלם אלקים ברא אותו' [בראשית א, כז]... לכך יש לו אור וזיו המציאות ביותר מכל, אף מן המלאכים". ומחמת רום מעלה זו מגיעה מעלת האדם עד העוה"ב, וכמו שכתב </w:t>
      </w:r>
      <w:r>
        <w:rPr>
          <w:rtl/>
        </w:rPr>
        <w:t>בנתיב אהבת ריע פ"א [א, נג.]</w:t>
      </w:r>
      <w:r>
        <w:rPr>
          <w:rFonts w:hint="cs"/>
          <w:rtl/>
        </w:rPr>
        <w:t>, וז"ל</w:t>
      </w:r>
      <w:r>
        <w:rPr>
          <w:rtl/>
        </w:rPr>
        <w:t>: "מה שאמר 'הזהרו בכבוד חבריכם'</w:t>
      </w:r>
      <w:r>
        <w:rPr>
          <w:rFonts w:hint="cs"/>
          <w:rtl/>
        </w:rPr>
        <w:t xml:space="preserve"> [ברכות כח:]... </w:t>
      </w:r>
      <w:r>
        <w:rPr>
          <w:rtl/>
        </w:rPr>
        <w:t>כי הכל הוא בשביל המעלה העליונה שברא השם יתברך את האדם בצלם אל</w:t>
      </w:r>
      <w:r>
        <w:rPr>
          <w:rFonts w:hint="cs"/>
          <w:rtl/>
        </w:rPr>
        <w:t>ק</w:t>
      </w:r>
      <w:r>
        <w:rPr>
          <w:rtl/>
        </w:rPr>
        <w:t>ים, כי מעלה זאת מגיע עד עולם הבא, כי אי אפשר להיות דבר על מעלה זאת מה שנברא האדם בצלם אל</w:t>
      </w:r>
      <w:r>
        <w:rPr>
          <w:rFonts w:hint="cs"/>
          <w:rtl/>
        </w:rPr>
        <w:t>ק</w:t>
      </w:r>
      <w:r>
        <w:rPr>
          <w:rtl/>
        </w:rPr>
        <w:t>ים.</w:t>
      </w:r>
      <w:r>
        <w:rPr>
          <w:rFonts w:hint="cs"/>
          <w:rtl/>
        </w:rPr>
        <w:t>..</w:t>
      </w:r>
      <w:r>
        <w:rPr>
          <w:rtl/>
        </w:rPr>
        <w:t xml:space="preserve"> כי מעלה ומדריגה זאת אינה למלאכים, ומאחר שמדריגה זאת אינה למלאכים, אם כן מדריגה זאת מגיע עד עולם הבא. וכאשר מכבד את צלם אל</w:t>
      </w:r>
      <w:r>
        <w:rPr>
          <w:rFonts w:hint="cs"/>
          <w:rtl/>
        </w:rPr>
        <w:t>ק</w:t>
      </w:r>
      <w:r>
        <w:rPr>
          <w:rtl/>
        </w:rPr>
        <w:t>ים הזה, דבק בעולם הבא, כיון שנותן כבוד אל האדם שנברא בצלם אל</w:t>
      </w:r>
      <w:r>
        <w:rPr>
          <w:rFonts w:hint="cs"/>
          <w:rtl/>
        </w:rPr>
        <w:t>ק</w:t>
      </w:r>
      <w:r>
        <w:rPr>
          <w:rtl/>
        </w:rPr>
        <w:t xml:space="preserve">ים. וכבר בארנו אצל </w:t>
      </w:r>
      <w:r>
        <w:rPr>
          <w:rFonts w:hint="cs"/>
          <w:rtl/>
        </w:rPr>
        <w:t xml:space="preserve">[אבות פ"ג מי"ד] </w:t>
      </w:r>
      <w:r>
        <w:rPr>
          <w:rtl/>
        </w:rPr>
        <w:t>'חביב האדם שנברא בצלם אל</w:t>
      </w:r>
      <w:r>
        <w:rPr>
          <w:rFonts w:hint="cs"/>
          <w:rtl/>
        </w:rPr>
        <w:t>ק</w:t>
      </w:r>
      <w:r>
        <w:rPr>
          <w:rtl/>
        </w:rPr>
        <w:t xml:space="preserve">ים', כי הצלם הזה הוא אור עליון שזורח על האדם, וכמו שהתבאר שם. ואור זה הוא אור עולם הבא, כאשר תבין בחכמה. ולכך אמרו </w:t>
      </w:r>
      <w:r>
        <w:rPr>
          <w:rFonts w:hint="cs"/>
          <w:rtl/>
        </w:rPr>
        <w:t xml:space="preserve">[ב"מ נט.] </w:t>
      </w:r>
      <w:r>
        <w:rPr>
          <w:rtl/>
        </w:rPr>
        <w:t>'המלבין פני חבירו אין לו חלק לעולם הבא', כי הוא מכבה ומפסיד את האור הצלם הזה אשר אורו מן עולם הבא, ולכך אין לו חלק לעולם הבא גם כן".</w:t>
      </w:r>
      <w:r>
        <w:rPr>
          <w:rFonts w:hint="cs"/>
          <w:rtl/>
        </w:rPr>
        <w:t xml:space="preserve"> </w:t>
      </w:r>
    </w:p>
  </w:footnote>
  <w:footnote w:id="252">
    <w:p w:rsidR="08084082" w:rsidRDefault="08084082" w:rsidP="088E5AF5">
      <w:pPr>
        <w:pStyle w:val="FootnoteText"/>
        <w:rPr>
          <w:rFonts w:hint="cs"/>
          <w:rtl/>
        </w:rPr>
      </w:pPr>
      <w:r>
        <w:rPr>
          <w:rtl/>
        </w:rPr>
        <w:t>&lt;</w:t>
      </w:r>
      <w:r>
        <w:rPr>
          <w:rStyle w:val="FootnoteReference"/>
        </w:rPr>
        <w:footnoteRef/>
      </w:r>
      <w:r>
        <w:rPr>
          <w:rtl/>
        </w:rPr>
        <w:t>&gt;</w:t>
      </w:r>
      <w:r>
        <w:rPr>
          <w:rFonts w:hint="cs"/>
          <w:rtl/>
        </w:rPr>
        <w:t xml:space="preserve"> כאן מזכיר "עולם הבא", אך למעלה ובהמשך הזכיר "תחית המתים", וכוונתו אחת, שעולם הבא הוא העולם שלאחר תחיית המתים, והדרך לעוה"ב עוברת דרך תחיית המתים, ולכך גם תחיית המתים לפעמים נקראת "עולם הבא". וכן כתב הרמב"ן בשער הגמול [הוצאת שעוועל, עמוד ש]: "קוראים העולם שאחרי תחיה 'עולם הבא'... והוא העולם שאחרי תחיה... שהעולם הבא האמור בכל מקום... עולם שעתיד הקב"ה לחדשו לאחר ימות המשיח ותחיית המתים". ובהמשך שם [עמוד שו] כתב: "יבואו ימי המשיח... ובסופן יהא הדין ותחיית המתים... והוא העוה"ב, שבו ישוב הגוף כמו הנפש". ובדר"ח פ"ד מי"ז [שנד.] כתב: "</w:t>
      </w:r>
      <w:r>
        <w:rPr>
          <w:rFonts w:ascii="Times New Roman" w:hAnsi="Times New Roman"/>
          <w:snapToGrid/>
          <w:rtl/>
        </w:rPr>
        <w:t xml:space="preserve">הרי בפירוש כי העולם שיהיה אחר התחיה, ואחר שיהיה דן את שיחיו בתחית המתים, ואז יהיו אלה לחיי עולם הבא, ואלה לדראון עולם. הרי לך כי העולם הבא הוא שיהיה אחר תחית המתים. ולפיכך אמר </w:t>
      </w:r>
      <w:r>
        <w:rPr>
          <w:rFonts w:ascii="Times New Roman" w:hAnsi="Times New Roman" w:hint="cs"/>
          <w:snapToGrid/>
          <w:rtl/>
        </w:rPr>
        <w:t xml:space="preserve">[סנהדרין צ.] </w:t>
      </w:r>
      <w:r>
        <w:rPr>
          <w:rFonts w:ascii="Times New Roman" w:hAnsi="Times New Roman"/>
          <w:snapToGrid/>
          <w:rtl/>
        </w:rPr>
        <w:t>'הוא כפר בתחית המתים', ולכך אל יהא לו חלק בתחית המתים, והוא עולם הבא</w:t>
      </w:r>
      <w:r>
        <w:rPr>
          <w:rFonts w:hint="cs"/>
          <w:rtl/>
        </w:rPr>
        <w:t>". וכן מוכח מדבריו בתפארת ישראל; בפט"ו שם [רכז:] כתב: "כי אין עצם עולם הבא רק העולם שיבוא אחר התחיה". ואילו שם בפנ"ב [תתכז:] כתב: "זמן התחיה, הוא עולם הבא". הרי שאע"פ שתחית המתים לחוד ועוה"ב לחוד, מ"מ תחית המתים גופא נקראת "עולם הבא". @</w:t>
      </w:r>
      <w:r w:rsidRPr="083E7136">
        <w:rPr>
          <w:b/>
          <w:bCs/>
          <w:rtl/>
        </w:rPr>
        <w:t>ו</w:t>
      </w:r>
      <w:r>
        <w:rPr>
          <w:rFonts w:hint="cs"/>
          <w:b/>
          <w:bCs/>
          <w:rtl/>
        </w:rPr>
        <w:t xml:space="preserve">כן </w:t>
      </w:r>
      <w:r w:rsidRPr="083E7136">
        <w:rPr>
          <w:b/>
          <w:bCs/>
          <w:rtl/>
        </w:rPr>
        <w:t>מוכח</w:t>
      </w:r>
      <w:r>
        <w:rPr>
          <w:rFonts w:hint="cs"/>
          <w:rtl/>
        </w:rPr>
        <w:t xml:space="preserve">^ </w:t>
      </w:r>
      <w:r>
        <w:rPr>
          <w:rtl/>
        </w:rPr>
        <w:t xml:space="preserve">מרש"י [בראשית ב, ז], שהנה נאמר </w:t>
      </w:r>
      <w:r>
        <w:rPr>
          <w:rFonts w:hint="cs"/>
          <w:rtl/>
        </w:rPr>
        <w:t>[</w:t>
      </w:r>
      <w:r>
        <w:rPr>
          <w:rtl/>
        </w:rPr>
        <w:t>שם</w:t>
      </w:r>
      <w:r>
        <w:rPr>
          <w:rFonts w:hint="cs"/>
          <w:rtl/>
        </w:rPr>
        <w:t>]</w:t>
      </w:r>
      <w:r>
        <w:rPr>
          <w:rtl/>
        </w:rPr>
        <w:t xml:space="preserve">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וברור שרש"י שינה לשונם מ"עולם הבא" ל"תחיית המתים" כי על כך נופל יותר לשון יצירה. אך אם "עולם הבא" </w:t>
      </w:r>
      <w:r>
        <w:rPr>
          <w:rFonts w:hint="cs"/>
          <w:rtl/>
        </w:rPr>
        <w:t>אינו קשור ל</w:t>
      </w:r>
      <w:r>
        <w:rPr>
          <w:rtl/>
        </w:rPr>
        <w:t xml:space="preserve">תחיית המתים, </w:t>
      </w:r>
      <w:r>
        <w:rPr>
          <w:rFonts w:hint="cs"/>
          <w:rtl/>
        </w:rPr>
        <w:t xml:space="preserve">לא היה </w:t>
      </w:r>
      <w:r>
        <w:rPr>
          <w:rtl/>
        </w:rPr>
        <w:t xml:space="preserve">רש"י </w:t>
      </w:r>
      <w:r>
        <w:rPr>
          <w:rFonts w:hint="cs"/>
          <w:rtl/>
        </w:rPr>
        <w:t>מ</w:t>
      </w:r>
      <w:r>
        <w:rPr>
          <w:rtl/>
        </w:rPr>
        <w:t>עמיס על "עולם הבא" את תחיית המתים. ובעל כרחך שדעת רש"י היא שהדרך לעולם הבא עוברת דרך תחיית המתים, "ובכלל מאתיים מנה", ולכך ניתן להחליף "עולם הבא" עם "תחיית המתים". וכן בגו"א שם אות יח</w:t>
      </w:r>
      <w:r>
        <w:rPr>
          <w:rFonts w:hint="cs"/>
          <w:rtl/>
        </w:rPr>
        <w:t xml:space="preserve"> [נט.</w:t>
      </w:r>
      <w:r>
        <w:rPr>
          <w:rtl/>
        </w:rPr>
        <w:t>] כתב: "הביא [רש"י] דברי בראשית רבה, משום דילפינן מזה דבר גדול, שיש לאדם חלק לעולם הבא". הרי אע"פ שרש"י נקט ב"תחיית המתים", ברור שמונח בזה גם "חלק לעולם הבא". וכן רש"י [קידושין לט:] כתב: "שאין תחיית המתים תלויה - באותו מתן שכר להודיעך שאין מתן שכר אלא לעולם הבא". הרי הגמרא דיברה על תחיית המתים, ורש"י מפרש זאת לעולם הבא.</w:t>
      </w:r>
      <w:r>
        <w:rPr>
          <w:rFonts w:hint="cs"/>
          <w:rtl/>
        </w:rPr>
        <w:t xml:space="preserve"> ובנתיב התורה פ"א [סא:] כתב: "עולם הבא, שיחזור האדם לחיים".</w:t>
      </w:r>
    </w:p>
  </w:footnote>
  <w:footnote w:id="253">
    <w:p w:rsidR="08084082" w:rsidRDefault="08084082" w:rsidP="08AF5614">
      <w:pPr>
        <w:pStyle w:val="FootnoteText"/>
        <w:rPr>
          <w:rFonts w:hint="cs"/>
        </w:rPr>
      </w:pPr>
      <w:r>
        <w:rPr>
          <w:rtl/>
        </w:rPr>
        <w:t>&lt;</w:t>
      </w:r>
      <w:r>
        <w:rPr>
          <w:rStyle w:val="FootnoteReference"/>
        </w:rPr>
        <w:footnoteRef/>
      </w:r>
      <w:r>
        <w:rPr>
          <w:rtl/>
        </w:rPr>
        <w:t>&gt;</w:t>
      </w:r>
      <w:r>
        <w:rPr>
          <w:rFonts w:hint="cs"/>
          <w:rtl/>
        </w:rPr>
        <w:t xml:space="preserve"> השוואה זו לאדם מצינו גם בתפארת ישראל פי"ג [ר:], וכלשונו: "</w:t>
      </w:r>
      <w:r>
        <w:rPr>
          <w:rtl/>
        </w:rPr>
        <w:t>דע כי התורה התמימה תקיף גם כן בכל ההשגות</w:t>
      </w:r>
      <w:r>
        <w:rPr>
          <w:rFonts w:hint="cs"/>
          <w:rtl/>
        </w:rPr>
        <w:t>,</w:t>
      </w:r>
      <w:r>
        <w:rPr>
          <w:rtl/>
        </w:rPr>
        <w:t xml:space="preserve"> ולא תחסר כל בה</w:t>
      </w:r>
      <w:r>
        <w:rPr>
          <w:rFonts w:hint="cs"/>
          <w:rtl/>
        </w:rPr>
        <w:t>.</w:t>
      </w:r>
      <w:r>
        <w:rPr>
          <w:rtl/>
        </w:rPr>
        <w:t xml:space="preserve"> ועם כי נראה בעיני האדם כי דברי התורה הם כדברים פחותים ושפלים, אין בזה תמיה</w:t>
      </w:r>
      <w:r>
        <w:rPr>
          <w:rFonts w:hint="cs"/>
          <w:rtl/>
        </w:rPr>
        <w:t>.</w:t>
      </w:r>
      <w:r>
        <w:rPr>
          <w:rtl/>
        </w:rPr>
        <w:t xml:space="preserve"> כי קרה לתורת האדם מה שקרה אל האדם</w:t>
      </w:r>
      <w:r>
        <w:rPr>
          <w:rFonts w:hint="cs"/>
          <w:rtl/>
        </w:rPr>
        <w:t>;</w:t>
      </w:r>
      <w:r>
        <w:rPr>
          <w:rtl/>
        </w:rPr>
        <w:t xml:space="preserve"> כי האדם עומד בתחתונים</w:t>
      </w:r>
      <w:r>
        <w:rPr>
          <w:rFonts w:hint="cs"/>
          <w:rtl/>
        </w:rPr>
        <w:t>,</w:t>
      </w:r>
      <w:r>
        <w:rPr>
          <w:rtl/>
        </w:rPr>
        <w:t xml:space="preserve"> עם שיש לו נשמה שהיא חצובה מתחת כסא כבודו יתברך ממדרגה עליונה</w:t>
      </w:r>
      <w:r>
        <w:rPr>
          <w:rFonts w:hint="cs"/>
          <w:rtl/>
        </w:rPr>
        <w:t>.</w:t>
      </w:r>
      <w:r>
        <w:rPr>
          <w:rtl/>
        </w:rPr>
        <w:t xml:space="preserve"> גם זורח עליו צלם אל</w:t>
      </w:r>
      <w:r>
        <w:rPr>
          <w:rFonts w:hint="cs"/>
          <w:rtl/>
        </w:rPr>
        <w:t>ק</w:t>
      </w:r>
      <w:r>
        <w:rPr>
          <w:rtl/>
        </w:rPr>
        <w:t>ים</w:t>
      </w:r>
      <w:r>
        <w:rPr>
          <w:rFonts w:hint="cs"/>
          <w:rtl/>
        </w:rPr>
        <w:t>,</w:t>
      </w:r>
      <w:r>
        <w:rPr>
          <w:rtl/>
        </w:rPr>
        <w:t xml:space="preserve"> שהיא המעלה העליונה</w:t>
      </w:r>
      <w:r>
        <w:rPr>
          <w:rFonts w:hint="cs"/>
          <w:rtl/>
        </w:rPr>
        <w:t>.</w:t>
      </w:r>
      <w:r>
        <w:rPr>
          <w:rtl/>
        </w:rPr>
        <w:t xml:space="preserve"> כך הם מצות התורה</w:t>
      </w:r>
      <w:r>
        <w:rPr>
          <w:rFonts w:hint="cs"/>
          <w:rtl/>
        </w:rPr>
        <w:t>,</w:t>
      </w:r>
      <w:r>
        <w:rPr>
          <w:rtl/>
        </w:rPr>
        <w:t xml:space="preserve"> עם שהם דברים גשמיים</w:t>
      </w:r>
      <w:r>
        <w:rPr>
          <w:rFonts w:hint="cs"/>
          <w:rtl/>
        </w:rPr>
        <w:t>,</w:t>
      </w:r>
      <w:r>
        <w:rPr>
          <w:rtl/>
        </w:rPr>
        <w:t xml:space="preserve"> יש להם סוד פנימי שהוא עומד ברומו של עולם. ומעתה אל יתמה האדם איך יזכה האדם לעולם הבא על ידי התורה</w:t>
      </w:r>
      <w:r>
        <w:rPr>
          <w:rFonts w:hint="cs"/>
          <w:rtl/>
        </w:rPr>
        <w:t>,</w:t>
      </w:r>
      <w:r>
        <w:rPr>
          <w:rtl/>
        </w:rPr>
        <w:t xml:space="preserve"> שהיא בדברים הקטנים והפחותים</w:t>
      </w:r>
      <w:r>
        <w:rPr>
          <w:rFonts w:hint="cs"/>
          <w:rtl/>
        </w:rPr>
        <w:t>.</w:t>
      </w:r>
      <w:r>
        <w:rPr>
          <w:rtl/>
        </w:rPr>
        <w:t xml:space="preserve"> כי השאלה הזאת גם כן כמו השאלה על האדם</w:t>
      </w:r>
      <w:r>
        <w:rPr>
          <w:rFonts w:hint="cs"/>
          <w:rtl/>
        </w:rPr>
        <w:t>;</w:t>
      </w:r>
      <w:r>
        <w:rPr>
          <w:rtl/>
        </w:rPr>
        <w:t xml:space="preserve"> איך יזכה האדם בעל חומר לחיים הנצחיים</w:t>
      </w:r>
      <w:r>
        <w:rPr>
          <w:rFonts w:hint="cs"/>
          <w:rtl/>
        </w:rPr>
        <w:t>.</w:t>
      </w:r>
      <w:r>
        <w:rPr>
          <w:rtl/>
        </w:rPr>
        <w:t xml:space="preserve"> שהתשובה בזה</w:t>
      </w:r>
      <w:r>
        <w:rPr>
          <w:rFonts w:hint="cs"/>
          <w:rtl/>
        </w:rPr>
        <w:t>,</w:t>
      </w:r>
      <w:r>
        <w:rPr>
          <w:rtl/>
        </w:rPr>
        <w:t xml:space="preserve"> עם שהאדם הוא בעל גוף וחומר, </w:t>
      </w:r>
      <w:r>
        <w:rPr>
          <w:rFonts w:hint="cs"/>
          <w:rtl/>
        </w:rPr>
        <w:t>'</w:t>
      </w:r>
      <w:r>
        <w:rPr>
          <w:rtl/>
        </w:rPr>
        <w:t>אל תסתכל בקנקן אלא במה שיש בו</w:t>
      </w:r>
      <w:r>
        <w:rPr>
          <w:rFonts w:hint="cs"/>
          <w:rtl/>
        </w:rPr>
        <w:t>' [אבות פ"ד מכ"א].</w:t>
      </w:r>
      <w:r>
        <w:rPr>
          <w:rtl/>
        </w:rPr>
        <w:t xml:space="preserve"> כי יש בו רוח אל</w:t>
      </w:r>
      <w:r>
        <w:rPr>
          <w:rFonts w:hint="cs"/>
          <w:rtl/>
        </w:rPr>
        <w:t>ק</w:t>
      </w:r>
      <w:r>
        <w:rPr>
          <w:rtl/>
        </w:rPr>
        <w:t>ים נשמה קדושה</w:t>
      </w:r>
      <w:r>
        <w:rPr>
          <w:rFonts w:hint="cs"/>
          <w:rtl/>
        </w:rPr>
        <w:t>,</w:t>
      </w:r>
      <w:r>
        <w:rPr>
          <w:rtl/>
        </w:rPr>
        <w:t xml:space="preserve"> אשר הנשמה הזאת חצובה מתחת כסא הכבוד</w:t>
      </w:r>
      <w:r>
        <w:rPr>
          <w:rFonts w:hint="cs"/>
          <w:rtl/>
        </w:rPr>
        <w:t>.</w:t>
      </w:r>
      <w:r>
        <w:rPr>
          <w:rtl/>
        </w:rPr>
        <w:t xml:space="preserve"> ובשביל הנשמה הזאת זוכה האדם אל חיים הנצחיים</w:t>
      </w:r>
      <w:r>
        <w:rPr>
          <w:rFonts w:hint="cs"/>
          <w:rtl/>
        </w:rPr>
        <w:t>.</w:t>
      </w:r>
      <w:r>
        <w:rPr>
          <w:rtl/>
        </w:rPr>
        <w:t xml:space="preserve"> וכך עם שמצות התורה נראה שהם בדברים הפחותים</w:t>
      </w:r>
      <w:r>
        <w:rPr>
          <w:rFonts w:hint="cs"/>
          <w:rtl/>
        </w:rPr>
        <w:t>,</w:t>
      </w:r>
      <w:r>
        <w:rPr>
          <w:rtl/>
        </w:rPr>
        <w:t xml:space="preserve"> יש במצות דברים עליונים על הכל</w:t>
      </w:r>
      <w:r>
        <w:rPr>
          <w:rFonts w:hint="cs"/>
          <w:rtl/>
        </w:rPr>
        <w:t>,</w:t>
      </w:r>
      <w:r>
        <w:rPr>
          <w:rtl/>
        </w:rPr>
        <w:t xml:space="preserve"> מגיעים עד עולם הבא</w:t>
      </w:r>
      <w:r>
        <w:rPr>
          <w:rFonts w:hint="cs"/>
          <w:rtl/>
        </w:rPr>
        <w:t>.</w:t>
      </w:r>
      <w:r>
        <w:rPr>
          <w:rtl/>
        </w:rPr>
        <w:t xml:space="preserve"> עד שמצות התורה שמחויב האדם לפעול</w:t>
      </w:r>
      <w:r>
        <w:rPr>
          <w:rFonts w:hint="cs"/>
          <w:rtl/>
        </w:rPr>
        <w:t>,</w:t>
      </w:r>
      <w:r>
        <w:rPr>
          <w:rtl/>
        </w:rPr>
        <w:t xml:space="preserve"> הם דומים לגמרי אל האדם ונשמתו. ולפיכך כמו האדם עצמו</w:t>
      </w:r>
      <w:r>
        <w:rPr>
          <w:rFonts w:hint="cs"/>
          <w:rtl/>
        </w:rPr>
        <w:t>,</w:t>
      </w:r>
      <w:r>
        <w:rPr>
          <w:rtl/>
        </w:rPr>
        <w:t xml:space="preserve"> אשר הוא עומד בעולם הזה</w:t>
      </w:r>
      <w:r>
        <w:rPr>
          <w:rFonts w:hint="cs"/>
          <w:rtl/>
        </w:rPr>
        <w:t>,</w:t>
      </w:r>
      <w:r>
        <w:rPr>
          <w:rtl/>
        </w:rPr>
        <w:t xml:space="preserve"> ונשמתו מגיע עד עולם הבא</w:t>
      </w:r>
      <w:r>
        <w:rPr>
          <w:rFonts w:hint="cs"/>
          <w:rtl/>
        </w:rPr>
        <w:t>.</w:t>
      </w:r>
      <w:r>
        <w:rPr>
          <w:rtl/>
        </w:rPr>
        <w:t xml:space="preserve"> </w:t>
      </w:r>
      <w:r>
        <w:rPr>
          <w:rFonts w:hint="cs"/>
          <w:rtl/>
        </w:rPr>
        <w:t>ו</w:t>
      </w:r>
      <w:r>
        <w:rPr>
          <w:rtl/>
        </w:rPr>
        <w:t>כך התורה והמצות שמחויב האדם לפעול</w:t>
      </w:r>
      <w:r>
        <w:rPr>
          <w:rFonts w:hint="cs"/>
          <w:rtl/>
        </w:rPr>
        <w:t>,</w:t>
      </w:r>
      <w:r>
        <w:rPr>
          <w:rtl/>
        </w:rPr>
        <w:t xml:space="preserve"> הם בדברים שהם בעולם הזה</w:t>
      </w:r>
      <w:r>
        <w:rPr>
          <w:rFonts w:hint="cs"/>
          <w:rtl/>
        </w:rPr>
        <w:t>,</w:t>
      </w:r>
      <w:r>
        <w:rPr>
          <w:rtl/>
        </w:rPr>
        <w:t xml:space="preserve"> ותכלית מדרגתם עומד</w:t>
      </w:r>
      <w:r>
        <w:rPr>
          <w:rFonts w:hint="cs"/>
          <w:rtl/>
        </w:rPr>
        <w:t>ים</w:t>
      </w:r>
      <w:r>
        <w:rPr>
          <w:rtl/>
        </w:rPr>
        <w:t xml:space="preserve"> ברומו של עולם</w:t>
      </w:r>
      <w:r>
        <w:rPr>
          <w:rFonts w:hint="cs"/>
          <w:rtl/>
        </w:rPr>
        <w:t>". אך יש להבין מהו עומק ההשוואה בין "האדם עצמו" אל "השירה הזאת", שכשם שהאדם נברא בעוה"ז ותכלית מדריגתו היא בעוה"ב, כך השירה הזאת היא בעוה"ז ותכלית מדריגתה בעוה"ב, דמהי השייכות בעצם בין אדם לשירה. ודוחק לומר שאיירי בהשוואה חיצונית בעלמא. וראה הערה 254.</w:t>
      </w:r>
    </w:p>
  </w:footnote>
  <w:footnote w:id="254">
    <w:p w:rsidR="08084082" w:rsidRDefault="08084082" w:rsidP="081D54A8">
      <w:pPr>
        <w:pStyle w:val="FootnoteText"/>
        <w:rPr>
          <w:rFonts w:hint="cs"/>
        </w:rPr>
      </w:pPr>
      <w:r>
        <w:rPr>
          <w:rtl/>
        </w:rPr>
        <w:t>&lt;</w:t>
      </w:r>
      <w:r>
        <w:rPr>
          <w:rStyle w:val="FootnoteReference"/>
        </w:rPr>
        <w:footnoteRef/>
      </w:r>
      <w:r>
        <w:rPr>
          <w:rtl/>
        </w:rPr>
        <w:t>&gt;</w:t>
      </w:r>
      <w:r>
        <w:rPr>
          <w:rFonts w:hint="cs"/>
          <w:rtl/>
        </w:rPr>
        <w:t xml:space="preserve"> צרף לכאן דברי חכמים [סנהדרין צא.] "</w:t>
      </w:r>
      <w:r>
        <w:rPr>
          <w:rtl/>
        </w:rPr>
        <w:t>כל האומר שירה בעולם הזה</w:t>
      </w:r>
      <w:r>
        <w:rPr>
          <w:rFonts w:hint="cs"/>
          <w:rtl/>
        </w:rPr>
        <w:t>,</w:t>
      </w:r>
      <w:r>
        <w:rPr>
          <w:rtl/>
        </w:rPr>
        <w:t xml:space="preserve"> זוכה ואומרה לעולם הבא</w:t>
      </w:r>
      <w:r>
        <w:rPr>
          <w:rFonts w:hint="cs"/>
          <w:rtl/>
        </w:rPr>
        <w:t>,</w:t>
      </w:r>
      <w:r>
        <w:rPr>
          <w:rtl/>
        </w:rPr>
        <w:t xml:space="preserve"> שנאמר </w:t>
      </w:r>
      <w:r>
        <w:rPr>
          <w:rFonts w:hint="cs"/>
          <w:rtl/>
        </w:rPr>
        <w:t>[תהלים פד, ה] '</w:t>
      </w:r>
      <w:r>
        <w:rPr>
          <w:rtl/>
        </w:rPr>
        <w:t>אשרי יושבי ביתך עוד יהללוך סלה</w:t>
      </w:r>
      <w:r>
        <w:rPr>
          <w:rFonts w:hint="cs"/>
          <w:rtl/>
        </w:rPr>
        <w:t>'". ובח"א שם [ג, קפא.] כתב: "</w:t>
      </w:r>
      <w:r>
        <w:rPr>
          <w:rtl/>
        </w:rPr>
        <w:t>כל האומר שירה בעולם הזה עוד יאמר שירה בע</w:t>
      </w:r>
      <w:r>
        <w:rPr>
          <w:rFonts w:hint="cs"/>
          <w:rtl/>
        </w:rPr>
        <w:t>לם הבא</w:t>
      </w:r>
      <w:r>
        <w:rPr>
          <w:rtl/>
        </w:rPr>
        <w:t>. וזה כי השירה הוא מעין עולם הבא במקצת, כי עיקר ההפרש וההבדל בין ע</w:t>
      </w:r>
      <w:r>
        <w:rPr>
          <w:rFonts w:hint="cs"/>
          <w:rtl/>
        </w:rPr>
        <w:t>ולם הזה ועולם הבא</w:t>
      </w:r>
      <w:r>
        <w:rPr>
          <w:rtl/>
        </w:rPr>
        <w:t xml:space="preserve">, כי </w:t>
      </w:r>
      <w:r>
        <w:rPr>
          <w:rFonts w:hint="cs"/>
          <w:rtl/>
        </w:rPr>
        <w:t>עולם הזה</w:t>
      </w:r>
      <w:r>
        <w:rPr>
          <w:rtl/>
        </w:rPr>
        <w:t xml:space="preserve"> הוא חסר</w:t>
      </w:r>
      <w:r>
        <w:rPr>
          <w:rFonts w:hint="cs"/>
          <w:rtl/>
        </w:rPr>
        <w:t>,</w:t>
      </w:r>
      <w:r>
        <w:rPr>
          <w:rtl/>
        </w:rPr>
        <w:t xml:space="preserve"> וע</w:t>
      </w:r>
      <w:r>
        <w:rPr>
          <w:rFonts w:hint="cs"/>
          <w:rtl/>
        </w:rPr>
        <w:t>ולם הבא</w:t>
      </w:r>
      <w:r>
        <w:rPr>
          <w:rtl/>
        </w:rPr>
        <w:t xml:space="preserve"> הוא שלם</w:t>
      </w:r>
      <w:r>
        <w:rPr>
          <w:rFonts w:hint="cs"/>
          <w:rtl/>
        </w:rPr>
        <w:t>,</w:t>
      </w:r>
      <w:r>
        <w:rPr>
          <w:rtl/>
        </w:rPr>
        <w:t xml:space="preserve"> ואין חסרון בו. והשירה בעולם הזה הוא מצד השלימות</w:t>
      </w:r>
      <w:r>
        <w:rPr>
          <w:rFonts w:hint="cs"/>
          <w:rtl/>
        </w:rPr>
        <w:t>,</w:t>
      </w:r>
      <w:r>
        <w:rPr>
          <w:rtl/>
        </w:rPr>
        <w:t xml:space="preserve"> שכל מקום שיש חסרון לא שייך שירה</w:t>
      </w:r>
      <w:r>
        <w:rPr>
          <w:rFonts w:hint="cs"/>
          <w:rtl/>
        </w:rPr>
        <w:t>.</w:t>
      </w:r>
      <w:r>
        <w:rPr>
          <w:rtl/>
        </w:rPr>
        <w:t xml:space="preserve"> וכאשר יאמר שירה בע</w:t>
      </w:r>
      <w:r>
        <w:rPr>
          <w:rFonts w:hint="cs"/>
          <w:rtl/>
        </w:rPr>
        <w:t>ולם הזה,</w:t>
      </w:r>
      <w:r>
        <w:rPr>
          <w:rtl/>
        </w:rPr>
        <w:t xml:space="preserve"> שהוא חסר</w:t>
      </w:r>
      <w:r>
        <w:rPr>
          <w:rFonts w:hint="cs"/>
          <w:rtl/>
        </w:rPr>
        <w:t>,</w:t>
      </w:r>
      <w:r>
        <w:rPr>
          <w:rtl/>
        </w:rPr>
        <w:t xml:space="preserve"> והתחיל בשירה אל השם יתברך שהוא מצד השלימות</w:t>
      </w:r>
      <w:r>
        <w:rPr>
          <w:rFonts w:hint="cs"/>
          <w:rtl/>
        </w:rPr>
        <w:t>,</w:t>
      </w:r>
      <w:r>
        <w:rPr>
          <w:rtl/>
        </w:rPr>
        <w:t xml:space="preserve"> ואין כאן שלימות, יאמר שירה אל הש</w:t>
      </w:r>
      <w:r>
        <w:rPr>
          <w:rFonts w:hint="cs"/>
          <w:rtl/>
        </w:rPr>
        <w:t>ם יתברך</w:t>
      </w:r>
      <w:r>
        <w:rPr>
          <w:rtl/>
        </w:rPr>
        <w:t xml:space="preserve"> לע</w:t>
      </w:r>
      <w:r>
        <w:rPr>
          <w:rFonts w:hint="cs"/>
          <w:rtl/>
        </w:rPr>
        <w:t>ולם הבא,</w:t>
      </w:r>
      <w:r>
        <w:rPr>
          <w:rtl/>
        </w:rPr>
        <w:t xml:space="preserve"> שאז יהיה השלימות הגמור</w:t>
      </w:r>
      <w:r>
        <w:rPr>
          <w:rFonts w:hint="cs"/>
          <w:rtl/>
        </w:rPr>
        <w:t>,</w:t>
      </w:r>
      <w:r>
        <w:rPr>
          <w:rtl/>
        </w:rPr>
        <w:t xml:space="preserve"> שלא יהיה שם חסרון כלל. ודבר זה בודאי ראוי</w:t>
      </w:r>
      <w:r>
        <w:rPr>
          <w:rFonts w:hint="cs"/>
          <w:rtl/>
        </w:rPr>
        <w:t>,</w:t>
      </w:r>
      <w:r>
        <w:rPr>
          <w:rtl/>
        </w:rPr>
        <w:t xml:space="preserve"> כי בעולם הזה אי אפשר שיהיה שלם לגמרי</w:t>
      </w:r>
      <w:r>
        <w:rPr>
          <w:rFonts w:hint="cs"/>
          <w:rtl/>
        </w:rPr>
        <w:t>,</w:t>
      </w:r>
      <w:r>
        <w:rPr>
          <w:rtl/>
        </w:rPr>
        <w:t xml:space="preserve"> רק מקצת, והמקצת ראוי שיהיה לגמרי אחר שהתחיל</w:t>
      </w:r>
      <w:r>
        <w:rPr>
          <w:rFonts w:hint="cs"/>
          <w:rtl/>
        </w:rPr>
        <w:t>,</w:t>
      </w:r>
      <w:r>
        <w:rPr>
          <w:rtl/>
        </w:rPr>
        <w:t xml:space="preserve"> זוכה ואומרה לעתיד</w:t>
      </w:r>
      <w:r>
        <w:rPr>
          <w:rFonts w:hint="cs"/>
          <w:rtl/>
        </w:rPr>
        <w:t>". עמוד והבט כיצד דברים אלו תואמים להפליא עם דבריו כאן.</w:t>
      </w:r>
    </w:p>
  </w:footnote>
  <w:footnote w:id="255">
    <w:p w:rsidR="08084082" w:rsidRDefault="08084082" w:rsidP="08C062A9">
      <w:pPr>
        <w:pStyle w:val="FootnoteText"/>
        <w:rPr>
          <w:rFonts w:hint="cs"/>
        </w:rPr>
      </w:pPr>
      <w:r>
        <w:rPr>
          <w:rtl/>
        </w:rPr>
        <w:t>&lt;</w:t>
      </w:r>
      <w:r>
        <w:rPr>
          <w:rStyle w:val="FootnoteReference"/>
        </w:rPr>
        <w:footnoteRef/>
      </w:r>
      <w:r>
        <w:rPr>
          <w:rtl/>
        </w:rPr>
        <w:t>&gt;</w:t>
      </w:r>
      <w:r>
        <w:rPr>
          <w:rFonts w:hint="cs"/>
          <w:rtl/>
        </w:rPr>
        <w:t xml:space="preserve"> בח"א לסנהדרין צא: [ג, קפא.] ביאר דברים אלו יותר, וז"ל: "</w:t>
      </w:r>
      <w:r>
        <w:rPr>
          <w:rtl/>
        </w:rPr>
        <w:t>אין הפי</w:t>
      </w:r>
      <w:r>
        <w:rPr>
          <w:rFonts w:hint="cs"/>
          <w:rtl/>
        </w:rPr>
        <w:t>רוש</w:t>
      </w:r>
      <w:r>
        <w:rPr>
          <w:rtl/>
        </w:rPr>
        <w:t xml:space="preserve"> שהכתוב בא לומר שתהיה השירה הזאת לעתיד לבא, רק ר</w:t>
      </w:r>
      <w:r>
        <w:rPr>
          <w:rFonts w:hint="cs"/>
          <w:rtl/>
        </w:rPr>
        <w:t>צה לומר</w:t>
      </w:r>
      <w:r>
        <w:rPr>
          <w:rtl/>
        </w:rPr>
        <w:t xml:space="preserve"> שהשירה הזאת אינ</w:t>
      </w:r>
      <w:r>
        <w:rPr>
          <w:rFonts w:hint="cs"/>
          <w:rtl/>
        </w:rPr>
        <w:t>ה</w:t>
      </w:r>
      <w:r>
        <w:rPr>
          <w:rtl/>
        </w:rPr>
        <w:t xml:space="preserve"> עתה בלבד</w:t>
      </w:r>
      <w:r>
        <w:rPr>
          <w:rFonts w:hint="cs"/>
          <w:rtl/>
        </w:rPr>
        <w:t>,</w:t>
      </w:r>
      <w:r>
        <w:rPr>
          <w:rtl/>
        </w:rPr>
        <w:t xml:space="preserve"> רק לעתיד ג</w:t>
      </w:r>
      <w:r>
        <w:rPr>
          <w:rFonts w:hint="cs"/>
          <w:rtl/>
        </w:rPr>
        <w:t>ם כן,</w:t>
      </w:r>
      <w:r>
        <w:rPr>
          <w:rtl/>
        </w:rPr>
        <w:t xml:space="preserve"> לתחית המתים. ורמז דבר זה דוקא בשירה הזאת</w:t>
      </w:r>
      <w:r>
        <w:rPr>
          <w:rFonts w:hint="cs"/>
          <w:rtl/>
        </w:rPr>
        <w:t>,</w:t>
      </w:r>
      <w:r>
        <w:rPr>
          <w:rtl/>
        </w:rPr>
        <w:t xml:space="preserve"> כי ראוי מצד השירה בפרט שתהיה לעתיד לבא</w:t>
      </w:r>
      <w:r>
        <w:rPr>
          <w:rFonts w:hint="cs"/>
          <w:rtl/>
        </w:rPr>
        <w:t>...</w:t>
      </w:r>
      <w:r>
        <w:rPr>
          <w:rtl/>
        </w:rPr>
        <w:t xml:space="preserve"> כי השירה היא כאשר היה בעולם שלימות</w:t>
      </w:r>
      <w:r>
        <w:rPr>
          <w:rFonts w:hint="cs"/>
          <w:rtl/>
        </w:rPr>
        <w:t>,</w:t>
      </w:r>
      <w:r>
        <w:rPr>
          <w:rtl/>
        </w:rPr>
        <w:t xml:space="preserve"> והיו נותנין שירה והודאה לש</w:t>
      </w:r>
      <w:r>
        <w:rPr>
          <w:rFonts w:hint="cs"/>
          <w:rtl/>
        </w:rPr>
        <w:t>ם יתברך.</w:t>
      </w:r>
      <w:r>
        <w:rPr>
          <w:rtl/>
        </w:rPr>
        <w:t xml:space="preserve"> וכל אדם שהוא משורר</w:t>
      </w:r>
      <w:r>
        <w:rPr>
          <w:rFonts w:hint="cs"/>
          <w:rtl/>
        </w:rPr>
        <w:t>,</w:t>
      </w:r>
      <w:r>
        <w:rPr>
          <w:rtl/>
        </w:rPr>
        <w:t xml:space="preserve"> הוא בשלימ</w:t>
      </w:r>
      <w:r>
        <w:rPr>
          <w:rFonts w:hint="cs"/>
          <w:rtl/>
        </w:rPr>
        <w:t>ו</w:t>
      </w:r>
      <w:r>
        <w:rPr>
          <w:rtl/>
        </w:rPr>
        <w:t>ת כאשר לבו בשמחה. ומתוך השמחה</w:t>
      </w:r>
      <w:r>
        <w:rPr>
          <w:rFonts w:hint="cs"/>
          <w:rtl/>
        </w:rPr>
        <w:t>,</w:t>
      </w:r>
      <w:r>
        <w:rPr>
          <w:rtl/>
        </w:rPr>
        <w:t xml:space="preserve"> שהיא שלימות לאדם, בא האדם לידי שירה. ומפני שאין עתה העולם בשלימות</w:t>
      </w:r>
      <w:r>
        <w:rPr>
          <w:rFonts w:hint="cs"/>
          <w:rtl/>
        </w:rPr>
        <w:t>,</w:t>
      </w:r>
      <w:r>
        <w:rPr>
          <w:rtl/>
        </w:rPr>
        <w:t xml:space="preserve"> לכך אמר </w:t>
      </w:r>
      <w:r>
        <w:rPr>
          <w:rFonts w:hint="cs"/>
          <w:rtl/>
        </w:rPr>
        <w:t>'</w:t>
      </w:r>
      <w:r>
        <w:rPr>
          <w:rtl/>
        </w:rPr>
        <w:t>אז ישיר</w:t>
      </w:r>
      <w:r>
        <w:rPr>
          <w:rFonts w:hint="cs"/>
          <w:rtl/>
        </w:rPr>
        <w:t>'</w:t>
      </w:r>
      <w:r>
        <w:rPr>
          <w:rtl/>
        </w:rPr>
        <w:t>, כי השירה שהיא בשלימות היא לעולם הבא</w:t>
      </w:r>
      <w:r>
        <w:rPr>
          <w:rFonts w:hint="cs"/>
          <w:rtl/>
        </w:rPr>
        <w:t>,</w:t>
      </w:r>
      <w:r>
        <w:rPr>
          <w:rtl/>
        </w:rPr>
        <w:t xml:space="preserve"> שאז יהיה העולם בשלימות</w:t>
      </w:r>
      <w:r>
        <w:rPr>
          <w:rFonts w:hint="cs"/>
          <w:rtl/>
        </w:rPr>
        <w:t>,</w:t>
      </w:r>
      <w:r>
        <w:rPr>
          <w:rtl/>
        </w:rPr>
        <w:t xml:space="preserve"> לא בעולם הזה</w:t>
      </w:r>
      <w:r>
        <w:rPr>
          <w:rFonts w:hint="cs"/>
          <w:rtl/>
        </w:rPr>
        <w:t>.</w:t>
      </w:r>
      <w:r>
        <w:rPr>
          <w:rtl/>
        </w:rPr>
        <w:t xml:space="preserve"> ולכך רמז בזה דבר זה במקום הזה אצל </w:t>
      </w:r>
      <w:r>
        <w:rPr>
          <w:rFonts w:hint="cs"/>
          <w:rtl/>
        </w:rPr>
        <w:t>'</w:t>
      </w:r>
      <w:r>
        <w:rPr>
          <w:rtl/>
        </w:rPr>
        <w:t>אז ישיר</w:t>
      </w:r>
      <w:r>
        <w:rPr>
          <w:rFonts w:hint="cs"/>
          <w:rtl/>
        </w:rPr>
        <w:t>'...</w:t>
      </w:r>
      <w:r>
        <w:rPr>
          <w:rtl/>
        </w:rPr>
        <w:t xml:space="preserve"> כי מלה זאת של </w:t>
      </w:r>
      <w:r>
        <w:rPr>
          <w:rFonts w:hint="cs"/>
          <w:rtl/>
        </w:rPr>
        <w:t>'</w:t>
      </w:r>
      <w:r>
        <w:rPr>
          <w:rtl/>
        </w:rPr>
        <w:t>אז</w:t>
      </w:r>
      <w:r>
        <w:rPr>
          <w:rFonts w:hint="cs"/>
          <w:rtl/>
        </w:rPr>
        <w:t>'</w:t>
      </w:r>
      <w:r>
        <w:rPr>
          <w:rtl/>
        </w:rPr>
        <w:t xml:space="preserve"> מורה על מעלה עליונה</w:t>
      </w:r>
      <w:r>
        <w:rPr>
          <w:rFonts w:hint="cs"/>
          <w:rtl/>
        </w:rPr>
        <w:t>,</w:t>
      </w:r>
      <w:r>
        <w:rPr>
          <w:rtl/>
        </w:rPr>
        <w:t xml:space="preserve"> כמו שהתבאר בחבור גבור</w:t>
      </w:r>
      <w:r>
        <w:rPr>
          <w:rFonts w:hint="cs"/>
          <w:rtl/>
        </w:rPr>
        <w:t>ו</w:t>
      </w:r>
      <w:r>
        <w:rPr>
          <w:rtl/>
        </w:rPr>
        <w:t>ת ה'</w:t>
      </w:r>
      <w:r>
        <w:rPr>
          <w:rFonts w:hint="cs"/>
          <w:rtl/>
        </w:rPr>
        <w:t>.</w:t>
      </w:r>
      <w:r>
        <w:rPr>
          <w:rtl/>
        </w:rPr>
        <w:t xml:space="preserve"> ולכך אמר אצל זה </w:t>
      </w:r>
      <w:r>
        <w:rPr>
          <w:rFonts w:hint="cs"/>
          <w:rtl/>
        </w:rPr>
        <w:t>'</w:t>
      </w:r>
      <w:r>
        <w:rPr>
          <w:rtl/>
        </w:rPr>
        <w:t>ישיר</w:t>
      </w:r>
      <w:r>
        <w:rPr>
          <w:rFonts w:hint="cs"/>
          <w:rtl/>
        </w:rPr>
        <w:t>'</w:t>
      </w:r>
      <w:r>
        <w:rPr>
          <w:rtl/>
        </w:rPr>
        <w:t xml:space="preserve"> לעתיד</w:t>
      </w:r>
      <w:r>
        <w:rPr>
          <w:rFonts w:hint="cs"/>
          <w:rtl/>
        </w:rPr>
        <w:t>,</w:t>
      </w:r>
      <w:r>
        <w:rPr>
          <w:rtl/>
        </w:rPr>
        <w:t xml:space="preserve"> כי מגיע השירה למעלה עד עולם הבא</w:t>
      </w:r>
      <w:r>
        <w:rPr>
          <w:rFonts w:hint="cs"/>
          <w:rtl/>
        </w:rPr>
        <w:t>". ובזה ניחא הבנת ההשוואה בין אדם לשירה [ראה הערה 252]. כי השירה מורה על שלימות המשורר, והעוה"ז אינו נמצא בשלימות. לכך, כשם שמעלת האדם העליונה אינה ברת השגה בעוה"ז החסר, כך מעלת השירה העליונה אינה ברת השגה בעוה"ז החסר. באופן שהשירה היא ביטוי לשלימות האדם. וכשם ששלימות בריאתו אינה יכולה להתקיים במילואה מחמת חסרון ה</w:t>
      </w:r>
      <w:r w:rsidRPr="08583091">
        <w:rPr>
          <w:rFonts w:hint="cs"/>
          <w:sz w:val="18"/>
          <w:rtl/>
        </w:rPr>
        <w:t>עוה"ז, כך שלימות שירתו אינה יכולה להתקיים במילואה בהאי עלמא. ובהקדמה לאור חדש [סא:] כתב: "</w:t>
      </w:r>
      <w:r w:rsidRPr="08583091">
        <w:rPr>
          <w:rStyle w:val="LatinChar"/>
          <w:sz w:val="18"/>
          <w:rtl/>
          <w:lang w:val="en-GB"/>
        </w:rPr>
        <w:t>מורה זה על האדם</w:t>
      </w:r>
      <w:r w:rsidRPr="08583091">
        <w:rPr>
          <w:rStyle w:val="LatinChar"/>
          <w:rFonts w:hint="cs"/>
          <w:sz w:val="18"/>
          <w:rtl/>
          <w:lang w:val="en-GB"/>
        </w:rPr>
        <w:t>,</w:t>
      </w:r>
      <w:r w:rsidRPr="08583091">
        <w:rPr>
          <w:rStyle w:val="LatinChar"/>
          <w:sz w:val="18"/>
          <w:rtl/>
          <w:lang w:val="en-GB"/>
        </w:rPr>
        <w:t xml:space="preserve"> שאין להיות נחשב מציאותו רק גשמי</w:t>
      </w:r>
      <w:r w:rsidRPr="08583091">
        <w:rPr>
          <w:rStyle w:val="LatinChar"/>
          <w:rFonts w:hint="cs"/>
          <w:sz w:val="18"/>
          <w:rtl/>
          <w:lang w:val="en-GB"/>
        </w:rPr>
        <w:t>,</w:t>
      </w:r>
      <w:r w:rsidRPr="08583091">
        <w:rPr>
          <w:rStyle w:val="LatinChar"/>
          <w:sz w:val="18"/>
          <w:rtl/>
          <w:lang w:val="en-GB"/>
        </w:rPr>
        <w:t xml:space="preserve"> הן לטוב הן לרע</w:t>
      </w:r>
      <w:r w:rsidRPr="08583091">
        <w:rPr>
          <w:rStyle w:val="LatinChar"/>
          <w:rFonts w:hint="cs"/>
          <w:sz w:val="18"/>
          <w:rtl/>
          <w:lang w:val="en-GB"/>
        </w:rPr>
        <w:t>,</w:t>
      </w:r>
      <w:r w:rsidRPr="08583091">
        <w:rPr>
          <w:rStyle w:val="LatinChar"/>
          <w:sz w:val="18"/>
          <w:rtl/>
          <w:lang w:val="en-GB"/>
        </w:rPr>
        <w:t xml:space="preserve"> רק כי כח האדם גדול מאוד</w:t>
      </w:r>
      <w:r w:rsidRPr="08583091">
        <w:rPr>
          <w:rStyle w:val="LatinChar"/>
          <w:rFonts w:hint="cs"/>
          <w:sz w:val="18"/>
          <w:rtl/>
          <w:lang w:val="en-GB"/>
        </w:rPr>
        <w:t>,</w:t>
      </w:r>
      <w:r w:rsidRPr="08583091">
        <w:rPr>
          <w:rStyle w:val="LatinChar"/>
          <w:sz w:val="18"/>
          <w:rtl/>
          <w:lang w:val="en-GB"/>
        </w:rPr>
        <w:t xml:space="preserve"> הן לטוב הן לרע</w:t>
      </w:r>
      <w:r w:rsidRPr="08583091">
        <w:rPr>
          <w:rStyle w:val="LatinChar"/>
          <w:rFonts w:hint="cs"/>
          <w:sz w:val="18"/>
          <w:rtl/>
          <w:lang w:val="en-GB"/>
        </w:rPr>
        <w:t>,</w:t>
      </w:r>
      <w:r w:rsidRPr="08583091">
        <w:rPr>
          <w:rStyle w:val="LatinChar"/>
          <w:sz w:val="18"/>
          <w:rtl/>
          <w:lang w:val="en-GB"/>
        </w:rPr>
        <w:t xml:space="preserve"> אף אם מקומו בין התחתונים עם הנמצאים הגשמיים</w:t>
      </w:r>
      <w:r>
        <w:rPr>
          <w:rFonts w:hint="cs"/>
          <w:rtl/>
        </w:rPr>
        <w:t>". הרי שהאדם נגדר על פי מקומו, כי מקומו של האדם שייך לאדם, וכמו שכתב בתפארת ישראל פ"ז [קכג:], וז"ל: "</w:t>
      </w:r>
      <w:r>
        <w:rPr>
          <w:rtl/>
        </w:rPr>
        <w:t xml:space="preserve">כל דבר בעולם יש לו מקום, כמו שאמרו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כא</w:t>
      </w:r>
      <w:r>
        <w:rPr>
          <w:rFonts w:hint="cs"/>
          <w:rtl/>
        </w:rPr>
        <w:t>י</w:t>
      </w:r>
      <w:r>
        <w:rPr>
          <w:rtl/>
        </w:rPr>
        <w:t>לו היה המקום שייך לאדם</w:t>
      </w:r>
      <w:r>
        <w:rPr>
          <w:rFonts w:hint="cs"/>
          <w:rtl/>
        </w:rPr>
        <w:t>,</w:t>
      </w:r>
      <w:r>
        <w:rPr>
          <w:rtl/>
        </w:rPr>
        <w:t xml:space="preserve"> עד שהמקום נכנס בגדר של כל דבר</w:t>
      </w:r>
      <w:r>
        <w:rPr>
          <w:rFonts w:hint="cs"/>
          <w:rtl/>
        </w:rPr>
        <w:t>.</w:t>
      </w:r>
      <w:r>
        <w:rPr>
          <w:rtl/>
        </w:rPr>
        <w:t xml:space="preserve"> ולכך צריך לכתוב בגט שם המקום</w:t>
      </w:r>
      <w:r>
        <w:rPr>
          <w:rFonts w:hint="cs"/>
          <w:rtl/>
        </w:rPr>
        <w:t xml:space="preserve"> [גיטין לד:]</w:t>
      </w:r>
      <w:r>
        <w:rPr>
          <w:rtl/>
        </w:rPr>
        <w:t>.</w:t>
      </w:r>
      <w:r>
        <w:rPr>
          <w:rFonts w:hint="cs"/>
          <w:rtl/>
        </w:rPr>
        <w:t>..</w:t>
      </w:r>
      <w:r>
        <w:rPr>
          <w:rtl/>
        </w:rPr>
        <w:t xml:space="preserve"> כי המקום שייך לאדם</w:t>
      </w:r>
      <w:r>
        <w:rPr>
          <w:rFonts w:hint="cs"/>
          <w:rtl/>
        </w:rPr>
        <w:t>,</w:t>
      </w:r>
      <w:r>
        <w:rPr>
          <w:rtl/>
        </w:rPr>
        <w:t xml:space="preserve"> ונכנס בגדרו</w:t>
      </w:r>
      <w:r>
        <w:rPr>
          <w:rFonts w:hint="cs"/>
          <w:rtl/>
        </w:rPr>
        <w:t>". וכן כתב בדר"ח פ"ג מ"ד [קל:], ובנתיב התשובה ס"פ ה [הובא למעלה הקדמה ראשונה הערה 67].</w:t>
      </w:r>
    </w:p>
  </w:footnote>
  <w:footnote w:id="256">
    <w:p w:rsidR="08084082" w:rsidRDefault="08084082" w:rsidP="0805418C">
      <w:pPr>
        <w:pStyle w:val="FootnoteText"/>
        <w:rPr>
          <w:rFonts w:hint="cs"/>
          <w:rtl/>
        </w:rPr>
      </w:pPr>
      <w:r>
        <w:rPr>
          <w:rtl/>
        </w:rPr>
        <w:t>&lt;</w:t>
      </w:r>
      <w:r>
        <w:rPr>
          <w:rStyle w:val="FootnoteReference"/>
        </w:rPr>
        <w:footnoteRef/>
      </w:r>
      <w:r>
        <w:rPr>
          <w:rtl/>
        </w:rPr>
        <w:t>&gt;</w:t>
      </w:r>
      <w:r>
        <w:rPr>
          <w:rFonts w:hint="cs"/>
          <w:rtl/>
        </w:rPr>
        <w:t xml:space="preserve"> ובדרך כלל מזכירים רק את "ישראל", וכמו [במדבר כא, כא] "</w:t>
      </w:r>
      <w:r>
        <w:rPr>
          <w:rtl/>
        </w:rPr>
        <w:t>וישלח ישראל מלאכים אל סיח</w:t>
      </w:r>
      <w:r>
        <w:rPr>
          <w:rFonts w:hint="cs"/>
          <w:rtl/>
        </w:rPr>
        <w:t>ו</w:t>
      </w:r>
      <w:r>
        <w:rPr>
          <w:rtl/>
        </w:rPr>
        <w:t>ן מלך האמ</w:t>
      </w:r>
      <w:r>
        <w:rPr>
          <w:rFonts w:hint="cs"/>
          <w:rtl/>
        </w:rPr>
        <w:t>ו</w:t>
      </w:r>
      <w:r>
        <w:rPr>
          <w:rtl/>
        </w:rPr>
        <w:t>רי לאמ</w:t>
      </w:r>
      <w:r>
        <w:rPr>
          <w:rFonts w:hint="cs"/>
          <w:rtl/>
        </w:rPr>
        <w:t>ר" [ראה רש"י שם]. וכן נאמר [שמות יח, א] "</w:t>
      </w:r>
      <w:r>
        <w:rPr>
          <w:rtl/>
        </w:rPr>
        <w:t>וישמע יתרו כהן מדין ח</w:t>
      </w:r>
      <w:r>
        <w:rPr>
          <w:rFonts w:hint="cs"/>
          <w:rtl/>
        </w:rPr>
        <w:t>ו</w:t>
      </w:r>
      <w:r>
        <w:rPr>
          <w:rtl/>
        </w:rPr>
        <w:t>תן משה את כל אשר עשה אל</w:t>
      </w:r>
      <w:r>
        <w:rPr>
          <w:rFonts w:hint="cs"/>
          <w:rtl/>
        </w:rPr>
        <w:t>ק</w:t>
      </w:r>
      <w:r>
        <w:rPr>
          <w:rtl/>
        </w:rPr>
        <w:t xml:space="preserve">ים למשה ולישראל עמו </w:t>
      </w:r>
      <w:r>
        <w:rPr>
          <w:rFonts w:hint="cs"/>
          <w:rtl/>
        </w:rPr>
        <w:t>וגו'", ופירש רש"י [שם] "</w:t>
      </w:r>
      <w:r>
        <w:rPr>
          <w:rtl/>
        </w:rPr>
        <w:t>למשה ולישראל - שקול משה כנגד כל ישראל</w:t>
      </w:r>
      <w:r>
        <w:rPr>
          <w:rFonts w:hint="cs"/>
          <w:rtl/>
        </w:rPr>
        <w:t>". וכתב הגו"א שם אות ז [י:]: "</w:t>
      </w:r>
      <w:r>
        <w:rPr>
          <w:rtl/>
        </w:rPr>
        <w:t>שקול משה כנגד כל ישראל. דאם לא כן, הוי ליה למכתב 'את כל אשר עשה אל</w:t>
      </w:r>
      <w:r>
        <w:rPr>
          <w:rFonts w:hint="cs"/>
          <w:rtl/>
        </w:rPr>
        <w:t>ק</w:t>
      </w:r>
      <w:r>
        <w:rPr>
          <w:rtl/>
        </w:rPr>
        <w:t>ים לישראל',</w:t>
      </w:r>
      <w:r>
        <w:rPr>
          <w:rFonts w:hint="cs"/>
          <w:rtl/>
        </w:rPr>
        <w:t xml:space="preserve"> </w:t>
      </w:r>
      <w:r>
        <w:rPr>
          <w:rtl/>
        </w:rPr>
        <w:t>אלא 'שקול וכו'</w:t>
      </w:r>
      <w:r>
        <w:rPr>
          <w:rFonts w:hint="cs"/>
          <w:rtl/>
        </w:rPr>
        <w:t>". והרא"ם [שם] כתב: "</w:t>
      </w:r>
      <w:r>
        <w:rPr>
          <w:rtl/>
        </w:rPr>
        <w:t xml:space="preserve">דאם לא כן </w:t>
      </w:r>
      <w:r>
        <w:rPr>
          <w:rFonts w:hint="cs"/>
          <w:rtl/>
        </w:rPr>
        <w:t>'</w:t>
      </w:r>
      <w:r>
        <w:rPr>
          <w:rtl/>
        </w:rPr>
        <w:t>למשה</w:t>
      </w:r>
      <w:r>
        <w:rPr>
          <w:rFonts w:hint="cs"/>
          <w:rtl/>
        </w:rPr>
        <w:t>'</w:t>
      </w:r>
      <w:r>
        <w:rPr>
          <w:rtl/>
        </w:rPr>
        <w:t xml:space="preserve"> למה לי, הא בכלל </w:t>
      </w:r>
      <w:r>
        <w:rPr>
          <w:rFonts w:hint="cs"/>
          <w:rtl/>
        </w:rPr>
        <w:t>'</w:t>
      </w:r>
      <w:r>
        <w:rPr>
          <w:rtl/>
        </w:rPr>
        <w:t>לישראל</w:t>
      </w:r>
      <w:r>
        <w:rPr>
          <w:rFonts w:hint="cs"/>
          <w:rtl/>
        </w:rPr>
        <w:t>'</w:t>
      </w:r>
      <w:r>
        <w:rPr>
          <w:rtl/>
        </w:rPr>
        <w:t xml:space="preserve"> הוא</w:t>
      </w:r>
      <w:r>
        <w:rPr>
          <w:rFonts w:hint="cs"/>
          <w:rtl/>
        </w:rPr>
        <w:t>".</w:t>
      </w:r>
    </w:p>
  </w:footnote>
  <w:footnote w:id="257">
    <w:p w:rsidR="08084082" w:rsidRDefault="08084082" w:rsidP="08201DC9">
      <w:pPr>
        <w:pStyle w:val="FootnoteText"/>
        <w:rPr>
          <w:rFonts w:hint="cs"/>
        </w:rPr>
      </w:pPr>
      <w:r>
        <w:rPr>
          <w:rtl/>
        </w:rPr>
        <w:t>&lt;</w:t>
      </w:r>
      <w:r>
        <w:rPr>
          <w:rStyle w:val="FootnoteReference"/>
        </w:rPr>
        <w:footnoteRef/>
      </w:r>
      <w:r>
        <w:rPr>
          <w:rtl/>
        </w:rPr>
        <w:t>&gt;</w:t>
      </w:r>
      <w:r>
        <w:rPr>
          <w:rFonts w:hint="cs"/>
          <w:rtl/>
        </w:rPr>
        <w:t xml:space="preserve"> להלן לאחר ציון 267, שכתב שם: "כי השירה היא לפי מדריגת הנמצא".</w:t>
      </w:r>
    </w:p>
  </w:footnote>
  <w:footnote w:id="258">
    <w:p w:rsidR="08084082" w:rsidRDefault="08084082" w:rsidP="08BC458F">
      <w:pPr>
        <w:pStyle w:val="FootnoteText"/>
        <w:rPr>
          <w:rFonts w:hint="cs"/>
          <w:rtl/>
        </w:rPr>
      </w:pPr>
      <w:r>
        <w:rPr>
          <w:rtl/>
        </w:rPr>
        <w:t>&lt;</w:t>
      </w:r>
      <w:r>
        <w:rPr>
          <w:rStyle w:val="FootnoteReference"/>
        </w:rPr>
        <w:footnoteRef/>
      </w:r>
      <w:r>
        <w:rPr>
          <w:rtl/>
        </w:rPr>
        <w:t>&gt;</w:t>
      </w:r>
      <w:r>
        <w:rPr>
          <w:rFonts w:hint="cs"/>
          <w:rtl/>
        </w:rPr>
        <w:t xml:space="preserve"> למעלה פט"ו [מז:], שהביא את הנאמר [שמות ב, א] "וילך איש מבית לוי ויקח את בת לוי", ולא נזכר להדיא שאיירי בעמרם ויוכבד. ובביאור השמטת שמם כתב שם בזה"ל: "</w:t>
      </w:r>
      <w:r>
        <w:rPr>
          <w:rtl/>
        </w:rPr>
        <w:t>היינו שלא תאמר כי נולד משה מצד עמרם ויוכבד</w:t>
      </w:r>
      <w:r>
        <w:rPr>
          <w:rFonts w:hint="cs"/>
          <w:rtl/>
        </w:rPr>
        <w:t>,</w:t>
      </w:r>
      <w:r>
        <w:rPr>
          <w:rtl/>
        </w:rPr>
        <w:t xml:space="preserve"> שהם בני אדם פרטים, שדבר זה אינו</w:t>
      </w:r>
      <w:r>
        <w:rPr>
          <w:rFonts w:hint="cs"/>
          <w:rtl/>
        </w:rPr>
        <w:t>,</w:t>
      </w:r>
      <w:r>
        <w:rPr>
          <w:rtl/>
        </w:rPr>
        <w:t xml:space="preserve"> כי לפי מעלת משה ומדריגתו שהיה משה נבדל מכל אדם על פני האדמה</w:t>
      </w:r>
      <w:r>
        <w:rPr>
          <w:rFonts w:hint="cs"/>
          <w:rtl/>
        </w:rPr>
        <w:t>,</w:t>
      </w:r>
      <w:r>
        <w:rPr>
          <w:rtl/>
        </w:rPr>
        <w:t xml:space="preserve"> כאשר ידוע ממדריגת משה</w:t>
      </w:r>
      <w:r>
        <w:rPr>
          <w:rFonts w:hint="cs"/>
          <w:rtl/>
        </w:rPr>
        <w:t>.</w:t>
      </w:r>
      <w:r>
        <w:rPr>
          <w:rtl/>
        </w:rPr>
        <w:t xml:space="preserve"> ואם יאמר הכתוב כי משה נולד מעמרם ויוכבד בני אדם פרטיים, לא היה משה נבדל מכל אדם</w:t>
      </w:r>
      <w:r>
        <w:rPr>
          <w:rFonts w:hint="cs"/>
          <w:rtl/>
        </w:rPr>
        <w:t>,</w:t>
      </w:r>
      <w:r>
        <w:rPr>
          <w:rtl/>
        </w:rPr>
        <w:t xml:space="preserve"> שהרי הוא מתיחס אל אביו במה שהוא פרטי זה</w:t>
      </w:r>
      <w:r>
        <w:rPr>
          <w:rFonts w:hint="cs"/>
          <w:rtl/>
        </w:rPr>
        <w:t>,</w:t>
      </w:r>
      <w:r>
        <w:rPr>
          <w:rtl/>
        </w:rPr>
        <w:t xml:space="preserve"> וכל פרטי הוא חלק</w:t>
      </w:r>
      <w:r>
        <w:rPr>
          <w:rFonts w:hint="cs"/>
          <w:rtl/>
        </w:rPr>
        <w:t>.</w:t>
      </w:r>
      <w:r>
        <w:rPr>
          <w:rtl/>
        </w:rPr>
        <w:t xml:space="preserve"> ולפיכך כתוב </w:t>
      </w:r>
      <w:r>
        <w:rPr>
          <w:rFonts w:hint="cs"/>
          <w:rtl/>
        </w:rPr>
        <w:t>'</w:t>
      </w:r>
      <w:r>
        <w:rPr>
          <w:rtl/>
        </w:rPr>
        <w:t>וילך איש מבית לוי ויקח את בת לוי</w:t>
      </w:r>
      <w:r>
        <w:rPr>
          <w:rFonts w:hint="cs"/>
          <w:rtl/>
        </w:rPr>
        <w:t>',</w:t>
      </w:r>
      <w:r>
        <w:rPr>
          <w:rtl/>
        </w:rPr>
        <w:t xml:space="preserve"> ולא נזכר בלידתו שם אביו בפרט</w:t>
      </w:r>
      <w:r>
        <w:rPr>
          <w:rFonts w:hint="cs"/>
          <w:rtl/>
        </w:rPr>
        <w:t>,</w:t>
      </w:r>
      <w:r>
        <w:rPr>
          <w:rtl/>
        </w:rPr>
        <w:t xml:space="preserve"> שלא היה לו התיחסות אל אדם פרטי זה כלל</w:t>
      </w:r>
      <w:r>
        <w:rPr>
          <w:rFonts w:hint="cs"/>
          <w:rtl/>
        </w:rPr>
        <w:t>,</w:t>
      </w:r>
      <w:r>
        <w:rPr>
          <w:rtl/>
        </w:rPr>
        <w:t xml:space="preserve"> רק אל </w:t>
      </w:r>
      <w:r>
        <w:rPr>
          <w:rFonts w:hint="cs"/>
          <w:rtl/>
        </w:rPr>
        <w:t>'</w:t>
      </w:r>
      <w:r>
        <w:rPr>
          <w:rtl/>
        </w:rPr>
        <w:t>איש</w:t>
      </w:r>
      <w:r>
        <w:rPr>
          <w:rFonts w:hint="cs"/>
          <w:rtl/>
        </w:rPr>
        <w:t>'</w:t>
      </w:r>
      <w:r>
        <w:rPr>
          <w:rtl/>
        </w:rPr>
        <w:t xml:space="preserve"> בסתם</w:t>
      </w:r>
      <w:r>
        <w:rPr>
          <w:rFonts w:hint="cs"/>
          <w:rtl/>
        </w:rPr>
        <w:t>" [וכן חזר וכתב למעלה פט"ז (ע.)]. ולמעלה ס"פ טו [נז.]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 והבן זה היטב</w:t>
      </w:r>
      <w:r>
        <w:rPr>
          <w:rFonts w:hint="cs"/>
          <w:rtl/>
        </w:rPr>
        <w:t>". ולמעלה פי"ז [צג:] כתב: "</w:t>
      </w:r>
      <w:r>
        <w:rPr>
          <w:rtl/>
        </w:rPr>
        <w:t>מדריגת משה שהיה נבדל לגמרי מן הגשמית</w:t>
      </w:r>
      <w:r>
        <w:rPr>
          <w:rFonts w:hint="cs"/>
          <w:rtl/>
        </w:rPr>
        <w:t>,</w:t>
      </w:r>
      <w:r>
        <w:rPr>
          <w:rtl/>
        </w:rPr>
        <w:t xml:space="preserve"> עד שהיה לו מעלה נבדלת לגמרי</w:t>
      </w:r>
      <w:r>
        <w:rPr>
          <w:rFonts w:hint="cs"/>
          <w:rtl/>
        </w:rPr>
        <w:t>.</w:t>
      </w:r>
      <w:r>
        <w:rPr>
          <w:rtl/>
        </w:rPr>
        <w:t xml:space="preserve"> שהרי כשנולד נתמלא הבית אורה</w:t>
      </w:r>
      <w:r>
        <w:rPr>
          <w:rFonts w:hint="cs"/>
          <w:rtl/>
        </w:rPr>
        <w:t xml:space="preserve"> [סוטה יב.],</w:t>
      </w:r>
      <w:r>
        <w:rPr>
          <w:rtl/>
        </w:rPr>
        <w:t xml:space="preserve"> והאור מורה על דבר נבדל מן הגשם</w:t>
      </w:r>
      <w:r>
        <w:rPr>
          <w:rFonts w:hint="cs"/>
          <w:rtl/>
        </w:rPr>
        <w:t>,</w:t>
      </w:r>
      <w:r>
        <w:rPr>
          <w:rtl/>
        </w:rPr>
        <w:t xml:space="preserve"> וזה ידוע כי אין באור דבר גשמי מורגש</w:t>
      </w:r>
      <w:r>
        <w:rPr>
          <w:rFonts w:hint="cs"/>
          <w:rtl/>
        </w:rPr>
        <w:t>". ולמעלה ר"פ יח [קכ:] כתב: "</w:t>
      </w:r>
      <w:r>
        <w:rPr>
          <w:rtl/>
        </w:rPr>
        <w:t>והוא דבר נפלא על משה רבינו עליו השלום</w:t>
      </w:r>
      <w:r>
        <w:rPr>
          <w:rFonts w:hint="cs"/>
          <w:rtl/>
        </w:rPr>
        <w:t>,</w:t>
      </w:r>
      <w:r>
        <w:rPr>
          <w:rtl/>
        </w:rPr>
        <w:t xml:space="preserve"> להורות מדריגת משה. וזה כי בני אדם אשר נכללים בכלל אחד</w:t>
      </w:r>
      <w:r>
        <w:rPr>
          <w:rFonts w:hint="cs"/>
          <w:rtl/>
        </w:rPr>
        <w:t>,</w:t>
      </w:r>
      <w:r>
        <w:rPr>
          <w:rtl/>
        </w:rPr>
        <w:t xml:space="preserve"> מפני שכל אחד חלק מן הכלל, לכך גידול שלו כמו החלק שאינו בשלימותו</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w:t>
      </w:r>
      <w:r>
        <w:rPr>
          <w:rtl/>
        </w:rPr>
        <w:t xml:space="preserve"> ובשביל כך היה קומתו שלימה</w:t>
      </w:r>
      <w:r>
        <w:rPr>
          <w:rFonts w:hint="cs"/>
          <w:rtl/>
        </w:rPr>
        <w:t xml:space="preserve">. </w:t>
      </w:r>
      <w:r>
        <w:rPr>
          <w:rtl/>
        </w:rPr>
        <w:t xml:space="preserve">ואמרו רבותינו ז"ל כי היה קומת משה רבינו עליו השלום י' אמות כדאיתא בפרק המצניע </w:t>
      </w:r>
      <w:r>
        <w:rPr>
          <w:rFonts w:hint="cs"/>
          <w:rtl/>
        </w:rPr>
        <w:t>[</w:t>
      </w:r>
      <w:r>
        <w:rPr>
          <w:rtl/>
        </w:rPr>
        <w:t>שבת צב</w:t>
      </w:r>
      <w:r>
        <w:rPr>
          <w:rFonts w:hint="cs"/>
          <w:rtl/>
        </w:rPr>
        <w:t>.]...</w:t>
      </w:r>
      <w:r>
        <w:rPr>
          <w:rtl/>
        </w:rPr>
        <w:t xml:space="preserve"> מפני שלא היה משה רבינו עליו השלום אדם פרטי</w:t>
      </w:r>
      <w:r>
        <w:rPr>
          <w:rFonts w:hint="cs"/>
          <w:rtl/>
        </w:rPr>
        <w:t>,</w:t>
      </w:r>
      <w:r>
        <w:rPr>
          <w:rtl/>
        </w:rPr>
        <w:t xml:space="preserve"> שכל פרטי נכלל תחת הכלל, והוא לא היה נכלל עם הכלל, לכך לא היה קומתו פרטית כשאר בני אדם שהם פרטים</w:t>
      </w:r>
      <w:r>
        <w:rPr>
          <w:rFonts w:hint="cs"/>
          <w:rtl/>
        </w:rPr>
        <w:t>,</w:t>
      </w:r>
      <w:r>
        <w:rPr>
          <w:rtl/>
        </w:rPr>
        <w:t xml:space="preserve"> לכך קומת</w:t>
      </w:r>
      <w:r>
        <w:rPr>
          <w:rFonts w:hint="cs"/>
          <w:rtl/>
        </w:rPr>
        <w:t>ם</w:t>
      </w:r>
      <w:r>
        <w:rPr>
          <w:rtl/>
        </w:rPr>
        <w:t xml:space="preserve"> פרטית</w:t>
      </w:r>
      <w:r>
        <w:rPr>
          <w:rFonts w:hint="cs"/>
          <w:rtl/>
        </w:rPr>
        <w:t>,</w:t>
      </w:r>
      <w:r>
        <w:rPr>
          <w:rtl/>
        </w:rPr>
        <w:t xml:space="preserve"> ומספר י' הוא מספר כללי</w:t>
      </w:r>
      <w:r>
        <w:rPr>
          <w:rFonts w:hint="cs"/>
          <w:rtl/>
        </w:rPr>
        <w:t>". וכן כתב למעלה פי"ט [קפב:, ויובא בהערה הבאה]. ובהמשך הפרק ש</w:t>
      </w:r>
      <w:r w:rsidRPr="08BC458F">
        <w:rPr>
          <w:rFonts w:hint="cs"/>
          <w:sz w:val="18"/>
          <w:rtl/>
        </w:rPr>
        <w:t>ם [קצב:] כתב: "משה לא היה לו חבור לישראל, אבל הוא כמו צורה נבדלת בלבד, ואין כאן חבור כלל להם, כי לא היה משה משותף להם". ובהמשך הפרק שם [קצז:] כתב: "</w:t>
      </w:r>
      <w:r w:rsidRPr="08BC458F">
        <w:rPr>
          <w:rStyle w:val="LatinChar"/>
          <w:sz w:val="18"/>
          <w:rtl/>
          <w:lang w:val="en-GB"/>
        </w:rPr>
        <w:t xml:space="preserve">משה </w:t>
      </w:r>
      <w:r>
        <w:rPr>
          <w:rStyle w:val="LatinChar"/>
          <w:rFonts w:hint="cs"/>
          <w:sz w:val="18"/>
          <w:rtl/>
          <w:lang w:val="en-GB"/>
        </w:rPr>
        <w:t>אין</w:t>
      </w:r>
      <w:r w:rsidRPr="08BC458F">
        <w:rPr>
          <w:rStyle w:val="LatinChar"/>
          <w:sz w:val="18"/>
          <w:rtl/>
          <w:lang w:val="en-GB"/>
        </w:rPr>
        <w:t xml:space="preserve"> לו שתוף עם ישראל</w:t>
      </w:r>
      <w:r w:rsidRPr="08BC458F">
        <w:rPr>
          <w:rStyle w:val="LatinChar"/>
          <w:rFonts w:hint="cs"/>
          <w:sz w:val="18"/>
          <w:rtl/>
          <w:lang w:val="en-GB"/>
        </w:rPr>
        <w:t>,</w:t>
      </w:r>
      <w:r w:rsidRPr="08BC458F">
        <w:rPr>
          <w:rStyle w:val="LatinChar"/>
          <w:sz w:val="18"/>
          <w:rtl/>
          <w:lang w:val="en-GB"/>
        </w:rPr>
        <w:t xml:space="preserve"> רק נבדל מהם, ולכך לא היה מצטרף להם כלל. וזה שאמר </w:t>
      </w:r>
      <w:r>
        <w:rPr>
          <w:rStyle w:val="LatinChar"/>
          <w:rFonts w:hint="cs"/>
          <w:sz w:val="18"/>
          <w:rtl/>
          <w:lang w:val="en-GB"/>
        </w:rPr>
        <w:t>[</w:t>
      </w:r>
      <w:r w:rsidRPr="08BC458F">
        <w:rPr>
          <w:rStyle w:val="LatinChar"/>
          <w:sz w:val="18"/>
          <w:rtl/>
          <w:lang w:val="en-GB"/>
        </w:rPr>
        <w:t>במדבר טז</w:t>
      </w:r>
      <w:r w:rsidRPr="08BC458F">
        <w:rPr>
          <w:rStyle w:val="LatinChar"/>
          <w:rFonts w:hint="cs"/>
          <w:sz w:val="18"/>
          <w:rtl/>
          <w:lang w:val="en-GB"/>
        </w:rPr>
        <w:t>, טו</w:t>
      </w:r>
      <w:r>
        <w:rPr>
          <w:rStyle w:val="LatinChar"/>
          <w:rFonts w:hint="cs"/>
          <w:sz w:val="18"/>
          <w:rtl/>
          <w:lang w:val="en-GB"/>
        </w:rPr>
        <w:t>]</w:t>
      </w:r>
      <w:r w:rsidRPr="08BC458F">
        <w:rPr>
          <w:rStyle w:val="LatinChar"/>
          <w:sz w:val="18"/>
          <w:rtl/>
          <w:lang w:val="en-GB"/>
        </w:rPr>
        <w:t xml:space="preserve"> </w:t>
      </w:r>
      <w:r>
        <w:rPr>
          <w:rStyle w:val="LatinChar"/>
          <w:rFonts w:hint="cs"/>
          <w:sz w:val="18"/>
          <w:rtl/>
          <w:lang w:val="en-GB"/>
        </w:rPr>
        <w:t>'</w:t>
      </w:r>
      <w:r w:rsidRPr="08BC458F">
        <w:rPr>
          <w:rStyle w:val="LatinChar"/>
          <w:sz w:val="18"/>
          <w:rtl/>
          <w:lang w:val="en-GB"/>
        </w:rPr>
        <w:t>לא חמור אחד מהם נשאתי</w:t>
      </w:r>
      <w:r>
        <w:rPr>
          <w:rStyle w:val="LatinChar"/>
          <w:rFonts w:hint="cs"/>
          <w:sz w:val="18"/>
          <w:rtl/>
          <w:lang w:val="en-GB"/>
        </w:rPr>
        <w:t>'</w:t>
      </w:r>
      <w:r w:rsidRPr="08BC458F">
        <w:rPr>
          <w:rStyle w:val="LatinChar"/>
          <w:rFonts w:hint="cs"/>
          <w:sz w:val="18"/>
          <w:rtl/>
          <w:lang w:val="en-GB"/>
        </w:rPr>
        <w:t>.</w:t>
      </w:r>
      <w:r w:rsidRPr="08BC458F">
        <w:rPr>
          <w:rStyle w:val="LatinChar"/>
          <w:sz w:val="18"/>
          <w:rtl/>
          <w:lang w:val="en-GB"/>
        </w:rPr>
        <w:t xml:space="preserve"> פי</w:t>
      </w:r>
      <w:r w:rsidRPr="08BC458F">
        <w:rPr>
          <w:rStyle w:val="LatinChar"/>
          <w:rFonts w:hint="cs"/>
          <w:sz w:val="18"/>
          <w:rtl/>
          <w:lang w:val="en-GB"/>
        </w:rPr>
        <w:t>רוש,</w:t>
      </w:r>
      <w:r w:rsidRPr="08BC458F">
        <w:rPr>
          <w:rStyle w:val="LatinChar"/>
          <w:sz w:val="18"/>
          <w:rtl/>
          <w:lang w:val="en-GB"/>
        </w:rPr>
        <w:t xml:space="preserve"> שאם היה משה רבינו</w:t>
      </w:r>
      <w:r w:rsidRPr="08BC458F">
        <w:rPr>
          <w:rStyle w:val="LatinChar"/>
          <w:rFonts w:hint="cs"/>
          <w:sz w:val="18"/>
          <w:rtl/>
          <w:lang w:val="en-GB"/>
        </w:rPr>
        <w:t xml:space="preserve"> </w:t>
      </w:r>
      <w:r w:rsidRPr="08BC458F">
        <w:rPr>
          <w:rStyle w:val="LatinChar"/>
          <w:sz w:val="18"/>
          <w:rtl/>
          <w:lang w:val="en-GB"/>
        </w:rPr>
        <w:t>ע</w:t>
      </w:r>
      <w:r w:rsidRPr="08BC458F">
        <w:rPr>
          <w:rStyle w:val="LatinChar"/>
          <w:rFonts w:hint="cs"/>
          <w:sz w:val="18"/>
          <w:rtl/>
          <w:lang w:val="en-GB"/>
        </w:rPr>
        <w:t>ליו השלום</w:t>
      </w:r>
      <w:r w:rsidRPr="08BC458F">
        <w:rPr>
          <w:rStyle w:val="LatinChar"/>
          <w:sz w:val="18"/>
          <w:rtl/>
          <w:lang w:val="en-GB"/>
        </w:rPr>
        <w:t xml:space="preserve"> משתתף להם, היה נושא חמור אחד מהם</w:t>
      </w:r>
      <w:r w:rsidRPr="08BC458F">
        <w:rPr>
          <w:rStyle w:val="LatinChar"/>
          <w:rFonts w:hint="cs"/>
          <w:sz w:val="18"/>
          <w:rtl/>
          <w:lang w:val="en-GB"/>
        </w:rPr>
        <w:t>.</w:t>
      </w:r>
      <w:r w:rsidRPr="08BC458F">
        <w:rPr>
          <w:rStyle w:val="LatinChar"/>
          <w:sz w:val="18"/>
          <w:rtl/>
          <w:lang w:val="en-GB"/>
        </w:rPr>
        <w:t xml:space="preserve"> אבל מה שלא השתמש בשלהם כלום</w:t>
      </w:r>
      <w:r w:rsidRPr="08BC458F">
        <w:rPr>
          <w:rStyle w:val="LatinChar"/>
          <w:rFonts w:hint="cs"/>
          <w:sz w:val="18"/>
          <w:rtl/>
          <w:lang w:val="en-GB"/>
        </w:rPr>
        <w:t>,</w:t>
      </w:r>
      <w:r w:rsidRPr="08BC458F">
        <w:rPr>
          <w:rStyle w:val="LatinChar"/>
          <w:sz w:val="18"/>
          <w:rtl/>
          <w:lang w:val="en-GB"/>
        </w:rPr>
        <w:t xml:space="preserve"> זה בשביל שאינו צריך להם</w:t>
      </w:r>
      <w:r w:rsidRPr="08BC458F">
        <w:rPr>
          <w:rStyle w:val="LatinChar"/>
          <w:rFonts w:hint="cs"/>
          <w:sz w:val="18"/>
          <w:rtl/>
          <w:lang w:val="en-GB"/>
        </w:rPr>
        <w:t>,</w:t>
      </w:r>
      <w:r w:rsidRPr="08BC458F">
        <w:rPr>
          <w:rStyle w:val="LatinChar"/>
          <w:sz w:val="18"/>
          <w:rtl/>
          <w:lang w:val="en-GB"/>
        </w:rPr>
        <w:t xml:space="preserve"> </w:t>
      </w:r>
      <w:r w:rsidRPr="08BC458F">
        <w:rPr>
          <w:rStyle w:val="LatinChar"/>
          <w:rFonts w:hint="cs"/>
          <w:sz w:val="18"/>
          <w:rtl/>
          <w:lang w:val="en-GB"/>
        </w:rPr>
        <w:t>[ו]</w:t>
      </w:r>
      <w:r w:rsidRPr="08BC458F">
        <w:rPr>
          <w:rStyle w:val="LatinChar"/>
          <w:sz w:val="18"/>
          <w:rtl/>
          <w:lang w:val="en-GB"/>
        </w:rPr>
        <w:t xml:space="preserve">אינו משתתף עמהם. ורמז במה שאמר </w:t>
      </w:r>
      <w:r>
        <w:rPr>
          <w:rStyle w:val="LatinChar"/>
          <w:rFonts w:hint="cs"/>
          <w:sz w:val="18"/>
          <w:rtl/>
          <w:lang w:val="en-GB"/>
        </w:rPr>
        <w:t>'</w:t>
      </w:r>
      <w:r w:rsidRPr="08BC458F">
        <w:rPr>
          <w:rStyle w:val="LatinChar"/>
          <w:sz w:val="18"/>
          <w:rtl/>
          <w:lang w:val="en-GB"/>
        </w:rPr>
        <w:t>לא חמור אחד מהם נשאתי</w:t>
      </w:r>
      <w:r>
        <w:rPr>
          <w:rStyle w:val="LatinChar"/>
          <w:rFonts w:hint="cs"/>
          <w:sz w:val="18"/>
          <w:rtl/>
          <w:lang w:val="en-GB"/>
        </w:rPr>
        <w:t>'</w:t>
      </w:r>
      <w:r w:rsidRPr="08BC458F">
        <w:rPr>
          <w:rStyle w:val="LatinChar"/>
          <w:sz w:val="18"/>
          <w:rtl/>
          <w:lang w:val="en-GB"/>
        </w:rPr>
        <w:t>, שאין למשה שהוא צורה לישראל, משפט צורה חמרית המשתמש בחומר</w:t>
      </w:r>
      <w:r w:rsidRPr="08BC458F">
        <w:rPr>
          <w:rStyle w:val="LatinChar"/>
          <w:rFonts w:hint="cs"/>
          <w:sz w:val="18"/>
          <w:rtl/>
          <w:lang w:val="en-GB"/>
        </w:rPr>
        <w:t>,</w:t>
      </w:r>
      <w:r w:rsidRPr="08BC458F">
        <w:rPr>
          <w:rStyle w:val="LatinChar"/>
          <w:sz w:val="18"/>
          <w:rtl/>
          <w:lang w:val="en-GB"/>
        </w:rPr>
        <w:t xml:space="preserve"> מקבל החומר לשמושו</w:t>
      </w:r>
      <w:r w:rsidRPr="08BC458F">
        <w:rPr>
          <w:rStyle w:val="LatinChar"/>
          <w:rFonts w:hint="cs"/>
          <w:sz w:val="18"/>
          <w:rtl/>
          <w:lang w:val="en-GB"/>
        </w:rPr>
        <w:t>.</w:t>
      </w:r>
      <w:r w:rsidRPr="08BC458F">
        <w:rPr>
          <w:rStyle w:val="LatinChar"/>
          <w:sz w:val="18"/>
          <w:rtl/>
          <w:lang w:val="en-GB"/>
        </w:rPr>
        <w:t xml:space="preserve"> ואם היה משה משתתף להם, והיה משה כמו הצורה שה</w:t>
      </w:r>
      <w:r w:rsidRPr="08BC458F">
        <w:rPr>
          <w:rStyle w:val="LatinChar"/>
          <w:rFonts w:hint="cs"/>
          <w:sz w:val="18"/>
          <w:rtl/>
          <w:lang w:val="en-GB"/>
        </w:rPr>
        <w:t>י</w:t>
      </w:r>
      <w:r w:rsidRPr="08BC458F">
        <w:rPr>
          <w:rStyle w:val="LatinChar"/>
          <w:sz w:val="18"/>
          <w:rtl/>
          <w:lang w:val="en-GB"/>
        </w:rPr>
        <w:t>א מוטבעת בחומר</w:t>
      </w:r>
      <w:r w:rsidRPr="08BC458F">
        <w:rPr>
          <w:rStyle w:val="LatinChar"/>
          <w:rFonts w:hint="cs"/>
          <w:sz w:val="18"/>
          <w:rtl/>
          <w:lang w:val="en-GB"/>
        </w:rPr>
        <w:t>,</w:t>
      </w:r>
      <w:r w:rsidRPr="08BC458F">
        <w:rPr>
          <w:rStyle w:val="LatinChar"/>
          <w:sz w:val="18"/>
          <w:rtl/>
          <w:lang w:val="en-GB"/>
        </w:rPr>
        <w:t xml:space="preserve"> אז בודאי היה מקבל חמור מהם</w:t>
      </w:r>
      <w:r w:rsidRPr="08BC458F">
        <w:rPr>
          <w:rStyle w:val="LatinChar"/>
          <w:rFonts w:hint="cs"/>
          <w:sz w:val="18"/>
          <w:rtl/>
          <w:lang w:val="en-GB"/>
        </w:rPr>
        <w:t>.</w:t>
      </w:r>
      <w:r w:rsidRPr="08BC458F">
        <w:rPr>
          <w:rStyle w:val="LatinChar"/>
          <w:sz w:val="18"/>
          <w:rtl/>
          <w:lang w:val="en-GB"/>
        </w:rPr>
        <w:t xml:space="preserve"> אבל אין למשה רק משפט צורה הנבדלת</w:t>
      </w:r>
      <w:r w:rsidRPr="08BC458F">
        <w:rPr>
          <w:rStyle w:val="LatinChar"/>
          <w:rFonts w:hint="cs"/>
          <w:sz w:val="18"/>
          <w:rtl/>
          <w:lang w:val="en-GB"/>
        </w:rPr>
        <w:t>,</w:t>
      </w:r>
      <w:r w:rsidRPr="08BC458F">
        <w:rPr>
          <w:rStyle w:val="LatinChar"/>
          <w:sz w:val="18"/>
          <w:rtl/>
          <w:lang w:val="en-GB"/>
        </w:rPr>
        <w:t xml:space="preserve"> שאין לה דביקות בחומר. ולכך אמר </w:t>
      </w:r>
      <w:r>
        <w:rPr>
          <w:rStyle w:val="LatinChar"/>
          <w:rFonts w:hint="cs"/>
          <w:sz w:val="18"/>
          <w:rtl/>
          <w:lang w:val="en-GB"/>
        </w:rPr>
        <w:t>'</w:t>
      </w:r>
      <w:r w:rsidRPr="08BC458F">
        <w:rPr>
          <w:rStyle w:val="LatinChar"/>
          <w:sz w:val="18"/>
          <w:rtl/>
          <w:lang w:val="en-GB"/>
        </w:rPr>
        <w:t>לא חמור אחד מהם נשאתי ולא הרעותי את אחד מהם</w:t>
      </w:r>
      <w:r>
        <w:rPr>
          <w:rStyle w:val="LatinChar"/>
          <w:rFonts w:hint="cs"/>
          <w:sz w:val="18"/>
          <w:rtl/>
          <w:lang w:val="en-GB"/>
        </w:rPr>
        <w:t>'</w:t>
      </w:r>
      <w:r w:rsidRPr="08BC458F">
        <w:rPr>
          <w:rStyle w:val="LatinChar"/>
          <w:sz w:val="18"/>
          <w:rtl/>
          <w:lang w:val="en-GB"/>
        </w:rPr>
        <w:t>. כל זה מורה שאין למשה השתתפות עם ישראל</w:t>
      </w:r>
      <w:r>
        <w:rPr>
          <w:rStyle w:val="LatinChar"/>
          <w:rFonts w:hint="cs"/>
          <w:sz w:val="18"/>
          <w:rtl/>
          <w:lang w:val="en-GB"/>
        </w:rPr>
        <w:t xml:space="preserve">... </w:t>
      </w:r>
      <w:r w:rsidRPr="08BC458F">
        <w:rPr>
          <w:rStyle w:val="LatinChar"/>
          <w:sz w:val="18"/>
          <w:rtl/>
          <w:lang w:val="en-GB"/>
        </w:rPr>
        <w:t>והוא פירוש אין ספק בו למי שיבין דברי אמת</w:t>
      </w:r>
      <w:r>
        <w:rPr>
          <w:rFonts w:hint="cs"/>
          <w:rtl/>
        </w:rPr>
        <w:t xml:space="preserve">". ולמעלה פ"ל [תקכו:] כתב: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w:t>
      </w:r>
    </w:p>
  </w:footnote>
  <w:footnote w:id="259">
    <w:p w:rsidR="08084082" w:rsidRDefault="08084082" w:rsidP="08AE2B64">
      <w:pPr>
        <w:pStyle w:val="FootnoteText"/>
        <w:rPr>
          <w:rFonts w:hint="cs"/>
          <w:rtl/>
        </w:rPr>
      </w:pPr>
      <w:r>
        <w:rPr>
          <w:rtl/>
        </w:rPr>
        <w:t>&lt;</w:t>
      </w:r>
      <w:r>
        <w:rPr>
          <w:rStyle w:val="FootnoteReference"/>
        </w:rPr>
        <w:footnoteRef/>
      </w:r>
      <w:r>
        <w:rPr>
          <w:rtl/>
        </w:rPr>
        <w:t>&gt;</w:t>
      </w:r>
      <w:r>
        <w:rPr>
          <w:rFonts w:hint="cs"/>
          <w:rtl/>
        </w:rPr>
        <w:t xml:space="preserve"> אלא נשא </w:t>
      </w:r>
      <w:r w:rsidRPr="08AE2B64">
        <w:rPr>
          <w:rFonts w:hint="cs"/>
          <w:sz w:val="18"/>
          <w:rtl/>
        </w:rPr>
        <w:t>את צפורה בת יתרו [שמות ב, כא]. ולמעלה פי"ט [קפב:] האריך בזה, וכלשונו: "</w:t>
      </w:r>
      <w:r w:rsidRPr="08AE2B64">
        <w:rPr>
          <w:rStyle w:val="LatinChar"/>
          <w:sz w:val="18"/>
          <w:rtl/>
          <w:lang w:val="en-GB"/>
        </w:rPr>
        <w:t>קשה</w:t>
      </w:r>
      <w:r w:rsidRPr="08AE2B64">
        <w:rPr>
          <w:rStyle w:val="LatinChar"/>
          <w:rFonts w:hint="cs"/>
          <w:sz w:val="18"/>
          <w:rtl/>
          <w:lang w:val="en-GB"/>
        </w:rPr>
        <w:t>,</w:t>
      </w:r>
      <w:r w:rsidRPr="08AE2B64">
        <w:rPr>
          <w:rStyle w:val="LatinChar"/>
          <w:sz w:val="18"/>
          <w:rtl/>
          <w:lang w:val="en-GB"/>
        </w:rPr>
        <w:t xml:space="preserve"> למה לא נשא משה בת ישראל מן המיוחסים</w:t>
      </w:r>
      <w:r w:rsidRPr="08AE2B64">
        <w:rPr>
          <w:rStyle w:val="LatinChar"/>
          <w:rFonts w:hint="cs"/>
          <w:sz w:val="18"/>
          <w:rtl/>
          <w:lang w:val="en-GB"/>
        </w:rPr>
        <w:t>,</w:t>
      </w:r>
      <w:r w:rsidRPr="08AE2B64">
        <w:rPr>
          <w:rStyle w:val="LatinChar"/>
          <w:sz w:val="18"/>
          <w:rtl/>
          <w:lang w:val="en-GB"/>
        </w:rPr>
        <w:t xml:space="preserve"> כמו אהרן</w:t>
      </w:r>
      <w:r w:rsidRPr="08AE2B64">
        <w:rPr>
          <w:rStyle w:val="LatinChar"/>
          <w:rFonts w:hint="cs"/>
          <w:sz w:val="18"/>
          <w:rtl/>
          <w:lang w:val="en-GB"/>
        </w:rPr>
        <w:t>.</w:t>
      </w:r>
      <w:r>
        <w:rPr>
          <w:rStyle w:val="LatinChar"/>
          <w:rFonts w:hint="cs"/>
          <w:sz w:val="18"/>
          <w:rtl/>
          <w:lang w:val="en-GB"/>
        </w:rPr>
        <w:t>..</w:t>
      </w:r>
      <w:r w:rsidRPr="08AE2B64">
        <w:rPr>
          <w:rStyle w:val="LatinChar"/>
          <w:sz w:val="18"/>
          <w:rtl/>
          <w:lang w:val="en-GB"/>
        </w:rPr>
        <w:t xml:space="preserve"> ולמה לא נתחתן בזרע הקדש</w:t>
      </w:r>
      <w:r w:rsidRPr="08AE2B64">
        <w:rPr>
          <w:rFonts w:hint="cs"/>
          <w:sz w:val="18"/>
          <w:rtl/>
        </w:rPr>
        <w:t xml:space="preserve">... וכאשר תבין </w:t>
      </w:r>
      <w:r w:rsidRPr="08AE2B64">
        <w:rPr>
          <w:rStyle w:val="LatinChar"/>
          <w:sz w:val="18"/>
          <w:rtl/>
          <w:lang w:val="en-GB"/>
        </w:rPr>
        <w:t>דבר חכמה תדע כי לא על חנם היה דבר זה, אלא על ענין מופלא מאוד. וזה כאשר תדע כי שקול היה משה רבינו עליו השלום נגד כל ישראל</w:t>
      </w:r>
      <w:r w:rsidRPr="08AE2B64">
        <w:rPr>
          <w:rStyle w:val="LatinChar"/>
          <w:rFonts w:hint="cs"/>
          <w:sz w:val="18"/>
          <w:rtl/>
          <w:lang w:val="en-GB"/>
        </w:rPr>
        <w:t xml:space="preserve"> </w:t>
      </w:r>
      <w:r>
        <w:rPr>
          <w:rStyle w:val="LatinChar"/>
          <w:rFonts w:hint="cs"/>
          <w:sz w:val="18"/>
          <w:rtl/>
          <w:lang w:val="en-GB"/>
        </w:rPr>
        <w:t>[</w:t>
      </w:r>
      <w:r w:rsidRPr="08AE2B64">
        <w:rPr>
          <w:rStyle w:val="LatinChar"/>
          <w:rFonts w:hint="cs"/>
          <w:sz w:val="18"/>
          <w:rtl/>
          <w:lang w:val="en-GB"/>
        </w:rPr>
        <w:t>מכילתא שמות יח, א</w:t>
      </w:r>
      <w:r>
        <w:rPr>
          <w:rStyle w:val="LatinChar"/>
          <w:rFonts w:hint="cs"/>
          <w:sz w:val="18"/>
          <w:rtl/>
          <w:lang w:val="en-GB"/>
        </w:rPr>
        <w:t>]</w:t>
      </w:r>
      <w:r w:rsidRPr="08AE2B64">
        <w:rPr>
          <w:rStyle w:val="LatinChar"/>
          <w:sz w:val="18"/>
          <w:rtl/>
          <w:lang w:val="en-GB"/>
        </w:rPr>
        <w:t>, בעבור שהוא הצורה המשלים את כל ישראל</w:t>
      </w:r>
      <w:r w:rsidRPr="08AE2B64">
        <w:rPr>
          <w:rStyle w:val="LatinChar"/>
          <w:rFonts w:hint="cs"/>
          <w:sz w:val="18"/>
          <w:rtl/>
          <w:lang w:val="en-GB"/>
        </w:rPr>
        <w:t>.</w:t>
      </w:r>
      <w:r>
        <w:rPr>
          <w:rStyle w:val="LatinChar"/>
          <w:rFonts w:hint="cs"/>
          <w:sz w:val="18"/>
          <w:rtl/>
          <w:lang w:val="en-GB"/>
        </w:rPr>
        <w:t>..</w:t>
      </w:r>
      <w:r w:rsidRPr="08AE2B64">
        <w:rPr>
          <w:rStyle w:val="LatinChar"/>
          <w:sz w:val="18"/>
          <w:rtl/>
          <w:lang w:val="en-GB"/>
        </w:rPr>
        <w:t xml:space="preserve"> ומפני שכל אשה עזר לאיש ובת גילו</w:t>
      </w:r>
      <w:r w:rsidRPr="08AE2B64">
        <w:rPr>
          <w:rStyle w:val="LatinChar"/>
          <w:rFonts w:hint="cs"/>
          <w:sz w:val="18"/>
          <w:rtl/>
          <w:lang w:val="en-GB"/>
        </w:rPr>
        <w:t>,</w:t>
      </w:r>
      <w:r w:rsidRPr="08AE2B64">
        <w:rPr>
          <w:rStyle w:val="LatinChar"/>
          <w:sz w:val="18"/>
          <w:rtl/>
          <w:lang w:val="en-GB"/>
        </w:rPr>
        <w:t xml:space="preserve"> כדכתיב </w:t>
      </w:r>
      <w:r>
        <w:rPr>
          <w:rStyle w:val="LatinChar"/>
          <w:rFonts w:hint="cs"/>
          <w:sz w:val="18"/>
          <w:rtl/>
          <w:lang w:val="en-GB"/>
        </w:rPr>
        <w:t>[</w:t>
      </w:r>
      <w:r w:rsidRPr="08AE2B64">
        <w:rPr>
          <w:rStyle w:val="LatinChar"/>
          <w:sz w:val="18"/>
          <w:rtl/>
          <w:lang w:val="en-GB"/>
        </w:rPr>
        <w:t>בראשית ב</w:t>
      </w:r>
      <w:r w:rsidRPr="08AE2B64">
        <w:rPr>
          <w:rStyle w:val="LatinChar"/>
          <w:rFonts w:hint="cs"/>
          <w:sz w:val="18"/>
          <w:rtl/>
          <w:lang w:val="en-GB"/>
        </w:rPr>
        <w:t>, יח</w:t>
      </w:r>
      <w:r>
        <w:rPr>
          <w:rStyle w:val="LatinChar"/>
          <w:rFonts w:hint="cs"/>
          <w:sz w:val="18"/>
          <w:rtl/>
          <w:lang w:val="en-GB"/>
        </w:rPr>
        <w:t>]</w:t>
      </w:r>
      <w:r w:rsidRPr="08AE2B64">
        <w:rPr>
          <w:rStyle w:val="LatinChar"/>
          <w:sz w:val="18"/>
          <w:rtl/>
          <w:lang w:val="en-GB"/>
        </w:rPr>
        <w:t xml:space="preserve"> </w:t>
      </w:r>
      <w:r>
        <w:rPr>
          <w:rStyle w:val="LatinChar"/>
          <w:rFonts w:hint="cs"/>
          <w:sz w:val="18"/>
          <w:rtl/>
          <w:lang w:val="en-GB"/>
        </w:rPr>
        <w:t>'</w:t>
      </w:r>
      <w:r w:rsidRPr="08AE2B64">
        <w:rPr>
          <w:rStyle w:val="LatinChar"/>
          <w:sz w:val="18"/>
          <w:rtl/>
          <w:lang w:val="en-GB"/>
        </w:rPr>
        <w:t>אעשה לו עזר כנגדו</w:t>
      </w:r>
      <w:r>
        <w:rPr>
          <w:rStyle w:val="LatinChar"/>
          <w:rFonts w:hint="cs"/>
          <w:sz w:val="18"/>
          <w:rtl/>
          <w:lang w:val="en-GB"/>
        </w:rPr>
        <w:t>'</w:t>
      </w:r>
      <w:r w:rsidRPr="08AE2B64">
        <w:rPr>
          <w:rStyle w:val="LatinChar"/>
          <w:rFonts w:hint="cs"/>
          <w:sz w:val="18"/>
          <w:rtl/>
          <w:lang w:val="en-GB"/>
        </w:rPr>
        <w:t>,</w:t>
      </w:r>
      <w:r w:rsidRPr="08AE2B64">
        <w:rPr>
          <w:rStyle w:val="LatinChar"/>
          <w:sz w:val="18"/>
          <w:rtl/>
          <w:lang w:val="en-GB"/>
        </w:rPr>
        <w:t xml:space="preserve"> משמע בת גילו, ולא יתכן זה שתהיה אשה אחת מששים רבוא בת גילו</w:t>
      </w:r>
      <w:r w:rsidRPr="08AE2B64">
        <w:rPr>
          <w:rStyle w:val="LatinChar"/>
          <w:rFonts w:hint="cs"/>
          <w:sz w:val="18"/>
          <w:rtl/>
          <w:lang w:val="en-GB"/>
        </w:rPr>
        <w:t>,</w:t>
      </w:r>
      <w:r w:rsidRPr="08AE2B64">
        <w:rPr>
          <w:rStyle w:val="LatinChar"/>
          <w:sz w:val="18"/>
          <w:rtl/>
          <w:lang w:val="en-GB"/>
        </w:rPr>
        <w:t xml:space="preserve"> שהוא לבד</w:t>
      </w:r>
      <w:r w:rsidRPr="08AE2B64">
        <w:rPr>
          <w:rStyle w:val="LatinChar"/>
          <w:rFonts w:hint="cs"/>
          <w:sz w:val="18"/>
          <w:rtl/>
          <w:lang w:val="en-GB"/>
        </w:rPr>
        <w:t xml:space="preserve"> </w:t>
      </w:r>
      <w:r w:rsidRPr="08AE2B64">
        <w:rPr>
          <w:rStyle w:val="LatinChar"/>
          <w:sz w:val="18"/>
          <w:rtl/>
          <w:lang w:val="en-GB"/>
        </w:rPr>
        <w:t>שקול נגד ששים רבוא</w:t>
      </w:r>
      <w:r w:rsidRPr="08AE2B64">
        <w:rPr>
          <w:rFonts w:hint="cs"/>
          <w:sz w:val="18"/>
          <w:rtl/>
        </w:rPr>
        <w:t xml:space="preserve">. אבל הגרים </w:t>
      </w:r>
      <w:r w:rsidRPr="08AE2B64">
        <w:rPr>
          <w:rStyle w:val="LatinChar"/>
          <w:sz w:val="18"/>
          <w:rtl/>
          <w:lang w:val="en-GB"/>
        </w:rPr>
        <w:t>שהם חוץ מישראל</w:t>
      </w:r>
      <w:r w:rsidRPr="08AE2B64">
        <w:rPr>
          <w:rStyle w:val="LatinChar"/>
          <w:rFonts w:hint="cs"/>
          <w:sz w:val="18"/>
          <w:rtl/>
          <w:lang w:val="en-GB"/>
        </w:rPr>
        <w:t>,</w:t>
      </w:r>
      <w:r w:rsidRPr="08AE2B64">
        <w:rPr>
          <w:rStyle w:val="LatinChar"/>
          <w:sz w:val="18"/>
          <w:rtl/>
          <w:lang w:val="en-GB"/>
        </w:rPr>
        <w:t xml:space="preserve"> ואינם בכלל ששים רבוא מישראל</w:t>
      </w:r>
      <w:r w:rsidRPr="08AE2B64">
        <w:rPr>
          <w:rStyle w:val="LatinChar"/>
          <w:rFonts w:hint="cs"/>
          <w:sz w:val="18"/>
          <w:rtl/>
          <w:lang w:val="en-GB"/>
        </w:rPr>
        <w:t>,</w:t>
      </w:r>
      <w:r w:rsidRPr="08AE2B64">
        <w:rPr>
          <w:rStyle w:val="LatinChar"/>
          <w:sz w:val="18"/>
          <w:rtl/>
          <w:lang w:val="en-GB"/>
        </w:rPr>
        <w:t xml:space="preserve"> יותר מזדווג למשה בעבור השווי הזה</w:t>
      </w:r>
      <w:r w:rsidRPr="08AE2B64">
        <w:rPr>
          <w:rStyle w:val="LatinChar"/>
          <w:rFonts w:hint="cs"/>
          <w:sz w:val="18"/>
          <w:rtl/>
          <w:lang w:val="en-GB"/>
        </w:rPr>
        <w:t>,</w:t>
      </w:r>
      <w:r w:rsidRPr="08AE2B64">
        <w:rPr>
          <w:rStyle w:val="LatinChar"/>
          <w:sz w:val="18"/>
          <w:rtl/>
          <w:lang w:val="en-GB"/>
        </w:rPr>
        <w:t xml:space="preserve"> כי משה נבדל מישראל</w:t>
      </w:r>
      <w:r w:rsidRPr="08AE2B64">
        <w:rPr>
          <w:rStyle w:val="LatinChar"/>
          <w:rFonts w:hint="cs"/>
          <w:sz w:val="18"/>
          <w:rtl/>
          <w:lang w:val="en-GB"/>
        </w:rPr>
        <w:t>,</w:t>
      </w:r>
      <w:r w:rsidRPr="08AE2B64">
        <w:rPr>
          <w:rStyle w:val="LatinChar"/>
          <w:sz w:val="18"/>
          <w:rtl/>
          <w:lang w:val="en-GB"/>
        </w:rPr>
        <w:t xml:space="preserve"> אינו נכנס תחת מספר ששים רבוא מישראל</w:t>
      </w:r>
      <w:r w:rsidRPr="08AE2B64">
        <w:rPr>
          <w:rStyle w:val="LatinChar"/>
          <w:rFonts w:hint="cs"/>
          <w:sz w:val="18"/>
          <w:rtl/>
          <w:lang w:val="en-GB"/>
        </w:rPr>
        <w:t>.</w:t>
      </w:r>
      <w:r w:rsidRPr="08AE2B64">
        <w:rPr>
          <w:rStyle w:val="LatinChar"/>
          <w:sz w:val="18"/>
          <w:rtl/>
          <w:lang w:val="en-GB"/>
        </w:rPr>
        <w:t xml:space="preserve"> וכן הגיורת גם כן אינה נכנסת תחת מספר ישראל</w:t>
      </w:r>
      <w:r w:rsidRPr="08AE2B64">
        <w:rPr>
          <w:rStyle w:val="LatinChar"/>
          <w:rFonts w:hint="cs"/>
          <w:sz w:val="18"/>
          <w:rtl/>
          <w:lang w:val="en-GB"/>
        </w:rPr>
        <w:t>.</w:t>
      </w:r>
      <w:r w:rsidRPr="08AE2B64">
        <w:rPr>
          <w:rStyle w:val="LatinChar"/>
          <w:sz w:val="18"/>
          <w:rtl/>
          <w:lang w:val="en-GB"/>
        </w:rPr>
        <w:t xml:space="preserve"> וכאשר נפש הגיורת זכה</w:t>
      </w:r>
      <w:r w:rsidRPr="08AE2B64">
        <w:rPr>
          <w:rStyle w:val="LatinChar"/>
          <w:rFonts w:hint="cs"/>
          <w:sz w:val="18"/>
          <w:rtl/>
          <w:lang w:val="en-GB"/>
        </w:rPr>
        <w:t>,</w:t>
      </w:r>
      <w:r w:rsidRPr="08AE2B64">
        <w:rPr>
          <w:rStyle w:val="LatinChar"/>
          <w:sz w:val="18"/>
          <w:rtl/>
          <w:lang w:val="en-GB"/>
        </w:rPr>
        <w:t xml:space="preserve"> אז ראויה למשה שנבדל מישראל, והבן הדברים האלו כי הם נפלאים. ולפיכך נשא משה אשה מאומה אחרת, אף על פי שישראל הם עיקר העולם, יש באומות עולם תוספת על ישראל, הם הגרים שמתגיירים ונוספים על ישראל</w:t>
      </w:r>
      <w:r w:rsidRPr="08AE2B64">
        <w:rPr>
          <w:rStyle w:val="LatinChar"/>
          <w:rFonts w:hint="cs"/>
          <w:sz w:val="18"/>
          <w:rtl/>
          <w:lang w:val="en-GB"/>
        </w:rPr>
        <w:t>.</w:t>
      </w:r>
      <w:r w:rsidRPr="08AE2B64">
        <w:rPr>
          <w:rStyle w:val="LatinChar"/>
          <w:sz w:val="18"/>
          <w:rtl/>
          <w:lang w:val="en-GB"/>
        </w:rPr>
        <w:t xml:space="preserve"> וזה היתה הסבה שנשא משה רבינו עליו השלום גיורת</w:t>
      </w:r>
      <w:r>
        <w:rPr>
          <w:rFonts w:hint="cs"/>
          <w:rtl/>
        </w:rPr>
        <w:t>".</w:t>
      </w:r>
    </w:p>
  </w:footnote>
  <w:footnote w:id="260">
    <w:p w:rsidR="08084082" w:rsidRDefault="08084082" w:rsidP="087A3BC1">
      <w:pPr>
        <w:pStyle w:val="FootnoteText"/>
        <w:rPr>
          <w:rFonts w:hint="cs"/>
          <w:rtl/>
        </w:rPr>
      </w:pPr>
      <w:r>
        <w:rPr>
          <w:rtl/>
        </w:rPr>
        <w:t>&lt;</w:t>
      </w:r>
      <w:r>
        <w:rPr>
          <w:rStyle w:val="FootnoteReference"/>
        </w:rPr>
        <w:footnoteRef/>
      </w:r>
      <w:r>
        <w:rPr>
          <w:rtl/>
        </w:rPr>
        <w:t>&gt;</w:t>
      </w:r>
      <w:r>
        <w:rPr>
          <w:rFonts w:hint="cs"/>
          <w:rtl/>
        </w:rPr>
        <w:t xml:space="preserve"> כמבואר למעלה בהערה 255, ובהערה הקודמת. וראה למעלה פי"ט הערות 108, 111, שנלקטו שם </w:t>
      </w:r>
      <w:r>
        <w:rPr>
          <w:rtl/>
        </w:rPr>
        <w:t>ג' הסברים</w:t>
      </w:r>
      <w:r>
        <w:rPr>
          <w:rFonts w:hint="cs"/>
          <w:rtl/>
        </w:rPr>
        <w:t xml:space="preserve"> לכך שמשה שקול נגד כל ישראל;</w:t>
      </w:r>
      <w:r>
        <w:rPr>
          <w:rtl/>
        </w:rPr>
        <w:t xml:space="preserve"> </w:t>
      </w:r>
      <w:r>
        <w:rPr>
          <w:rFonts w:hint="cs"/>
          <w:rtl/>
        </w:rPr>
        <w:t>(</w:t>
      </w:r>
      <w:r>
        <w:rPr>
          <w:rtl/>
        </w:rPr>
        <w:t>א</w:t>
      </w:r>
      <w:r>
        <w:rPr>
          <w:rFonts w:hint="cs"/>
          <w:rtl/>
        </w:rPr>
        <w:t>)</w:t>
      </w:r>
      <w:r>
        <w:rPr>
          <w:rtl/>
        </w:rPr>
        <w:t xml:space="preserve"> משה משלים את ישראל כמשפט הצורה המשלימה את אשר הוא צורה לו</w:t>
      </w:r>
      <w:r>
        <w:rPr>
          <w:rFonts w:hint="cs"/>
          <w:rtl/>
        </w:rPr>
        <w:t>.</w:t>
      </w:r>
      <w:r>
        <w:rPr>
          <w:rtl/>
        </w:rPr>
        <w:t xml:space="preserve"> </w:t>
      </w:r>
      <w:r>
        <w:rPr>
          <w:rFonts w:hint="cs"/>
          <w:rtl/>
        </w:rPr>
        <w:t>(</w:t>
      </w:r>
      <w:r>
        <w:rPr>
          <w:rtl/>
        </w:rPr>
        <w:t>ב</w:t>
      </w:r>
      <w:r>
        <w:rPr>
          <w:rFonts w:hint="cs"/>
          <w:rtl/>
        </w:rPr>
        <w:t>)</w:t>
      </w:r>
      <w:r>
        <w:rPr>
          <w:rtl/>
        </w:rPr>
        <w:t xml:space="preserve"> הואיל ומשה רבינו נבדל מישראל</w:t>
      </w:r>
      <w:r>
        <w:rPr>
          <w:rFonts w:hint="cs"/>
          <w:rtl/>
        </w:rPr>
        <w:t>,</w:t>
      </w:r>
      <w:r>
        <w:rPr>
          <w:rtl/>
        </w:rPr>
        <w:t xml:space="preserve"> ממילא הוא עומד כ</w:t>
      </w:r>
      <w:r>
        <w:rPr>
          <w:rFonts w:hint="cs"/>
          <w:rtl/>
        </w:rPr>
        <w:t>נג</w:t>
      </w:r>
      <w:r>
        <w:rPr>
          <w:rtl/>
        </w:rPr>
        <w:t>דם</w:t>
      </w:r>
      <w:r>
        <w:rPr>
          <w:rFonts w:hint="cs"/>
          <w:rtl/>
        </w:rPr>
        <w:t xml:space="preserve"> [אלו דבריו כאן].</w:t>
      </w:r>
      <w:r>
        <w:rPr>
          <w:rtl/>
        </w:rPr>
        <w:t xml:space="preserve"> </w:t>
      </w:r>
      <w:r>
        <w:rPr>
          <w:rFonts w:hint="cs"/>
          <w:rtl/>
        </w:rPr>
        <w:t>(</w:t>
      </w:r>
      <w:r>
        <w:rPr>
          <w:rtl/>
        </w:rPr>
        <w:t>ג</w:t>
      </w:r>
      <w:r>
        <w:rPr>
          <w:rFonts w:hint="cs"/>
          <w:rtl/>
        </w:rPr>
        <w:t>)</w:t>
      </w:r>
      <w:r>
        <w:rPr>
          <w:rtl/>
        </w:rPr>
        <w:t xml:space="preserve"> דעתו כוללת את כל הדעות של ששים ריבוא</w:t>
      </w:r>
      <w:r>
        <w:rPr>
          <w:rFonts w:hint="cs"/>
          <w:rtl/>
        </w:rPr>
        <w:t>.</w:t>
      </w:r>
    </w:p>
  </w:footnote>
  <w:footnote w:id="261">
    <w:p w:rsidR="08084082" w:rsidRDefault="08084082" w:rsidP="08BE7E0E">
      <w:pPr>
        <w:pStyle w:val="FootnoteText"/>
        <w:rPr>
          <w:rFonts w:hint="cs"/>
          <w:rtl/>
        </w:rPr>
      </w:pPr>
      <w:r>
        <w:rPr>
          <w:rtl/>
        </w:rPr>
        <w:t>&lt;</w:t>
      </w:r>
      <w:r>
        <w:rPr>
          <w:rStyle w:val="FootnoteReference"/>
        </w:rPr>
        <w:footnoteRef/>
      </w:r>
      <w:r>
        <w:rPr>
          <w:rtl/>
        </w:rPr>
        <w:t>&gt;</w:t>
      </w:r>
      <w:r>
        <w:rPr>
          <w:rFonts w:hint="cs"/>
          <w:rtl/>
        </w:rPr>
        <w:t xml:space="preserve"> ואם תאמר, הרי נאמר [במדבר כא, יז] "</w:t>
      </w:r>
      <w:r>
        <w:rPr>
          <w:rtl/>
        </w:rPr>
        <w:t>אז ישיר ישראל את השירה הזאת עלי באר ענו לה</w:t>
      </w:r>
      <w:r>
        <w:rPr>
          <w:rFonts w:hint="cs"/>
          <w:rtl/>
        </w:rPr>
        <w:t>", ולא נזכר משה בפני עצמו, אע"פ שמדובר בשירה. כבר עמד על זה בעל הטורים [שמות טו, א], וז"ל: "</w:t>
      </w:r>
      <w:r>
        <w:rPr>
          <w:rtl/>
        </w:rPr>
        <w:t>אז ישיר - ב'. הכא</w:t>
      </w:r>
      <w:r>
        <w:rPr>
          <w:rFonts w:hint="cs"/>
          <w:rtl/>
        </w:rPr>
        <w:t>,</w:t>
      </w:r>
      <w:r>
        <w:rPr>
          <w:rtl/>
        </w:rPr>
        <w:t xml:space="preserve"> ואידך </w:t>
      </w:r>
      <w:r>
        <w:rPr>
          <w:rFonts w:hint="cs"/>
          <w:rtl/>
        </w:rPr>
        <w:t>'</w:t>
      </w:r>
      <w:r>
        <w:rPr>
          <w:rtl/>
        </w:rPr>
        <w:t>אז ישיר ישראל</w:t>
      </w:r>
      <w:r>
        <w:rPr>
          <w:rFonts w:hint="cs"/>
          <w:rtl/>
        </w:rPr>
        <w:t>'</w:t>
      </w:r>
      <w:r>
        <w:rPr>
          <w:rtl/>
        </w:rPr>
        <w:t xml:space="preserve">. לומר אע"פ שלא הזכיר שם </w:t>
      </w:r>
      <w:r>
        <w:rPr>
          <w:rFonts w:hint="cs"/>
          <w:rtl/>
        </w:rPr>
        <w:t>'</w:t>
      </w:r>
      <w:r>
        <w:rPr>
          <w:rtl/>
        </w:rPr>
        <w:t>משה</w:t>
      </w:r>
      <w:r>
        <w:rPr>
          <w:rFonts w:hint="cs"/>
          <w:rtl/>
        </w:rPr>
        <w:t>'</w:t>
      </w:r>
      <w:r>
        <w:rPr>
          <w:rtl/>
        </w:rPr>
        <w:t>, מכל מקום גם הוא אמר שירה כמו בכאן, אלא שלא הזכירו שלקה על ידי המים</w:t>
      </w:r>
      <w:r>
        <w:rPr>
          <w:rFonts w:hint="cs"/>
          <w:rtl/>
        </w:rPr>
        <w:t>". וכוונתו לדברי רש"י [במדבר כא, כ] שכתב: "</w:t>
      </w:r>
      <w:r>
        <w:rPr>
          <w:rtl/>
        </w:rPr>
        <w:t>למה לא נזכר משה בשירה זו</w:t>
      </w:r>
      <w:r>
        <w:rPr>
          <w:rFonts w:hint="cs"/>
          <w:rtl/>
        </w:rPr>
        <w:t>,</w:t>
      </w:r>
      <w:r>
        <w:rPr>
          <w:rtl/>
        </w:rPr>
        <w:t xml:space="preserve"> לפי שלקה ע</w:t>
      </w:r>
      <w:r>
        <w:rPr>
          <w:rFonts w:hint="cs"/>
          <w:rtl/>
        </w:rPr>
        <w:t>ל ידי</w:t>
      </w:r>
      <w:r>
        <w:rPr>
          <w:rtl/>
        </w:rPr>
        <w:t xml:space="preserve"> הבאר</w:t>
      </w:r>
      <w:r>
        <w:rPr>
          <w:rFonts w:hint="cs"/>
          <w:rtl/>
        </w:rPr>
        <w:t>".</w:t>
      </w:r>
    </w:p>
  </w:footnote>
  <w:footnote w:id="262">
    <w:p w:rsidR="08084082" w:rsidRDefault="08084082" w:rsidP="08BE309B">
      <w:pPr>
        <w:pStyle w:val="FootnoteText"/>
        <w:rPr>
          <w:rFonts w:hint="cs"/>
        </w:rPr>
      </w:pPr>
      <w:r>
        <w:rPr>
          <w:rtl/>
        </w:rPr>
        <w:t>&lt;</w:t>
      </w:r>
      <w:r>
        <w:rPr>
          <w:rStyle w:val="FootnoteReference"/>
        </w:rPr>
        <w:footnoteRef/>
      </w:r>
      <w:r>
        <w:rPr>
          <w:rtl/>
        </w:rPr>
        <w:t>&gt;</w:t>
      </w:r>
      <w:r>
        <w:rPr>
          <w:rFonts w:hint="cs"/>
          <w:rtl/>
        </w:rPr>
        <w:t xml:space="preserve"> כאן נוקט שמשה רבינו הוא אדם כללי, ולא פרטי. אמנם למעלה פ"ט [תצ.] כתב: "משה לא היה אחד מן האבות, והיה אדם פרטי, ומצטרף אל שאר פרטים, אבל האבות אינם נכללים עם הבנים כלל". ובנצח ישראל פנ"ז [תתפ.] כתב: "כי משה היה חלק מישראל". ולכאורה זו סתירה גלויה לדבריו כאן. </w:t>
      </w:r>
      <w:r w:rsidRPr="084C5572">
        <w:rPr>
          <w:rFonts w:hint="cs"/>
          <w:rtl/>
        </w:rPr>
        <w:t>ואפשר לומר</w:t>
      </w:r>
      <w:r>
        <w:rPr>
          <w:rFonts w:hint="cs"/>
          <w:rtl/>
        </w:rPr>
        <w:t xml:space="preserve">,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[כך נתבאר למעלה פ"ט הערה 224, ובנצח ישראל פנ"ז הערה 35]. וראה להלן הערה 280. </w:t>
      </w:r>
    </w:p>
  </w:footnote>
  <w:footnote w:id="263">
    <w:p w:rsidR="08084082" w:rsidRDefault="08084082" w:rsidP="08C80AA6">
      <w:pPr>
        <w:pStyle w:val="FootnoteText"/>
        <w:rPr>
          <w:rFonts w:hint="cs"/>
          <w:rtl/>
        </w:rPr>
      </w:pPr>
      <w:r>
        <w:rPr>
          <w:rtl/>
        </w:rPr>
        <w:t>&lt;</w:t>
      </w:r>
      <w:r>
        <w:rPr>
          <w:rStyle w:val="FootnoteReference"/>
        </w:rPr>
        <w:footnoteRef/>
      </w:r>
      <w:r>
        <w:rPr>
          <w:rtl/>
        </w:rPr>
        <w:t>&gt;</w:t>
      </w:r>
      <w:r>
        <w:rPr>
          <w:rFonts w:hint="cs"/>
          <w:rtl/>
        </w:rPr>
        <w:t xml:space="preserve"> "</w:t>
      </w:r>
      <w:r>
        <w:rPr>
          <w:rtl/>
        </w:rPr>
        <w:t>מקרהו לציבור להוציאן ידי חובתן</w:t>
      </w:r>
      <w:r>
        <w:rPr>
          <w:rFonts w:hint="cs"/>
          <w:rtl/>
        </w:rPr>
        <w:t>" [רש"י שם].</w:t>
      </w:r>
    </w:p>
  </w:footnote>
  <w:footnote w:id="264">
    <w:p w:rsidR="08084082" w:rsidRDefault="08084082" w:rsidP="08C80AA6">
      <w:pPr>
        <w:pStyle w:val="FootnoteText"/>
        <w:rPr>
          <w:rFonts w:hint="cs"/>
        </w:rPr>
      </w:pPr>
      <w:r>
        <w:rPr>
          <w:rtl/>
        </w:rPr>
        <w:t>&lt;</w:t>
      </w:r>
      <w:r>
        <w:rPr>
          <w:rStyle w:val="FootnoteReference"/>
        </w:rPr>
        <w:footnoteRef/>
      </w:r>
      <w:r>
        <w:rPr>
          <w:rtl/>
        </w:rPr>
        <w:t>&gt;</w:t>
      </w:r>
      <w:r>
        <w:rPr>
          <w:rFonts w:hint="cs"/>
          <w:rtl/>
        </w:rPr>
        <w:t xml:space="preserve"> "</w:t>
      </w:r>
      <w:r>
        <w:rPr>
          <w:rtl/>
        </w:rPr>
        <w:t xml:space="preserve">על כל דבר שהוא אומר עונין אחריו </w:t>
      </w:r>
      <w:r>
        <w:rPr>
          <w:rFonts w:hint="cs"/>
          <w:rtl/>
        </w:rPr>
        <w:t>'</w:t>
      </w:r>
      <w:r>
        <w:rPr>
          <w:rtl/>
        </w:rPr>
        <w:t>הללויה</w:t>
      </w:r>
      <w:r>
        <w:rPr>
          <w:rFonts w:hint="cs"/>
          <w:rtl/>
        </w:rPr>
        <w:t>',</w:t>
      </w:r>
      <w:r>
        <w:rPr>
          <w:rtl/>
        </w:rPr>
        <w:t xml:space="preserve"> דתנן במסכת סוכה </w:t>
      </w:r>
      <w:r>
        <w:rPr>
          <w:rFonts w:hint="cs"/>
          <w:rtl/>
        </w:rPr>
        <w:t>[לח.],</w:t>
      </w:r>
      <w:r>
        <w:rPr>
          <w:rtl/>
        </w:rPr>
        <w:t xml:space="preserve"> מי שהיה עבד או אשה או קטן מקרין אותו</w:t>
      </w:r>
      <w:r>
        <w:rPr>
          <w:rFonts w:hint="cs"/>
          <w:rtl/>
        </w:rPr>
        <w:t>,</w:t>
      </w:r>
      <w:r>
        <w:rPr>
          <w:rtl/>
        </w:rPr>
        <w:t xml:space="preserve"> הוא עונה אחריהן מה שהם אומרים</w:t>
      </w:r>
      <w:r>
        <w:rPr>
          <w:rFonts w:hint="cs"/>
          <w:rtl/>
        </w:rPr>
        <w:t>.</w:t>
      </w:r>
      <w:r>
        <w:rPr>
          <w:rtl/>
        </w:rPr>
        <w:t xml:space="preserve"> ואם היה גדול מקרא אותו</w:t>
      </w:r>
      <w:r>
        <w:rPr>
          <w:rFonts w:hint="cs"/>
          <w:rtl/>
        </w:rPr>
        <w:t>,</w:t>
      </w:r>
      <w:r>
        <w:rPr>
          <w:rtl/>
        </w:rPr>
        <w:t xml:space="preserve"> עונה אחריו </w:t>
      </w:r>
      <w:r>
        <w:rPr>
          <w:rFonts w:hint="cs"/>
          <w:rtl/>
        </w:rPr>
        <w:t>'</w:t>
      </w:r>
      <w:r>
        <w:rPr>
          <w:rtl/>
        </w:rPr>
        <w:t>הללויה</w:t>
      </w:r>
      <w:r>
        <w:rPr>
          <w:rFonts w:hint="cs"/>
          <w:rtl/>
        </w:rPr>
        <w:t>'" [רש"י שם].</w:t>
      </w:r>
    </w:p>
  </w:footnote>
  <w:footnote w:id="265">
    <w:p w:rsidR="08084082" w:rsidRDefault="08084082" w:rsidP="08FB4B9B">
      <w:pPr>
        <w:pStyle w:val="FootnoteText"/>
        <w:rPr>
          <w:rFonts w:hint="cs"/>
          <w:rtl/>
        </w:rPr>
      </w:pPr>
      <w:r>
        <w:rPr>
          <w:rtl/>
        </w:rPr>
        <w:t>&lt;</w:t>
      </w:r>
      <w:r>
        <w:rPr>
          <w:rStyle w:val="FootnoteReference"/>
        </w:rPr>
        <w:footnoteRef/>
      </w:r>
      <w:r>
        <w:rPr>
          <w:rtl/>
        </w:rPr>
        <w:t>&gt;</w:t>
      </w:r>
      <w:r>
        <w:rPr>
          <w:rFonts w:hint="cs"/>
          <w:rtl/>
        </w:rPr>
        <w:t xml:space="preserve"> לשון הגמרא במילואה "</w:t>
      </w:r>
      <w:r>
        <w:rPr>
          <w:rtl/>
        </w:rPr>
        <w:t>רבי אליעזר בנו של רבי יוסי הגלילי אומר</w:t>
      </w:r>
      <w:r>
        <w:rPr>
          <w:rFonts w:hint="cs"/>
          <w:rtl/>
        </w:rPr>
        <w:t>,</w:t>
      </w:r>
      <w:r>
        <w:rPr>
          <w:rtl/>
        </w:rPr>
        <w:t xml:space="preserve"> כקטן המקרא את הלל</w:t>
      </w:r>
      <w:r>
        <w:rPr>
          <w:rFonts w:hint="cs"/>
          <w:rtl/>
        </w:rPr>
        <w:t>,</w:t>
      </w:r>
      <w:r>
        <w:rPr>
          <w:rtl/>
        </w:rPr>
        <w:t xml:space="preserve"> והן עונין אחריו כל מה שהוא אומר</w:t>
      </w:r>
      <w:r>
        <w:rPr>
          <w:rFonts w:hint="cs"/>
          <w:rtl/>
        </w:rPr>
        <w:t>". ובדפוס ראשון הושמטה דעה זו לגמרי.</w:t>
      </w:r>
    </w:p>
  </w:footnote>
  <w:footnote w:id="266">
    <w:p w:rsidR="08084082" w:rsidRDefault="08084082" w:rsidP="08590D6A">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משה אמר </w:t>
      </w:r>
      <w:r>
        <w:rPr>
          <w:rFonts w:hint="cs"/>
          <w:rtl/>
        </w:rPr>
        <w:t>'</w:t>
      </w:r>
      <w:r>
        <w:rPr>
          <w:rtl/>
        </w:rPr>
        <w:t>אשירה לה'</w:t>
      </w:r>
      <w:r>
        <w:rPr>
          <w:rFonts w:hint="cs"/>
          <w:rtl/>
        </w:rPr>
        <w:t>',</w:t>
      </w:r>
      <w:r>
        <w:rPr>
          <w:rtl/>
        </w:rPr>
        <w:t xml:space="preserve"> והן אומרים </w:t>
      </w:r>
      <w:r>
        <w:rPr>
          <w:rFonts w:hint="cs"/>
          <w:rtl/>
        </w:rPr>
        <w:t>'</w:t>
      </w:r>
      <w:r>
        <w:rPr>
          <w:rtl/>
        </w:rPr>
        <w:t>אשירה לה'</w:t>
      </w:r>
      <w:r>
        <w:rPr>
          <w:rFonts w:hint="cs"/>
          <w:rtl/>
        </w:rPr>
        <w:t>'" [לשון הגמרא שלפנינו].</w:t>
      </w:r>
      <w:r w:rsidRPr="08FB4B9B">
        <w:rPr>
          <w:rFonts w:hint="cs"/>
          <w:rtl/>
        </w:rPr>
        <w:t xml:space="preserve"> </w:t>
      </w:r>
    </w:p>
  </w:footnote>
  <w:footnote w:id="267">
    <w:p w:rsidR="08084082" w:rsidRDefault="08084082" w:rsidP="08E86134">
      <w:pPr>
        <w:pStyle w:val="FootnoteText"/>
        <w:rPr>
          <w:rFonts w:hint="cs"/>
        </w:rPr>
      </w:pPr>
      <w:r>
        <w:rPr>
          <w:rtl/>
        </w:rPr>
        <w:t>&lt;</w:t>
      </w:r>
      <w:r>
        <w:rPr>
          <w:rStyle w:val="FootnoteReference"/>
        </w:rPr>
        <w:footnoteRef/>
      </w:r>
      <w:r>
        <w:rPr>
          <w:rtl/>
        </w:rPr>
        <w:t>&gt;</w:t>
      </w:r>
      <w:r>
        <w:rPr>
          <w:rFonts w:hint="cs"/>
          <w:rtl/>
        </w:rPr>
        <w:t xml:space="preserve"> "</w:t>
      </w:r>
      <w:r>
        <w:rPr>
          <w:rtl/>
        </w:rPr>
        <w:t>כסופר - מלמד תינוקות</w:t>
      </w:r>
      <w:r>
        <w:rPr>
          <w:rFonts w:hint="cs"/>
          <w:rtl/>
        </w:rPr>
        <w:t>,</w:t>
      </w:r>
      <w:r>
        <w:rPr>
          <w:rtl/>
        </w:rPr>
        <w:t xml:space="preserve"> והוא תדיר בבית הכנסת</w:t>
      </w:r>
      <w:r>
        <w:rPr>
          <w:rFonts w:hint="cs"/>
          <w:rtl/>
        </w:rPr>
        <w:t>,</w:t>
      </w:r>
      <w:r>
        <w:rPr>
          <w:rtl/>
        </w:rPr>
        <w:t xml:space="preserve"> ופורס על שמע לעשרה הנועדים</w:t>
      </w:r>
      <w:r>
        <w:rPr>
          <w:rFonts w:hint="cs"/>
          <w:rtl/>
        </w:rPr>
        <w:t>. '</w:t>
      </w:r>
      <w:r>
        <w:rPr>
          <w:rtl/>
        </w:rPr>
        <w:t>פורס</w:t>
      </w:r>
      <w:r>
        <w:rPr>
          <w:rFonts w:hint="cs"/>
          <w:rtl/>
        </w:rPr>
        <w:t>'</w:t>
      </w:r>
      <w:r>
        <w:rPr>
          <w:rtl/>
        </w:rPr>
        <w:t xml:space="preserve"> לשון </w:t>
      </w:r>
      <w:r>
        <w:rPr>
          <w:rFonts w:hint="cs"/>
          <w:rtl/>
        </w:rPr>
        <w:t>'</w:t>
      </w:r>
      <w:r>
        <w:rPr>
          <w:rtl/>
        </w:rPr>
        <w:t>פרוס החג</w:t>
      </w:r>
      <w:r>
        <w:rPr>
          <w:rFonts w:hint="cs"/>
          <w:rtl/>
        </w:rPr>
        <w:t>'</w:t>
      </w:r>
      <w:r>
        <w:rPr>
          <w:rtl/>
        </w:rPr>
        <w:t xml:space="preserve"> </w:t>
      </w:r>
      <w:r>
        <w:rPr>
          <w:rFonts w:hint="cs"/>
          <w:rtl/>
        </w:rPr>
        <w:t>[שקלים פ"ג מ"א], לפני החג.</w:t>
      </w:r>
      <w:r>
        <w:rPr>
          <w:rtl/>
        </w:rPr>
        <w:t xml:space="preserve"> מתחיל בברכות שלפני קריאת שמע</w:t>
      </w:r>
      <w:r>
        <w:rPr>
          <w:rFonts w:hint="cs"/>
          <w:rtl/>
        </w:rPr>
        <w:t>,</w:t>
      </w:r>
      <w:r>
        <w:rPr>
          <w:rtl/>
        </w:rPr>
        <w:t xml:space="preserve"> והן עונין אחריו</w:t>
      </w:r>
      <w:r>
        <w:rPr>
          <w:rFonts w:hint="cs"/>
          <w:rtl/>
        </w:rPr>
        <w:t>,</w:t>
      </w:r>
      <w:r>
        <w:rPr>
          <w:rtl/>
        </w:rPr>
        <w:t xml:space="preserve"> וקורין כולן יחד</w:t>
      </w:r>
      <w:r>
        <w:rPr>
          <w:rFonts w:hint="cs"/>
          <w:rtl/>
        </w:rPr>
        <w:t>.</w:t>
      </w:r>
      <w:r>
        <w:rPr>
          <w:rtl/>
        </w:rPr>
        <w:t xml:space="preserve"> וכך שרתה רוח הקודש על כולם</w:t>
      </w:r>
      <w:r>
        <w:rPr>
          <w:rFonts w:hint="cs"/>
          <w:rtl/>
        </w:rPr>
        <w:t>,</w:t>
      </w:r>
      <w:r>
        <w:rPr>
          <w:rtl/>
        </w:rPr>
        <w:t xml:space="preserve"> וכוונו יחד את השירה ככתבה</w:t>
      </w:r>
      <w:r>
        <w:rPr>
          <w:rFonts w:hint="cs"/>
          <w:rtl/>
        </w:rPr>
        <w:t>" [רש"י שם]. וראה להלן ציון 285.</w:t>
      </w:r>
    </w:p>
  </w:footnote>
  <w:footnote w:id="268">
    <w:p w:rsidR="08084082" w:rsidRDefault="08084082" w:rsidP="08F228CB">
      <w:pPr>
        <w:pStyle w:val="FootnoteText"/>
        <w:rPr>
          <w:rFonts w:hint="cs"/>
        </w:rPr>
      </w:pPr>
      <w:r>
        <w:rPr>
          <w:rtl/>
        </w:rPr>
        <w:t>&lt;</w:t>
      </w:r>
      <w:r>
        <w:rPr>
          <w:rStyle w:val="FootnoteReference"/>
        </w:rPr>
        <w:footnoteRef/>
      </w:r>
      <w:r>
        <w:rPr>
          <w:rtl/>
        </w:rPr>
        <w:t>&gt;</w:t>
      </w:r>
      <w:r>
        <w:rPr>
          <w:rFonts w:hint="cs"/>
          <w:rtl/>
        </w:rPr>
        <w:t xml:space="preserve"> בדפוס ראשון מופיע כאן "רבי נחמיה אומר, כקורין את השמע, ולא כקורין את ההלל", ואינו נמצא בגמרא ובעין יעקב שלפנינו, אלא נמצא במשנה [סוטה כז:].</w:t>
      </w:r>
    </w:p>
  </w:footnote>
  <w:footnote w:id="269">
    <w:p w:rsidR="08084082" w:rsidRDefault="08084082" w:rsidP="08374DB1">
      <w:pPr>
        <w:pStyle w:val="FootnoteText"/>
        <w:rPr>
          <w:rFonts w:hint="cs"/>
          <w:rtl/>
        </w:rPr>
      </w:pPr>
      <w:r>
        <w:rPr>
          <w:rtl/>
        </w:rPr>
        <w:t>&lt;</w:t>
      </w:r>
      <w:r>
        <w:rPr>
          <w:rStyle w:val="FootnoteReference"/>
        </w:rPr>
        <w:footnoteRef/>
      </w:r>
      <w:r>
        <w:rPr>
          <w:rtl/>
        </w:rPr>
        <w:t>&gt;</w:t>
      </w:r>
      <w:r>
        <w:rPr>
          <w:rFonts w:hint="cs"/>
          <w:rtl/>
        </w:rPr>
        <w:t xml:space="preserve"> לשונו בח"א לסוטה ל: [ב, סה:]: "</w:t>
      </w:r>
      <w:r>
        <w:rPr>
          <w:rtl/>
        </w:rPr>
        <w:t>ביאור ענין זה</w:t>
      </w:r>
      <w:r>
        <w:rPr>
          <w:rFonts w:hint="cs"/>
          <w:rtl/>
        </w:rPr>
        <w:t>,</w:t>
      </w:r>
      <w:r>
        <w:rPr>
          <w:rtl/>
        </w:rPr>
        <w:t xml:space="preserve"> כי השירה הזאת הוא השבח וההוד שנותן העלול אל העלה, ולפי שלימת העלול ומעלתו</w:t>
      </w:r>
      <w:r>
        <w:rPr>
          <w:rFonts w:hint="cs"/>
          <w:rtl/>
        </w:rPr>
        <w:t>,</w:t>
      </w:r>
      <w:r>
        <w:rPr>
          <w:rtl/>
        </w:rPr>
        <w:t xml:space="preserve"> ממנו השבח אל הש</w:t>
      </w:r>
      <w:r>
        <w:rPr>
          <w:rFonts w:hint="cs"/>
          <w:rtl/>
        </w:rPr>
        <w:t>ם יתברך.</w:t>
      </w:r>
      <w:r>
        <w:rPr>
          <w:rtl/>
        </w:rPr>
        <w:t xml:space="preserve"> כי אין ספק אף כי כל הנבראים נותנים שבח אל אשר הוא עלתם, מ</w:t>
      </w:r>
      <w:r>
        <w:rPr>
          <w:rFonts w:hint="cs"/>
          <w:rtl/>
        </w:rPr>
        <w:t>כל מקום</w:t>
      </w:r>
      <w:r>
        <w:rPr>
          <w:rtl/>
        </w:rPr>
        <w:t xml:space="preserve"> הכל לפי מעלת ושבח העלול</w:t>
      </w:r>
      <w:r>
        <w:rPr>
          <w:rFonts w:hint="cs"/>
          <w:rtl/>
        </w:rPr>
        <w:t>,</w:t>
      </w:r>
      <w:r>
        <w:rPr>
          <w:rtl/>
        </w:rPr>
        <w:t xml:space="preserve"> ממנו שבח אל העלה</w:t>
      </w:r>
      <w:r>
        <w:rPr>
          <w:rFonts w:hint="cs"/>
          <w:rtl/>
        </w:rPr>
        <w:t>".</w:t>
      </w:r>
    </w:p>
  </w:footnote>
  <w:footnote w:id="270">
    <w:p w:rsidR="08084082" w:rsidRPr="08966E35" w:rsidRDefault="08084082" w:rsidP="08F60910">
      <w:pPr>
        <w:pStyle w:val="FootnoteText"/>
        <w:rPr>
          <w:rFonts w:hint="cs"/>
        </w:rPr>
      </w:pPr>
      <w:r>
        <w:rPr>
          <w:rtl/>
        </w:rPr>
        <w:t>&lt;</w:t>
      </w:r>
      <w:r>
        <w:rPr>
          <w:rStyle w:val="FootnoteReference"/>
        </w:rPr>
        <w:footnoteRef/>
      </w:r>
      <w:r>
        <w:rPr>
          <w:rtl/>
        </w:rPr>
        <w:t>&gt;</w:t>
      </w:r>
      <w:r>
        <w:rPr>
          <w:rFonts w:hint="cs"/>
          <w:rtl/>
        </w:rPr>
        <w:t xml:space="preserve"> אודות השתוקקות העלול לעלתו, כן כתב בתפארת ישראל פכ"ו [שצא:]: "</w:t>
      </w:r>
      <w:r>
        <w:rPr>
          <w:rtl/>
        </w:rPr>
        <w:t>כי הנמצאים משתוקקים אל העלה מצד עצמם</w:t>
      </w:r>
      <w:r>
        <w:rPr>
          <w:rFonts w:hint="cs"/>
          <w:rtl/>
        </w:rPr>
        <w:t>,</w:t>
      </w:r>
      <w:r>
        <w:rPr>
          <w:rtl/>
        </w:rPr>
        <w:t xml:space="preserve"> כאשר אין להם המונע החמרי</w:t>
      </w:r>
      <w:r>
        <w:rPr>
          <w:rFonts w:hint="cs"/>
          <w:rtl/>
        </w:rPr>
        <w:t>" [ראה להלן הערה 299]. ובנצח ישראל פנ"ד [תתמז.] כתב: "</w:t>
      </w:r>
      <w:r>
        <w:rPr>
          <w:rtl/>
        </w:rPr>
        <w:t>אמנם על ידי מרים היה הבאר</w:t>
      </w:r>
      <w:r>
        <w:rPr>
          <w:rFonts w:hint="cs"/>
          <w:rtl/>
        </w:rPr>
        <w:t xml:space="preserve"> [תענית ט.]. כ</w:t>
      </w:r>
      <w:r>
        <w:rPr>
          <w:rtl/>
        </w:rPr>
        <w:t xml:space="preserve">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w:t>
      </w:r>
      <w:r>
        <w:rPr>
          <w:rFonts w:hint="cs"/>
          <w:rtl/>
        </w:rPr>
        <w:t>[</w:t>
      </w:r>
      <w:r>
        <w:rPr>
          <w:rtl/>
        </w:rPr>
        <w:t>במדבר כא, ז</w:t>
      </w:r>
      <w:r>
        <w:rPr>
          <w:rFonts w:hint="cs"/>
          <w:rtl/>
        </w:rPr>
        <w:t>]</w:t>
      </w:r>
      <w:r>
        <w:rPr>
          <w:rtl/>
        </w:rPr>
        <w:t xml:space="preserve"> </w:t>
      </w:r>
      <w:r>
        <w:rPr>
          <w:rFonts w:hint="cs"/>
          <w:rtl/>
        </w:rPr>
        <w:t>'</w:t>
      </w:r>
      <w:r>
        <w:rPr>
          <w:rtl/>
        </w:rPr>
        <w:t>עלי באר ענו לה</w:t>
      </w:r>
      <w:r>
        <w:rPr>
          <w:rFonts w:hint="cs"/>
          <w:rtl/>
        </w:rPr>
        <w:t>'</w:t>
      </w:r>
      <w:r>
        <w:rPr>
          <w:rtl/>
        </w:rPr>
        <w:t>. כי הבאר הוא התעלות התחתונים, שהם המים אשר למטה מן הארץ נובעים למעלה</w:t>
      </w:r>
      <w:r>
        <w:rPr>
          <w:rFonts w:hint="cs"/>
          <w:rtl/>
        </w:rPr>
        <w:t>..</w:t>
      </w:r>
      <w:r>
        <w:rPr>
          <w:rtl/>
        </w:rPr>
        <w:t>. ולכך בזכות מרים, שעל ידה היה השתוקקות והתעלות אל העלה, היה הבאר, שהוא מקור מתעלה ומשתוקק למעלה</w:t>
      </w:r>
      <w:r>
        <w:rPr>
          <w:rFonts w:hint="cs"/>
          <w:rtl/>
        </w:rPr>
        <w:t xml:space="preserve">" [הובא למעלה פי"ב הערה 35, פי"ט הערה 90, ופל"ד הערה 47]. ובמדרש </w:t>
      </w:r>
      <w:r>
        <w:rPr>
          <w:rStyle w:val="HebrewChar"/>
          <w:rFonts w:cs="Monotype Hadassah" w:hint="cs"/>
          <w:rtl/>
        </w:rPr>
        <w:t>[</w:t>
      </w:r>
      <w:r>
        <w:rPr>
          <w:rStyle w:val="HebrewChar"/>
          <w:rFonts w:cs="Monotype Hadassah"/>
          <w:rtl/>
        </w:rPr>
        <w:t>ב"ר כ, ז] "אין תשוקתה של אשה אלא לאישה, שנאמר [בראשית ג, טז] 'ואל אישך תשוקתך'".</w:t>
      </w:r>
      <w:r>
        <w:rPr>
          <w:rStyle w:val="HebrewChar"/>
          <w:rFonts w:cs="Monotype Hadassah" w:hint="cs"/>
          <w:rtl/>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Style w:val="HebrewChar"/>
          <w:rFonts w:cs="Monotype Hadassah" w:hint="cs"/>
          <w:rtl/>
        </w:rPr>
        <w:t xml:space="preserve"> [הובא למעלה פי"ט הערה 87, פמ"ב הערה 42, פמ"ג הערה 63, ולהלן הערה 507]</w:t>
      </w:r>
      <w:r>
        <w:rPr>
          <w:rStyle w:val="HebrewChar"/>
          <w:rFonts w:cs="Monotype Hadassah"/>
          <w:rtl/>
        </w:rPr>
        <w:t>.</w:t>
      </w:r>
      <w:r>
        <w:rPr>
          <w:rFonts w:hint="cs"/>
          <w:rtl/>
        </w:rPr>
        <w:t xml:space="preserve"> </w:t>
      </w:r>
      <w:r>
        <w:rPr>
          <w:rtl/>
        </w:rPr>
        <w:t>וכן כתב בדרוש לשבת הגדול [רא.].</w:t>
      </w:r>
      <w:r>
        <w:rPr>
          <w:rFonts w:hint="cs"/>
          <w:rtl/>
        </w:rPr>
        <w:t xml:space="preserve"> @</w:t>
      </w:r>
      <w:r w:rsidRPr="08EF3436">
        <w:rPr>
          <w:rFonts w:hint="cs"/>
          <w:b/>
          <w:bCs/>
          <w:rtl/>
        </w:rPr>
        <w:t>אמנם כאן</w:t>
      </w:r>
      <w:r>
        <w:rPr>
          <w:rFonts w:hint="cs"/>
          <w:rtl/>
        </w:rPr>
        <w:t>^ הדגשתו היא שהעלול חוזר אל המקום שבא ממנו, שהואיל והעלה ברא את העלול, והעלול בא מהעלה, לכך העלול משתוקק לחזור לנקודת המוצא שלו. וכן נאמר על ישמעאל [בראשית כא, כא] "</w:t>
      </w:r>
      <w:r>
        <w:rPr>
          <w:rtl/>
        </w:rPr>
        <w:t>וישב במדבר פארן ותקח לו אמו אשה מארץ מצרים</w:t>
      </w:r>
      <w:r>
        <w:rPr>
          <w:rFonts w:hint="cs"/>
          <w:rtl/>
        </w:rPr>
        <w:t>", ופירש רש"י [שם] "</w:t>
      </w:r>
      <w:r>
        <w:rPr>
          <w:rtl/>
        </w:rPr>
        <w:t>מארץ מצרים - ממקום גדוליה</w:t>
      </w:r>
      <w:r>
        <w:rPr>
          <w:rFonts w:hint="cs"/>
          <w:rtl/>
        </w:rPr>
        <w:t>,</w:t>
      </w:r>
      <w:r>
        <w:rPr>
          <w:rtl/>
        </w:rPr>
        <w:t xml:space="preserve"> שנאמר </w:t>
      </w:r>
      <w:r>
        <w:rPr>
          <w:rFonts w:hint="cs"/>
          <w:rtl/>
        </w:rPr>
        <w:t>[בראשית טז, א] '</w:t>
      </w:r>
      <w:r>
        <w:rPr>
          <w:rtl/>
        </w:rPr>
        <w:t>ולה שפחה מצרית וגו'</w:t>
      </w:r>
      <w:r>
        <w:rPr>
          <w:rFonts w:hint="cs"/>
          <w:rtl/>
        </w:rPr>
        <w:t>'</w:t>
      </w:r>
      <w:r>
        <w:rPr>
          <w:rtl/>
        </w:rPr>
        <w:t>. היינו דאמרי אינשי זרוק חוטרא לאוירא</w:t>
      </w:r>
      <w:r>
        <w:rPr>
          <w:rFonts w:hint="cs"/>
          <w:rtl/>
        </w:rPr>
        <w:t>,</w:t>
      </w:r>
      <w:r>
        <w:rPr>
          <w:rtl/>
        </w:rPr>
        <w:t xml:space="preserve"> אעיקריה קאי</w:t>
      </w:r>
      <w:r>
        <w:rPr>
          <w:rFonts w:hint="cs"/>
          <w:rtl/>
        </w:rPr>
        <w:t>". ובגו"א שם אות כג [שסא.] כתב: "</w:t>
      </w:r>
      <w:r>
        <w:rPr>
          <w:rtl/>
        </w:rPr>
        <w:t>ממקום גידוליה. דאם לא כן למה הוצרך לומר מ</w:t>
      </w:r>
      <w:r>
        <w:rPr>
          <w:rFonts w:hint="cs"/>
          <w:rtl/>
        </w:rPr>
        <w:t>'</w:t>
      </w:r>
      <w:r>
        <w:rPr>
          <w:rtl/>
        </w:rPr>
        <w:t>מצרים</w:t>
      </w:r>
      <w:r>
        <w:rPr>
          <w:rFonts w:hint="cs"/>
          <w:rtl/>
        </w:rPr>
        <w:t>'</w:t>
      </w:r>
      <w:r>
        <w:rPr>
          <w:rtl/>
        </w:rPr>
        <w:t>, דמאי נפקא מיניה</w:t>
      </w:r>
      <w:r>
        <w:rPr>
          <w:rFonts w:hint="cs"/>
          <w:rtl/>
        </w:rPr>
        <w:t>.</w:t>
      </w:r>
      <w:r>
        <w:rPr>
          <w:rtl/>
        </w:rPr>
        <w:t xml:space="preserve"> אלא לומר לך דכל דבר הולך אחר עיקרו ויסודו</w:t>
      </w:r>
      <w:r>
        <w:rPr>
          <w:rFonts w:hint="cs"/>
          <w:rtl/>
        </w:rPr>
        <w:t xml:space="preserve">". </w:t>
      </w:r>
      <w:r>
        <w:rPr>
          <w:rtl/>
        </w:rPr>
        <w:t>ו</w:t>
      </w:r>
      <w:r>
        <w:rPr>
          <w:rFonts w:hint="cs"/>
          <w:rtl/>
        </w:rPr>
        <w:t>אמרו חכמים [</w:t>
      </w:r>
      <w:r>
        <w:rPr>
          <w:rtl/>
        </w:rPr>
        <w:t>פסחים פז:</w:t>
      </w:r>
      <w:r>
        <w:rPr>
          <w:rFonts w:hint="cs"/>
          <w:rtl/>
        </w:rPr>
        <w:t>]</w:t>
      </w:r>
      <w:r>
        <w:rPr>
          <w:rtl/>
        </w:rPr>
        <w:t xml:space="preserve">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w:t>
      </w:r>
      <w:r>
        <w:rPr>
          <w:rFonts w:hint="cs"/>
          <w:rtl/>
        </w:rPr>
        <w:t>".</w:t>
      </w:r>
      <w:r w:rsidRPr="082528E3">
        <w:rPr>
          <w:rFonts w:hint="cs"/>
          <w:rtl/>
        </w:rPr>
        <w:t xml:space="preserve"> </w:t>
      </w:r>
      <w:r>
        <w:rPr>
          <w:rFonts w:hint="cs"/>
          <w:rtl/>
        </w:rPr>
        <w:t>ועוד אמרו חכמים [סוטה יג:] "'</w:t>
      </w:r>
      <w:r>
        <w:rPr>
          <w:rtl/>
        </w:rPr>
        <w:t>ואת עצמות יוסף אשר העלו בני ישראל ממצרים</w:t>
      </w:r>
      <w:r>
        <w:rPr>
          <w:rFonts w:hint="cs"/>
          <w:rtl/>
        </w:rPr>
        <w:t xml:space="preserve"> </w:t>
      </w:r>
      <w:r>
        <w:rPr>
          <w:rtl/>
        </w:rPr>
        <w:t>קברו בשכם</w:t>
      </w:r>
      <w:r>
        <w:rPr>
          <w:rFonts w:hint="cs"/>
          <w:rtl/>
        </w:rPr>
        <w:t>' [יהושע כד, לב]...</w:t>
      </w:r>
      <w:r>
        <w:rPr>
          <w:rtl/>
        </w:rPr>
        <w:t xml:space="preserve"> מאי שנא בשכם</w:t>
      </w:r>
      <w:r>
        <w:rPr>
          <w:rFonts w:hint="cs"/>
          <w:rtl/>
        </w:rPr>
        <w:t>.</w:t>
      </w:r>
      <w:r>
        <w:rPr>
          <w:rtl/>
        </w:rPr>
        <w:t xml:space="preserve"> אמר ר</w:t>
      </w:r>
      <w:r>
        <w:rPr>
          <w:rFonts w:hint="cs"/>
          <w:rtl/>
        </w:rPr>
        <w:t>בי</w:t>
      </w:r>
      <w:r>
        <w:rPr>
          <w:rtl/>
        </w:rPr>
        <w:t xml:space="preserve"> חמא בר</w:t>
      </w:r>
      <w:r>
        <w:rPr>
          <w:rFonts w:hint="cs"/>
          <w:rtl/>
        </w:rPr>
        <w:t>בי</w:t>
      </w:r>
      <w:r>
        <w:rPr>
          <w:rtl/>
        </w:rPr>
        <w:t xml:space="preserve"> חנינא</w:t>
      </w:r>
      <w:r>
        <w:rPr>
          <w:rFonts w:hint="cs"/>
          <w:rtl/>
        </w:rPr>
        <w:t>,</w:t>
      </w:r>
      <w:r>
        <w:rPr>
          <w:rtl/>
        </w:rPr>
        <w:t xml:space="preserve"> משכם גנבוהו</w:t>
      </w:r>
      <w:r>
        <w:rPr>
          <w:rFonts w:hint="cs"/>
          <w:rtl/>
        </w:rPr>
        <w:t xml:space="preserve"> ["כדכתיב (בראשית לז, יד) 'וישלחהו מעמק חברון ויבא שכמה', ושם היו רועין" (רש"י שם)],</w:t>
      </w:r>
      <w:r>
        <w:rPr>
          <w:rtl/>
        </w:rPr>
        <w:t xml:space="preserve"> ולשכם נחזיר אבידתו</w:t>
      </w:r>
      <w:r>
        <w:rPr>
          <w:rFonts w:hint="cs"/>
          <w:rtl/>
        </w:rPr>
        <w:t>".</w:t>
      </w:r>
      <w:r w:rsidRPr="082528E3">
        <w:rPr>
          <w:rtl/>
        </w:rPr>
        <w:t xml:space="preserve"> </w:t>
      </w:r>
      <w:r>
        <w:rPr>
          <w:rFonts w:hint="cs"/>
          <w:rtl/>
        </w:rPr>
        <w:t>ובתפארת ישראל פ"ט [קמא:] כתב: "</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קהלת יב</w:t>
      </w:r>
      <w:r>
        <w:rPr>
          <w:rFonts w:hint="cs"/>
          <w:rtl/>
        </w:rPr>
        <w:t>, ז]</w:t>
      </w:r>
      <w:r>
        <w:rPr>
          <w:rtl/>
        </w:rPr>
        <w:t xml:space="preserve"> </w:t>
      </w:r>
      <w:r>
        <w:rPr>
          <w:rFonts w:hint="cs"/>
          <w:rtl/>
        </w:rPr>
        <w:t>'</w:t>
      </w:r>
      <w:r>
        <w:rPr>
          <w:rtl/>
        </w:rPr>
        <w:t>וישוב העפר על הארץ כשהיה והרוח תשוב אל האל</w:t>
      </w:r>
      <w:r>
        <w:rPr>
          <w:rFonts w:hint="cs"/>
          <w:rtl/>
        </w:rPr>
        <w:t>ק</w:t>
      </w:r>
      <w:r>
        <w:rPr>
          <w:rtl/>
        </w:rPr>
        <w:t>ים</w:t>
      </w:r>
      <w:r>
        <w:rPr>
          <w:rFonts w:hint="cs"/>
          <w:rtl/>
        </w:rPr>
        <w:t>'".</w:t>
      </w:r>
      <w:r>
        <w:rPr>
          <w:rtl/>
        </w:rPr>
        <w:t xml:space="preserve"> </w:t>
      </w:r>
      <w:r>
        <w:rPr>
          <w:rFonts w:hint="cs"/>
          <w:rtl/>
        </w:rPr>
        <w:t xml:space="preserve">ובדר"ח פ"ג מ"ט [ריז:] כתב: "החכמה היא שבה אל השם יתברך... וכמו שחוזרים כל הדברים אל מקומם אל יסוד שלהם". </w:t>
      </w:r>
      <w:r>
        <w:rPr>
          <w:rtl/>
        </w:rPr>
        <w:t>ו</w:t>
      </w:r>
      <w:r>
        <w:rPr>
          <w:rFonts w:hint="cs"/>
          <w:rtl/>
        </w:rPr>
        <w:t>שם</w:t>
      </w:r>
      <w:r>
        <w:rPr>
          <w:rtl/>
        </w:rPr>
        <w:t xml:space="preserve"> פ"ה מ"כ [</w:t>
      </w:r>
      <w:r>
        <w:rPr>
          <w:rFonts w:hint="cs"/>
          <w:rtl/>
        </w:rPr>
        <w:t>תפד:]</w:t>
      </w:r>
      <w:r>
        <w:rPr>
          <w:rtl/>
        </w:rPr>
        <w:t xml:space="preserve"> כתב: "כל דבר שואף אל מקומו, כמו שתראה כי האש הוא חוזר ובא אל </w:t>
      </w:r>
      <w:r>
        <w:rPr>
          <w:rFonts w:hint="cs"/>
          <w:rtl/>
        </w:rPr>
        <w:t>יסוד ה</w:t>
      </w:r>
      <w:r>
        <w:rPr>
          <w:rtl/>
        </w:rPr>
        <w:t xml:space="preserve">אש, והמים חוזרין ושבין אל מים, והרוח אל רוח, והעפר אל עפר, כי כל אחד חוזר למקומו". </w:t>
      </w:r>
      <w:r>
        <w:rPr>
          <w:rFonts w:hint="cs"/>
          <w:rtl/>
        </w:rPr>
        <w:t>ובנתיב הענוה פ"ג [ב, ז:] כתב: "כל דבר הוא חוזר אל היסוד שלו". ובנתיב התשובה פ"ד [עד.] כתב: "הכל ראוי לשוב אל דבר שהוא התחלה לו" [ראה למעלה פכ"ג הערה 9, פמ"א הערה 41, ופמ"ג הערה 190]. ונאמר [שמות לג, כ] "</w:t>
      </w:r>
      <w:r>
        <w:rPr>
          <w:rtl/>
        </w:rPr>
        <w:t xml:space="preserve">ויאמר לא תוכל לראת את פני כי לא יראני האדם </w:t>
      </w:r>
      <w:r>
        <w:rPr>
          <w:rFonts w:hint="cs"/>
          <w:rtl/>
        </w:rPr>
        <w:t>וחי", וכתב שם האלשיך בזה"ל: "כי גם האדם המיוחד שבאדם לא יראני וחי, כי קדושת נפשו תמשך אחריו יתברך בראותו אותו, וישאר החומר בלי נשמה". וראה להלן ציון 291.</w:t>
      </w:r>
    </w:p>
  </w:footnote>
  <w:footnote w:id="271">
    <w:p w:rsidR="08084082" w:rsidRDefault="08084082" w:rsidP="08470F55">
      <w:pPr>
        <w:pStyle w:val="FootnoteText"/>
        <w:rPr>
          <w:rFonts w:hint="cs"/>
        </w:rPr>
      </w:pPr>
      <w:r>
        <w:rPr>
          <w:rtl/>
        </w:rPr>
        <w:t>&lt;</w:t>
      </w:r>
      <w:r>
        <w:rPr>
          <w:rStyle w:val="FootnoteReference"/>
        </w:rPr>
        <w:footnoteRef/>
      </w:r>
      <w:r>
        <w:rPr>
          <w:rtl/>
        </w:rPr>
        <w:t>&gt;</w:t>
      </w:r>
      <w:r>
        <w:rPr>
          <w:rFonts w:hint="cs"/>
          <w:rtl/>
        </w:rPr>
        <w:t xml:space="preserve"> והשתוקקות זו מתבטאת באמירת שירה. ובח"א למנחות קי. [ד, פט:] כתב: "</w:t>
      </w:r>
      <w:r>
        <w:rPr>
          <w:rtl/>
        </w:rPr>
        <w:t>העוסק בתורה בלילה כא</w:t>
      </w:r>
      <w:r>
        <w:rPr>
          <w:rFonts w:hint="cs"/>
          <w:rtl/>
        </w:rPr>
        <w:t>י</w:t>
      </w:r>
      <w:r>
        <w:rPr>
          <w:rtl/>
        </w:rPr>
        <w:t>לו הקריב נפשו אל הש</w:t>
      </w:r>
      <w:r>
        <w:rPr>
          <w:rFonts w:hint="cs"/>
          <w:rtl/>
        </w:rPr>
        <w:t>ם יתברך.</w:t>
      </w:r>
      <w:r>
        <w:rPr>
          <w:rtl/>
        </w:rPr>
        <w:t xml:space="preserve"> והבן דבר זה ממה שכתיב </w:t>
      </w:r>
      <w:r>
        <w:rPr>
          <w:rFonts w:hint="cs"/>
          <w:rtl/>
        </w:rPr>
        <w:t>[</w:t>
      </w:r>
      <w:r>
        <w:rPr>
          <w:rtl/>
        </w:rPr>
        <w:t>תהלים מב</w:t>
      </w:r>
      <w:r>
        <w:rPr>
          <w:rFonts w:hint="cs"/>
          <w:rtl/>
        </w:rPr>
        <w:t>, ט]</w:t>
      </w:r>
      <w:r>
        <w:rPr>
          <w:rtl/>
        </w:rPr>
        <w:t xml:space="preserve"> </w:t>
      </w:r>
      <w:r>
        <w:rPr>
          <w:rFonts w:hint="cs"/>
          <w:rtl/>
        </w:rPr>
        <w:t>'</w:t>
      </w:r>
      <w:r>
        <w:rPr>
          <w:rtl/>
        </w:rPr>
        <w:t>יומם יצוה ה' חסדו ובלילה שירה עמי</w:t>
      </w:r>
      <w:r>
        <w:rPr>
          <w:rFonts w:hint="cs"/>
          <w:rtl/>
        </w:rPr>
        <w:t>'</w:t>
      </w:r>
      <w:r>
        <w:rPr>
          <w:rtl/>
        </w:rPr>
        <w:t xml:space="preserve">, ודרשו </w:t>
      </w:r>
      <w:r>
        <w:rPr>
          <w:rFonts w:hint="cs"/>
          <w:rtl/>
        </w:rPr>
        <w:t>[</w:t>
      </w:r>
      <w:r>
        <w:rPr>
          <w:rtl/>
        </w:rPr>
        <w:t>חגיגה יב</w:t>
      </w:r>
      <w:r>
        <w:rPr>
          <w:rFonts w:hint="cs"/>
          <w:rtl/>
        </w:rPr>
        <w:t>:]</w:t>
      </w:r>
      <w:r>
        <w:rPr>
          <w:rtl/>
        </w:rPr>
        <w:t xml:space="preserve"> כל העוסק בתורה בלילה מושך עליו חוט של חסד</w:t>
      </w:r>
      <w:r>
        <w:rPr>
          <w:rFonts w:hint="cs"/>
          <w:rtl/>
        </w:rPr>
        <w:t>.</w:t>
      </w:r>
      <w:r>
        <w:rPr>
          <w:rtl/>
        </w:rPr>
        <w:t xml:space="preserve"> הרי שקרא התורה שבלילה </w:t>
      </w:r>
      <w:r>
        <w:rPr>
          <w:rFonts w:hint="cs"/>
          <w:rtl/>
        </w:rPr>
        <w:t>'</w:t>
      </w:r>
      <w:r>
        <w:rPr>
          <w:rtl/>
        </w:rPr>
        <w:t>שירה</w:t>
      </w:r>
      <w:r>
        <w:rPr>
          <w:rFonts w:hint="cs"/>
          <w:rtl/>
        </w:rPr>
        <w:t>'</w:t>
      </w:r>
      <w:r>
        <w:rPr>
          <w:rtl/>
        </w:rPr>
        <w:t>, והשירה היא שהעלול משתוקק אל העלה להתדבק בו יתברך</w:t>
      </w:r>
      <w:r>
        <w:rPr>
          <w:rFonts w:hint="cs"/>
          <w:rtl/>
        </w:rPr>
        <w:t>". וראה להלן הערה 380.</w:t>
      </w:r>
    </w:p>
  </w:footnote>
  <w:footnote w:id="272">
    <w:p w:rsidR="08084082" w:rsidRDefault="08084082" w:rsidP="083A4C17">
      <w:pPr>
        <w:pStyle w:val="FootnoteText"/>
        <w:rPr>
          <w:rFonts w:hint="cs"/>
          <w:rtl/>
        </w:rPr>
      </w:pPr>
      <w:r>
        <w:rPr>
          <w:rtl/>
        </w:rPr>
        <w:t>&lt;</w:t>
      </w:r>
      <w:r>
        <w:rPr>
          <w:rStyle w:val="FootnoteReference"/>
        </w:rPr>
        <w:footnoteRef/>
      </w:r>
      <w:r>
        <w:rPr>
          <w:rtl/>
        </w:rPr>
        <w:t>&gt;</w:t>
      </w:r>
      <w:r>
        <w:rPr>
          <w:rFonts w:hint="cs"/>
          <w:rtl/>
        </w:rPr>
        <w:t xml:space="preserve"> כמו הבהמות, שלא נבראו לעצמן, אלא נבראו בשביל האדם [כמו שמבאר והולך].</w:t>
      </w:r>
    </w:p>
  </w:footnote>
  <w:footnote w:id="273">
    <w:p w:rsidR="08084082" w:rsidRDefault="08084082" w:rsidP="083D548D">
      <w:pPr>
        <w:pStyle w:val="FootnoteText"/>
        <w:rPr>
          <w:rFonts w:hint="cs"/>
        </w:rPr>
      </w:pPr>
      <w:r>
        <w:rPr>
          <w:rtl/>
        </w:rPr>
        <w:t>&lt;</w:t>
      </w:r>
      <w:r>
        <w:rPr>
          <w:rStyle w:val="FootnoteReference"/>
        </w:rPr>
        <w:footnoteRef/>
      </w:r>
      <w:r>
        <w:rPr>
          <w:rtl/>
        </w:rPr>
        <w:t>&gt;</w:t>
      </w:r>
      <w:r>
        <w:rPr>
          <w:rFonts w:hint="cs"/>
          <w:rtl/>
        </w:rPr>
        <w:t xml:space="preserve"> לשונו למעלה פכ"ב [רסח.]: "כמו שתמצא בבריאה כי האדם מוכן לעבוד בוראו, והבהמה לשמש האדם". ואמרו בגמרא [קידושין פב.] "</w:t>
      </w:r>
      <w:r>
        <w:rPr>
          <w:rtl/>
        </w:rPr>
        <w:t>רבי שמעון בן אלעזר אומר</w:t>
      </w:r>
      <w:r>
        <w:rPr>
          <w:rFonts w:hint="cs"/>
          <w:rtl/>
        </w:rPr>
        <w:t>,</w:t>
      </w:r>
      <w:r>
        <w:rPr>
          <w:rtl/>
        </w:rPr>
        <w:t xml:space="preserve"> ראית מימיך חיה ועוף שיש להם אומנות</w:t>
      </w:r>
      <w:r>
        <w:rPr>
          <w:rFonts w:hint="cs"/>
          <w:rtl/>
        </w:rPr>
        <w:t>,</w:t>
      </w:r>
      <w:r>
        <w:rPr>
          <w:rtl/>
        </w:rPr>
        <w:t xml:space="preserve"> והן מתפרנסין שלא בצער</w:t>
      </w:r>
      <w:r>
        <w:rPr>
          <w:rFonts w:hint="cs"/>
          <w:rtl/>
        </w:rPr>
        <w:t>,</w:t>
      </w:r>
      <w:r>
        <w:rPr>
          <w:rtl/>
        </w:rPr>
        <w:t xml:space="preserve"> והלא לא נבראו אלא לשמשני</w:t>
      </w:r>
      <w:r>
        <w:rPr>
          <w:rFonts w:hint="cs"/>
          <w:rtl/>
        </w:rPr>
        <w:t>". ועוד אמרו [ב"מ פה.] "</w:t>
      </w:r>
      <w:r>
        <w:rPr>
          <w:rtl/>
        </w:rPr>
        <w:t>ההוא עגלא דהוו קא ממטו ליה לשחיטה</w:t>
      </w:r>
      <w:r>
        <w:rPr>
          <w:rFonts w:hint="cs"/>
          <w:rtl/>
        </w:rPr>
        <w:t>,</w:t>
      </w:r>
      <w:r>
        <w:rPr>
          <w:rtl/>
        </w:rPr>
        <w:t xml:space="preserve"> אזל תליא לרישיה בכנפיה דרבי</w:t>
      </w:r>
      <w:r>
        <w:rPr>
          <w:rFonts w:hint="cs"/>
          <w:rtl/>
        </w:rPr>
        <w:t>,</w:t>
      </w:r>
      <w:r>
        <w:rPr>
          <w:rtl/>
        </w:rPr>
        <w:t xml:space="preserve"> וקא בכי</w:t>
      </w:r>
      <w:r>
        <w:rPr>
          <w:rFonts w:hint="cs"/>
          <w:rtl/>
        </w:rPr>
        <w:t>.</w:t>
      </w:r>
      <w:r>
        <w:rPr>
          <w:rtl/>
        </w:rPr>
        <w:t xml:space="preserve"> אמר ליה</w:t>
      </w:r>
      <w:r>
        <w:rPr>
          <w:rFonts w:hint="cs"/>
          <w:rtl/>
        </w:rPr>
        <w:t>,</w:t>
      </w:r>
      <w:r>
        <w:rPr>
          <w:rtl/>
        </w:rPr>
        <w:t xml:space="preserve"> זיל</w:t>
      </w:r>
      <w:r>
        <w:rPr>
          <w:rFonts w:hint="cs"/>
          <w:rtl/>
        </w:rPr>
        <w:t>,</w:t>
      </w:r>
      <w:r>
        <w:rPr>
          <w:rtl/>
        </w:rPr>
        <w:t xml:space="preserve"> לכך נוצרת</w:t>
      </w:r>
      <w:r>
        <w:rPr>
          <w:rFonts w:hint="cs"/>
          <w:rtl/>
        </w:rPr>
        <w:t xml:space="preserve">". </w:t>
      </w:r>
      <w:r>
        <w:rPr>
          <w:rtl/>
        </w:rPr>
        <w:t xml:space="preserve">ובתנחומא שמיני אות ב אמרו "אמר [הקב"ה], לא בראתי את הכל אלא בשביל אדם, ועכשיו הוא מת מה הנאה יש לי". </w:t>
      </w:r>
      <w:r>
        <w:rPr>
          <w:rFonts w:hint="cs"/>
          <w:rtl/>
        </w:rPr>
        <w:t>ורש"י [בראשית ו, ז] כתב "</w:t>
      </w:r>
      <w:r>
        <w:rPr>
          <w:rtl/>
        </w:rPr>
        <w:t xml:space="preserve">מאדם עד בהמה </w:t>
      </w:r>
      <w:r>
        <w:rPr>
          <w:rFonts w:hint="cs"/>
          <w:rtl/>
        </w:rPr>
        <w:t xml:space="preserve">- </w:t>
      </w:r>
      <w:r>
        <w:rPr>
          <w:rtl/>
        </w:rPr>
        <w:t>הכל נברא בשביל האדם</w:t>
      </w:r>
      <w:r>
        <w:rPr>
          <w:rFonts w:hint="cs"/>
          <w:rtl/>
        </w:rPr>
        <w:t>,</w:t>
      </w:r>
      <w:r>
        <w:rPr>
          <w:rtl/>
        </w:rPr>
        <w:t xml:space="preserve"> וכיון שהוא כלה</w:t>
      </w:r>
      <w:r>
        <w:rPr>
          <w:rFonts w:hint="cs"/>
          <w:rtl/>
        </w:rPr>
        <w:t xml:space="preserve"> [במבול],</w:t>
      </w:r>
      <w:r>
        <w:rPr>
          <w:rtl/>
        </w:rPr>
        <w:t xml:space="preserve"> מה צורך באלו</w:t>
      </w:r>
      <w:r>
        <w:rPr>
          <w:rFonts w:hint="cs"/>
          <w:rtl/>
        </w:rPr>
        <w:t xml:space="preserve">".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w:t>
      </w:r>
      <w:r>
        <w:rPr>
          <w:rtl/>
        </w:rPr>
        <w:t>ובספרי המהר"ל יסוד זה הוזכר במקומות רבים, וכגון; גו"א בראשית פ"א אות ס [</w:t>
      </w:r>
      <w:r>
        <w:rPr>
          <w:rFonts w:hint="cs"/>
          <w:rtl/>
        </w:rPr>
        <w:t>מב.</w:t>
      </w:r>
      <w:r>
        <w:rPr>
          <w:rtl/>
        </w:rPr>
        <w:t xml:space="preserve">], </w:t>
      </w:r>
      <w:r>
        <w:rPr>
          <w:rFonts w:hint="cs"/>
          <w:rtl/>
        </w:rPr>
        <w:t xml:space="preserve">נתיב אהבת השם פ"א [ב, לט:], </w:t>
      </w:r>
      <w:r>
        <w:rPr>
          <w:rtl/>
        </w:rPr>
        <w:t>תפארת ישראל פ"ד [עג.], שם פי</w:t>
      </w:r>
      <w:r>
        <w:rPr>
          <w:rFonts w:hint="cs"/>
          <w:rtl/>
        </w:rPr>
        <w:t>"</w:t>
      </w:r>
      <w:r>
        <w:rPr>
          <w:rtl/>
        </w:rPr>
        <w:t>ז</w:t>
      </w:r>
      <w:r>
        <w:rPr>
          <w:rFonts w:hint="cs"/>
          <w:rtl/>
        </w:rPr>
        <w:t xml:space="preserve"> [רנט.]</w:t>
      </w:r>
      <w:r>
        <w:rPr>
          <w:rtl/>
        </w:rPr>
        <w:t xml:space="preserve">, באר הגולה באר השני [ריד:], שם באר הרביעי [שעג.], שם באר החמישי [קלא.], שם באר השביעי [שסז:], דרוש לשבת תשובה [עז.], ח"א לשבת עז: [א, מא:], </w:t>
      </w:r>
      <w:r>
        <w:rPr>
          <w:rFonts w:hint="cs"/>
          <w:rtl/>
        </w:rPr>
        <w:t xml:space="preserve">ח"א לנדרים לא: [ב, ו.], </w:t>
      </w:r>
      <w:r>
        <w:rPr>
          <w:rtl/>
        </w:rPr>
        <w:t>ועוד</w:t>
      </w:r>
      <w:r>
        <w:rPr>
          <w:rFonts w:hint="cs"/>
          <w:rtl/>
        </w:rPr>
        <w:t>. וראה למעלה פכ"ב הערה 24, פל"ד הערה 134, פל"ה הערה 14, פל"ט הערות 65, 140, ופמ"ד הערות 40, 143.</w:t>
      </w:r>
    </w:p>
  </w:footnote>
  <w:footnote w:id="274">
    <w:p w:rsidR="08084082" w:rsidRDefault="08084082" w:rsidP="08C65C33">
      <w:pPr>
        <w:pStyle w:val="FootnoteText"/>
        <w:rPr>
          <w:rFonts w:hint="cs"/>
        </w:rPr>
      </w:pPr>
      <w:r>
        <w:rPr>
          <w:rtl/>
        </w:rPr>
        <w:t>&lt;</w:t>
      </w:r>
      <w:r>
        <w:rPr>
          <w:rStyle w:val="FootnoteReference"/>
        </w:rPr>
        <w:footnoteRef/>
      </w:r>
      <w:r>
        <w:rPr>
          <w:rtl/>
        </w:rPr>
        <w:t>&gt;</w:t>
      </w:r>
      <w:r>
        <w:rPr>
          <w:rFonts w:hint="cs"/>
          <w:rtl/>
        </w:rPr>
        <w:t xml:space="preserve"> נראה לבאר סברה זו, כי השתוקקות העלול אל עלתו היא מפאת הכרת העלול שכל מציאותו באה מן עלתו. אך כאשר העלול לא נברא מצד עצמו, אלא לשמש זולתו, אם כן אין לעלול שום מציאות מצד עצמו, וכמו שכתב </w:t>
      </w:r>
      <w:r w:rsidRPr="08DD4168">
        <w:rPr>
          <w:rFonts w:hint="cs"/>
          <w:sz w:val="18"/>
          <w:rtl/>
        </w:rPr>
        <w:t>למעלה פ"ז [</w:t>
      </w:r>
      <w:r>
        <w:rPr>
          <w:rFonts w:hint="cs"/>
          <w:sz w:val="18"/>
          <w:rtl/>
        </w:rPr>
        <w:t>שמו.</w:t>
      </w:r>
      <w:r w:rsidRPr="08DD4168">
        <w:rPr>
          <w:rFonts w:hint="cs"/>
          <w:sz w:val="18"/>
          <w:rtl/>
        </w:rPr>
        <w:t>]: "</w:t>
      </w:r>
      <w:r w:rsidRPr="08DD4168">
        <w:rPr>
          <w:rStyle w:val="LatinChar"/>
          <w:sz w:val="18"/>
          <w:rtl/>
          <w:lang w:val="en-GB"/>
        </w:rPr>
        <w:t>כי השעבוד הוא מורה על מיעוט המצ</w:t>
      </w:r>
      <w:r w:rsidRPr="08A73BF3">
        <w:rPr>
          <w:rStyle w:val="LatinChar"/>
          <w:sz w:val="18"/>
          <w:rtl/>
          <w:lang w:val="en-GB"/>
        </w:rPr>
        <w:t>יאות, כי אשר הוא משועבד לאחרים הרי נתלה באחר, ואין זה נקרא מציאות</w:t>
      </w:r>
      <w:r w:rsidRPr="08A73BF3">
        <w:rPr>
          <w:rStyle w:val="LatinChar"/>
          <w:rFonts w:hint="cs"/>
          <w:sz w:val="18"/>
          <w:rtl/>
          <w:lang w:val="en-GB"/>
        </w:rPr>
        <w:t>,</w:t>
      </w:r>
      <w:r w:rsidRPr="08A73BF3">
        <w:rPr>
          <w:rStyle w:val="LatinChar"/>
          <w:sz w:val="18"/>
          <w:rtl/>
          <w:lang w:val="en-GB"/>
        </w:rPr>
        <w:t xml:space="preserve"> כיון שתלוי באחר</w:t>
      </w:r>
      <w:r w:rsidRPr="08A73BF3">
        <w:rPr>
          <w:rFonts w:hint="cs"/>
          <w:sz w:val="18"/>
          <w:rtl/>
        </w:rPr>
        <w:t>". ולמעלה פ"ט [</w:t>
      </w:r>
      <w:r>
        <w:rPr>
          <w:rFonts w:hint="cs"/>
          <w:sz w:val="18"/>
          <w:rtl/>
        </w:rPr>
        <w:t>תעד.</w:t>
      </w:r>
      <w:r w:rsidRPr="08A73BF3">
        <w:rPr>
          <w:rFonts w:hint="cs"/>
          <w:sz w:val="18"/>
          <w:rtl/>
        </w:rPr>
        <w:t>] כתב: "</w:t>
      </w:r>
      <w:r w:rsidRPr="08A73BF3">
        <w:rPr>
          <w:rStyle w:val="LatinChar"/>
          <w:sz w:val="18"/>
          <w:rtl/>
          <w:lang w:val="en-GB"/>
        </w:rPr>
        <w:t>המשועבד הוא תלוי בזולתו, ודבר זה שייך לחלושי המציאות</w:t>
      </w:r>
      <w:r>
        <w:rPr>
          <w:rFonts w:hint="cs"/>
          <w:rtl/>
        </w:rPr>
        <w:t>". ובדר"ח פ"א מ"ב [קצא:] כתב: "כי אין אל העבד שום מציאות מצד עצמו, רק שהוא משמש לרבו. וכל אשר משמש לזולתו, אין עליו שם בפני עצמו". ושם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ואם אין לעלול מציאות, השתוקקות מנין. וזהו דיוק לשונו הזהב שכתב למעלה [לפני ציון 268] "כי השירה הוא לפי מדריגת &amp;</w:t>
      </w:r>
      <w:r w:rsidRPr="08AE0814">
        <w:rPr>
          <w:rFonts w:hint="cs"/>
          <w:b/>
          <w:bCs/>
          <w:rtl/>
        </w:rPr>
        <w:t>הנמצא</w:t>
      </w:r>
      <w:r>
        <w:rPr>
          <w:rFonts w:hint="cs"/>
          <w:rtl/>
        </w:rPr>
        <w:t xml:space="preserve">^", ולא כתב "לפי מדריגת המשורר" וכיו"ב, כי מציאותו של העלול מחייבת את השתוקקותו לעלתו. לכך רק לבעלי מציאות מובהקת תמצא השתוקקות לעלתם [שחננם במציאותם], ולא לחלושי המציאות. וראה למעלה פמ"ג הערה 206.  </w:t>
      </w:r>
    </w:p>
  </w:footnote>
  <w:footnote w:id="275">
    <w:p w:rsidR="08084082" w:rsidRDefault="08084082" w:rsidP="08CD6742">
      <w:pPr>
        <w:pStyle w:val="FootnoteText"/>
        <w:rPr>
          <w:rFonts w:hint="cs"/>
          <w:rtl/>
        </w:rPr>
      </w:pPr>
      <w:r>
        <w:rPr>
          <w:rtl/>
        </w:rPr>
        <w:t>&lt;</w:t>
      </w:r>
      <w:r>
        <w:rPr>
          <w:rStyle w:val="FootnoteReference"/>
        </w:rPr>
        <w:footnoteRef/>
      </w:r>
      <w:r>
        <w:rPr>
          <w:rtl/>
        </w:rPr>
        <w:t>&gt;</w:t>
      </w:r>
      <w:r>
        <w:rPr>
          <w:rFonts w:hint="cs"/>
          <w:rtl/>
        </w:rPr>
        <w:t xml:space="preserve"> יש להעיר, כי להלן פס"ח כתב: "</w:t>
      </w:r>
      <w:r>
        <w:rPr>
          <w:rtl/>
        </w:rPr>
        <w:t>כל בריאה שנברא מן השם ית</w:t>
      </w:r>
      <w:r>
        <w:rPr>
          <w:rFonts w:hint="cs"/>
          <w:rtl/>
        </w:rPr>
        <w:t>ברך</w:t>
      </w:r>
      <w:r>
        <w:rPr>
          <w:rtl/>
        </w:rPr>
        <w:t xml:space="preserve"> לא נברא אלא לכבודו</w:t>
      </w:r>
      <w:r>
        <w:rPr>
          <w:rFonts w:hint="cs"/>
          <w:rtl/>
        </w:rPr>
        <w:t>,</w:t>
      </w:r>
      <w:r>
        <w:rPr>
          <w:rtl/>
        </w:rPr>
        <w:t xml:space="preserve"> שנאמר </w:t>
      </w:r>
      <w:r>
        <w:rPr>
          <w:rFonts w:hint="cs"/>
          <w:rtl/>
        </w:rPr>
        <w:t>[</w:t>
      </w:r>
      <w:r>
        <w:rPr>
          <w:rtl/>
        </w:rPr>
        <w:t>ישעי</w:t>
      </w:r>
      <w:r>
        <w:rPr>
          <w:rFonts w:hint="cs"/>
          <w:rtl/>
        </w:rPr>
        <w:t>ה</w:t>
      </w:r>
      <w:r>
        <w:rPr>
          <w:rtl/>
        </w:rPr>
        <w:t xml:space="preserve"> מג</w:t>
      </w:r>
      <w:r>
        <w:rPr>
          <w:rFonts w:hint="cs"/>
          <w:rtl/>
        </w:rPr>
        <w:t>, ז]</w:t>
      </w:r>
      <w:r>
        <w:rPr>
          <w:rtl/>
        </w:rPr>
        <w:t xml:space="preserve"> </w:t>
      </w:r>
      <w:r>
        <w:rPr>
          <w:rFonts w:hint="cs"/>
          <w:rtl/>
        </w:rPr>
        <w:t>'</w:t>
      </w:r>
      <w:r>
        <w:rPr>
          <w:rtl/>
        </w:rPr>
        <w:t xml:space="preserve">כל הנקרא בשמי </w:t>
      </w:r>
      <w:r>
        <w:rPr>
          <w:rFonts w:hint="cs"/>
          <w:rtl/>
        </w:rPr>
        <w:t>ו</w:t>
      </w:r>
      <w:r>
        <w:rPr>
          <w:rtl/>
        </w:rPr>
        <w:t>לכבודי בראתיו יצרתיו אף עשיתיו</w:t>
      </w:r>
      <w:r>
        <w:rPr>
          <w:rFonts w:hint="cs"/>
          <w:rtl/>
        </w:rPr>
        <w:t>'.</w:t>
      </w:r>
      <w:r>
        <w:rPr>
          <w:rtl/>
        </w:rPr>
        <w:t xml:space="preserve"> ולפיכך כל הנבראים בעולם אומרים שירה אל הק</w:t>
      </w:r>
      <w:r>
        <w:rPr>
          <w:rFonts w:hint="cs"/>
          <w:rtl/>
        </w:rPr>
        <w:t>ב"ה,</w:t>
      </w:r>
      <w:r>
        <w:rPr>
          <w:rtl/>
        </w:rPr>
        <w:t xml:space="preserve"> 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 ראוי שיהיה זה לכבוד השם יתברך</w:t>
      </w:r>
      <w:r>
        <w:rPr>
          <w:rFonts w:hint="cs"/>
          <w:rtl/>
        </w:rPr>
        <w:t>,</w:t>
      </w:r>
      <w:r>
        <w:rPr>
          <w:rtl/>
        </w:rPr>
        <w:t xml:space="preserve"> ואמרו שירה</w:t>
      </w:r>
      <w:r>
        <w:rPr>
          <w:rFonts w:hint="cs"/>
          <w:rtl/>
        </w:rPr>
        <w:t>". הרי שכל הנבראים אומרים שירה, ומכלל זאת היא שירתם של ישראל בקריעת ים סוף. ואילו כאן כתב "אין ראוי לומר שירה רק ישראל" [ראה למעלה פמ"ד הערה 143, ששאלה מעין זו נשאלה גם שם]. וכן מצינו שהאילנות אומרים שירה ["אז ירננו כל עצי יער" (תהלים צו, יב)]. ובזוה"ק [ח"א קכג.] איתא "</w:t>
      </w:r>
      <w:r>
        <w:rPr>
          <w:rtl/>
        </w:rPr>
        <w:t>כל מה דברא קב"ה בעלמא כולהו אמרי תושבחן ושירתא קמיה, בין לעילא בין לתתא</w:t>
      </w:r>
      <w:r>
        <w:rPr>
          <w:rFonts w:hint="cs"/>
          <w:rtl/>
        </w:rPr>
        <w:t>". והאור החיים [במדבר טז, ל] כתב: "</w:t>
      </w:r>
      <w:r>
        <w:rPr>
          <w:rtl/>
        </w:rPr>
        <w:t>דרך כל הנבראים שאומרים שירה לפני הבור</w:t>
      </w:r>
      <w:r>
        <w:rPr>
          <w:rFonts w:hint="cs"/>
          <w:rtl/>
        </w:rPr>
        <w:t>א". ופרק השירה יוכיח שכל הנבראים אומרים שירה. והמהרש"א [סנהדרין לז:] כתב: "</w:t>
      </w:r>
      <w:r>
        <w:rPr>
          <w:rtl/>
        </w:rPr>
        <w:t>כל הנבראים חייבים לומר שירה לפניו יתברך ב</w:t>
      </w:r>
      <w:r>
        <w:rPr>
          <w:rFonts w:hint="cs"/>
          <w:rtl/>
        </w:rPr>
        <w:t>רוך הוא,</w:t>
      </w:r>
      <w:r>
        <w:rPr>
          <w:rtl/>
        </w:rPr>
        <w:t xml:space="preserve"> כמפורש פרק שירה</w:t>
      </w:r>
      <w:r>
        <w:rPr>
          <w:rFonts w:hint="cs"/>
          <w:rtl/>
        </w:rPr>
        <w:t>". ואפשר ליישב זאת על פי מה שאמרו במדרש שוחר טוב [מזמור קד]: "</w:t>
      </w:r>
      <w:r>
        <w:rPr>
          <w:rtl/>
        </w:rPr>
        <w:t xml:space="preserve">זהו שאמר הכתוב </w:t>
      </w:r>
      <w:r>
        <w:rPr>
          <w:rFonts w:hint="cs"/>
          <w:rtl/>
        </w:rPr>
        <w:t>[</w:t>
      </w:r>
      <w:r>
        <w:rPr>
          <w:rtl/>
        </w:rPr>
        <w:t>ד</w:t>
      </w:r>
      <w:r>
        <w:rPr>
          <w:rFonts w:hint="cs"/>
          <w:rtl/>
        </w:rPr>
        <w:t>הי"</w:t>
      </w:r>
      <w:r>
        <w:rPr>
          <w:rtl/>
        </w:rPr>
        <w:t>א כט, יא</w:t>
      </w:r>
      <w:r>
        <w:rPr>
          <w:rFonts w:hint="cs"/>
          <w:rtl/>
        </w:rPr>
        <w:t>]</w:t>
      </w:r>
      <w:r>
        <w:rPr>
          <w:rtl/>
        </w:rPr>
        <w:t xml:space="preserve"> </w:t>
      </w:r>
      <w:r>
        <w:rPr>
          <w:rFonts w:hint="cs"/>
          <w:rtl/>
        </w:rPr>
        <w:t>'</w:t>
      </w:r>
      <w:r>
        <w:rPr>
          <w:rtl/>
        </w:rPr>
        <w:t xml:space="preserve">לך </w:t>
      </w:r>
      <w:r>
        <w:rPr>
          <w:rFonts w:hint="cs"/>
          <w:rtl/>
        </w:rPr>
        <w:t>ה'</w:t>
      </w:r>
      <w:r>
        <w:rPr>
          <w:rtl/>
        </w:rPr>
        <w:t xml:space="preserve"> הגדולה והגבורה וגו' והמתנשא לכל לראש</w:t>
      </w:r>
      <w:r>
        <w:rPr>
          <w:rFonts w:hint="cs"/>
          <w:rtl/>
        </w:rPr>
        <w:t>'</w:t>
      </w:r>
      <w:r>
        <w:rPr>
          <w:rtl/>
        </w:rPr>
        <w:t xml:space="preserve">. אמר רב הונא, מהו </w:t>
      </w:r>
      <w:r>
        <w:rPr>
          <w:rFonts w:hint="cs"/>
          <w:rtl/>
        </w:rPr>
        <w:t>'</w:t>
      </w:r>
      <w:r>
        <w:rPr>
          <w:rtl/>
        </w:rPr>
        <w:t>מתנשא לכל לראש</w:t>
      </w:r>
      <w:r>
        <w:rPr>
          <w:rFonts w:hint="cs"/>
          <w:rtl/>
        </w:rPr>
        <w:t>'</w:t>
      </w:r>
      <w:r>
        <w:rPr>
          <w:rtl/>
        </w:rPr>
        <w:t xml:space="preserve">. את מוצא, הכל מקלסין להקב"ה, שנאמר </w:t>
      </w:r>
      <w:r>
        <w:rPr>
          <w:rFonts w:hint="cs"/>
          <w:rtl/>
        </w:rPr>
        <w:t>[</w:t>
      </w:r>
      <w:r>
        <w:rPr>
          <w:rtl/>
        </w:rPr>
        <w:t>תהלים קיג, ג</w:t>
      </w:r>
      <w:r>
        <w:rPr>
          <w:rFonts w:hint="cs"/>
          <w:rtl/>
        </w:rPr>
        <w:t>]</w:t>
      </w:r>
      <w:r>
        <w:rPr>
          <w:rtl/>
        </w:rPr>
        <w:t xml:space="preserve"> </w:t>
      </w:r>
      <w:r>
        <w:rPr>
          <w:rFonts w:hint="cs"/>
          <w:rtl/>
        </w:rPr>
        <w:t>'</w:t>
      </w:r>
      <w:r>
        <w:rPr>
          <w:rtl/>
        </w:rPr>
        <w:t xml:space="preserve">מהולל שם </w:t>
      </w:r>
      <w:r>
        <w:rPr>
          <w:rFonts w:hint="cs"/>
          <w:rtl/>
        </w:rPr>
        <w:t>ה''</w:t>
      </w:r>
      <w:r>
        <w:rPr>
          <w:rtl/>
        </w:rPr>
        <w:t xml:space="preserve">. ואין קילוס גדול להקב"ה אלא קילוסין של ישראל, שנאמר </w:t>
      </w:r>
      <w:r>
        <w:rPr>
          <w:rFonts w:hint="cs"/>
          <w:rtl/>
        </w:rPr>
        <w:t>[</w:t>
      </w:r>
      <w:r>
        <w:rPr>
          <w:rtl/>
        </w:rPr>
        <w:t>ישעיה מג, כא</w:t>
      </w:r>
      <w:r>
        <w:rPr>
          <w:rFonts w:hint="cs"/>
          <w:rtl/>
        </w:rPr>
        <w:t>]</w:t>
      </w:r>
      <w:r>
        <w:rPr>
          <w:rtl/>
        </w:rPr>
        <w:t xml:space="preserve"> </w:t>
      </w:r>
      <w:r>
        <w:rPr>
          <w:rFonts w:hint="cs"/>
          <w:rtl/>
        </w:rPr>
        <w:t>'</w:t>
      </w:r>
      <w:r>
        <w:rPr>
          <w:rtl/>
        </w:rPr>
        <w:t>עם זו יצרתי לי תהלתי יספרו</w:t>
      </w:r>
      <w:r>
        <w:rPr>
          <w:rFonts w:hint="cs"/>
          <w:rtl/>
        </w:rPr>
        <w:t>'</w:t>
      </w:r>
      <w:r>
        <w:rPr>
          <w:rtl/>
        </w:rPr>
        <w:t>.</w:t>
      </w:r>
      <w:r>
        <w:rPr>
          <w:rFonts w:hint="cs"/>
          <w:rtl/>
        </w:rPr>
        <w:t>..</w:t>
      </w:r>
      <w:r>
        <w:rPr>
          <w:rtl/>
        </w:rPr>
        <w:t xml:space="preserve"> משמקלסין ישראל, מקלסין המלאכים אחריהם</w:t>
      </w:r>
      <w:r>
        <w:rPr>
          <w:rFonts w:hint="cs"/>
          <w:rtl/>
        </w:rPr>
        <w:t>..</w:t>
      </w:r>
      <w:r>
        <w:rPr>
          <w:rtl/>
        </w:rPr>
        <w:t xml:space="preserve">. הוי </w:t>
      </w:r>
      <w:r>
        <w:rPr>
          <w:rFonts w:hint="cs"/>
          <w:rtl/>
        </w:rPr>
        <w:t>'</w:t>
      </w:r>
      <w:r>
        <w:rPr>
          <w:rtl/>
        </w:rPr>
        <w:t>המתנשא לכל לראש</w:t>
      </w:r>
      <w:r>
        <w:rPr>
          <w:rFonts w:hint="cs"/>
          <w:rtl/>
        </w:rPr>
        <w:t>'</w:t>
      </w:r>
      <w:r>
        <w:rPr>
          <w:rtl/>
        </w:rPr>
        <w:t xml:space="preserve">. ואין </w:t>
      </w:r>
      <w:r>
        <w:rPr>
          <w:rFonts w:hint="cs"/>
          <w:rtl/>
        </w:rPr>
        <w:t>'</w:t>
      </w:r>
      <w:r>
        <w:rPr>
          <w:rtl/>
        </w:rPr>
        <w:t>ראש</w:t>
      </w:r>
      <w:r>
        <w:rPr>
          <w:rFonts w:hint="cs"/>
          <w:rtl/>
        </w:rPr>
        <w:t>'</w:t>
      </w:r>
      <w:r>
        <w:rPr>
          <w:rtl/>
        </w:rPr>
        <w:t xml:space="preserve"> אלא ישראל, שנאמר </w:t>
      </w:r>
      <w:r>
        <w:rPr>
          <w:rFonts w:hint="cs"/>
          <w:rtl/>
        </w:rPr>
        <w:t>[</w:t>
      </w:r>
      <w:r>
        <w:rPr>
          <w:rtl/>
        </w:rPr>
        <w:t>שמות ל, יב</w:t>
      </w:r>
      <w:r>
        <w:rPr>
          <w:rFonts w:hint="cs"/>
          <w:rtl/>
        </w:rPr>
        <w:t>]</w:t>
      </w:r>
      <w:r>
        <w:rPr>
          <w:rtl/>
        </w:rPr>
        <w:t xml:space="preserve"> </w:t>
      </w:r>
      <w:r>
        <w:rPr>
          <w:rFonts w:hint="cs"/>
          <w:rtl/>
        </w:rPr>
        <w:t>'</w:t>
      </w:r>
      <w:r>
        <w:rPr>
          <w:rtl/>
        </w:rPr>
        <w:t>כי תשא את ראש בני ישראל</w:t>
      </w:r>
      <w:r>
        <w:rPr>
          <w:rFonts w:hint="cs"/>
          <w:rtl/>
        </w:rPr>
        <w:t>'</w:t>
      </w:r>
      <w:r>
        <w:rPr>
          <w:rtl/>
        </w:rPr>
        <w:t xml:space="preserve">. ואומר </w:t>
      </w:r>
      <w:r>
        <w:rPr>
          <w:rFonts w:hint="cs"/>
          <w:rtl/>
        </w:rPr>
        <w:t>[</w:t>
      </w:r>
      <w:r>
        <w:rPr>
          <w:rtl/>
        </w:rPr>
        <w:t>ירמיה ב, ג</w:t>
      </w:r>
      <w:r>
        <w:rPr>
          <w:rFonts w:hint="cs"/>
          <w:rtl/>
        </w:rPr>
        <w:t>]</w:t>
      </w:r>
      <w:r>
        <w:rPr>
          <w:rtl/>
        </w:rPr>
        <w:t xml:space="preserve"> </w:t>
      </w:r>
      <w:r>
        <w:rPr>
          <w:rFonts w:hint="cs"/>
          <w:rtl/>
        </w:rPr>
        <w:t>'</w:t>
      </w:r>
      <w:r>
        <w:rPr>
          <w:rtl/>
        </w:rPr>
        <w:t>ק</w:t>
      </w:r>
      <w:r>
        <w:rPr>
          <w:rFonts w:hint="cs"/>
          <w:rtl/>
        </w:rPr>
        <w:t>ו</w:t>
      </w:r>
      <w:r>
        <w:rPr>
          <w:rtl/>
        </w:rPr>
        <w:t>דש ישראל ל</w:t>
      </w:r>
      <w:r>
        <w:rPr>
          <w:rFonts w:hint="cs"/>
          <w:rtl/>
        </w:rPr>
        <w:t>ה</w:t>
      </w:r>
      <w:r>
        <w:rPr>
          <w:rtl/>
        </w:rPr>
        <w:t>' ראשית תבואתו</w:t>
      </w:r>
      <w:r>
        <w:rPr>
          <w:rFonts w:hint="cs"/>
          <w:rtl/>
        </w:rPr>
        <w:t xml:space="preserve">'". הרי שקילוסם של ישראל מרומם הוא מכל השירים והקילוסים. ועל כך מוסבים דבריו כאן שהראוים ביותר לומר שירה הם רק ישראל, וכמו שמבאר והולך. </w:t>
      </w:r>
    </w:p>
  </w:footnote>
  <w:footnote w:id="276">
    <w:p w:rsidR="08084082" w:rsidRDefault="08084082" w:rsidP="085B5C76">
      <w:pPr>
        <w:pStyle w:val="FootnoteText"/>
        <w:rPr>
          <w:rFonts w:hint="cs"/>
        </w:rPr>
      </w:pPr>
      <w:r>
        <w:rPr>
          <w:rtl/>
        </w:rPr>
        <w:t>&lt;</w:t>
      </w:r>
      <w:r>
        <w:rPr>
          <w:rStyle w:val="FootnoteReference"/>
        </w:rPr>
        <w:footnoteRef/>
      </w:r>
      <w:r>
        <w:rPr>
          <w:rtl/>
        </w:rPr>
        <w:t>&gt;</w:t>
      </w:r>
      <w:r>
        <w:rPr>
          <w:rFonts w:hint="cs"/>
          <w:rtl/>
        </w:rPr>
        <w:t xml:space="preserve"> אודות שתואר "בנים" מורה שישראל הם עלולים בעצם לה', כן כתב בהרבה מקומות, ונביא מהמקומות הנמצאים בספר הגבורות. וכגון, 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ולמעלה פכ"ג [שטז:] כתב: "זה שישראל נקראים 'בנים' אל השם יתברך, שהוא העלה להם". ולהלן פס"ז כתב: "</w:t>
      </w:r>
      <w:r>
        <w:rPr>
          <w:rtl/>
        </w:rPr>
        <w:t>ואם אתה שואל</w:t>
      </w:r>
      <w:r>
        <w:rPr>
          <w:rFonts w:hint="cs"/>
          <w:rtl/>
        </w:rPr>
        <w:t>,</w:t>
      </w:r>
      <w:r>
        <w:rPr>
          <w:rtl/>
        </w:rPr>
        <w:t xml:space="preserve"> למה נבחרו ישראל בפרט להיות שכינתו עם ישראל</w:t>
      </w:r>
      <w:r>
        <w:rPr>
          <w:rFonts w:hint="cs"/>
          <w:rtl/>
        </w:rPr>
        <w:t>.</w:t>
      </w:r>
      <w:r>
        <w:rPr>
          <w:rtl/>
        </w:rPr>
        <w:t xml:space="preserve"> ודבר זה יש לך לדעת</w:t>
      </w:r>
      <w:r>
        <w:rPr>
          <w:rFonts w:hint="cs"/>
          <w:rtl/>
        </w:rPr>
        <w:t>,</w:t>
      </w:r>
      <w:r>
        <w:rPr>
          <w:rtl/>
        </w:rPr>
        <w:t xml:space="preserve"> כי אחר שאמרנו שסדר המציאות כך חייב שיהיה שכינתו עם העלול</w:t>
      </w:r>
      <w:r>
        <w:rPr>
          <w:rFonts w:hint="cs"/>
          <w:rtl/>
        </w:rPr>
        <w:t>,</w:t>
      </w:r>
      <w:r>
        <w:rPr>
          <w:rtl/>
        </w:rPr>
        <w:t xml:space="preserve"> וישראל הם עלולים ממנו בעצם ובראשונה</w:t>
      </w:r>
      <w:r>
        <w:rPr>
          <w:rFonts w:hint="cs"/>
          <w:rtl/>
        </w:rPr>
        <w:t>.</w:t>
      </w:r>
      <w:r>
        <w:rPr>
          <w:rtl/>
        </w:rPr>
        <w:t xml:space="preserve"> וראיה שנקראו ישראל </w:t>
      </w:r>
      <w:r>
        <w:rPr>
          <w:rFonts w:hint="cs"/>
          <w:rtl/>
        </w:rPr>
        <w:t>'</w:t>
      </w:r>
      <w:r>
        <w:rPr>
          <w:rtl/>
        </w:rPr>
        <w:t>בנים</w:t>
      </w:r>
      <w:r>
        <w:rPr>
          <w:rFonts w:hint="cs"/>
          <w:rtl/>
        </w:rPr>
        <w:t>',</w:t>
      </w:r>
      <w:r>
        <w:rPr>
          <w:rtl/>
        </w:rPr>
        <w:t xml:space="preserve"> דכתיב </w:t>
      </w:r>
      <w:r>
        <w:rPr>
          <w:rFonts w:hint="cs"/>
          <w:rtl/>
        </w:rPr>
        <w:t>[</w:t>
      </w:r>
      <w:r>
        <w:rPr>
          <w:rtl/>
        </w:rPr>
        <w:t>דברים יד</w:t>
      </w:r>
      <w:r>
        <w:rPr>
          <w:rFonts w:hint="cs"/>
          <w:rtl/>
        </w:rPr>
        <w:t>, א]</w:t>
      </w:r>
      <w:r>
        <w:rPr>
          <w:rtl/>
        </w:rPr>
        <w:t xml:space="preserve"> </w:t>
      </w:r>
      <w:r>
        <w:rPr>
          <w:rFonts w:hint="cs"/>
          <w:rtl/>
        </w:rPr>
        <w:t>'</w:t>
      </w:r>
      <w:r>
        <w:rPr>
          <w:rtl/>
        </w:rPr>
        <w:t>בנים אתם לה' אל</w:t>
      </w:r>
      <w:r>
        <w:rPr>
          <w:rFonts w:hint="cs"/>
          <w:rtl/>
        </w:rPr>
        <w:t>ק</w:t>
      </w:r>
      <w:r>
        <w:rPr>
          <w:rtl/>
        </w:rPr>
        <w:t>יכם וגו'</w:t>
      </w:r>
      <w:r>
        <w:rPr>
          <w:rFonts w:hint="cs"/>
          <w:rtl/>
        </w:rPr>
        <w:t>'.</w:t>
      </w:r>
      <w:r>
        <w:rPr>
          <w:rtl/>
        </w:rPr>
        <w:t xml:space="preserve"> כי אי אפשר לך לומר שכל האומות בשוה</w:t>
      </w:r>
      <w:r>
        <w:rPr>
          <w:rFonts w:hint="cs"/>
          <w:rtl/>
        </w:rPr>
        <w:t>,</w:t>
      </w:r>
      <w:r>
        <w:rPr>
          <w:rtl/>
        </w:rPr>
        <w:t xml:space="preserve"> שאם כן היו כלם בעלי חסרון,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w:t>
      </w:r>
      <w:r>
        <w:rPr>
          <w:rFonts w:hint="cs"/>
          <w:rtl/>
        </w:rPr>
        <w:t>ו</w:t>
      </w:r>
      <w:r>
        <w:rPr>
          <w:rtl/>
        </w:rPr>
        <w:t>לם בעלי חסרון</w:t>
      </w:r>
      <w:r>
        <w:rPr>
          <w:rFonts w:hint="cs"/>
          <w:rtl/>
        </w:rPr>
        <w:t>,</w:t>
      </w:r>
      <w:r>
        <w:rPr>
          <w:rtl/>
        </w:rPr>
        <w:t xml:space="preserve"> מצד שהם תחתונים</w:t>
      </w:r>
      <w:r>
        <w:rPr>
          <w:rFonts w:hint="cs"/>
          <w:rtl/>
        </w:rPr>
        <w:t>.</w:t>
      </w:r>
      <w:r>
        <w:rPr>
          <w:rtl/>
        </w:rPr>
        <w:t xml:space="preserve"> אבל עכשיו שהנבחרים הם חלק ויחיד</w:t>
      </w:r>
      <w:r>
        <w:rPr>
          <w:rFonts w:hint="cs"/>
          <w:rtl/>
        </w:rPr>
        <w:t>י</w:t>
      </w:r>
      <w:r>
        <w:rPr>
          <w:rtl/>
        </w:rPr>
        <w:t>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 כי על חלק בהם לא יפול שם חסרון ותחתונים כמו שיפול על הכל</w:t>
      </w:r>
      <w:r>
        <w:rPr>
          <w:rFonts w:hint="cs"/>
          <w:rtl/>
        </w:rPr>
        <w:t>,</w:t>
      </w:r>
      <w:r>
        <w:rPr>
          <w:rtl/>
        </w:rPr>
        <w:t xml:space="preserve"> ודבר זה ידוע</w:t>
      </w:r>
      <w:r>
        <w:rPr>
          <w:rFonts w:hint="cs"/>
          <w:rtl/>
        </w:rPr>
        <w:t>.</w:t>
      </w:r>
      <w:r>
        <w:rPr>
          <w:rtl/>
        </w:rPr>
        <w:t xml:space="preserve"> וזהו חלק השם יתברך</w:t>
      </w:r>
      <w:r>
        <w:rPr>
          <w:rFonts w:hint="cs"/>
          <w:rtl/>
        </w:rPr>
        <w:t>,</w:t>
      </w:r>
      <w:r>
        <w:rPr>
          <w:rtl/>
        </w:rPr>
        <w:t xml:space="preserve"> הוא יעקב וזרעו</w:t>
      </w:r>
      <w:r>
        <w:rPr>
          <w:rFonts w:hint="cs"/>
          <w:rtl/>
        </w:rPr>
        <w:t>,</w:t>
      </w:r>
      <w:r>
        <w:rPr>
          <w:rtl/>
        </w:rPr>
        <w:t xml:space="preserve"> שדבק </w:t>
      </w:r>
      <w:r>
        <w:rPr>
          <w:rFonts w:hint="cs"/>
          <w:rtl/>
        </w:rPr>
        <w:t>ב</w:t>
      </w:r>
      <w:r>
        <w:rPr>
          <w:rtl/>
        </w:rPr>
        <w:t>הם ענין אל</w:t>
      </w:r>
      <w:r>
        <w:rPr>
          <w:rFonts w:hint="cs"/>
          <w:rtl/>
        </w:rPr>
        <w:t>ק</w:t>
      </w:r>
      <w:r>
        <w:rPr>
          <w:rtl/>
        </w:rPr>
        <w:t>י</w:t>
      </w:r>
      <w:r>
        <w:rPr>
          <w:rFonts w:hint="cs"/>
          <w:rtl/>
        </w:rPr>
        <w:t>.</w:t>
      </w:r>
      <w:r>
        <w:rPr>
          <w:rtl/>
        </w:rPr>
        <w:t xml:space="preserve"> ועתה במה שהנמצאים הם תחתונים</w:t>
      </w:r>
      <w:r>
        <w:rPr>
          <w:rFonts w:hint="cs"/>
          <w:rtl/>
        </w:rPr>
        <w:t>,</w:t>
      </w:r>
      <w:r>
        <w:rPr>
          <w:rtl/>
        </w:rPr>
        <w:t xml:space="preserve"> וראוי אל התחתונים מדריגה פחותה, ענין זה הויית ה</w:t>
      </w:r>
      <w:r>
        <w:rPr>
          <w:rFonts w:hint="cs"/>
          <w:rtl/>
        </w:rPr>
        <w:t>אומות.</w:t>
      </w:r>
      <w:r>
        <w:rPr>
          <w:rtl/>
        </w:rPr>
        <w:t xml:space="preserve"> ובמה שיש בעולם מדריגה עליונה ומעלה גדולה</w:t>
      </w:r>
      <w:r>
        <w:rPr>
          <w:rFonts w:hint="cs"/>
          <w:rtl/>
        </w:rPr>
        <w:t>,</w:t>
      </w:r>
      <w:r>
        <w:rPr>
          <w:rtl/>
        </w:rPr>
        <w:t xml:space="preserve"> כי השם יתברך נקרא </w:t>
      </w:r>
      <w:r>
        <w:rPr>
          <w:rFonts w:hint="cs"/>
          <w:rtl/>
        </w:rPr>
        <w:t>[בראשית כא, לג] '</w:t>
      </w:r>
      <w:r>
        <w:rPr>
          <w:rtl/>
        </w:rPr>
        <w:t>אל עולם</w:t>
      </w:r>
      <w:r>
        <w:rPr>
          <w:rFonts w:hint="cs"/>
          <w:rtl/>
        </w:rPr>
        <w:t>',</w:t>
      </w:r>
      <w:r>
        <w:rPr>
          <w:rtl/>
        </w:rPr>
        <w:t xml:space="preserve"> ואם כן אל</w:t>
      </w:r>
      <w:r>
        <w:rPr>
          <w:rFonts w:hint="cs"/>
          <w:rtl/>
        </w:rPr>
        <w:t>ק</w:t>
      </w:r>
      <w:r>
        <w:rPr>
          <w:rtl/>
        </w:rPr>
        <w:t>ותו על התחתונים גם כן, וזה בחלק ממנו בלבד</w:t>
      </w:r>
      <w:r>
        <w:rPr>
          <w:rFonts w:hint="cs"/>
          <w:rtl/>
        </w:rPr>
        <w:t>,</w:t>
      </w:r>
      <w:r>
        <w:rPr>
          <w:rtl/>
        </w:rPr>
        <w:t xml:space="preserve"> שנקרא שמו יתברך עליהם</w:t>
      </w:r>
      <w:r>
        <w:rPr>
          <w:rFonts w:hint="cs"/>
          <w:rtl/>
        </w:rPr>
        <w:t>,</w:t>
      </w:r>
      <w:r>
        <w:rPr>
          <w:rtl/>
        </w:rPr>
        <w:t xml:space="preserve"> וחלק זה הוא יעקב וזרעו</w:t>
      </w:r>
      <w:r>
        <w:rPr>
          <w:rFonts w:hint="cs"/>
          <w:rtl/>
        </w:rPr>
        <w:t>". ובהמשך הפרק שם כתב: "</w:t>
      </w:r>
      <w:r>
        <w:rPr>
          <w:rtl/>
        </w:rPr>
        <w:t>כי המשפט חייב שיהיה נמצא העלה עם העלול</w:t>
      </w:r>
      <w:r>
        <w:rPr>
          <w:rFonts w:hint="cs"/>
          <w:rtl/>
        </w:rPr>
        <w:t>,</w:t>
      </w:r>
      <w:r>
        <w:rPr>
          <w:rtl/>
        </w:rPr>
        <w:t xml:space="preserve"> ואין נקרא עלול בעצם ובראשונה רק ישראל</w:t>
      </w:r>
      <w:r>
        <w:rPr>
          <w:rFonts w:hint="cs"/>
          <w:rtl/>
        </w:rPr>
        <w:t>,</w:t>
      </w:r>
      <w:r>
        <w:rPr>
          <w:rtl/>
        </w:rPr>
        <w:t xml:space="preserve"> ולכך נקראו </w:t>
      </w:r>
      <w:r>
        <w:rPr>
          <w:rFonts w:hint="cs"/>
          <w:rtl/>
        </w:rPr>
        <w:t>[שמות ד, כג] '</w:t>
      </w:r>
      <w:r>
        <w:rPr>
          <w:rtl/>
        </w:rPr>
        <w:t>בני בכורי</w:t>
      </w:r>
      <w:r>
        <w:rPr>
          <w:rFonts w:hint="cs"/>
          <w:rtl/>
        </w:rPr>
        <w:t>',</w:t>
      </w:r>
      <w:r>
        <w:rPr>
          <w:rtl/>
        </w:rPr>
        <w:t xml:space="preserve"> ולפיכך השכינה עמהם. ואם אתה בא לתמוה על שאמרנו כי ישראל בפרט הם עלולים בעצם ובראשונה מזולת שאר התחתונים, אומר אני שאל תתמה</w:t>
      </w:r>
      <w:r>
        <w:rPr>
          <w:rFonts w:hint="cs"/>
          <w:rtl/>
        </w:rPr>
        <w:t>,</w:t>
      </w:r>
      <w:r>
        <w:rPr>
          <w:rtl/>
        </w:rPr>
        <w:t xml:space="preserve"> כי אף בערך מלאכי מרום ישראל הם יותר ראשונים</w:t>
      </w:r>
      <w:r>
        <w:rPr>
          <w:rFonts w:hint="cs"/>
          <w:rtl/>
        </w:rPr>
        <w:t>". ולהלן פס"ח כתב: "</w:t>
      </w:r>
      <w:r>
        <w:rPr>
          <w:rtl/>
        </w:rPr>
        <w:t>ישראל הם נקראים 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 שהם בניו מורים תחלה על העלה</w:t>
      </w:r>
      <w:r>
        <w:rPr>
          <w:rFonts w:hint="cs"/>
          <w:rtl/>
        </w:rPr>
        <w:t>". ושם בסוף הפרק כתב: "</w:t>
      </w:r>
      <w:r>
        <w:rPr>
          <w:rtl/>
        </w:rPr>
        <w:t>הנה התבאר קצת מן הראיות מן דברי חכמים שהפליגו בחכמתם וכ</w:t>
      </w:r>
      <w:r>
        <w:rPr>
          <w:rFonts w:hint="cs"/>
          <w:rtl/>
        </w:rPr>
        <w:t>ו</w:t>
      </w:r>
      <w:r>
        <w:rPr>
          <w:rtl/>
        </w:rPr>
        <w:t>לם יענו ויעידו ויגידו שישראל בשביל שהם עלולים ממנו יתברך בעצם ובראשונה לכל הנמצאים</w:t>
      </w:r>
      <w:r>
        <w:rPr>
          <w:rFonts w:hint="cs"/>
          <w:rtl/>
        </w:rPr>
        <w:t>,</w:t>
      </w:r>
      <w:r>
        <w:rPr>
          <w:rtl/>
        </w:rPr>
        <w:t xml:space="preserve"> השם יתברך קרוב אליהם ומצטרף אליהם</w:t>
      </w:r>
      <w:r>
        <w:rPr>
          <w:rFonts w:hint="cs"/>
          <w:rtl/>
        </w:rPr>
        <w:t>.</w:t>
      </w:r>
      <w:r>
        <w:rPr>
          <w:rtl/>
        </w:rPr>
        <w:t xml:space="preserve"> ואם כן לא יקשה לך למה הוא יתברך בחר בישיבתו בתחתונים</w:t>
      </w:r>
      <w:r>
        <w:rPr>
          <w:rFonts w:hint="cs"/>
          <w:rtl/>
        </w:rPr>
        <w:t>" [ראה למעלה פכ"ג הערה 77, ופכ"ט הערה 8]. @</w:t>
      </w:r>
      <w:r w:rsidRPr="00D75148">
        <w:rPr>
          <w:rFonts w:hint="cs"/>
          <w:b/>
          <w:bCs/>
          <w:rtl/>
        </w:rPr>
        <w:t>ו</w:t>
      </w:r>
      <w:r>
        <w:rPr>
          <w:rFonts w:hint="cs"/>
          <w:b/>
          <w:bCs/>
          <w:rtl/>
        </w:rPr>
        <w:t>דע שמצינו</w:t>
      </w:r>
      <w:r>
        <w:rPr>
          <w:rFonts w:hint="cs"/>
          <w:rtl/>
        </w:rPr>
        <w:t xml:space="preserve">^ בספריו שני טעמים לכך שישראל נקראו "בנים"; (א) הבן </w:t>
      </w:r>
      <w:r>
        <w:rPr>
          <w:rtl/>
        </w:rPr>
        <w:t>נברא לעצמ</w:t>
      </w:r>
      <w:r>
        <w:rPr>
          <w:rFonts w:hint="cs"/>
          <w:rtl/>
        </w:rPr>
        <w:t>ו</w:t>
      </w:r>
      <w:r>
        <w:rPr>
          <w:rtl/>
        </w:rPr>
        <w:t xml:space="preserve"> ולא לשמש זולת</w:t>
      </w:r>
      <w:r>
        <w:rPr>
          <w:rFonts w:hint="cs"/>
          <w:rtl/>
        </w:rPr>
        <w:t>ו [דבריו כאן, הקדמה שניה לדר"ח, (ע:), שם פ"ג מי"ד [שסז:], באר הגולה באר השלישי (רסה:), שם באר הרביעי (תטז.), ועוד].</w:t>
      </w:r>
      <w:r>
        <w:rPr>
          <w:rtl/>
        </w:rPr>
        <w:t xml:space="preserve"> </w:t>
      </w:r>
      <w:r>
        <w:rPr>
          <w:rFonts w:hint="cs"/>
          <w:rtl/>
        </w:rPr>
        <w:t xml:space="preserve">(ב) הבן בא מאמתת עצם אביו, וכמו שכתב </w:t>
      </w:r>
      <w:r>
        <w:rPr>
          <w:rtl/>
        </w:rPr>
        <w:t xml:space="preserve">בנצח ישראל ר"פ יא,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w:t>
      </w:r>
      <w:r>
        <w:rPr>
          <w:rFonts w:hint="cs"/>
          <w:rtl/>
        </w:rPr>
        <w:t xml:space="preserve">וכן כתב באור חדש פ"ו [תתקעב:]. </w:t>
      </w:r>
      <w:r>
        <w:rPr>
          <w:rtl/>
        </w:rPr>
        <w:t xml:space="preserve">ולכאורה זהו טעם </w:t>
      </w:r>
      <w:r>
        <w:rPr>
          <w:rFonts w:hint="cs"/>
          <w:rtl/>
        </w:rPr>
        <w:t>אחר מהטעם</w:t>
      </w:r>
      <w:r>
        <w:rPr>
          <w:rtl/>
        </w:rPr>
        <w:t xml:space="preserve"> </w:t>
      </w:r>
      <w:r>
        <w:rPr>
          <w:rFonts w:hint="cs"/>
          <w:rtl/>
        </w:rPr>
        <w:t xml:space="preserve">הראשון </w:t>
      </w:r>
      <w:r>
        <w:rPr>
          <w:rtl/>
        </w:rPr>
        <w:t xml:space="preserve">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w:t>
      </w:r>
      <w:r>
        <w:rPr>
          <w:rFonts w:hint="cs"/>
          <w:rtl/>
        </w:rPr>
        <w:t>'</w:t>
      </w:r>
      <w:r>
        <w:rPr>
          <w:rtl/>
        </w:rPr>
        <w:t>בנים</w:t>
      </w:r>
      <w:r>
        <w:rPr>
          <w:rFonts w:hint="cs"/>
          <w:rtl/>
        </w:rPr>
        <w:t>'</w:t>
      </w:r>
      <w:r>
        <w:rPr>
          <w:rtl/>
        </w:rPr>
        <w:t xml:space="preserve">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w:t>
      </w:r>
      <w:r>
        <w:rPr>
          <w:rFonts w:hint="cs"/>
          <w:rtl/>
        </w:rPr>
        <w:t>ה</w:t>
      </w:r>
      <w:r>
        <w:rPr>
          <w:rtl/>
        </w:rPr>
        <w:t xml:space="preserve">סימן לשם </w:t>
      </w:r>
      <w:r>
        <w:rPr>
          <w:rFonts w:hint="cs"/>
          <w:rtl/>
        </w:rPr>
        <w:t>"</w:t>
      </w:r>
      <w:r>
        <w:rPr>
          <w:rtl/>
        </w:rPr>
        <w:t>בנים</w:t>
      </w:r>
      <w:r>
        <w:rPr>
          <w:rFonts w:hint="cs"/>
          <w:rtl/>
        </w:rPr>
        <w:t>"</w:t>
      </w:r>
      <w:r>
        <w:rPr>
          <w:rtl/>
        </w:rPr>
        <w:t xml:space="preserve">, ואילו הטעם שהושפעו מאמתת עצמו הוא הסבה לשם </w:t>
      </w:r>
      <w:r>
        <w:rPr>
          <w:rFonts w:hint="cs"/>
          <w:rtl/>
        </w:rPr>
        <w:t>"</w:t>
      </w:r>
      <w:r>
        <w:rPr>
          <w:rtl/>
        </w:rPr>
        <w:t>בנים</w:t>
      </w:r>
      <w:r>
        <w:rPr>
          <w:rFonts w:hint="cs"/>
          <w:rtl/>
        </w:rPr>
        <w:t>"</w:t>
      </w:r>
      <w:r>
        <w:rPr>
          <w:rtl/>
        </w:rPr>
        <w:t>, ודו"ק.</w:t>
      </w:r>
      <w:r>
        <w:rPr>
          <w:rFonts w:hint="cs"/>
          <w:rtl/>
        </w:rPr>
        <w:t xml:space="preserve"> וראה למעלה פמ"ד הערות 72, 144, 197.</w:t>
      </w:r>
    </w:p>
  </w:footnote>
  <w:footnote w:id="277">
    <w:p w:rsidR="08084082" w:rsidRPr="08C87804" w:rsidRDefault="08084082" w:rsidP="08754EDF">
      <w:pPr>
        <w:pStyle w:val="FootnoteText"/>
        <w:rPr>
          <w:rFonts w:hint="cs"/>
        </w:rPr>
      </w:pPr>
      <w:r>
        <w:rPr>
          <w:rtl/>
        </w:rPr>
        <w:t>&lt;</w:t>
      </w:r>
      <w:r>
        <w:rPr>
          <w:rStyle w:val="FootnoteReference"/>
        </w:rPr>
        <w:footnoteRef/>
      </w:r>
      <w:r>
        <w:rPr>
          <w:rtl/>
        </w:rPr>
        <w:t>&gt;</w:t>
      </w:r>
      <w:r>
        <w:rPr>
          <w:rFonts w:hint="cs"/>
          <w:rtl/>
        </w:rPr>
        <w:t xml:space="preserve"> יסוד נפוץ בספריו.</w:t>
      </w:r>
      <w:r w:rsidRPr="088B0491">
        <w:rPr>
          <w:rFonts w:hint="cs"/>
          <w:sz w:val="18"/>
          <w:rtl/>
        </w:rPr>
        <w:t xml:space="preserve"> וכגון, </w:t>
      </w:r>
      <w:r>
        <w:rPr>
          <w:rFonts w:ascii="Courier New" w:hAnsi="Courier New" w:hint="cs"/>
          <w:rtl/>
        </w:rPr>
        <w:t>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ולהלן פס"ד כתב: "ישראל הם נמצאים ממנו בעצם ובראשונה, ושאר הברואים אין מציאותם בעצם ובראשונה, רק שהם טפלים לישראל, ולא ברא כל העולם אלא לשמש את ישראל". ובנצח ישראל פ"י [רנד:] כתב: "אין האומות עיקר המציאות... שאינם נבראים בשביל עצמם, רק בשביל ישראל". ושם פנ"ז [תתפג.] כתב: "אין לאומות קיום ועמידה בעולם רק על ידי ישראל, והאומות תלוים בישראל, ואין ישראל תלוים באומות". </w:t>
      </w:r>
      <w:r w:rsidRPr="08AC1F0D">
        <w:rPr>
          <w:rFonts w:hint="cs"/>
          <w:sz w:val="18"/>
          <w:rtl/>
        </w:rPr>
        <w:t>ובהקדמה שניה לדר"ח [ע:] כתב: "</w:t>
      </w:r>
      <w:r w:rsidRPr="08AC1F0D">
        <w:rPr>
          <w:sz w:val="18"/>
          <w:rtl/>
        </w:rPr>
        <w:t xml:space="preserve">כי ישראל נקראים </w:t>
      </w:r>
      <w:r>
        <w:rPr>
          <w:rFonts w:hint="cs"/>
          <w:sz w:val="18"/>
          <w:rtl/>
        </w:rPr>
        <w:t>'</w:t>
      </w:r>
      <w:r w:rsidRPr="08AC1F0D">
        <w:rPr>
          <w:sz w:val="18"/>
          <w:rtl/>
        </w:rPr>
        <w:t>בנים</w:t>
      </w:r>
      <w:r>
        <w:rPr>
          <w:rFonts w:hint="cs"/>
          <w:sz w:val="18"/>
          <w:rtl/>
        </w:rPr>
        <w:t>'</w:t>
      </w:r>
      <w:r w:rsidRPr="08AC1F0D">
        <w:rPr>
          <w:sz w:val="18"/>
          <w:rtl/>
        </w:rPr>
        <w:t xml:space="preserve"> אל השם יתברך</w:t>
      </w:r>
      <w:r>
        <w:rPr>
          <w:rFonts w:hint="cs"/>
          <w:sz w:val="18"/>
          <w:rtl/>
        </w:rPr>
        <w:t xml:space="preserve">... </w:t>
      </w:r>
      <w:r w:rsidRPr="08AC1F0D">
        <w:rPr>
          <w:sz w:val="18"/>
          <w:rtl/>
        </w:rPr>
        <w:t>ואף על גב כי כל הנבראים נאמר גם כן עליהם 'מעשה ידיו'</w:t>
      </w:r>
      <w:r>
        <w:rPr>
          <w:rFonts w:hint="cs"/>
          <w:sz w:val="18"/>
          <w:rtl/>
        </w:rPr>
        <w:t xml:space="preserve">... </w:t>
      </w:r>
      <w:r w:rsidRPr="08AC1F0D">
        <w:rPr>
          <w:sz w:val="18"/>
          <w:rtl/>
        </w:rPr>
        <w:t xml:space="preserve">הפרש יש, כי אינם נקראים </w:t>
      </w:r>
      <w:r>
        <w:rPr>
          <w:rFonts w:hint="cs"/>
          <w:sz w:val="18"/>
          <w:rtl/>
        </w:rPr>
        <w:t>'</w:t>
      </w:r>
      <w:r w:rsidRPr="08AC1F0D">
        <w:rPr>
          <w:sz w:val="18"/>
          <w:rtl/>
        </w:rPr>
        <w:t>בנים</w:t>
      </w:r>
      <w:r>
        <w:rPr>
          <w:rFonts w:hint="cs"/>
          <w:sz w:val="18"/>
          <w:rtl/>
        </w:rPr>
        <w:t>'</w:t>
      </w:r>
      <w:r w:rsidRPr="08AC1F0D">
        <w:rPr>
          <w:sz w:val="18"/>
          <w:rtl/>
        </w:rPr>
        <w:t xml:space="preserve"> למקום. ואם הם מעשה ידיו של הקב"ה, אינם מעשה ידיו בעצם, רק שנבראו בשביל לשמש את ישראל.</w:t>
      </w:r>
      <w:r>
        <w:rPr>
          <w:rFonts w:hint="cs"/>
          <w:sz w:val="18"/>
          <w:rtl/>
        </w:rPr>
        <w:t>..</w:t>
      </w:r>
      <w:r w:rsidRPr="08AC1F0D">
        <w:rPr>
          <w:sz w:val="18"/>
          <w:rtl/>
        </w:rPr>
        <w:t xml:space="preserve"> אבל ישראל נבראו לעצמם, והם נקראו בשביל זה </w:t>
      </w:r>
      <w:r>
        <w:rPr>
          <w:rFonts w:hint="cs"/>
          <w:sz w:val="18"/>
          <w:rtl/>
        </w:rPr>
        <w:t>'</w:t>
      </w:r>
      <w:r w:rsidRPr="08AC1F0D">
        <w:rPr>
          <w:sz w:val="18"/>
          <w:rtl/>
        </w:rPr>
        <w:t>בנים</w:t>
      </w:r>
      <w:r>
        <w:rPr>
          <w:rFonts w:hint="cs"/>
          <w:sz w:val="18"/>
          <w:rtl/>
        </w:rPr>
        <w:t>'</w:t>
      </w:r>
      <w:r>
        <w:rPr>
          <w:rFonts w:hint="cs"/>
          <w:rtl/>
        </w:rPr>
        <w:t>". ובהמשך שם [פד:] כתב: "כי אף אם נבראו האומות, אינם רק לשמש את ישראל". ו</w:t>
      </w:r>
      <w:r w:rsidRPr="08CC5EA1">
        <w:rPr>
          <w:rtl/>
        </w:rPr>
        <w:t xml:space="preserve">בדר"ח פ"ג מי"ד </w:t>
      </w:r>
      <w:r>
        <w:rPr>
          <w:rFonts w:hint="cs"/>
          <w:rtl/>
        </w:rPr>
        <w:t>[</w:t>
      </w:r>
      <w:r w:rsidRPr="08CC5EA1">
        <w:rPr>
          <w:rtl/>
        </w:rPr>
        <w:t>שסז</w:t>
      </w:r>
      <w:r>
        <w:rPr>
          <w:rFonts w:hint="cs"/>
          <w:rtl/>
        </w:rPr>
        <w:t>:]</w:t>
      </w:r>
      <w:r w:rsidRPr="08CC5EA1">
        <w:rPr>
          <w:rtl/>
        </w:rPr>
        <w:t xml:space="preserve"> </w:t>
      </w:r>
      <w:r>
        <w:rPr>
          <w:rFonts w:hint="cs"/>
          <w:rtl/>
        </w:rPr>
        <w:t>כתב: "</w:t>
      </w:r>
      <w:r w:rsidRPr="08CC5EA1">
        <w:rPr>
          <w:rtl/>
        </w:rPr>
        <w:t xml:space="preserve">ואמר </w:t>
      </w:r>
      <w:r>
        <w:rPr>
          <w:rFonts w:hint="cs"/>
          <w:rtl/>
        </w:rPr>
        <w:t>[</w:t>
      </w:r>
      <w:r w:rsidRPr="08CC5EA1">
        <w:rPr>
          <w:rtl/>
        </w:rPr>
        <w:t>שם</w:t>
      </w:r>
      <w:r>
        <w:rPr>
          <w:rFonts w:hint="cs"/>
          <w:rtl/>
        </w:rPr>
        <w:t>]</w:t>
      </w:r>
      <w:r w:rsidRPr="08CC5EA1">
        <w:rPr>
          <w:rtl/>
        </w:rPr>
        <w:t xml:space="preserve"> </w:t>
      </w:r>
      <w:r>
        <w:rPr>
          <w:rFonts w:hint="cs"/>
          <w:rtl/>
        </w:rPr>
        <w:t>'</w:t>
      </w:r>
      <w:r w:rsidRPr="08CC5EA1">
        <w:rPr>
          <w:rtl/>
        </w:rPr>
        <w:t>חביבין ישראל שנקראים בנים למקום'</w:t>
      </w:r>
      <w:r>
        <w:rPr>
          <w:rFonts w:hint="cs"/>
          <w:rtl/>
        </w:rPr>
        <w:t>.</w:t>
      </w:r>
      <w:r w:rsidRPr="08CC5EA1">
        <w:rPr>
          <w:rtl/>
        </w:rPr>
        <w:t xml:space="preserve"> כי ישראל נקראו </w:t>
      </w:r>
      <w:r>
        <w:rPr>
          <w:rFonts w:hint="cs"/>
          <w:rtl/>
        </w:rPr>
        <w:t>'</w:t>
      </w:r>
      <w:r w:rsidRPr="08CC5EA1">
        <w:rPr>
          <w:rtl/>
        </w:rPr>
        <w:t>בנים' בשביל שהם נבראים בשביל עצמם שיהיו אל השם יתברך</w:t>
      </w:r>
      <w:r>
        <w:rPr>
          <w:rFonts w:hint="cs"/>
          <w:rtl/>
        </w:rPr>
        <w:t>,</w:t>
      </w:r>
      <w:r w:rsidRPr="08CC5EA1">
        <w:rPr>
          <w:rtl/>
        </w:rPr>
        <w:t xml:space="preserve"> כמו הבן שהוא בשביל עצמו</w:t>
      </w:r>
      <w:r>
        <w:rPr>
          <w:rFonts w:hint="cs"/>
          <w:rtl/>
        </w:rPr>
        <w:t>,</w:t>
      </w:r>
      <w:r w:rsidRPr="08CC5EA1">
        <w:rPr>
          <w:rtl/>
        </w:rPr>
        <w:t xml:space="preserve"> והוא אל אביו</w:t>
      </w:r>
      <w:r>
        <w:rPr>
          <w:rFonts w:hint="cs"/>
          <w:rtl/>
        </w:rPr>
        <w:t>.</w:t>
      </w:r>
      <w:r w:rsidRPr="08CC5EA1">
        <w:rPr>
          <w:rtl/>
        </w:rPr>
        <w:t xml:space="preserve"> וכן ישראל נבראו בשביל עצמם</w:t>
      </w:r>
      <w:r>
        <w:rPr>
          <w:rFonts w:hint="cs"/>
          <w:rtl/>
        </w:rPr>
        <w:t>,</w:t>
      </w:r>
      <w:r w:rsidRPr="08CC5EA1">
        <w:rPr>
          <w:rtl/>
        </w:rPr>
        <w:t xml:space="preserve"> לא כמו האומות שהם נבראים לשמש את ישראל</w:t>
      </w:r>
      <w:r>
        <w:rPr>
          <w:rFonts w:hint="cs"/>
          <w:rtl/>
        </w:rPr>
        <w:t xml:space="preserve">... </w:t>
      </w:r>
      <w:r w:rsidRPr="08CC5EA1">
        <w:rPr>
          <w:rtl/>
        </w:rPr>
        <w:t>אבל ישראל</w:t>
      </w:r>
      <w:r>
        <w:rPr>
          <w:rFonts w:hint="cs"/>
          <w:rtl/>
        </w:rPr>
        <w:t>,</w:t>
      </w:r>
      <w:r w:rsidRPr="08CC5EA1">
        <w:rPr>
          <w:rtl/>
        </w:rPr>
        <w:t xml:space="preserve"> כל העולם נברא בשבילם</w:t>
      </w:r>
      <w:r>
        <w:rPr>
          <w:rFonts w:hint="cs"/>
          <w:rtl/>
        </w:rPr>
        <w:t>,</w:t>
      </w:r>
      <w:r w:rsidRPr="08CC5EA1">
        <w:rPr>
          <w:rtl/>
        </w:rPr>
        <w:t xml:space="preserve"> ולכך נקראו ישראל </w:t>
      </w:r>
      <w:r>
        <w:rPr>
          <w:rFonts w:hint="cs"/>
          <w:rtl/>
        </w:rPr>
        <w:t>'</w:t>
      </w:r>
      <w:r w:rsidRPr="08CC5EA1">
        <w:rPr>
          <w:rtl/>
        </w:rPr>
        <w:t>בנים'</w:t>
      </w:r>
      <w:r>
        <w:rPr>
          <w:rFonts w:hint="cs"/>
          <w:rtl/>
        </w:rPr>
        <w:t>,</w:t>
      </w:r>
      <w:r w:rsidRPr="08CC5EA1">
        <w:rPr>
          <w:rtl/>
        </w:rPr>
        <w:t xml:space="preserve"> שהם אינם רק בשביל עצמם</w:t>
      </w:r>
      <w:r>
        <w:rPr>
          <w:rFonts w:hint="cs"/>
          <w:rtl/>
        </w:rPr>
        <w:t xml:space="preserve">". </w:t>
      </w:r>
      <w:r>
        <w:rPr>
          <w:rStyle w:val="HebrewChar"/>
          <w:rFonts w:cs="Monotype Hadassah"/>
          <w:rtl/>
        </w:rPr>
        <w:t>ובנתיב אהבת השם פ"א [ב, לט:] כתב: "ישראל הן מן הש</w:t>
      </w:r>
      <w:r>
        <w:rPr>
          <w:rStyle w:val="HebrewChar"/>
          <w:rFonts w:cs="Monotype Hadassah" w:hint="cs"/>
          <w:rtl/>
        </w:rPr>
        <w:t>ם יתברך</w:t>
      </w:r>
      <w:r>
        <w:rPr>
          <w:rStyle w:val="HebrewChar"/>
          <w:rFonts w:cs="Monotype Hadassah"/>
          <w:rtl/>
        </w:rPr>
        <w:t xml:space="preserve"> נבראים, כי אע"ג שכל הנבראים הם מן הש"י, מ"מ אין דבר שבא ממנו בעצם ובראשונה כמו ישראל. כי שאר האומות הם טפילים בבריאה</w:t>
      </w:r>
      <w:r>
        <w:rPr>
          <w:rStyle w:val="HebrewChar"/>
          <w:rFonts w:cs="Monotype Hadassah" w:hint="cs"/>
          <w:rtl/>
        </w:rPr>
        <w:t xml:space="preserve">, </w:t>
      </w:r>
      <w:r>
        <w:rPr>
          <w:rFonts w:ascii="Courier New" w:hAnsi="Courier New" w:hint="cs"/>
          <w:rtl/>
        </w:rPr>
        <w:t>וכמו שברא השם יתברך שאר הנבראים בשביל האדם, ולא נבראו לעצמם, כך כל האומות הם בשביל ישראל,</w:t>
      </w:r>
      <w:r>
        <w:rPr>
          <w:rStyle w:val="HebrewChar"/>
          <w:rFonts w:cs="Monotype Hadassah"/>
          <w:rtl/>
        </w:rPr>
        <w:t xml:space="preserve"> וא</w:t>
      </w:r>
      <w:r>
        <w:rPr>
          <w:rStyle w:val="HebrewChar"/>
          <w:rFonts w:cs="Monotype Hadassah" w:hint="cs"/>
          <w:rtl/>
        </w:rPr>
        <w:t>ם כן</w:t>
      </w:r>
      <w:r>
        <w:rPr>
          <w:rStyle w:val="HebrewChar"/>
          <w:rFonts w:cs="Monotype Hadassah"/>
          <w:rtl/>
        </w:rPr>
        <w:t xml:space="preserve"> ישראל </w:t>
      </w:r>
      <w:r>
        <w:rPr>
          <w:rStyle w:val="HebrewChar"/>
          <w:rFonts w:cs="Monotype Hadassah" w:hint="cs"/>
          <w:rtl/>
        </w:rPr>
        <w:t xml:space="preserve">הם </w:t>
      </w:r>
      <w:r>
        <w:rPr>
          <w:rStyle w:val="HebrewChar"/>
          <w:rFonts w:cs="Monotype Hadassah"/>
          <w:rtl/>
        </w:rPr>
        <w:t>בריאה ש</w:t>
      </w:r>
      <w:r>
        <w:rPr>
          <w:rStyle w:val="HebrewChar"/>
          <w:rFonts w:cs="Monotype Hadassah" w:hint="cs"/>
          <w:rtl/>
        </w:rPr>
        <w:t>באה מן השם יתברך</w:t>
      </w:r>
      <w:r>
        <w:rPr>
          <w:rStyle w:val="HebrewChar"/>
          <w:rFonts w:cs="Monotype Hadassah"/>
          <w:rtl/>
        </w:rPr>
        <w:t>".</w:t>
      </w:r>
      <w:r>
        <w:rPr>
          <w:rFonts w:ascii="Courier New" w:hAnsi="Courier New" w:hint="cs"/>
          <w:rtl/>
        </w:rPr>
        <w:t xml:space="preserve"> </w:t>
      </w:r>
      <w:r>
        <w:rPr>
          <w:rFonts w:hint="cs"/>
          <w:rtl/>
        </w:rPr>
        <w:t>ובדרוש על המצות [ס:] כתב: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w:t>
      </w:r>
      <w:r w:rsidRPr="086866F4">
        <w:rPr>
          <w:rStyle w:val="LatinChar"/>
          <w:sz w:val="18"/>
          <w:rtl/>
          <w:lang w:val="en-GB"/>
        </w:rPr>
        <w:t>או האומות לעצמם</w:t>
      </w:r>
      <w:r w:rsidRPr="086866F4">
        <w:rPr>
          <w:rStyle w:val="LatinChar"/>
          <w:rFonts w:hint="cs"/>
          <w:sz w:val="18"/>
          <w:rtl/>
          <w:lang w:val="en-GB"/>
        </w:rPr>
        <w:t>,</w:t>
      </w:r>
      <w:r w:rsidRPr="086866F4">
        <w:rPr>
          <w:rStyle w:val="LatinChar"/>
          <w:sz w:val="18"/>
          <w:rtl/>
          <w:lang w:val="en-GB"/>
        </w:rPr>
        <w:t xml:space="preserve"> רק בשביל זולתם</w:t>
      </w:r>
      <w:r w:rsidRPr="086866F4">
        <w:rPr>
          <w:rStyle w:val="LatinChar"/>
          <w:rFonts w:hint="cs"/>
          <w:sz w:val="18"/>
          <w:rtl/>
          <w:lang w:val="en-GB"/>
        </w:rPr>
        <w:t>...</w:t>
      </w:r>
      <w:r w:rsidRPr="086866F4">
        <w:rPr>
          <w:rStyle w:val="LatinChar"/>
          <w:sz w:val="18"/>
          <w:rtl/>
          <w:lang w:val="en-GB"/>
        </w:rPr>
        <w:t xml:space="preserve"> לכך האומות שאינם עיקר בעולם</w:t>
      </w:r>
      <w:r w:rsidRPr="086866F4">
        <w:rPr>
          <w:rStyle w:val="LatinChar"/>
          <w:rFonts w:hint="cs"/>
          <w:sz w:val="18"/>
          <w:rtl/>
          <w:lang w:val="en-GB"/>
        </w:rPr>
        <w:t>,</w:t>
      </w:r>
      <w:r w:rsidRPr="086866F4">
        <w:rPr>
          <w:rStyle w:val="LatinChar"/>
          <w:sz w:val="18"/>
          <w:rtl/>
          <w:lang w:val="en-GB"/>
        </w:rPr>
        <w:t xml:space="preserve"> והם טפ</w:t>
      </w:r>
      <w:r w:rsidRPr="086866F4">
        <w:rPr>
          <w:rStyle w:val="LatinChar"/>
          <w:rFonts w:hint="cs"/>
          <w:sz w:val="18"/>
          <w:rtl/>
          <w:lang w:val="en-GB"/>
        </w:rPr>
        <w:t>ו</w:t>
      </w:r>
      <w:r w:rsidRPr="086866F4">
        <w:rPr>
          <w:rStyle w:val="LatinChar"/>
          <w:sz w:val="18"/>
          <w:rtl/>
          <w:lang w:val="en-GB"/>
        </w:rPr>
        <w:t>לים אצל ישראל</w:t>
      </w:r>
      <w:r w:rsidRPr="086866F4">
        <w:rPr>
          <w:rStyle w:val="LatinChar"/>
          <w:rFonts w:hint="cs"/>
          <w:sz w:val="18"/>
          <w:rtl/>
          <w:lang w:val="en-GB"/>
        </w:rPr>
        <w:t xml:space="preserve">... </w:t>
      </w:r>
      <w:r w:rsidRPr="086866F4">
        <w:rPr>
          <w:rStyle w:val="LatinChar"/>
          <w:sz w:val="18"/>
          <w:rtl/>
          <w:lang w:val="en-GB"/>
        </w:rPr>
        <w:t>האומות תלוים בישראל</w:t>
      </w:r>
      <w:r w:rsidRPr="086866F4">
        <w:rPr>
          <w:rFonts w:hint="cs"/>
          <w:sz w:val="18"/>
          <w:rtl/>
        </w:rPr>
        <w:t>". ושם פ"ח [תתשיט.] כתב: "</w:t>
      </w:r>
      <w:r w:rsidRPr="086866F4">
        <w:rPr>
          <w:rStyle w:val="LatinChar"/>
          <w:sz w:val="18"/>
          <w:rtl/>
          <w:lang w:val="en-GB"/>
        </w:rPr>
        <w:t>אצל ישראל הפרש גדול בינם ובין ממון שלהם</w:t>
      </w:r>
      <w:r w:rsidRPr="086866F4">
        <w:rPr>
          <w:rStyle w:val="LatinChar"/>
          <w:rFonts w:hint="cs"/>
          <w:sz w:val="18"/>
          <w:rtl/>
          <w:lang w:val="en-GB"/>
        </w:rPr>
        <w:t>,</w:t>
      </w:r>
      <w:r w:rsidRPr="086866F4">
        <w:rPr>
          <w:rStyle w:val="LatinChar"/>
          <w:sz w:val="18"/>
          <w:rtl/>
          <w:lang w:val="en-GB"/>
        </w:rPr>
        <w:t xml:space="preserve"> כי הם עצמם הם עיקר</w:t>
      </w:r>
      <w:r w:rsidRPr="086866F4">
        <w:rPr>
          <w:rStyle w:val="LatinChar"/>
          <w:rFonts w:hint="cs"/>
          <w:sz w:val="18"/>
          <w:rtl/>
          <w:lang w:val="en-GB"/>
        </w:rPr>
        <w:t>,</w:t>
      </w:r>
      <w:r w:rsidRPr="086866F4">
        <w:rPr>
          <w:rStyle w:val="LatinChar"/>
          <w:sz w:val="18"/>
          <w:rtl/>
          <w:lang w:val="en-GB"/>
        </w:rPr>
        <w:t xml:space="preserve"> וא</w:t>
      </w:r>
      <w:r w:rsidRPr="086866F4">
        <w:rPr>
          <w:rStyle w:val="LatinChar"/>
          <w:rFonts w:hint="cs"/>
          <w:sz w:val="18"/>
          <w:rtl/>
          <w:lang w:val="en-GB"/>
        </w:rPr>
        <w:t>י</w:t>
      </w:r>
      <w:r w:rsidRPr="086866F4">
        <w:rPr>
          <w:rStyle w:val="LatinChar"/>
          <w:sz w:val="18"/>
          <w:rtl/>
          <w:lang w:val="en-GB"/>
        </w:rPr>
        <w:t>לו ממון שלהם אין זה רק שמשמש לצרכיהם מה שהם צריכים</w:t>
      </w:r>
      <w:r>
        <w:rPr>
          <w:rStyle w:val="LatinChar"/>
          <w:rFonts w:hint="cs"/>
          <w:sz w:val="18"/>
          <w:rtl/>
          <w:lang w:val="en-GB"/>
        </w:rPr>
        <w:t>..</w:t>
      </w:r>
      <w:r w:rsidRPr="086866F4">
        <w:rPr>
          <w:rStyle w:val="LatinChar"/>
          <w:rFonts w:hint="cs"/>
          <w:sz w:val="18"/>
          <w:rtl/>
          <w:lang w:val="en-GB"/>
        </w:rPr>
        <w:t>.</w:t>
      </w:r>
      <w:r w:rsidRPr="086866F4">
        <w:rPr>
          <w:rStyle w:val="LatinChar"/>
          <w:sz w:val="18"/>
          <w:rtl/>
          <w:lang w:val="en-GB"/>
        </w:rPr>
        <w:t xml:space="preserve"> אבל האומות</w:t>
      </w:r>
      <w:r w:rsidRPr="086866F4">
        <w:rPr>
          <w:rStyle w:val="LatinChar"/>
          <w:rFonts w:hint="cs"/>
          <w:sz w:val="18"/>
          <w:rtl/>
          <w:lang w:val="en-GB"/>
        </w:rPr>
        <w:t>,</w:t>
      </w:r>
      <w:r w:rsidRPr="086866F4">
        <w:rPr>
          <w:rStyle w:val="LatinChar"/>
          <w:sz w:val="18"/>
          <w:rtl/>
          <w:lang w:val="en-GB"/>
        </w:rPr>
        <w:t xml:space="preserve"> הם והממון שלהם הכל דבר אחד</w:t>
      </w:r>
      <w:r w:rsidRPr="086866F4">
        <w:rPr>
          <w:rStyle w:val="LatinChar"/>
          <w:rFonts w:hint="cs"/>
          <w:sz w:val="18"/>
          <w:rtl/>
          <w:lang w:val="en-GB"/>
        </w:rPr>
        <w:t>,</w:t>
      </w:r>
      <w:r w:rsidRPr="086866F4">
        <w:rPr>
          <w:rStyle w:val="LatinChar"/>
          <w:sz w:val="18"/>
          <w:rtl/>
          <w:lang w:val="en-GB"/>
        </w:rPr>
        <w:t xml:space="preserve"> כי גם כן הם נבראים לשמש את ישראל</w:t>
      </w:r>
      <w:r>
        <w:rPr>
          <w:rFonts w:hint="cs"/>
          <w:rtl/>
        </w:rPr>
        <w:t>". ובבאר הגולה באר השלישי [רסה:] כתב: "</w:t>
      </w:r>
      <w:r>
        <w:rPr>
          <w:rtl/>
        </w:rPr>
        <w:t>ישראל המה נבראו מן השם יתברך בעצם, לא כמו שאר נמצאים שאין נבראים מן השם יתברך בעצם, רק שהם נבראים לשמש אחרים</w:t>
      </w:r>
      <w:r>
        <w:rPr>
          <w:rFonts w:hint="cs"/>
          <w:rtl/>
        </w:rPr>
        <w:t>.</w:t>
      </w:r>
      <w:r>
        <w:rPr>
          <w:rtl/>
        </w:rPr>
        <w:t xml:space="preserve"> לכך לא נקראו בשם </w:t>
      </w:r>
      <w:r>
        <w:rPr>
          <w:rFonts w:hint="cs"/>
          <w:rtl/>
        </w:rPr>
        <w:t>'</w:t>
      </w:r>
      <w:r>
        <w:rPr>
          <w:rtl/>
        </w:rPr>
        <w:t>בנים</w:t>
      </w:r>
      <w:r>
        <w:rPr>
          <w:rFonts w:hint="cs"/>
          <w:rtl/>
        </w:rPr>
        <w:t>',</w:t>
      </w:r>
      <w:r>
        <w:rPr>
          <w:rtl/>
        </w:rPr>
        <w:t xml:space="preserve"> המורה על התולדה והבריאה</w:t>
      </w:r>
      <w:r>
        <w:rPr>
          <w:rFonts w:hint="cs"/>
          <w:rtl/>
        </w:rPr>
        <w:t>,</w:t>
      </w:r>
      <w:r>
        <w:rPr>
          <w:rtl/>
        </w:rPr>
        <w:t xml:space="preserve"> רק ישראל</w:t>
      </w:r>
      <w:r>
        <w:rPr>
          <w:rFonts w:hint="cs"/>
          <w:rtl/>
        </w:rPr>
        <w:t>,</w:t>
      </w:r>
      <w:r>
        <w:rPr>
          <w:rtl/>
        </w:rPr>
        <w:t xml:space="preserve"> שבריאתם לא לשמש זולתם</w:t>
      </w:r>
      <w:r>
        <w:rPr>
          <w:rFonts w:hint="cs"/>
          <w:rtl/>
        </w:rPr>
        <w:t>". ושם בבאר הרביעי [תטז.] כתב: "</w:t>
      </w:r>
      <w:r>
        <w:rPr>
          <w:rtl/>
        </w:rPr>
        <w:t>כי עיקר בעולם הם ישר</w:t>
      </w:r>
      <w:r w:rsidRPr="08AC1F0D">
        <w:rPr>
          <w:sz w:val="18"/>
          <w:rtl/>
        </w:rPr>
        <w:t>אל</w:t>
      </w:r>
      <w:r w:rsidRPr="08AC1F0D">
        <w:rPr>
          <w:rFonts w:hint="cs"/>
          <w:sz w:val="18"/>
          <w:rtl/>
        </w:rPr>
        <w:t>,</w:t>
      </w:r>
      <w:r w:rsidRPr="08AC1F0D">
        <w:rPr>
          <w:sz w:val="18"/>
          <w:rtl/>
        </w:rPr>
        <w:t xml:space="preserve"> והם עלולים ראשונים מן השם יתברך, כי לכך נקראו האומה הזאת שהם </w:t>
      </w:r>
      <w:r w:rsidRPr="08AC1F0D">
        <w:rPr>
          <w:rFonts w:hint="cs"/>
          <w:sz w:val="18"/>
          <w:rtl/>
        </w:rPr>
        <w:t>'</w:t>
      </w:r>
      <w:r w:rsidRPr="08AC1F0D">
        <w:rPr>
          <w:sz w:val="18"/>
          <w:rtl/>
        </w:rPr>
        <w:t>בנים</w:t>
      </w:r>
      <w:r w:rsidRPr="08AC1F0D">
        <w:rPr>
          <w:rFonts w:hint="cs"/>
          <w:sz w:val="18"/>
          <w:rtl/>
        </w:rPr>
        <w:t>',</w:t>
      </w:r>
      <w:r w:rsidRPr="08AC1F0D">
        <w:rPr>
          <w:sz w:val="18"/>
          <w:rtl/>
        </w:rPr>
        <w:t xml:space="preserve"> כמו שבארנו הרבה מזה, כי הבן אינו משמש לאחר</w:t>
      </w:r>
      <w:r w:rsidRPr="08AC1F0D">
        <w:rPr>
          <w:rFonts w:hint="cs"/>
          <w:sz w:val="18"/>
          <w:rtl/>
        </w:rPr>
        <w:t>,</w:t>
      </w:r>
      <w:r w:rsidRPr="08AC1F0D">
        <w:rPr>
          <w:sz w:val="18"/>
          <w:rtl/>
        </w:rPr>
        <w:t xml:space="preserve"> אבל הוא לעצמו</w:t>
      </w:r>
      <w:r w:rsidRPr="08AC1F0D">
        <w:rPr>
          <w:rFonts w:hint="cs"/>
          <w:sz w:val="18"/>
          <w:rtl/>
        </w:rPr>
        <w:t>.</w:t>
      </w:r>
      <w:r w:rsidRPr="08AC1F0D">
        <w:rPr>
          <w:sz w:val="18"/>
          <w:rtl/>
        </w:rPr>
        <w:t xml:space="preserve"> ולא כן הדבר בעבד שאינו לעצמו</w:t>
      </w:r>
      <w:r w:rsidRPr="08AC1F0D">
        <w:rPr>
          <w:rFonts w:hint="cs"/>
          <w:sz w:val="18"/>
          <w:rtl/>
        </w:rPr>
        <w:t>,</w:t>
      </w:r>
      <w:r w:rsidRPr="08AC1F0D">
        <w:rPr>
          <w:sz w:val="18"/>
          <w:rtl/>
        </w:rPr>
        <w:t xml:space="preserve"> רק משמש לאחר</w:t>
      </w:r>
      <w:r w:rsidRPr="08AC1F0D">
        <w:rPr>
          <w:rFonts w:hint="cs"/>
          <w:sz w:val="18"/>
          <w:rtl/>
        </w:rPr>
        <w:t>.</w:t>
      </w:r>
      <w:r w:rsidRPr="08AC1F0D">
        <w:rPr>
          <w:sz w:val="18"/>
          <w:rtl/>
        </w:rPr>
        <w:t xml:space="preserve"> ומפני כך ישראל הם עיקר וראשון</w:t>
      </w:r>
      <w:r w:rsidRPr="08AC1F0D">
        <w:rPr>
          <w:rFonts w:hint="cs"/>
          <w:sz w:val="18"/>
          <w:rtl/>
        </w:rPr>
        <w:t xml:space="preserve">". </w:t>
      </w:r>
      <w:r>
        <w:rPr>
          <w:rFonts w:hint="cs"/>
          <w:rtl/>
        </w:rPr>
        <w:t xml:space="preserve">ובגו"א דברים פכ"ה ריש אות כה [שצד.] אף הביא לכך פסוק, וכלשונו: "כל האומות נבראו לשמש את ישראל, כדכתיב [דברים טו, ו] 'ומשלת בגוים רבים ובך לא ימשלו'". וכן כתב בח"א לסנהדרין צ. [ג, קעו:], ח"א לחולין קט: [ד, קיד:], ועוד. וראה למעלה פ"ה הערה 132, פ"ו הערה 14, פט"ז הערה 37, פי"ט הערה 123, פכ"ג הערה 175, פל"ט  הערת 61, 65, 83, פמ"ג הערה 131, פמ"ד הערות 11, 27, 41, 146, 197, ולהלן הערה 520. </w:t>
      </w:r>
    </w:p>
  </w:footnote>
  <w:footnote w:id="278">
    <w:p w:rsidR="08084082" w:rsidRDefault="08084082" w:rsidP="088454AF">
      <w:pPr>
        <w:pStyle w:val="FootnoteText"/>
        <w:rPr>
          <w:rFonts w:hint="cs"/>
          <w:rtl/>
        </w:rPr>
      </w:pPr>
      <w:r>
        <w:rPr>
          <w:rtl/>
        </w:rPr>
        <w:t>&lt;</w:t>
      </w:r>
      <w:r>
        <w:rPr>
          <w:rStyle w:val="FootnoteReference"/>
        </w:rPr>
        <w:footnoteRef/>
      </w:r>
      <w:r>
        <w:rPr>
          <w:rtl/>
        </w:rPr>
        <w:t>&gt;</w:t>
      </w:r>
      <w:r>
        <w:rPr>
          <w:rFonts w:hint="cs"/>
          <w:rtl/>
        </w:rPr>
        <w:t xml:space="preserve"> וכן חזר וכתב להלן [לאחר ציון 414]. ואודות שישראל מקושרים לעלתם יותר משאר נבראים, הנה </w:t>
      </w:r>
      <w:r w:rsidRPr="089440B6">
        <w:rPr>
          <w:rFonts w:hint="cs"/>
          <w:rtl/>
        </w:rPr>
        <w:t>אמרו חכמים</w:t>
      </w:r>
      <w:r>
        <w:rPr>
          <w:rFonts w:hint="cs"/>
          <w:rtl/>
        </w:rPr>
        <w:t xml:space="preserve">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[הובא למעלה פמ"ד הערה 146, ולהלן הערה 387]. ולהלן ריש פס"ח הביא את המדרש [תנחומא בובר בשלח אות יג] ששירת ישראל בקריעת ים סוף קדמה לשירת המלאכים, וכתב לבאר בזה"ל: "</w:t>
      </w:r>
      <w:r>
        <w:rPr>
          <w:rtl/>
        </w:rPr>
        <w:t xml:space="preserve">ואמרו </w:t>
      </w:r>
      <w:r>
        <w:rPr>
          <w:rFonts w:hint="cs"/>
          <w:rtl/>
        </w:rPr>
        <w:t xml:space="preserve">[שם] </w:t>
      </w:r>
      <w:r>
        <w:rPr>
          <w:rtl/>
        </w:rPr>
        <w:t>שהמלאכים נקראים עבדים</w:t>
      </w:r>
      <w:r>
        <w:rPr>
          <w:rFonts w:hint="cs"/>
          <w:rtl/>
        </w:rPr>
        <w:t>,</w:t>
      </w:r>
      <w:r>
        <w:rPr>
          <w:rtl/>
        </w:rPr>
        <w:t xml:space="preserve"> מפני שהם נבראים לצורך העולם</w:t>
      </w:r>
      <w:r>
        <w:rPr>
          <w:rFonts w:hint="cs"/>
          <w:rtl/>
        </w:rPr>
        <w:t>,</w:t>
      </w:r>
      <w:r>
        <w:rPr>
          <w:rtl/>
        </w:rPr>
        <w:t xml:space="preserve"> כי הם ממונים על עניני העולם</w:t>
      </w:r>
      <w:r>
        <w:rPr>
          <w:rFonts w:hint="cs"/>
          <w:rtl/>
        </w:rPr>
        <w:t>,</w:t>
      </w:r>
      <w:r>
        <w:rPr>
          <w:rtl/>
        </w:rPr>
        <w:t xml:space="preserve"> כמו העבד שהוא ממונה על צורך הבית</w:t>
      </w:r>
      <w:r>
        <w:rPr>
          <w:rFonts w:hint="cs"/>
          <w:rtl/>
        </w:rPr>
        <w:t>...</w:t>
      </w:r>
      <w:r>
        <w:rPr>
          <w:rtl/>
        </w:rPr>
        <w:t xml:space="preserve"> אבל ישראל הם נקראים </w:t>
      </w:r>
      <w:r>
        <w:rPr>
          <w:rFonts w:hint="cs"/>
          <w:rtl/>
        </w:rPr>
        <w:t>'</w:t>
      </w:r>
      <w:r>
        <w:rPr>
          <w:rtl/>
        </w:rPr>
        <w:t>בנים</w:t>
      </w:r>
      <w:r>
        <w:rPr>
          <w:rFonts w:hint="cs"/>
          <w:rtl/>
        </w:rPr>
        <w:t>' [דברים יד, א],</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ב"ה</w:t>
      </w:r>
      <w:r>
        <w:rPr>
          <w:rtl/>
        </w:rPr>
        <w:t xml:space="preserve"> 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ב"ה</w:t>
      </w:r>
      <w:r>
        <w:rPr>
          <w:rtl/>
        </w:rPr>
        <w:t xml:space="preserve"> 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w:t>
      </w:r>
      <w:r>
        <w:rPr>
          <w:rFonts w:hint="cs"/>
          <w:rtl/>
        </w:rPr>
        <w:t>,</w:t>
      </w:r>
      <w:r>
        <w:rPr>
          <w:rtl/>
        </w:rPr>
        <w:t xml:space="preserve">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w:t>
      </w:r>
      <w:r>
        <w:rPr>
          <w:rFonts w:hint="cs"/>
          <w:rtl/>
        </w:rPr>
        <w:t xml:space="preserve">... </w:t>
      </w:r>
      <w:r>
        <w:rPr>
          <w:rtl/>
        </w:rPr>
        <w:t>ולכך ישראל שהם בניו מורים תחלה על העלה</w:t>
      </w:r>
      <w:r>
        <w:rPr>
          <w:rFonts w:hint="cs"/>
          <w:rtl/>
        </w:rPr>
        <w:t>,</w:t>
      </w:r>
      <w:r>
        <w:rPr>
          <w:rtl/>
        </w:rPr>
        <w:t xml:space="preserve"> ולכך שירתם תחלה</w:t>
      </w:r>
      <w:r>
        <w:rPr>
          <w:rFonts w:hint="cs"/>
          <w:rtl/>
        </w:rPr>
        <w:t xml:space="preserve">". וכן כתב בהקדמה לאור חדש [קיח:], וח"א לחולין צא: [ד, קט:]. </w:t>
      </w:r>
    </w:p>
  </w:footnote>
  <w:footnote w:id="279">
    <w:p w:rsidR="08084082" w:rsidRDefault="08084082" w:rsidP="08034734">
      <w:pPr>
        <w:pStyle w:val="FootnoteText"/>
        <w:rPr>
          <w:rFonts w:hint="cs"/>
        </w:rPr>
      </w:pPr>
      <w:r>
        <w:rPr>
          <w:rtl/>
        </w:rPr>
        <w:t>&lt;</w:t>
      </w:r>
      <w:r>
        <w:rPr>
          <w:rStyle w:val="FootnoteReference"/>
        </w:rPr>
        <w:footnoteRef/>
      </w:r>
      <w:r>
        <w:rPr>
          <w:rtl/>
        </w:rPr>
        <w:t>&gt;</w:t>
      </w:r>
      <w:r>
        <w:rPr>
          <w:rFonts w:hint="cs"/>
          <w:rtl/>
        </w:rPr>
        <w:t xml:space="preserve"> צרף לכאן </w:t>
      </w:r>
      <w:r w:rsidRPr="08E47F47">
        <w:rPr>
          <w:rFonts w:hint="cs"/>
          <w:sz w:val="18"/>
          <w:rtl/>
        </w:rPr>
        <w:t xml:space="preserve">דבריו למעלה פ"ט [תעו:], בביאור מעלת האמונה, וז"ל: "וכן מה </w:t>
      </w:r>
      <w:r w:rsidRPr="08E47F47">
        <w:rPr>
          <w:rStyle w:val="LatinChar"/>
          <w:sz w:val="18"/>
          <w:rtl/>
          <w:lang w:val="en-GB"/>
        </w:rPr>
        <w:t xml:space="preserve">שאמרו </w:t>
      </w:r>
      <w:r>
        <w:rPr>
          <w:rStyle w:val="LatinChar"/>
          <w:rFonts w:hint="cs"/>
          <w:sz w:val="18"/>
          <w:rtl/>
          <w:lang w:val="en-GB"/>
        </w:rPr>
        <w:t>[</w:t>
      </w:r>
      <w:r w:rsidRPr="08E47F47">
        <w:rPr>
          <w:rStyle w:val="LatinChar"/>
          <w:rFonts w:hint="cs"/>
          <w:sz w:val="18"/>
          <w:rtl/>
          <w:lang w:val="en-GB"/>
        </w:rPr>
        <w:t>ילקו"ש ח"א רמז רמ</w:t>
      </w:r>
      <w:r>
        <w:rPr>
          <w:rStyle w:val="LatinChar"/>
          <w:rFonts w:hint="cs"/>
          <w:sz w:val="18"/>
          <w:rtl/>
          <w:lang w:val="en-GB"/>
        </w:rPr>
        <w:t>]</w:t>
      </w:r>
      <w:r w:rsidRPr="08E47F47">
        <w:rPr>
          <w:rStyle w:val="LatinChar"/>
          <w:sz w:val="18"/>
          <w:rtl/>
          <w:lang w:val="en-GB"/>
        </w:rPr>
        <w:t xml:space="preserve"> כי כל מי שעושה מצוה אחת באמונה ראוי שתשרה עליו רוח הקודש. וזה כי כאשר הוא עושה מצוה מצד הידיעה</w:t>
      </w:r>
      <w:r>
        <w:rPr>
          <w:rStyle w:val="LatinChar"/>
          <w:rFonts w:hint="cs"/>
          <w:sz w:val="18"/>
          <w:rtl/>
          <w:lang w:val="en-GB"/>
        </w:rPr>
        <w:t xml:space="preserve"> [פירוש, שמבין את תכנה, ועושה המצוה בהתאם להבנתו]</w:t>
      </w:r>
      <w:r w:rsidRPr="08E47F47">
        <w:rPr>
          <w:rStyle w:val="LatinChar"/>
          <w:sz w:val="18"/>
          <w:rtl/>
          <w:lang w:val="en-GB"/>
        </w:rPr>
        <w:t>, הנה זה מהשגתו וידיעתו</w:t>
      </w:r>
      <w:r w:rsidRPr="08E47F47">
        <w:rPr>
          <w:rStyle w:val="LatinChar"/>
          <w:rFonts w:hint="cs"/>
          <w:sz w:val="18"/>
          <w:rtl/>
          <w:lang w:val="en-GB"/>
        </w:rPr>
        <w:t>,</w:t>
      </w:r>
      <w:r w:rsidRPr="08E47F47">
        <w:rPr>
          <w:rStyle w:val="LatinChar"/>
          <w:sz w:val="18"/>
          <w:rtl/>
          <w:lang w:val="en-GB"/>
        </w:rPr>
        <w:t xml:space="preserve"> ואין בצד הזה רוח הקודש</w:t>
      </w:r>
      <w:r w:rsidRPr="08E47F47">
        <w:rPr>
          <w:rStyle w:val="LatinChar"/>
          <w:rFonts w:hint="cs"/>
          <w:sz w:val="18"/>
          <w:rtl/>
          <w:lang w:val="en-GB"/>
        </w:rPr>
        <w:t>.</w:t>
      </w:r>
      <w:r w:rsidRPr="08E47F47">
        <w:rPr>
          <w:rStyle w:val="LatinChar"/>
          <w:sz w:val="18"/>
          <w:rtl/>
          <w:lang w:val="en-GB"/>
        </w:rPr>
        <w:t xml:space="preserve"> אבל כאשר עושה מצוה באמונה</w:t>
      </w:r>
      <w:r w:rsidRPr="08E47F47">
        <w:rPr>
          <w:rStyle w:val="LatinChar"/>
          <w:rFonts w:hint="cs"/>
          <w:sz w:val="18"/>
          <w:rtl/>
          <w:lang w:val="en-GB"/>
        </w:rPr>
        <w:t>,</w:t>
      </w:r>
      <w:r w:rsidRPr="08E47F47">
        <w:rPr>
          <w:rStyle w:val="LatinChar"/>
          <w:sz w:val="18"/>
          <w:rtl/>
          <w:lang w:val="en-GB"/>
        </w:rPr>
        <w:t xml:space="preserve"> הנה הוא מצד השם יתברך אשר הוא מאמין בו, אף כי לא ידע</w:t>
      </w:r>
      <w:r w:rsidRPr="08E47F47">
        <w:rPr>
          <w:rStyle w:val="LatinChar"/>
          <w:rFonts w:hint="cs"/>
          <w:sz w:val="18"/>
          <w:rtl/>
          <w:lang w:val="en-GB"/>
        </w:rPr>
        <w:t>,</w:t>
      </w:r>
      <w:r w:rsidRPr="08E47F47">
        <w:rPr>
          <w:rStyle w:val="LatinChar"/>
          <w:sz w:val="18"/>
          <w:rtl/>
          <w:lang w:val="en-GB"/>
        </w:rPr>
        <w:t xml:space="preserve"> הוא מאמין בו יתברך, ולפיכך שורה עליו רוח הקודש</w:t>
      </w:r>
      <w:r w:rsidRPr="08E47F47">
        <w:rPr>
          <w:rStyle w:val="LatinChar"/>
          <w:rFonts w:hint="cs"/>
          <w:sz w:val="18"/>
          <w:rtl/>
          <w:lang w:val="en-GB"/>
        </w:rPr>
        <w:t>,</w:t>
      </w:r>
      <w:r w:rsidRPr="08E47F47">
        <w:rPr>
          <w:rStyle w:val="LatinChar"/>
          <w:sz w:val="18"/>
          <w:rtl/>
          <w:lang w:val="en-GB"/>
        </w:rPr>
        <w:t xml:space="preserve"> כדכתיב </w:t>
      </w:r>
      <w:r>
        <w:rPr>
          <w:rStyle w:val="LatinChar"/>
          <w:rFonts w:hint="cs"/>
          <w:sz w:val="18"/>
          <w:rtl/>
          <w:lang w:val="en-GB"/>
        </w:rPr>
        <w:t>[</w:t>
      </w:r>
      <w:r w:rsidRPr="08E47F47">
        <w:rPr>
          <w:rStyle w:val="LatinChar"/>
          <w:sz w:val="18"/>
          <w:rtl/>
          <w:lang w:val="en-GB"/>
        </w:rPr>
        <w:t>שמות יד</w:t>
      </w:r>
      <w:r w:rsidRPr="08E47F47">
        <w:rPr>
          <w:rStyle w:val="LatinChar"/>
          <w:rFonts w:hint="cs"/>
          <w:sz w:val="18"/>
          <w:rtl/>
          <w:lang w:val="en-GB"/>
        </w:rPr>
        <w:t>, לא</w:t>
      </w:r>
      <w:r>
        <w:rPr>
          <w:rStyle w:val="LatinChar"/>
          <w:rFonts w:hint="cs"/>
          <w:sz w:val="18"/>
          <w:rtl/>
          <w:lang w:val="en-GB"/>
        </w:rPr>
        <w:t>]</w:t>
      </w:r>
      <w:r w:rsidRPr="08E47F47">
        <w:rPr>
          <w:rStyle w:val="LatinChar"/>
          <w:sz w:val="18"/>
          <w:rtl/>
          <w:lang w:val="en-GB"/>
        </w:rPr>
        <w:t xml:space="preserve"> </w:t>
      </w:r>
      <w:r>
        <w:rPr>
          <w:rStyle w:val="LatinChar"/>
          <w:rFonts w:hint="cs"/>
          <w:sz w:val="18"/>
          <w:rtl/>
          <w:lang w:val="en-GB"/>
        </w:rPr>
        <w:t>'</w:t>
      </w:r>
      <w:r w:rsidRPr="08E47F47">
        <w:rPr>
          <w:rStyle w:val="LatinChar"/>
          <w:sz w:val="18"/>
          <w:rtl/>
          <w:lang w:val="en-GB"/>
        </w:rPr>
        <w:t>ויאמינו בה' ובמשה עבדו</w:t>
      </w:r>
      <w:r>
        <w:rPr>
          <w:rStyle w:val="LatinChar"/>
          <w:rFonts w:hint="cs"/>
          <w:sz w:val="18"/>
          <w:rtl/>
          <w:lang w:val="en-GB"/>
        </w:rPr>
        <w:t>'</w:t>
      </w:r>
      <w:r w:rsidRPr="08E47F47">
        <w:rPr>
          <w:rStyle w:val="LatinChar"/>
          <w:rFonts w:hint="cs"/>
          <w:sz w:val="18"/>
          <w:rtl/>
          <w:lang w:val="en-GB"/>
        </w:rPr>
        <w:t>,</w:t>
      </w:r>
      <w:r w:rsidRPr="08E47F47">
        <w:rPr>
          <w:rStyle w:val="LatinChar"/>
          <w:sz w:val="18"/>
          <w:rtl/>
          <w:lang w:val="en-GB"/>
        </w:rPr>
        <w:t xml:space="preserve"> ועל ידי זה שרתה עליהם רוח הקודש ואמרו שירה בשמחה רבה</w:t>
      </w:r>
      <w:r>
        <w:rPr>
          <w:rFonts w:hint="cs"/>
          <w:rtl/>
        </w:rPr>
        <w:t xml:space="preserve">". הרי כאשר תולה את מציאותו בעלתו [כפי שעושה המאמין בה'], אז הוא בר שירה. והם הם הדברים שנתבארו כאן, שהשתוקקות העלול לעלתו מביאתו לומר שירה. </w:t>
      </w:r>
    </w:p>
  </w:footnote>
  <w:footnote w:id="280">
    <w:p w:rsidR="08084082" w:rsidRDefault="08084082" w:rsidP="083F64FD">
      <w:pPr>
        <w:pStyle w:val="FootnoteText"/>
        <w:rPr>
          <w:rFonts w:hint="cs"/>
          <w:rtl/>
        </w:rPr>
      </w:pPr>
      <w:r>
        <w:rPr>
          <w:rtl/>
        </w:rPr>
        <w:t>&lt;</w:t>
      </w:r>
      <w:r>
        <w:rPr>
          <w:rStyle w:val="FootnoteReference"/>
        </w:rPr>
        <w:footnoteRef/>
      </w:r>
      <w:r>
        <w:rPr>
          <w:rtl/>
        </w:rPr>
        <w:t>&gt;</w:t>
      </w:r>
      <w:r>
        <w:rPr>
          <w:rFonts w:hint="cs"/>
          <w:rtl/>
        </w:rPr>
        <w:t xml:space="preserve"> "וכבר אמרנו כי השירה היא לפי מעלת העלול" [הוספה בח"א לסוטה ל: (ב, סו.)]. וכהמשך לדבריו למעלה [</w:t>
      </w:r>
      <w:r w:rsidRPr="08C61A74">
        <w:rPr>
          <w:rFonts w:hint="cs"/>
          <w:sz w:val="18"/>
          <w:rtl/>
        </w:rPr>
        <w:t>"כל אשר יותר עיקר בעולם הוא ראוי יותר אל השירה"</w:t>
      </w:r>
      <w:r>
        <w:rPr>
          <w:rFonts w:hint="cs"/>
          <w:sz w:val="18"/>
          <w:rtl/>
        </w:rPr>
        <w:t xml:space="preserve"> (לשונו לאחר ציון 277)</w:t>
      </w:r>
      <w:r w:rsidRPr="08C61A74">
        <w:rPr>
          <w:rFonts w:hint="cs"/>
          <w:sz w:val="18"/>
          <w:rtl/>
        </w:rPr>
        <w:t>]</w:t>
      </w:r>
      <w:r>
        <w:rPr>
          <w:rFonts w:hint="cs"/>
          <w:sz w:val="18"/>
          <w:rtl/>
        </w:rPr>
        <w:t>,</w:t>
      </w:r>
      <w:r w:rsidRPr="08C61A74">
        <w:rPr>
          <w:rFonts w:hint="cs"/>
          <w:sz w:val="18"/>
          <w:rtl/>
        </w:rPr>
        <w:t xml:space="preserve"> הרי משה הוא יותר עיקר בעולם משאר ישראל, וכמו שכתב למעלה פט"ז [עג.] בביאור השמטת שמם של עמרם ויוכבד מהפסוק [שמות ב, א] "וילך איש מבית לוי ויקח את בת לוי", וכלשונו: "שאם </w:t>
      </w:r>
      <w:r w:rsidRPr="08C61A74">
        <w:rPr>
          <w:rStyle w:val="LatinChar"/>
          <w:sz w:val="18"/>
          <w:rtl/>
          <w:lang w:val="en-GB"/>
        </w:rPr>
        <w:t>זכר שמם העצמי, היה משמע כי בשביל עמרם מצד שהוא אדם פרטי זה</w:t>
      </w:r>
      <w:r w:rsidRPr="08C61A74">
        <w:rPr>
          <w:rStyle w:val="LatinChar"/>
          <w:rFonts w:hint="cs"/>
          <w:sz w:val="18"/>
          <w:rtl/>
          <w:lang w:val="en-GB"/>
        </w:rPr>
        <w:t>,</w:t>
      </w:r>
      <w:r w:rsidRPr="08C61A74">
        <w:rPr>
          <w:rStyle w:val="LatinChar"/>
          <w:sz w:val="18"/>
          <w:rtl/>
          <w:lang w:val="en-GB"/>
        </w:rPr>
        <w:t xml:space="preserve"> בא ממנו הגואל לעולם</w:t>
      </w:r>
      <w:r w:rsidRPr="08C61A74">
        <w:rPr>
          <w:rStyle w:val="LatinChar"/>
          <w:rFonts w:hint="cs"/>
          <w:sz w:val="18"/>
          <w:rtl/>
          <w:lang w:val="en-GB"/>
        </w:rPr>
        <w:t>.</w:t>
      </w:r>
      <w:r w:rsidRPr="08C61A74">
        <w:rPr>
          <w:rStyle w:val="LatinChar"/>
          <w:sz w:val="18"/>
          <w:rtl/>
          <w:lang w:val="en-GB"/>
        </w:rPr>
        <w:t xml:space="preserve"> שכך היה משמע </w:t>
      </w:r>
      <w:r w:rsidRPr="08C61A74">
        <w:rPr>
          <w:rStyle w:val="LatinChar"/>
          <w:rFonts w:hint="cs"/>
          <w:sz w:val="18"/>
          <w:rtl/>
          <w:lang w:val="en-GB"/>
        </w:rPr>
        <w:t>'</w:t>
      </w:r>
      <w:r w:rsidRPr="08C61A74">
        <w:rPr>
          <w:rStyle w:val="LatinChar"/>
          <w:sz w:val="18"/>
          <w:rtl/>
          <w:lang w:val="en-GB"/>
        </w:rPr>
        <w:t>וילך עמרם ויקח יוכבד</w:t>
      </w:r>
      <w:r w:rsidRPr="08C61A74">
        <w:rPr>
          <w:rStyle w:val="LatinChar"/>
          <w:rFonts w:hint="cs"/>
          <w:sz w:val="18"/>
          <w:rtl/>
          <w:lang w:val="en-GB"/>
        </w:rPr>
        <w:t>'</w:t>
      </w:r>
      <w:r w:rsidRPr="08C61A74">
        <w:rPr>
          <w:rStyle w:val="LatinChar"/>
          <w:sz w:val="18"/>
          <w:rtl/>
          <w:lang w:val="en-GB"/>
        </w:rPr>
        <w:t>, רצונו לומר מצד שהם בני אדם פרטיים</w:t>
      </w:r>
      <w:r w:rsidRPr="08C61A74">
        <w:rPr>
          <w:rStyle w:val="LatinChar"/>
          <w:rFonts w:hint="cs"/>
          <w:sz w:val="18"/>
          <w:rtl/>
          <w:lang w:val="en-GB"/>
        </w:rPr>
        <w:t>,</w:t>
      </w:r>
      <w:r w:rsidRPr="08C61A74">
        <w:rPr>
          <w:rStyle w:val="LatinChar"/>
          <w:sz w:val="18"/>
          <w:rtl/>
          <w:lang w:val="en-GB"/>
        </w:rPr>
        <w:t xml:space="preserve"> נולד משה</w:t>
      </w:r>
      <w:r w:rsidRPr="08C61A74">
        <w:rPr>
          <w:rStyle w:val="LatinChar"/>
          <w:rFonts w:hint="cs"/>
          <w:sz w:val="18"/>
          <w:rtl/>
          <w:lang w:val="en-GB"/>
        </w:rPr>
        <w:t>.</w:t>
      </w:r>
      <w:r w:rsidRPr="08C61A74">
        <w:rPr>
          <w:rStyle w:val="LatinChar"/>
          <w:sz w:val="18"/>
          <w:rtl/>
          <w:lang w:val="en-GB"/>
        </w:rPr>
        <w:t xml:space="preserve"> ומשמע כי עמרם ויוכבד עיקר בל</w:t>
      </w:r>
      <w:r w:rsidRPr="08C61A74">
        <w:rPr>
          <w:rStyle w:val="LatinChar"/>
          <w:rFonts w:hint="cs"/>
          <w:sz w:val="18"/>
          <w:rtl/>
          <w:lang w:val="en-GB"/>
        </w:rPr>
        <w:t>י</w:t>
      </w:r>
      <w:r w:rsidRPr="08C61A74">
        <w:rPr>
          <w:rStyle w:val="LatinChar"/>
          <w:sz w:val="18"/>
          <w:rtl/>
          <w:lang w:val="en-GB"/>
        </w:rPr>
        <w:t>דת משה</w:t>
      </w:r>
      <w:r w:rsidRPr="08C61A74">
        <w:rPr>
          <w:rStyle w:val="LatinChar"/>
          <w:rFonts w:hint="cs"/>
          <w:sz w:val="18"/>
          <w:rtl/>
          <w:lang w:val="en-GB"/>
        </w:rPr>
        <w:t>,</w:t>
      </w:r>
      <w:r w:rsidRPr="08C61A74">
        <w:rPr>
          <w:rStyle w:val="LatinChar"/>
          <w:sz w:val="18"/>
          <w:rtl/>
          <w:lang w:val="en-GB"/>
        </w:rPr>
        <w:t xml:space="preserve"> כמו כל אדם שמוליד בן</w:t>
      </w:r>
      <w:r w:rsidRPr="08C61A74">
        <w:rPr>
          <w:rStyle w:val="LatinChar"/>
          <w:rFonts w:hint="cs"/>
          <w:sz w:val="18"/>
          <w:rtl/>
          <w:lang w:val="en-GB"/>
        </w:rPr>
        <w:t>,</w:t>
      </w:r>
      <w:r w:rsidRPr="08C61A74">
        <w:rPr>
          <w:rStyle w:val="LatinChar"/>
          <w:sz w:val="18"/>
          <w:rtl/>
          <w:lang w:val="en-GB"/>
        </w:rPr>
        <w:t xml:space="preserve"> שהוא נולד בשביל האב</w:t>
      </w:r>
      <w:r w:rsidRPr="08C61A74">
        <w:rPr>
          <w:rStyle w:val="LatinChar"/>
          <w:rFonts w:hint="cs"/>
          <w:sz w:val="18"/>
          <w:rtl/>
          <w:lang w:val="en-GB"/>
        </w:rPr>
        <w:t>.</w:t>
      </w:r>
      <w:r w:rsidRPr="08C61A74">
        <w:rPr>
          <w:rStyle w:val="LatinChar"/>
          <w:sz w:val="18"/>
          <w:rtl/>
          <w:lang w:val="en-GB"/>
        </w:rPr>
        <w:t xml:space="preserve"> שאם לא היה האב הזה</w:t>
      </w:r>
      <w:r w:rsidRPr="08C61A74">
        <w:rPr>
          <w:rStyle w:val="LatinChar"/>
          <w:rFonts w:hint="cs"/>
          <w:sz w:val="18"/>
          <w:rtl/>
          <w:lang w:val="en-GB"/>
        </w:rPr>
        <w:t>,</w:t>
      </w:r>
      <w:r w:rsidRPr="08C61A74">
        <w:rPr>
          <w:rStyle w:val="LatinChar"/>
          <w:sz w:val="18"/>
          <w:rtl/>
          <w:lang w:val="en-GB"/>
        </w:rPr>
        <w:t xml:space="preserve"> לא היה הבן</w:t>
      </w:r>
      <w:r w:rsidRPr="08C61A74">
        <w:rPr>
          <w:rStyle w:val="LatinChar"/>
          <w:rFonts w:hint="cs"/>
          <w:sz w:val="18"/>
          <w:rtl/>
          <w:lang w:val="en-GB"/>
        </w:rPr>
        <w:t>.</w:t>
      </w:r>
      <w:r w:rsidRPr="08C61A74">
        <w:rPr>
          <w:rStyle w:val="LatinChar"/>
          <w:sz w:val="18"/>
          <w:rtl/>
          <w:lang w:val="en-GB"/>
        </w:rPr>
        <w:t xml:space="preserve"> ומפני שמשה רבינו עליו השלום היה מוכן לגאולה מששת ימי בראשית, ולא היה צריך רק להביאו לעולם</w:t>
      </w:r>
      <w:r w:rsidRPr="08C61A74">
        <w:rPr>
          <w:rStyle w:val="LatinChar"/>
          <w:rFonts w:hint="cs"/>
          <w:sz w:val="18"/>
          <w:rtl/>
          <w:lang w:val="en-GB"/>
        </w:rPr>
        <w:t>,</w:t>
      </w:r>
      <w:r w:rsidRPr="08C61A74">
        <w:rPr>
          <w:rStyle w:val="LatinChar"/>
          <w:sz w:val="18"/>
          <w:rtl/>
          <w:lang w:val="en-GB"/>
        </w:rPr>
        <w:t xml:space="preserve"> והכנתו כבר היה</w:t>
      </w:r>
      <w:r w:rsidRPr="08C61A74">
        <w:rPr>
          <w:rStyle w:val="LatinChar"/>
          <w:rFonts w:hint="cs"/>
          <w:sz w:val="18"/>
          <w:rtl/>
          <w:lang w:val="en-GB"/>
        </w:rPr>
        <w:t>.</w:t>
      </w:r>
      <w:r w:rsidRPr="08C61A74">
        <w:rPr>
          <w:rStyle w:val="LatinChar"/>
          <w:sz w:val="18"/>
          <w:rtl/>
          <w:lang w:val="en-GB"/>
        </w:rPr>
        <w:t xml:space="preserve"> ואם לא היה </w:t>
      </w:r>
      <w:r w:rsidRPr="08C61A74">
        <w:rPr>
          <w:rStyle w:val="LatinChar"/>
          <w:rFonts w:hint="cs"/>
          <w:sz w:val="18"/>
          <w:rtl/>
          <w:lang w:val="en-GB"/>
        </w:rPr>
        <w:t>עמרם</w:t>
      </w:r>
      <w:r w:rsidRPr="08C61A74">
        <w:rPr>
          <w:rStyle w:val="LatinChar"/>
          <w:sz w:val="18"/>
          <w:rtl/>
          <w:lang w:val="en-GB"/>
        </w:rPr>
        <w:t xml:space="preserve"> ויוכבד</w:t>
      </w:r>
      <w:r w:rsidRPr="08C61A74">
        <w:rPr>
          <w:rStyle w:val="LatinChar"/>
          <w:rFonts w:hint="cs"/>
          <w:sz w:val="18"/>
          <w:rtl/>
          <w:lang w:val="en-GB"/>
        </w:rPr>
        <w:t>,</w:t>
      </w:r>
      <w:r w:rsidRPr="08C61A74">
        <w:rPr>
          <w:rStyle w:val="LatinChar"/>
          <w:sz w:val="18"/>
          <w:rtl/>
          <w:lang w:val="en-GB"/>
        </w:rPr>
        <w:t xml:space="preserve"> היה בא על ידי אחר</w:t>
      </w:r>
      <w:r w:rsidRPr="08C61A74">
        <w:rPr>
          <w:rStyle w:val="LatinChar"/>
          <w:rFonts w:hint="cs"/>
          <w:sz w:val="18"/>
          <w:rtl/>
          <w:lang w:val="en-GB"/>
        </w:rPr>
        <w:t>.</w:t>
      </w:r>
      <w:r w:rsidRPr="08C61A74">
        <w:rPr>
          <w:rStyle w:val="LatinChar"/>
          <w:sz w:val="18"/>
          <w:rtl/>
          <w:lang w:val="en-GB"/>
        </w:rPr>
        <w:t xml:space="preserve"> ואם כתב </w:t>
      </w:r>
      <w:r>
        <w:rPr>
          <w:rStyle w:val="LatinChar"/>
          <w:rFonts w:hint="cs"/>
          <w:sz w:val="18"/>
          <w:rtl/>
          <w:lang w:val="en-GB"/>
        </w:rPr>
        <w:t>'</w:t>
      </w:r>
      <w:r w:rsidRPr="08C61A74">
        <w:rPr>
          <w:rStyle w:val="LatinChar"/>
          <w:sz w:val="18"/>
          <w:rtl/>
          <w:lang w:val="en-GB"/>
        </w:rPr>
        <w:t>וילך עמרם</w:t>
      </w:r>
      <w:r>
        <w:rPr>
          <w:rStyle w:val="LatinChar"/>
          <w:rFonts w:hint="cs"/>
          <w:sz w:val="18"/>
          <w:rtl/>
          <w:lang w:val="en-GB"/>
        </w:rPr>
        <w:t>'</w:t>
      </w:r>
      <w:r w:rsidRPr="08C61A74">
        <w:rPr>
          <w:rStyle w:val="LatinChar"/>
          <w:rFonts w:hint="cs"/>
          <w:sz w:val="18"/>
          <w:rtl/>
          <w:lang w:val="en-GB"/>
        </w:rPr>
        <w:t>,</w:t>
      </w:r>
      <w:r w:rsidRPr="08C61A74">
        <w:rPr>
          <w:rStyle w:val="LatinChar"/>
          <w:sz w:val="18"/>
          <w:rtl/>
          <w:lang w:val="en-GB"/>
        </w:rPr>
        <w:t xml:space="preserve"> היה משמע אם לא היה עמרם זה לא בא הגואל לעולם</w:t>
      </w:r>
      <w:r w:rsidRPr="08C61A74">
        <w:rPr>
          <w:rStyle w:val="LatinChar"/>
          <w:rFonts w:hint="cs"/>
          <w:sz w:val="18"/>
          <w:rtl/>
          <w:lang w:val="en-GB"/>
        </w:rPr>
        <w:t>,</w:t>
      </w:r>
      <w:r w:rsidRPr="08C61A74">
        <w:rPr>
          <w:rStyle w:val="LatinChar"/>
          <w:sz w:val="18"/>
          <w:rtl/>
          <w:lang w:val="en-GB"/>
        </w:rPr>
        <w:t xml:space="preserve"> כי אין שני עמרם בעולם</w:t>
      </w:r>
      <w:r w:rsidRPr="08C61A74">
        <w:rPr>
          <w:rStyle w:val="LatinChar"/>
          <w:rFonts w:hint="cs"/>
          <w:sz w:val="18"/>
          <w:rtl/>
          <w:lang w:val="en-GB"/>
        </w:rPr>
        <w:t>.</w:t>
      </w:r>
      <w:r w:rsidRPr="08C61A74">
        <w:rPr>
          <w:rStyle w:val="LatinChar"/>
          <w:sz w:val="18"/>
          <w:rtl/>
          <w:lang w:val="en-GB"/>
        </w:rPr>
        <w:t xml:space="preserve"> ולפיכך כתיב </w:t>
      </w:r>
      <w:r>
        <w:rPr>
          <w:rStyle w:val="LatinChar"/>
          <w:rFonts w:hint="cs"/>
          <w:sz w:val="18"/>
          <w:rtl/>
          <w:lang w:val="en-GB"/>
        </w:rPr>
        <w:t>'</w:t>
      </w:r>
      <w:r w:rsidRPr="08C61A74">
        <w:rPr>
          <w:rStyle w:val="LatinChar"/>
          <w:sz w:val="18"/>
          <w:rtl/>
          <w:lang w:val="en-GB"/>
        </w:rPr>
        <w:t>וילך איש</w:t>
      </w:r>
      <w:r>
        <w:rPr>
          <w:rStyle w:val="LatinChar"/>
          <w:rFonts w:hint="cs"/>
          <w:sz w:val="18"/>
          <w:rtl/>
          <w:lang w:val="en-GB"/>
        </w:rPr>
        <w:t>'</w:t>
      </w:r>
      <w:r w:rsidRPr="08C61A74">
        <w:rPr>
          <w:rStyle w:val="LatinChar"/>
          <w:rFonts w:hint="cs"/>
          <w:sz w:val="18"/>
          <w:rtl/>
          <w:lang w:val="en-GB"/>
        </w:rPr>
        <w:t>,</w:t>
      </w:r>
      <w:r w:rsidRPr="08C61A74">
        <w:rPr>
          <w:rStyle w:val="LatinChar"/>
          <w:sz w:val="18"/>
          <w:rtl/>
          <w:lang w:val="en-GB"/>
        </w:rPr>
        <w:t xml:space="preserve"> כי יש אנשים הרבה בעולם</w:t>
      </w:r>
      <w:r w:rsidRPr="08C61A74">
        <w:rPr>
          <w:rStyle w:val="LatinChar"/>
          <w:rFonts w:hint="cs"/>
          <w:sz w:val="18"/>
          <w:rtl/>
          <w:lang w:val="en-GB"/>
        </w:rPr>
        <w:t>,</w:t>
      </w:r>
      <w:r w:rsidRPr="08C61A74">
        <w:rPr>
          <w:rStyle w:val="LatinChar"/>
          <w:sz w:val="18"/>
          <w:rtl/>
          <w:lang w:val="en-GB"/>
        </w:rPr>
        <w:t xml:space="preserve"> ואם אין זה</w:t>
      </w:r>
      <w:r w:rsidRPr="08C61A74">
        <w:rPr>
          <w:rStyle w:val="LatinChar"/>
          <w:rFonts w:hint="cs"/>
          <w:sz w:val="18"/>
          <w:rtl/>
          <w:lang w:val="en-GB"/>
        </w:rPr>
        <w:t>,</w:t>
      </w:r>
      <w:r w:rsidRPr="08C61A74">
        <w:rPr>
          <w:rStyle w:val="LatinChar"/>
          <w:sz w:val="18"/>
          <w:rtl/>
          <w:lang w:val="en-GB"/>
        </w:rPr>
        <w:t xml:space="preserve"> יש אחר</w:t>
      </w:r>
      <w:r>
        <w:rPr>
          <w:rFonts w:hint="cs"/>
          <w:rtl/>
        </w:rPr>
        <w:t>". הרי שמשה מחוייב שיבוא לעולם, לעומת שאר ישראל. ושם בס"פ טז [פב.] כתב: "</w:t>
      </w:r>
      <w:r>
        <w:rPr>
          <w:rtl/>
        </w:rPr>
        <w:t>בפרט כאשר הולידה את משה</w:t>
      </w:r>
      <w:r>
        <w:rPr>
          <w:rFonts w:hint="cs"/>
          <w:rtl/>
        </w:rPr>
        <w:t>,</w:t>
      </w:r>
      <w:r>
        <w:rPr>
          <w:rtl/>
        </w:rPr>
        <w:t xml:space="preserve"> שהוא עיקר מציאות העול</w:t>
      </w:r>
      <w:r>
        <w:rPr>
          <w:rFonts w:hint="cs"/>
          <w:rtl/>
        </w:rPr>
        <w:t xml:space="preserve">ם". ובתפארת ישראל פס"ג [תתקפג:] כתב: "כי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w:t>
      </w:r>
      <w:r>
        <w:rPr>
          <w:rtl/>
        </w:rPr>
        <w:t xml:space="preserve"> ואיך לא יהיה משה עיקר עולם הזה</w:t>
      </w:r>
      <w:r>
        <w:rPr>
          <w:rFonts w:hint="cs"/>
          <w:rtl/>
        </w:rPr>
        <w:t>,</w:t>
      </w:r>
      <w:r>
        <w:rPr>
          <w:rtl/>
        </w:rPr>
        <w:t xml:space="preserve"> שהרי הוא היה משלים את העולם על ידי התורה שנתנה על ידו</w:t>
      </w:r>
      <w:r>
        <w:rPr>
          <w:rFonts w:hint="cs"/>
          <w:rtl/>
        </w:rPr>
        <w:t>..</w:t>
      </w:r>
      <w:r>
        <w:rPr>
          <w:rtl/>
        </w:rPr>
        <w:t>. כי הוא עיקר המציאות בכלל</w:t>
      </w:r>
      <w:r>
        <w:rPr>
          <w:rFonts w:hint="cs"/>
          <w:rtl/>
        </w:rPr>
        <w:t>,</w:t>
      </w:r>
      <w:r>
        <w:rPr>
          <w:rtl/>
        </w:rPr>
        <w:t xml:space="preserve"> כי התורה יש לה שלטון בעולם הזה גם כן</w:t>
      </w:r>
      <w:r>
        <w:rPr>
          <w:rFonts w:hint="cs"/>
          <w:rtl/>
        </w:rPr>
        <w:t>" [הובא למעלה פט"ז הערה 93]. ובנצח ישראל פ"ג [מח.] כתב: "</w:t>
      </w:r>
      <w:r>
        <w:rPr>
          <w:rtl/>
        </w:rPr>
        <w:t>כי עיקר העולם הם ישראל, ומשה הוא עיקר ישראל במה שהשלים את ישראל</w:t>
      </w:r>
      <w:r>
        <w:rPr>
          <w:rFonts w:hint="cs"/>
          <w:rtl/>
        </w:rPr>
        <w:t xml:space="preserve">" [הובא למעלה פ"כ הערה 32]. נמצא שמשה הוא </w:t>
      </w:r>
      <w:r w:rsidRPr="08C61A74">
        <w:rPr>
          <w:rFonts w:hint="cs"/>
          <w:sz w:val="18"/>
          <w:rtl/>
        </w:rPr>
        <w:t>"יותר עיקר בעולם</w:t>
      </w:r>
      <w:r>
        <w:rPr>
          <w:rFonts w:hint="cs"/>
          <w:sz w:val="18"/>
          <w:rtl/>
        </w:rPr>
        <w:t>" משאר ישראל,</w:t>
      </w:r>
      <w:r w:rsidRPr="08C61A74">
        <w:rPr>
          <w:rFonts w:hint="cs"/>
          <w:sz w:val="18"/>
          <w:rtl/>
        </w:rPr>
        <w:t xml:space="preserve"> </w:t>
      </w:r>
      <w:r>
        <w:rPr>
          <w:rFonts w:hint="cs"/>
          <w:sz w:val="18"/>
          <w:rtl/>
        </w:rPr>
        <w:t>ולכך "</w:t>
      </w:r>
      <w:r w:rsidRPr="08C61A74">
        <w:rPr>
          <w:rFonts w:hint="cs"/>
          <w:sz w:val="18"/>
          <w:rtl/>
        </w:rPr>
        <w:t>הוא ראוי יותר אל השירה"</w:t>
      </w:r>
      <w:r>
        <w:rPr>
          <w:rFonts w:hint="cs"/>
          <w:sz w:val="18"/>
          <w:rtl/>
        </w:rPr>
        <w:t xml:space="preserve"> משאר ישראל</w:t>
      </w:r>
      <w:r>
        <w:rPr>
          <w:rFonts w:hint="cs"/>
          <w:rtl/>
        </w:rPr>
        <w:t xml:space="preserve">. </w:t>
      </w:r>
    </w:p>
  </w:footnote>
  <w:footnote w:id="281">
    <w:p w:rsidR="08084082" w:rsidRDefault="08084082" w:rsidP="081E6682">
      <w:pPr>
        <w:pStyle w:val="FootnoteText"/>
        <w:rPr>
          <w:rFonts w:hint="cs"/>
        </w:rPr>
      </w:pPr>
      <w:r>
        <w:rPr>
          <w:rtl/>
        </w:rPr>
        <w:t>&lt;</w:t>
      </w:r>
      <w:r>
        <w:rPr>
          <w:rStyle w:val="FootnoteReference"/>
        </w:rPr>
        <w:footnoteRef/>
      </w:r>
      <w:r>
        <w:rPr>
          <w:rtl/>
        </w:rPr>
        <w:t>&gt;</w:t>
      </w:r>
      <w:r>
        <w:rPr>
          <w:rFonts w:hint="cs"/>
          <w:rtl/>
        </w:rPr>
        <w:t xml:space="preserve"> בח"א לסוטה ל: [ב, סו.] כתב: "</w:t>
      </w:r>
      <w:r>
        <w:rPr>
          <w:rtl/>
        </w:rPr>
        <w:t>משה אמר כל השירה</w:t>
      </w:r>
      <w:r>
        <w:rPr>
          <w:rFonts w:hint="cs"/>
          <w:rtl/>
        </w:rPr>
        <w:t>,</w:t>
      </w:r>
      <w:r>
        <w:rPr>
          <w:rtl/>
        </w:rPr>
        <w:t xml:space="preserve"> וישראל ראשי פרקים</w:t>
      </w:r>
      <w:r>
        <w:rPr>
          <w:rFonts w:hint="cs"/>
          <w:rtl/>
        </w:rPr>
        <w:t>,</w:t>
      </w:r>
      <w:r>
        <w:rPr>
          <w:rtl/>
        </w:rPr>
        <w:t xml:space="preserve"> כי משה שהוא </w:t>
      </w:r>
      <w:r>
        <w:rPr>
          <w:rFonts w:hint="cs"/>
          <w:rtl/>
        </w:rPr>
        <w:t>א</w:t>
      </w:r>
      <w:r>
        <w:rPr>
          <w:rtl/>
        </w:rPr>
        <w:t>דם פרטי</w:t>
      </w:r>
      <w:r>
        <w:rPr>
          <w:rFonts w:hint="cs"/>
          <w:rtl/>
        </w:rPr>
        <w:t>,</w:t>
      </w:r>
      <w:r>
        <w:rPr>
          <w:rtl/>
        </w:rPr>
        <w:t xml:space="preserve"> מיוחד אליו כל השירה בפרט</w:t>
      </w:r>
      <w:r>
        <w:rPr>
          <w:rFonts w:hint="cs"/>
          <w:rtl/>
        </w:rPr>
        <w:t>.</w:t>
      </w:r>
      <w:r>
        <w:rPr>
          <w:rtl/>
        </w:rPr>
        <w:t xml:space="preserve"> אבל ישראל שהם כלל אחד</w:t>
      </w:r>
      <w:r>
        <w:rPr>
          <w:rFonts w:hint="cs"/>
          <w:rtl/>
        </w:rPr>
        <w:t>,</w:t>
      </w:r>
      <w:r>
        <w:rPr>
          <w:rtl/>
        </w:rPr>
        <w:t xml:space="preserve"> אין מיוחד להם השירה בפרט</w:t>
      </w:r>
      <w:r>
        <w:rPr>
          <w:rFonts w:hint="cs"/>
          <w:rtl/>
        </w:rPr>
        <w:t>,</w:t>
      </w:r>
      <w:r>
        <w:rPr>
          <w:rtl/>
        </w:rPr>
        <w:t xml:space="preserve"> רק דרך כלל, רק שהיו עונין ראשי פרקים</w:t>
      </w:r>
      <w:r>
        <w:rPr>
          <w:rFonts w:hint="cs"/>
          <w:rtl/>
        </w:rPr>
        <w:t>,</w:t>
      </w:r>
      <w:r>
        <w:rPr>
          <w:rtl/>
        </w:rPr>
        <w:t xml:space="preserve"> ובכלל</w:t>
      </w:r>
      <w:r>
        <w:rPr>
          <w:rFonts w:hint="cs"/>
          <w:rtl/>
        </w:rPr>
        <w:t>". ומה שכתב למעלה [לאחר ציון 258] ש"אין משה אדם פרטי כמו שאר אנשים בישראל שהם פרטיים, כיון שלא היה נכלל בתוך כלל ישראל, ולפיכך היה שקול נגד כל ישראל, ולכך זכר משה בפני עצמו, וישראל בפני עצמם", שם כוונתו שאין משה נכלל עם כל ישראל, אלא נבדל מהם במעלתו. אך מה שכתב בח"א הנ"ל ["כי משה שהוא אדם פרטי"] כוונתו שמשה הוא אדם אחד, לעומת כלל ישראל שהם רבים. ולמעלה פי"ט [קפה:] כתב: "כי משה נבדל מישראל, אינו נכנס תחת מספר ששים רבוא מישראל". וראה למעלה הערה 261.</w:t>
      </w:r>
    </w:p>
  </w:footnote>
  <w:footnote w:id="282">
    <w:p w:rsidR="08084082" w:rsidRDefault="08084082" w:rsidP="08F92107">
      <w:pPr>
        <w:pStyle w:val="FootnoteText"/>
        <w:rPr>
          <w:rFonts w:hint="cs"/>
          <w:rtl/>
        </w:rPr>
      </w:pPr>
      <w:r>
        <w:rPr>
          <w:rtl/>
        </w:rPr>
        <w:t>&lt;</w:t>
      </w:r>
      <w:r>
        <w:rPr>
          <w:rStyle w:val="FootnoteReference"/>
        </w:rPr>
        <w:footnoteRef/>
      </w:r>
      <w:r>
        <w:rPr>
          <w:rtl/>
        </w:rPr>
        <w:t>&gt;</w:t>
      </w:r>
      <w:r>
        <w:rPr>
          <w:rFonts w:hint="cs"/>
          <w:rtl/>
        </w:rPr>
        <w:t xml:space="preserve"> בין מדריגת משה למדריגת ישראל.</w:t>
      </w:r>
    </w:p>
  </w:footnote>
  <w:footnote w:id="283">
    <w:p w:rsidR="08084082" w:rsidRDefault="08084082" w:rsidP="08F92107">
      <w:pPr>
        <w:pStyle w:val="FootnoteText"/>
        <w:rPr>
          <w:rFonts w:hint="cs"/>
        </w:rPr>
      </w:pPr>
      <w:r>
        <w:rPr>
          <w:rtl/>
        </w:rPr>
        <w:t>&lt;</w:t>
      </w:r>
      <w:r>
        <w:rPr>
          <w:rStyle w:val="FootnoteReference"/>
        </w:rPr>
        <w:footnoteRef/>
      </w:r>
      <w:r>
        <w:rPr>
          <w:rtl/>
        </w:rPr>
        <w:t>&gt;</w:t>
      </w:r>
      <w:r>
        <w:rPr>
          <w:rFonts w:hint="cs"/>
          <w:rtl/>
        </w:rPr>
        <w:t xml:space="preserve"> בח"א לסוטה ל: [ב, סו:] הוסיף כאן: "כי השבח ושיר אל השם יתברך הוא מן ישראל". וכן נאמר [ישעיה מג, כא] "</w:t>
      </w:r>
      <w:r>
        <w:rPr>
          <w:rtl/>
        </w:rPr>
        <w:t>עם זו יצרתי לי תהלתי יספרו</w:t>
      </w:r>
      <w:r>
        <w:rPr>
          <w:rFonts w:hint="cs"/>
          <w:rtl/>
        </w:rPr>
        <w:t>", ולכך מן הנמנע שישראל לא יאמרו את כל השירה.</w:t>
      </w:r>
    </w:p>
  </w:footnote>
  <w:footnote w:id="284">
    <w:p w:rsidR="08084082" w:rsidRDefault="08084082" w:rsidP="08644D1E">
      <w:pPr>
        <w:pStyle w:val="FootnoteText"/>
        <w:rPr>
          <w:rFonts w:hint="cs"/>
          <w:rtl/>
        </w:rPr>
      </w:pPr>
      <w:r>
        <w:rPr>
          <w:rtl/>
        </w:rPr>
        <w:t>&lt;</w:t>
      </w:r>
      <w:r>
        <w:rPr>
          <w:rStyle w:val="FootnoteReference"/>
        </w:rPr>
        <w:footnoteRef/>
      </w:r>
      <w:r>
        <w:rPr>
          <w:rtl/>
        </w:rPr>
        <w:t>&gt;</w:t>
      </w:r>
      <w:r>
        <w:rPr>
          <w:rFonts w:hint="cs"/>
          <w:rtl/>
        </w:rPr>
        <w:t xml:space="preserve"> לשונו בנצח ישראל פמ"ג [תשמו:]: "</w:t>
      </w:r>
      <w:r>
        <w:rPr>
          <w:rtl/>
        </w:rPr>
        <w:t>לא היה לישראל מציאות עד משה, ומשה הוא צורת ישראל, כמו שהתבאר בחבור גבורות</w:t>
      </w:r>
      <w:r>
        <w:rPr>
          <w:rFonts w:hint="cs"/>
          <w:rtl/>
        </w:rPr>
        <w:t xml:space="preserve"> ה'" [הובא למעלה פמ"ו הערה 40]. ובגו"א שמות פי"ח אות ז [י:] כתב: "אם לא היה משה משלים את ישראל הן בתורה הן בכל דבר, לא היו נחשבים לעם ישראל". ובתפארת ישראל פנ"ו [תתסד.] ביאר שהתורה היא עצם וצורת ישראל, וישראל לא נקראו "ישראל" עד שקבלו התורה [הובא למעלה פמ"ו הערה 117, ופרק זה הערה 84]. אמנם כאן איירי בזמן קריעת ים סוף, שהוא לפני מתן תורה. לכך נראה שכוונתו למעלת ישראל שקנו ביצ"מ, וכמו שכתב בח"א לחולין צב. [ד, קיא.]: "</w:t>
      </w:r>
      <w:r>
        <w:rPr>
          <w:rtl/>
        </w:rPr>
        <w:t>לא קנו ישראל מעלתם כי אם במצרים. כי ממצרים הוציא הש</w:t>
      </w:r>
      <w:r>
        <w:rPr>
          <w:rFonts w:hint="cs"/>
          <w:rtl/>
        </w:rPr>
        <w:t>ם יתברך</w:t>
      </w:r>
      <w:r>
        <w:rPr>
          <w:rtl/>
        </w:rPr>
        <w:t xml:space="preserve"> אותם והביא אותם אל המעלה הגדולה</w:t>
      </w:r>
      <w:r>
        <w:rPr>
          <w:rFonts w:hint="cs"/>
          <w:rtl/>
        </w:rPr>
        <w:t>,</w:t>
      </w:r>
      <w:r>
        <w:rPr>
          <w:rtl/>
        </w:rPr>
        <w:t xml:space="preserve"> שלקחם לו לעם</w:t>
      </w:r>
      <w:r>
        <w:rPr>
          <w:rFonts w:hint="cs"/>
          <w:rtl/>
        </w:rPr>
        <w:t>.</w:t>
      </w:r>
      <w:r>
        <w:rPr>
          <w:rtl/>
        </w:rPr>
        <w:t xml:space="preserve"> ואם לא כן</w:t>
      </w:r>
      <w:r>
        <w:rPr>
          <w:rFonts w:hint="cs"/>
          <w:rtl/>
        </w:rPr>
        <w:t>,</w:t>
      </w:r>
      <w:r>
        <w:rPr>
          <w:rtl/>
        </w:rPr>
        <w:t xml:space="preserve"> לא היו ישראל אל הקב"ה יותר משאר אומות</w:t>
      </w:r>
      <w:r>
        <w:rPr>
          <w:rFonts w:hint="cs"/>
          <w:rtl/>
        </w:rPr>
        <w:t>,</w:t>
      </w:r>
      <w:r>
        <w:rPr>
          <w:rtl/>
        </w:rPr>
        <w:t xml:space="preserve"> ולא זכו אל מה שזכו</w:t>
      </w:r>
      <w:r>
        <w:rPr>
          <w:rFonts w:hint="cs"/>
          <w:rtl/>
        </w:rPr>
        <w:t>". ולמעלה [פל"ט הערה 193, ופמ"ד הערה 23] נתבאר שיצ"מ היא הסבה לכל מעלות ישראל. ויצ"מ נתאפשרה רק הודות למדריגת משה, כי גאולת ישראל ממצרים יכולה להעשות רק על ידי שליח ששכינה מדברת מתוך גרונו, וכפי שהשריש הגרי"ז [שמות ג, יא-יב], וז"ל: "</w:t>
      </w:r>
      <w:r w:rsidRPr="089B1497">
        <w:rPr>
          <w:rtl/>
        </w:rPr>
        <w:t>יציאת מצרים היתה צריכה להעשות ע"י הקב"ה בעצמו</w:t>
      </w:r>
      <w:r>
        <w:rPr>
          <w:rFonts w:hint="cs"/>
          <w:rtl/>
        </w:rPr>
        <w:t>...</w:t>
      </w:r>
      <w:r w:rsidRPr="089B1497">
        <w:rPr>
          <w:rtl/>
        </w:rPr>
        <w:t xml:space="preserve"> לא ע"י מלאך ולא ע"י שרף ולא ע"י שליח</w:t>
      </w:r>
      <w:r>
        <w:rPr>
          <w:rFonts w:hint="cs"/>
          <w:rtl/>
        </w:rPr>
        <w:t>,</w:t>
      </w:r>
      <w:r w:rsidRPr="089B1497">
        <w:rPr>
          <w:rtl/>
        </w:rPr>
        <w:t xml:space="preserve"> אלא הקב"ה בכבודו ובעצמו</w:t>
      </w:r>
      <w:r>
        <w:rPr>
          <w:rFonts w:hint="cs"/>
          <w:rtl/>
        </w:rPr>
        <w:t xml:space="preserve">... </w:t>
      </w:r>
      <w:r w:rsidRPr="089B1497">
        <w:rPr>
          <w:rtl/>
        </w:rPr>
        <w:t>והקב"ה השיב לו ע</w:t>
      </w:r>
      <w:r>
        <w:rPr>
          <w:rFonts w:hint="cs"/>
          <w:rtl/>
        </w:rPr>
        <w:t>ל זה</w:t>
      </w:r>
      <w:r w:rsidRPr="089B1497">
        <w:rPr>
          <w:rtl/>
        </w:rPr>
        <w:t xml:space="preserve"> </w:t>
      </w:r>
      <w:r>
        <w:rPr>
          <w:rFonts w:hint="cs"/>
          <w:rtl/>
        </w:rPr>
        <w:t>[שמות ג, יב] '</w:t>
      </w:r>
      <w:r w:rsidRPr="089B1497">
        <w:rPr>
          <w:rtl/>
        </w:rPr>
        <w:t>כי אהי</w:t>
      </w:r>
      <w:r>
        <w:rPr>
          <w:rFonts w:hint="cs"/>
          <w:rtl/>
        </w:rPr>
        <w:t>ה</w:t>
      </w:r>
      <w:r w:rsidRPr="089B1497">
        <w:rPr>
          <w:rtl/>
        </w:rPr>
        <w:t xml:space="preserve"> עמך</w:t>
      </w:r>
      <w:r>
        <w:rPr>
          <w:rFonts w:hint="cs"/>
          <w:rtl/>
        </w:rPr>
        <w:t>',</w:t>
      </w:r>
      <w:r w:rsidRPr="089B1497">
        <w:rPr>
          <w:rtl/>
        </w:rPr>
        <w:t xml:space="preserve"> ר</w:t>
      </w:r>
      <w:r>
        <w:rPr>
          <w:rFonts w:hint="cs"/>
          <w:rtl/>
        </w:rPr>
        <w:t>צה לומר</w:t>
      </w:r>
      <w:r w:rsidRPr="089B1497">
        <w:rPr>
          <w:rtl/>
        </w:rPr>
        <w:t xml:space="preserve"> דבכל המעשים שתעשה אהי</w:t>
      </w:r>
      <w:r>
        <w:rPr>
          <w:rFonts w:hint="cs"/>
          <w:rtl/>
        </w:rPr>
        <w:t>ה</w:t>
      </w:r>
      <w:r w:rsidRPr="089B1497">
        <w:rPr>
          <w:rtl/>
        </w:rPr>
        <w:t xml:space="preserve"> אני עמך בזה</w:t>
      </w:r>
      <w:r>
        <w:rPr>
          <w:rFonts w:hint="cs"/>
          <w:rtl/>
        </w:rPr>
        <w:t>,</w:t>
      </w:r>
      <w:r w:rsidRPr="089B1497">
        <w:rPr>
          <w:rtl/>
        </w:rPr>
        <w:t xml:space="preserve"> וכמו שאמרו חז"ל </w:t>
      </w:r>
      <w:r>
        <w:rPr>
          <w:rFonts w:hint="cs"/>
          <w:rtl/>
        </w:rPr>
        <w:t xml:space="preserve">[ראה זוה"ק ח"ג רלב.] </w:t>
      </w:r>
      <w:r w:rsidRPr="089B1497">
        <w:rPr>
          <w:rtl/>
        </w:rPr>
        <w:t>דשכינה היתה מדברת מתוך גרונו של משה</w:t>
      </w:r>
      <w:r>
        <w:rPr>
          <w:rFonts w:hint="cs"/>
          <w:rtl/>
        </w:rPr>
        <w:t>... דב</w:t>
      </w:r>
      <w:r w:rsidRPr="08DF1554">
        <w:rPr>
          <w:rtl/>
        </w:rPr>
        <w:t>מצרים היו האותות והמופתים ע"י נבואה כזו של משה</w:t>
      </w:r>
      <w:r>
        <w:rPr>
          <w:rFonts w:hint="cs"/>
          <w:rtl/>
        </w:rPr>
        <w:t>,</w:t>
      </w:r>
      <w:r w:rsidRPr="08DF1554">
        <w:rPr>
          <w:rtl/>
        </w:rPr>
        <w:t xml:space="preserve"> משום שהיו צריכין להעשות ע"י הקב"ה בכבודו ובעצמו</w:t>
      </w:r>
      <w:r>
        <w:rPr>
          <w:rFonts w:hint="cs"/>
          <w:rtl/>
        </w:rPr>
        <w:t>,</w:t>
      </w:r>
      <w:r w:rsidRPr="08DF1554">
        <w:rPr>
          <w:rtl/>
        </w:rPr>
        <w:t xml:space="preserve"> שתהא שכינה מדברת מתוך גרונו</w:t>
      </w:r>
      <w:r>
        <w:rPr>
          <w:rFonts w:hint="cs"/>
          <w:rtl/>
        </w:rPr>
        <w:t xml:space="preserve">" [הובא למעלה פכ"ה הערה 78]. לכך רק מדריגת משה מאפשרת את יצ"מ, שהיא היא קניית מדריגת ישראל. </w:t>
      </w:r>
    </w:p>
  </w:footnote>
  <w:footnote w:id="285">
    <w:p w:rsidR="08084082" w:rsidRDefault="08084082" w:rsidP="083E7998">
      <w:pPr>
        <w:pStyle w:val="FootnoteText"/>
        <w:rPr>
          <w:rFonts w:hint="cs"/>
          <w:rtl/>
        </w:rPr>
      </w:pPr>
      <w:r>
        <w:rPr>
          <w:rtl/>
        </w:rPr>
        <w:t>&lt;</w:t>
      </w:r>
      <w:r>
        <w:rPr>
          <w:rStyle w:val="FootnoteReference"/>
        </w:rPr>
        <w:footnoteRef/>
      </w:r>
      <w:r>
        <w:rPr>
          <w:rtl/>
        </w:rPr>
        <w:t>&gt;</w:t>
      </w:r>
      <w:r>
        <w:rPr>
          <w:rFonts w:hint="cs"/>
          <w:rtl/>
        </w:rPr>
        <w:t xml:space="preserve"> כי השירה מורה על מעלת המשורר, וכפי המעלה כך היא השירה. והואיל ומעלת ישראל באה להם על ידי משה, לכך השירה נאמרה באופן זהה; ישראל אמרו שירה על ידי משה.</w:t>
      </w:r>
    </w:p>
  </w:footnote>
  <w:footnote w:id="286">
    <w:p w:rsidR="08084082" w:rsidRDefault="08084082" w:rsidP="08913223">
      <w:pPr>
        <w:pStyle w:val="FootnoteText"/>
        <w:rPr>
          <w:rFonts w:hint="cs"/>
        </w:rPr>
      </w:pPr>
      <w:r>
        <w:rPr>
          <w:rtl/>
        </w:rPr>
        <w:t>&lt;</w:t>
      </w:r>
      <w:r>
        <w:rPr>
          <w:rStyle w:val="FootnoteReference"/>
        </w:rPr>
        <w:footnoteRef/>
      </w:r>
      <w:r>
        <w:rPr>
          <w:rtl/>
        </w:rPr>
        <w:t>&gt;</w:t>
      </w:r>
      <w:r>
        <w:rPr>
          <w:rFonts w:hint="cs"/>
          <w:rtl/>
        </w:rPr>
        <w:t xml:space="preserve"> שאמר שישראל אמרו שירה "</w:t>
      </w:r>
      <w:r>
        <w:rPr>
          <w:rtl/>
        </w:rPr>
        <w:t>כסופר הפורס על שמע בבית הכנסת</w:t>
      </w:r>
      <w:r>
        <w:rPr>
          <w:rFonts w:hint="cs"/>
          <w:rtl/>
        </w:rPr>
        <w:t>,</w:t>
      </w:r>
      <w:r>
        <w:rPr>
          <w:rtl/>
        </w:rPr>
        <w:t xml:space="preserve"> שהוא פותח תחילה</w:t>
      </w:r>
      <w:r>
        <w:rPr>
          <w:rFonts w:hint="cs"/>
          <w:rtl/>
        </w:rPr>
        <w:t>,</w:t>
      </w:r>
      <w:r>
        <w:rPr>
          <w:rtl/>
        </w:rPr>
        <w:t xml:space="preserve"> והן עונין אחריו</w:t>
      </w:r>
      <w:r>
        <w:rPr>
          <w:rFonts w:hint="cs"/>
          <w:rtl/>
        </w:rPr>
        <w:t>" [סוטה ל:]. ופירש רש"י [שם] "</w:t>
      </w:r>
      <w:r>
        <w:rPr>
          <w:rtl/>
        </w:rPr>
        <w:t>כסופר - מלמד תינוקות</w:t>
      </w:r>
      <w:r>
        <w:rPr>
          <w:rFonts w:hint="cs"/>
          <w:rtl/>
        </w:rPr>
        <w:t>,</w:t>
      </w:r>
      <w:r>
        <w:rPr>
          <w:rtl/>
        </w:rPr>
        <w:t xml:space="preserve"> והוא תדיר בבית הכנסת</w:t>
      </w:r>
      <w:r>
        <w:rPr>
          <w:rFonts w:hint="cs"/>
          <w:rtl/>
        </w:rPr>
        <w:t>,</w:t>
      </w:r>
      <w:r>
        <w:rPr>
          <w:rtl/>
        </w:rPr>
        <w:t xml:space="preserve"> ופורס על שמע לעשרה הנועדים</w:t>
      </w:r>
      <w:r>
        <w:rPr>
          <w:rFonts w:hint="cs"/>
          <w:rtl/>
        </w:rPr>
        <w:t>. '</w:t>
      </w:r>
      <w:r>
        <w:rPr>
          <w:rtl/>
        </w:rPr>
        <w:t>פורס</w:t>
      </w:r>
      <w:r>
        <w:rPr>
          <w:rFonts w:hint="cs"/>
          <w:rtl/>
        </w:rPr>
        <w:t>'</w:t>
      </w:r>
      <w:r>
        <w:rPr>
          <w:rtl/>
        </w:rPr>
        <w:t xml:space="preserve"> לשון </w:t>
      </w:r>
      <w:r>
        <w:rPr>
          <w:rFonts w:hint="cs"/>
          <w:rtl/>
        </w:rPr>
        <w:t>'</w:t>
      </w:r>
      <w:r>
        <w:rPr>
          <w:rtl/>
        </w:rPr>
        <w:t>פרוס החג</w:t>
      </w:r>
      <w:r>
        <w:rPr>
          <w:rFonts w:hint="cs"/>
          <w:rtl/>
        </w:rPr>
        <w:t>'</w:t>
      </w:r>
      <w:r>
        <w:rPr>
          <w:rtl/>
        </w:rPr>
        <w:t xml:space="preserve"> </w:t>
      </w:r>
      <w:r>
        <w:rPr>
          <w:rFonts w:hint="cs"/>
          <w:rtl/>
        </w:rPr>
        <w:t>[שקלים פ"ג מ"א], לפני החג.</w:t>
      </w:r>
      <w:r>
        <w:rPr>
          <w:rtl/>
        </w:rPr>
        <w:t xml:space="preserve"> מתחיל בברכות שלפני קריאת שמע</w:t>
      </w:r>
      <w:r>
        <w:rPr>
          <w:rFonts w:hint="cs"/>
          <w:rtl/>
        </w:rPr>
        <w:t>,</w:t>
      </w:r>
      <w:r>
        <w:rPr>
          <w:rtl/>
        </w:rPr>
        <w:t xml:space="preserve"> והן עונין אחריו</w:t>
      </w:r>
      <w:r>
        <w:rPr>
          <w:rFonts w:hint="cs"/>
          <w:rtl/>
        </w:rPr>
        <w:t>,</w:t>
      </w:r>
      <w:r>
        <w:rPr>
          <w:rtl/>
        </w:rPr>
        <w:t xml:space="preserve"> וקורין כולן יחד</w:t>
      </w:r>
      <w:r>
        <w:rPr>
          <w:rFonts w:hint="cs"/>
          <w:rtl/>
        </w:rPr>
        <w:t>.</w:t>
      </w:r>
      <w:r>
        <w:rPr>
          <w:rtl/>
        </w:rPr>
        <w:t xml:space="preserve"> וכך שרתה רוח הקודש על כולם</w:t>
      </w:r>
      <w:r>
        <w:rPr>
          <w:rFonts w:hint="cs"/>
          <w:rtl/>
        </w:rPr>
        <w:t>,</w:t>
      </w:r>
      <w:r>
        <w:rPr>
          <w:rtl/>
        </w:rPr>
        <w:t xml:space="preserve"> וכוונו יחד את השירה ככתבה</w:t>
      </w:r>
      <w:r>
        <w:rPr>
          <w:rFonts w:hint="cs"/>
          <w:rtl/>
        </w:rPr>
        <w:t>" [רש"י שם (הובא למעלה הערה 266)].</w:t>
      </w:r>
    </w:p>
  </w:footnote>
  <w:footnote w:id="287">
    <w:p w:rsidR="08084082" w:rsidRDefault="08084082" w:rsidP="08A643E4">
      <w:pPr>
        <w:pStyle w:val="FootnoteText"/>
        <w:rPr>
          <w:rFonts w:hint="cs"/>
        </w:rPr>
      </w:pPr>
      <w:r>
        <w:rPr>
          <w:rtl/>
        </w:rPr>
        <w:t>&lt;</w:t>
      </w:r>
      <w:r>
        <w:rPr>
          <w:rStyle w:val="FootnoteReference"/>
        </w:rPr>
        <w:footnoteRef/>
      </w:r>
      <w:r>
        <w:rPr>
          <w:rtl/>
        </w:rPr>
        <w:t>&gt;</w:t>
      </w:r>
      <w:r>
        <w:rPr>
          <w:rFonts w:hint="cs"/>
          <w:rtl/>
        </w:rPr>
        <w:t xml:space="preserve"> כמבואר בהערה הקודמת.</w:t>
      </w:r>
    </w:p>
  </w:footnote>
  <w:footnote w:id="288">
    <w:p w:rsidR="08084082" w:rsidRDefault="08084082" w:rsidP="08626042">
      <w:pPr>
        <w:jc w:val="both"/>
        <w:rPr>
          <w:rFonts w:hint="cs"/>
        </w:rPr>
      </w:pPr>
      <w:r>
        <w:rPr>
          <w:rtl/>
        </w:rPr>
        <w:t>&lt;</w:t>
      </w:r>
      <w:r w:rsidRPr="0805151C">
        <w:rPr>
          <w:rStyle w:val="FootnoteReference"/>
          <w:rFonts w:ascii="Arial" w:hAnsi="Arial" w:cs="Arial"/>
        </w:rPr>
        <w:footnoteRef/>
      </w:r>
      <w:r>
        <w:rPr>
          <w:rtl/>
        </w:rPr>
        <w:t>&gt;</w:t>
      </w:r>
      <w:r>
        <w:rPr>
          <w:rFonts w:hint="cs"/>
          <w:rtl/>
        </w:rPr>
        <w:t xml:space="preserve"> נראה שמלים אל</w:t>
      </w:r>
      <w:r w:rsidRPr="087E6F70">
        <w:rPr>
          <w:rFonts w:hint="cs"/>
          <w:sz w:val="18"/>
          <w:rtl/>
        </w:rPr>
        <w:t>ו ["</w:t>
      </w:r>
      <w:r w:rsidRPr="087E6F70">
        <w:rPr>
          <w:rStyle w:val="LatinChar"/>
          <w:rFonts w:hint="cs"/>
          <w:sz w:val="18"/>
          <w:rtl/>
          <w:lang w:val="en-GB"/>
        </w:rPr>
        <w:t>והבן הדברים האלו מאוד</w:t>
      </w:r>
      <w:r>
        <w:rPr>
          <w:rFonts w:hint="cs"/>
          <w:rtl/>
        </w:rPr>
        <w:t>"] אינן מוסבות רק על הדעה האחרונה שהביא [רבי נחמיה], אלא על גם על שתי הדעות הקודמות שהביא [רבי עקיבא ורבי אליעזר]. ושמעתי לבאר דברי קודש אלו כדלהלן; משה הוא בדעת, כלומר השירה מיוחסת  לפי רבי עקיבא להמקביל, לחב"ד. אבל לפי רבי אליעזר, משה בשיתופם של ישראל הם בחג"ת, כלומר כחות חב"ד משפיעים עד חג"ת, שם יש גם את ישראל, ושניהם ביחד שרים בצוותא. אבל לפי רב נחמיה, השירה יזומה בנה"י כשלעצמו, שם יש כנסת ישראל לעצמה, גם בלי השפעת ספירות מעלה. ובזוה"ק [ח"ב נד:] אמרו "'את השירה הזאת לה'' [שמות טו, א], שירתא דמטרוניתא לקב"ה". והפרדס רימונים שער כג פכ"א כתב: "</w:t>
      </w:r>
      <w:r>
        <w:rPr>
          <w:rtl/>
        </w:rPr>
        <w:t>שיר</w:t>
      </w:r>
      <w:r>
        <w:rPr>
          <w:rFonts w:hint="cs"/>
          <w:rtl/>
        </w:rPr>
        <w:t>.</w:t>
      </w:r>
      <w:r>
        <w:rPr>
          <w:rtl/>
        </w:rPr>
        <w:t xml:space="preserve"> פי</w:t>
      </w:r>
      <w:r>
        <w:rPr>
          <w:rFonts w:hint="cs"/>
          <w:rtl/>
        </w:rPr>
        <w:t>רש</w:t>
      </w:r>
      <w:r>
        <w:rPr>
          <w:rtl/>
        </w:rPr>
        <w:t xml:space="preserve"> הרשב"י ע"ה בתיקונים </w:t>
      </w:r>
      <w:r>
        <w:rPr>
          <w:rFonts w:hint="cs"/>
          <w:rtl/>
        </w:rPr>
        <w:t xml:space="preserve">[תיקון יג (כז:)] </w:t>
      </w:r>
      <w:r>
        <w:rPr>
          <w:rtl/>
        </w:rPr>
        <w:t>כי שיר הוא בחכמה</w:t>
      </w:r>
      <w:r>
        <w:rPr>
          <w:rFonts w:hint="cs"/>
          <w:rtl/>
        </w:rPr>
        <w:t>,</w:t>
      </w:r>
      <w:r>
        <w:rPr>
          <w:rtl/>
        </w:rPr>
        <w:t xml:space="preserve"> וסימנך </w:t>
      </w:r>
      <w:r>
        <w:rPr>
          <w:rFonts w:hint="cs"/>
          <w:rtl/>
        </w:rPr>
        <w:t>'</w:t>
      </w:r>
      <w:r>
        <w:rPr>
          <w:rtl/>
        </w:rPr>
        <w:t>שר י'</w:t>
      </w:r>
      <w:r>
        <w:rPr>
          <w:rFonts w:hint="cs"/>
          <w:rtl/>
        </w:rPr>
        <w:t>'</w:t>
      </w:r>
      <w:r>
        <w:rPr>
          <w:rtl/>
        </w:rPr>
        <w:t>. ובמ</w:t>
      </w:r>
      <w:r>
        <w:rPr>
          <w:rFonts w:hint="cs"/>
          <w:rtl/>
        </w:rPr>
        <w:t xml:space="preserve">קום </w:t>
      </w:r>
      <w:r w:rsidRPr="08626042">
        <w:rPr>
          <w:rFonts w:hint="cs"/>
          <w:sz w:val="18"/>
          <w:rtl/>
        </w:rPr>
        <w:t xml:space="preserve">אחר </w:t>
      </w:r>
      <w:r w:rsidRPr="08626042">
        <w:rPr>
          <w:sz w:val="18"/>
          <w:rtl/>
        </w:rPr>
        <w:t>פי</w:t>
      </w:r>
      <w:r w:rsidRPr="08626042">
        <w:rPr>
          <w:rFonts w:hint="cs"/>
          <w:sz w:val="18"/>
          <w:rtl/>
        </w:rPr>
        <w:t>רש</w:t>
      </w:r>
      <w:r w:rsidRPr="08626042">
        <w:rPr>
          <w:sz w:val="18"/>
          <w:rtl/>
        </w:rPr>
        <w:t xml:space="preserve"> המלכות נקראת שירה</w:t>
      </w:r>
      <w:r w:rsidRPr="08626042">
        <w:rPr>
          <w:rFonts w:hint="cs"/>
          <w:sz w:val="18"/>
          <w:rtl/>
        </w:rPr>
        <w:t xml:space="preserve"> [זוה"ק ח"ב קמד.],</w:t>
      </w:r>
      <w:r w:rsidRPr="08626042">
        <w:rPr>
          <w:sz w:val="18"/>
          <w:rtl/>
        </w:rPr>
        <w:t xml:space="preserve"> פי</w:t>
      </w:r>
      <w:r w:rsidRPr="08626042">
        <w:rPr>
          <w:rFonts w:hint="cs"/>
          <w:sz w:val="18"/>
          <w:rtl/>
        </w:rPr>
        <w:t>רוש</w:t>
      </w:r>
      <w:r w:rsidRPr="08626042">
        <w:rPr>
          <w:sz w:val="18"/>
          <w:rtl/>
        </w:rPr>
        <w:t xml:space="preserve"> </w:t>
      </w:r>
      <w:r w:rsidRPr="08626042">
        <w:rPr>
          <w:rFonts w:hint="cs"/>
          <w:sz w:val="18"/>
          <w:rtl/>
        </w:rPr>
        <w:t>'</w:t>
      </w:r>
      <w:r w:rsidRPr="08626042">
        <w:rPr>
          <w:sz w:val="18"/>
          <w:rtl/>
        </w:rPr>
        <w:t>שיר ה'</w:t>
      </w:r>
      <w:r w:rsidRPr="08626042">
        <w:rPr>
          <w:rFonts w:hint="cs"/>
          <w:sz w:val="18"/>
          <w:rtl/>
        </w:rPr>
        <w:t>'</w:t>
      </w:r>
      <w:r w:rsidRPr="08626042">
        <w:rPr>
          <w:sz w:val="18"/>
          <w:rtl/>
        </w:rPr>
        <w:t>.</w:t>
      </w:r>
      <w:r w:rsidRPr="08626042">
        <w:rPr>
          <w:rFonts w:hint="cs"/>
          <w:sz w:val="18"/>
          <w:rtl/>
        </w:rPr>
        <w:t>..</w:t>
      </w:r>
      <w:r w:rsidRPr="08626042">
        <w:rPr>
          <w:sz w:val="18"/>
          <w:rtl/>
        </w:rPr>
        <w:t xml:space="preserve"> והטעם כי החכמה והמלכות יש להם מציאות א</w:t>
      </w:r>
      <w:r w:rsidRPr="08626042">
        <w:rPr>
          <w:rFonts w:hint="cs"/>
          <w:sz w:val="18"/>
          <w:rtl/>
        </w:rPr>
        <w:t xml:space="preserve">חת". </w:t>
      </w:r>
      <w:r w:rsidRPr="08626042">
        <w:rPr>
          <w:rFonts w:ascii="Arial" w:hAnsi="Arial"/>
          <w:sz w:val="18"/>
          <w:rtl/>
        </w:rPr>
        <w:t>ובליקוטים לספר שופטים פ"ה כתב: "דבורה היא כנגד מלכות, ולזה אמרה שירה [</w:t>
      </w:r>
      <w:r>
        <w:rPr>
          <w:rFonts w:ascii="Arial" w:hAnsi="Arial" w:hint="cs"/>
          <w:sz w:val="18"/>
          <w:rtl/>
        </w:rPr>
        <w:t>שופטים ה, א</w:t>
      </w:r>
      <w:r w:rsidRPr="08626042">
        <w:rPr>
          <w:rFonts w:ascii="Arial" w:hAnsi="Arial"/>
          <w:sz w:val="18"/>
          <w:rtl/>
        </w:rPr>
        <w:t xml:space="preserve">], כי מלכות היא המשוררת תמיד... ולזה דוד שהיה מצדה, היה משורר תמיד". </w:t>
      </w:r>
      <w:r>
        <w:rPr>
          <w:rFonts w:hint="cs"/>
          <w:rtl/>
        </w:rPr>
        <w:t>ו"ישראל" הן אותיות "שיר אל" [קהלת יעקב ערך פרי עץ, ה]. לכך ברי הוא ש"היה השירה הזאת מצד מדריגת ישראל גם כן".</w:t>
      </w:r>
    </w:p>
  </w:footnote>
  <w:footnote w:id="289">
    <w:p w:rsidR="08084082" w:rsidRDefault="08084082" w:rsidP="08585439">
      <w:pPr>
        <w:pStyle w:val="FootnoteText"/>
        <w:rPr>
          <w:rFonts w:hint="cs"/>
          <w:rtl/>
        </w:rPr>
      </w:pPr>
      <w:r>
        <w:rPr>
          <w:rtl/>
        </w:rPr>
        <w:t>&lt;</w:t>
      </w:r>
      <w:r>
        <w:rPr>
          <w:rStyle w:val="FootnoteReference"/>
        </w:rPr>
        <w:footnoteRef/>
      </w:r>
      <w:r>
        <w:rPr>
          <w:rtl/>
        </w:rPr>
        <w:t>&gt;</w:t>
      </w:r>
      <w:r>
        <w:rPr>
          <w:rFonts w:hint="cs"/>
          <w:rtl/>
        </w:rPr>
        <w:t xml:space="preserve"> "</w:t>
      </w:r>
      <w:r>
        <w:rPr>
          <w:rtl/>
        </w:rPr>
        <w:t>עולל - גדול מיונק</w:t>
      </w:r>
      <w:r>
        <w:rPr>
          <w:rFonts w:hint="cs"/>
          <w:rtl/>
        </w:rPr>
        <w:t>,</w:t>
      </w:r>
      <w:r>
        <w:rPr>
          <w:rtl/>
        </w:rPr>
        <w:t xml:space="preserve"> כדכתיב </w:t>
      </w:r>
      <w:r>
        <w:rPr>
          <w:rFonts w:hint="cs"/>
          <w:rtl/>
        </w:rPr>
        <w:t>[</w:t>
      </w:r>
      <w:r>
        <w:rPr>
          <w:rtl/>
        </w:rPr>
        <w:t>ש</w:t>
      </w:r>
      <w:r>
        <w:rPr>
          <w:rFonts w:hint="cs"/>
          <w:rtl/>
        </w:rPr>
        <w:t xml:space="preserve">"א </w:t>
      </w:r>
      <w:r>
        <w:rPr>
          <w:rtl/>
        </w:rPr>
        <w:t>טו</w:t>
      </w:r>
      <w:r>
        <w:rPr>
          <w:rFonts w:hint="cs"/>
          <w:rtl/>
        </w:rPr>
        <w:t>, ג]</w:t>
      </w:r>
      <w:r>
        <w:rPr>
          <w:rtl/>
        </w:rPr>
        <w:t xml:space="preserve"> </w:t>
      </w:r>
      <w:r>
        <w:rPr>
          <w:rFonts w:hint="cs"/>
          <w:rtl/>
        </w:rPr>
        <w:t>'</w:t>
      </w:r>
      <w:r>
        <w:rPr>
          <w:rtl/>
        </w:rPr>
        <w:t>מעולל ועד יונק</w:t>
      </w:r>
      <w:r>
        <w:rPr>
          <w:rFonts w:hint="cs"/>
          <w:rtl/>
        </w:rPr>
        <w:t>'.</w:t>
      </w:r>
      <w:r>
        <w:rPr>
          <w:rtl/>
        </w:rPr>
        <w:t xml:space="preserve"> ודרך המקרא לומר כן</w:t>
      </w:r>
      <w:r>
        <w:rPr>
          <w:rFonts w:hint="cs"/>
          <w:rtl/>
        </w:rPr>
        <w:t>,</w:t>
      </w:r>
      <w:r>
        <w:rPr>
          <w:rtl/>
        </w:rPr>
        <w:t xml:space="preserve"> כלומר כלה הכל מן החשוב עד הגרוע</w:t>
      </w:r>
      <w:r>
        <w:rPr>
          <w:rFonts w:hint="cs"/>
          <w:rtl/>
        </w:rPr>
        <w:t>,</w:t>
      </w:r>
      <w:r>
        <w:rPr>
          <w:rtl/>
        </w:rPr>
        <w:t xml:space="preserve"> כמו </w:t>
      </w:r>
      <w:r>
        <w:rPr>
          <w:rFonts w:hint="cs"/>
          <w:rtl/>
        </w:rPr>
        <w:t>[שם] '</w:t>
      </w:r>
      <w:r>
        <w:rPr>
          <w:rtl/>
        </w:rPr>
        <w:t>משור ועד שה</w:t>
      </w:r>
      <w:r>
        <w:rPr>
          <w:rFonts w:hint="cs"/>
          <w:rtl/>
        </w:rPr>
        <w:t>'" [רש"י שם].</w:t>
      </w:r>
    </w:p>
  </w:footnote>
  <w:footnote w:id="290">
    <w:p w:rsidR="08084082" w:rsidRDefault="08084082" w:rsidP="08CB5F22">
      <w:pPr>
        <w:pStyle w:val="FootnoteText"/>
        <w:rPr>
          <w:rFonts w:hint="cs"/>
        </w:rPr>
      </w:pPr>
      <w:r>
        <w:rPr>
          <w:rtl/>
        </w:rPr>
        <w:t>&lt;</w:t>
      </w:r>
      <w:r>
        <w:rPr>
          <w:rStyle w:val="FootnoteReference"/>
        </w:rPr>
        <w:footnoteRef/>
      </w:r>
      <w:r>
        <w:rPr>
          <w:rtl/>
        </w:rPr>
        <w:t>&gt;</w:t>
      </w:r>
      <w:r>
        <w:rPr>
          <w:rFonts w:hint="cs"/>
          <w:rtl/>
        </w:rPr>
        <w:t xml:space="preserve"> "</w:t>
      </w:r>
      <w:r>
        <w:rPr>
          <w:rtl/>
        </w:rPr>
        <w:t>במקהלות - כשנקהלו על הים</w:t>
      </w:r>
      <w:r>
        <w:rPr>
          <w:rFonts w:hint="cs"/>
          <w:rtl/>
        </w:rPr>
        <w:t xml:space="preserve">. </w:t>
      </w:r>
      <w:r>
        <w:rPr>
          <w:rtl/>
        </w:rPr>
        <w:t>ממקור - אף אותם שבמקור</w:t>
      </w:r>
      <w:r>
        <w:rPr>
          <w:rFonts w:hint="cs"/>
          <w:rtl/>
        </w:rPr>
        <w:t>" [רש"י שם].</w:t>
      </w:r>
    </w:p>
  </w:footnote>
  <w:footnote w:id="291">
    <w:p w:rsidR="08084082" w:rsidRDefault="08084082" w:rsidP="08793607">
      <w:pPr>
        <w:pStyle w:val="FootnoteText"/>
        <w:rPr>
          <w:rFonts w:hint="cs"/>
        </w:rPr>
      </w:pPr>
      <w:r>
        <w:rPr>
          <w:rtl/>
        </w:rPr>
        <w:t>&lt;</w:t>
      </w:r>
      <w:r>
        <w:rPr>
          <w:rStyle w:val="FootnoteReference"/>
        </w:rPr>
        <w:footnoteRef/>
      </w:r>
      <w:r>
        <w:rPr>
          <w:rtl/>
        </w:rPr>
        <w:t>&gt;</w:t>
      </w:r>
      <w:r>
        <w:rPr>
          <w:rFonts w:hint="cs"/>
          <w:rtl/>
        </w:rPr>
        <w:t xml:space="preserve"> לאחר ציון 268.</w:t>
      </w:r>
    </w:p>
  </w:footnote>
  <w:footnote w:id="292">
    <w:p w:rsidR="08084082" w:rsidRDefault="08084082" w:rsidP="085E5080">
      <w:pPr>
        <w:pStyle w:val="FootnoteText"/>
        <w:rPr>
          <w:rFonts w:hint="cs"/>
          <w:rtl/>
        </w:rPr>
      </w:pPr>
      <w:r>
        <w:rPr>
          <w:rtl/>
        </w:rPr>
        <w:t>&lt;</w:t>
      </w:r>
      <w:r>
        <w:rPr>
          <w:rStyle w:val="FootnoteReference"/>
        </w:rPr>
        <w:footnoteRef/>
      </w:r>
      <w:r>
        <w:rPr>
          <w:rtl/>
        </w:rPr>
        <w:t>&gt;</w:t>
      </w:r>
      <w:r>
        <w:rPr>
          <w:rFonts w:hint="cs"/>
          <w:rtl/>
        </w:rPr>
        <w:t xml:space="preserve"> כמבואר למעלה הערה 269.</w:t>
      </w:r>
    </w:p>
  </w:footnote>
  <w:footnote w:id="293">
    <w:p w:rsidR="08084082" w:rsidRDefault="08084082" w:rsidP="08333A5F">
      <w:pPr>
        <w:pStyle w:val="FootnoteText"/>
        <w:rPr>
          <w:rFonts w:hint="cs"/>
        </w:rPr>
      </w:pPr>
      <w:r>
        <w:rPr>
          <w:rtl/>
        </w:rPr>
        <w:t>&lt;</w:t>
      </w:r>
      <w:r>
        <w:rPr>
          <w:rStyle w:val="FootnoteReference"/>
        </w:rPr>
        <w:footnoteRef/>
      </w:r>
      <w:r>
        <w:rPr>
          <w:rtl/>
        </w:rPr>
        <w:t>&gt;</w:t>
      </w:r>
      <w:r>
        <w:rPr>
          <w:rFonts w:hint="cs"/>
          <w:rtl/>
        </w:rPr>
        <w:t xml:space="preserve"> רומז בזה שהקטן הוא עלול ביותר, וכמו שכתב בח"א לשבועות ט. [ד, יב:]: "</w:t>
      </w:r>
      <w:r>
        <w:rPr>
          <w:rtl/>
        </w:rPr>
        <w:t>כי הקטן הוא עלול יותר מן העלה ממה שהוא הגדול</w:t>
      </w:r>
      <w:r>
        <w:rPr>
          <w:rFonts w:hint="cs"/>
          <w:rtl/>
        </w:rPr>
        <w:t>,</w:t>
      </w:r>
      <w:r>
        <w:rPr>
          <w:rtl/>
        </w:rPr>
        <w:t xml:space="preserve"> כמו שידוע</w:t>
      </w:r>
      <w:r>
        <w:rPr>
          <w:rFonts w:hint="cs"/>
          <w:rtl/>
        </w:rPr>
        <w:t>". והביאור הוא, כי כמה פעמים כתב שדוקא כאשר העלול הוא מקבל, אז מציאותו באה אליו מעלתו. וכגון, בדר"ח</w:t>
      </w:r>
      <w:r>
        <w:rPr>
          <w:rtl/>
        </w:rPr>
        <w:t xml:space="preserve"> פ"א מי"ג [שמה:] כתב: "</w:t>
      </w:r>
      <w:r>
        <w:rPr>
          <w:rFonts w:ascii="Times New Roman" w:hAnsi="Times New Roman"/>
          <w:snapToGrid/>
          <w:rtl/>
        </w:rPr>
        <w:t xml:space="preserve">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w:t>
      </w:r>
      <w:r>
        <w:rPr>
          <w:rtl/>
        </w:rPr>
        <w:t>ובבאר הגולה באר הרביעי [תסא.] כתב: "הקטן הוא מקבל, ואין שייך בו משפיע... והוא יתברך חפץ במקבל דוקא, שהוא מקבל גמור... והוא סוד הכרובים, אפי רברבי אפי זוטא, שהוא פני גדול ופני קטון [סוכה ה:]".</w:t>
      </w:r>
      <w:r>
        <w:rPr>
          <w:rFonts w:hint="cs"/>
          <w:rtl/>
        </w:rPr>
        <w:t xml:space="preserve"> </w:t>
      </w:r>
      <w:r>
        <w:rPr>
          <w:rtl/>
        </w:rPr>
        <w:t>@</w:t>
      </w:r>
      <w:r>
        <w:rPr>
          <w:b/>
          <w:bCs/>
          <w:rtl/>
        </w:rPr>
        <w:t>ויש בזה</w:t>
      </w:r>
      <w:r>
        <w:rPr>
          <w:rtl/>
        </w:rPr>
        <w:t xml:space="preserve">^ הטעמה מיוחדת; אמרו חכמים שאין יצה"ר לעובר, שא"כ היה "בועט במעי אמו ויוצא" [סנהדרין צא:]. ומדוע לא אמרו בקיצור "היה בועט ויוצא", ומהי ההוספה "במעי אמו". אלא </w:t>
      </w:r>
      <w:r>
        <w:rPr>
          <w:rFonts w:hint="cs"/>
          <w:rtl/>
        </w:rPr>
        <w:t>שבדר"ח פ"ג מ"א [לו.] כתב: "</w:t>
      </w:r>
      <w:r>
        <w:rPr>
          <w:rFonts w:ascii="Times New Roman" w:hAnsi="Times New Roman"/>
          <w:snapToGrid/>
          <w:rtl/>
        </w:rPr>
        <w:t>כאשר מחשב האדם עצמו שהוא עלול, ויש לו התדבקות בעלה, אינו בא לידי חטא. כי אין החטא והיצר הרע נמצא רק כאשר האדם הוא סר מן העלה, ואינו מחשיב עצמו עלול אל העלה</w:t>
      </w:r>
      <w:r>
        <w:rPr>
          <w:rFonts w:hint="cs"/>
          <w:rtl/>
        </w:rPr>
        <w:t>". הרי ש</w:t>
      </w:r>
      <w:r>
        <w:rPr>
          <w:rtl/>
        </w:rPr>
        <w:t xml:space="preserve">ענינו של היצה"ר </w:t>
      </w:r>
      <w:r>
        <w:rPr>
          <w:rFonts w:hint="cs"/>
          <w:rtl/>
        </w:rPr>
        <w:t xml:space="preserve">שייך רק גבי </w:t>
      </w:r>
      <w:r>
        <w:rPr>
          <w:rtl/>
        </w:rPr>
        <w:t xml:space="preserve">מי שאינו בגדר עלול. אך העובר מופקע לגמרי מכך, כי </w:t>
      </w:r>
      <w:r>
        <w:rPr>
          <w:rFonts w:hint="cs"/>
          <w:rtl/>
        </w:rPr>
        <w:t>הוא עלול מן האם, ו</w:t>
      </w:r>
      <w:r>
        <w:rPr>
          <w:rtl/>
        </w:rPr>
        <w:t>נחשב לגמרי כירך אמו [גיטין כג:]. לכך אם היה לעובר יצה"ר, לא היה יצרו מניחו שיהיה עלול, אלא היה תובע שיבעט במעי אמו ויצא</w:t>
      </w:r>
      <w:r>
        <w:rPr>
          <w:rFonts w:hint="cs"/>
          <w:rtl/>
        </w:rPr>
        <w:t>,</w:t>
      </w:r>
      <w:r>
        <w:rPr>
          <w:rtl/>
        </w:rPr>
        <w:t xml:space="preserve"> "במעי אמו" דייקא, כי אמו היא העלה בשבילו [שמעתי מגיסי הרה"ג ר' עקיבא אריה ברגמן שליט"א].</w:t>
      </w:r>
    </w:p>
  </w:footnote>
  <w:footnote w:id="294">
    <w:p w:rsidR="08084082" w:rsidRDefault="08084082" w:rsidP="089611E2">
      <w:pPr>
        <w:pStyle w:val="FootnoteText"/>
        <w:rPr>
          <w:rFonts w:hint="cs"/>
        </w:rPr>
      </w:pPr>
      <w:r>
        <w:rPr>
          <w:rtl/>
        </w:rPr>
        <w:t>&lt;</w:t>
      </w:r>
      <w:r>
        <w:rPr>
          <w:rStyle w:val="FootnoteReference"/>
        </w:rPr>
        <w:footnoteRef/>
      </w:r>
      <w:r>
        <w:rPr>
          <w:rtl/>
        </w:rPr>
        <w:t>&gt;</w:t>
      </w:r>
      <w:r>
        <w:rPr>
          <w:rFonts w:hint="cs"/>
          <w:rtl/>
        </w:rPr>
        <w:t xml:space="preserve"> כמשפט המסובב האדוק בסבתו המקיימת אותו. וכן </w:t>
      </w:r>
      <w:r>
        <w:rPr>
          <w:rStyle w:val="HebrewChar"/>
          <w:rFonts w:cs="Monotype Hadassah"/>
          <w:rtl/>
        </w:rPr>
        <w:t xml:space="preserve">הצמח דבוק אל הארץ, </w:t>
      </w:r>
      <w:r>
        <w:rPr>
          <w:rStyle w:val="HebrewChar"/>
          <w:rFonts w:cs="Monotype Hadassah" w:hint="cs"/>
          <w:rtl/>
        </w:rPr>
        <w:t>ו</w:t>
      </w:r>
      <w:r>
        <w:rPr>
          <w:rStyle w:val="HebrewChar"/>
          <w:rFonts w:cs="Monotype Hadassah"/>
          <w:rtl/>
        </w:rPr>
        <w:t xml:space="preserve">אינו מש ממקור יניקתו, </w:t>
      </w:r>
      <w:r>
        <w:rPr>
          <w:rStyle w:val="HebrewChar"/>
          <w:rFonts w:cs="Monotype Hadassah" w:hint="cs"/>
          <w:rtl/>
        </w:rPr>
        <w:t xml:space="preserve">כי </w:t>
      </w:r>
      <w:r>
        <w:rPr>
          <w:rStyle w:val="HebrewChar"/>
          <w:rFonts w:cs="Monotype Hadassah"/>
          <w:rtl/>
        </w:rPr>
        <w:t>כל חיותו באה לו רק מעלתו</w:t>
      </w:r>
      <w:r>
        <w:rPr>
          <w:rStyle w:val="HebrewChar"/>
          <w:rFonts w:cs="Monotype Hadassah" w:hint="cs"/>
          <w:rtl/>
        </w:rPr>
        <w:t xml:space="preserve"> [כמבואר למעלה פמ"ד הערה 169].</w:t>
      </w:r>
      <w:r>
        <w:rPr>
          <w:rFonts w:hint="cs"/>
          <w:rtl/>
        </w:rPr>
        <w:t xml:space="preserve"> </w:t>
      </w:r>
    </w:p>
  </w:footnote>
  <w:footnote w:id="295">
    <w:p w:rsidR="08084082" w:rsidRDefault="08084082" w:rsidP="089611E2">
      <w:pPr>
        <w:pStyle w:val="FootnoteText"/>
        <w:rPr>
          <w:rFonts w:hint="cs"/>
        </w:rPr>
      </w:pPr>
      <w:r>
        <w:rPr>
          <w:rtl/>
        </w:rPr>
        <w:t>&lt;</w:t>
      </w:r>
      <w:r>
        <w:rPr>
          <w:rStyle w:val="FootnoteReference"/>
        </w:rPr>
        <w:footnoteRef/>
      </w:r>
      <w:r>
        <w:rPr>
          <w:rtl/>
        </w:rPr>
        <w:t>&gt;</w:t>
      </w:r>
      <w:r>
        <w:rPr>
          <w:rFonts w:hint="cs"/>
          <w:rtl/>
        </w:rPr>
        <w:t xml:space="preserve"> אודות שהשכינה היא עלתו של אדם, הנה זה דבר שאינו צריך לפנים. וכן עולה מדבריו בנתיב יראת השם פ"ה [ב, לו.], וז"ל: "</w:t>
      </w:r>
      <w:r>
        <w:rPr>
          <w:rtl/>
        </w:rPr>
        <w:t xml:space="preserve">בפרק חלק </w:t>
      </w:r>
      <w:r>
        <w:rPr>
          <w:rFonts w:hint="cs"/>
          <w:rtl/>
        </w:rPr>
        <w:t>[</w:t>
      </w:r>
      <w:r>
        <w:rPr>
          <w:rtl/>
        </w:rPr>
        <w:t>סנהדרין קי</w:t>
      </w:r>
      <w:r>
        <w:rPr>
          <w:rFonts w:hint="cs"/>
          <w:rtl/>
        </w:rPr>
        <w:t>.],</w:t>
      </w:r>
      <w:r>
        <w:rPr>
          <w:rtl/>
        </w:rPr>
        <w:t xml:space="preserve"> אמר רב חסדא כל החולק על רבו כא</w:t>
      </w:r>
      <w:r>
        <w:rPr>
          <w:rFonts w:hint="cs"/>
          <w:rtl/>
        </w:rPr>
        <w:t>י</w:t>
      </w:r>
      <w:r>
        <w:rPr>
          <w:rtl/>
        </w:rPr>
        <w:t>לו חולק על השכינה</w:t>
      </w:r>
      <w:r>
        <w:rPr>
          <w:rFonts w:hint="cs"/>
          <w:rtl/>
        </w:rPr>
        <w:t xml:space="preserve">... </w:t>
      </w:r>
      <w:r>
        <w:rPr>
          <w:rtl/>
        </w:rPr>
        <w:t>כי יש לרב אל תלמידו דמיון לשכינה, כי הרב שהוא עלה לחכמתו</w:t>
      </w:r>
      <w:r>
        <w:rPr>
          <w:rFonts w:hint="cs"/>
          <w:rtl/>
        </w:rPr>
        <w:t>,</w:t>
      </w:r>
      <w:r>
        <w:rPr>
          <w:rtl/>
        </w:rPr>
        <w:t xml:space="preserve"> הרי הוא דומה אל העלה במה, ובשביל כך יש כאן שתוף במה לשכינה</w:t>
      </w:r>
      <w:r>
        <w:rPr>
          <w:rFonts w:hint="cs"/>
          <w:rtl/>
        </w:rPr>
        <w:t xml:space="preserve">... </w:t>
      </w:r>
      <w:r>
        <w:rPr>
          <w:rtl/>
        </w:rPr>
        <w:t>רבו השלים אותו בתורה</w:t>
      </w:r>
      <w:r>
        <w:rPr>
          <w:rFonts w:hint="cs"/>
          <w:rtl/>
        </w:rPr>
        <w:t>,</w:t>
      </w:r>
      <w:r>
        <w:rPr>
          <w:rtl/>
        </w:rPr>
        <w:t xml:space="preserve"> כי אין האדם נחשב מציאות שלם רק בתורה</w:t>
      </w:r>
      <w:r>
        <w:rPr>
          <w:rFonts w:hint="cs"/>
          <w:rtl/>
        </w:rPr>
        <w:t xml:space="preserve">... </w:t>
      </w:r>
      <w:r>
        <w:rPr>
          <w:rtl/>
        </w:rPr>
        <w:t xml:space="preserve">ולכך אמר רב חסדא </w:t>
      </w:r>
      <w:r>
        <w:rPr>
          <w:rFonts w:hint="cs"/>
          <w:rtl/>
        </w:rPr>
        <w:t>'</w:t>
      </w:r>
      <w:r>
        <w:rPr>
          <w:rtl/>
        </w:rPr>
        <w:t>כל החולק על רבו כחולק על השכינה</w:t>
      </w:r>
      <w:r>
        <w:rPr>
          <w:rFonts w:hint="cs"/>
          <w:rtl/>
        </w:rPr>
        <w:t>'".</w:t>
      </w:r>
    </w:p>
  </w:footnote>
  <w:footnote w:id="296">
    <w:p w:rsidR="08084082" w:rsidRDefault="08084082" w:rsidP="0892608B">
      <w:pPr>
        <w:pStyle w:val="FootnoteText"/>
        <w:rPr>
          <w:rFonts w:hint="cs"/>
        </w:rPr>
      </w:pPr>
      <w:r>
        <w:rPr>
          <w:rtl/>
        </w:rPr>
        <w:t>&lt;</w:t>
      </w:r>
      <w:r>
        <w:rPr>
          <w:rStyle w:val="FootnoteReference"/>
        </w:rPr>
        <w:footnoteRef/>
      </w:r>
      <w:r>
        <w:rPr>
          <w:rtl/>
        </w:rPr>
        <w:t>&gt;</w:t>
      </w:r>
      <w:r>
        <w:rPr>
          <w:rFonts w:hint="cs"/>
          <w:rtl/>
        </w:rPr>
        <w:t xml:space="preserve"> לשונו בתפארת ישראל פכ"ה [שפו:]: "התחתונים פונים אל העליונים, כמו שראוי". והנה העמיד כאן זה לעומת זה "העלה הגשמית" לעומת ה"עלה באמת". ונראה ביאורו, שכבר השריש כמה פעמים שעיקר האדם הוא חלקו הרוחני, ולא חלקו הגשמי.</w:t>
      </w:r>
      <w:r w:rsidRPr="08F70D48">
        <w:rPr>
          <w:rStyle w:val="HebrewChar"/>
          <w:rFonts w:cs="Monotype Hadassah" w:hint="cs"/>
          <w:sz w:val="18"/>
          <w:rtl/>
        </w:rPr>
        <w:t xml:space="preserve"> </w:t>
      </w:r>
      <w:r>
        <w:rPr>
          <w:rStyle w:val="HebrewChar"/>
          <w:rFonts w:cs="Monotype Hadassah" w:hint="cs"/>
          <w:sz w:val="18"/>
          <w:rtl/>
        </w:rPr>
        <w:t>וכגון, ב</w:t>
      </w:r>
      <w:r w:rsidRPr="00D91DC4">
        <w:rPr>
          <w:rStyle w:val="HebrewChar"/>
          <w:rFonts w:cs="Monotype Hadassah"/>
          <w:sz w:val="18"/>
          <w:rtl/>
        </w:rPr>
        <w:t xml:space="preserve">גו"א </w:t>
      </w:r>
      <w:r>
        <w:rPr>
          <w:rStyle w:val="HebrewChar"/>
          <w:rFonts w:cs="Monotype Hadassah" w:hint="cs"/>
          <w:sz w:val="18"/>
          <w:rtl/>
        </w:rPr>
        <w:t xml:space="preserve">בראשית פ"ב </w:t>
      </w:r>
      <w:r w:rsidRPr="00D91DC4">
        <w:rPr>
          <w:rStyle w:val="HebrewChar"/>
          <w:rFonts w:cs="Monotype Hadassah"/>
          <w:sz w:val="18"/>
          <w:rtl/>
        </w:rPr>
        <w:t>אות לב</w:t>
      </w:r>
      <w:r>
        <w:rPr>
          <w:rStyle w:val="HebrewChar"/>
          <w:rFonts w:cs="Monotype Hadassah" w:hint="cs"/>
          <w:sz w:val="18"/>
          <w:rtl/>
        </w:rPr>
        <w:t xml:space="preserve"> [סז:] כתב</w:t>
      </w:r>
      <w:r w:rsidRPr="00D91DC4">
        <w:rPr>
          <w:rStyle w:val="HebrewChar"/>
          <w:rFonts w:cs="Monotype Hadassah"/>
          <w:sz w:val="18"/>
          <w:rtl/>
        </w:rPr>
        <w:t xml:space="preserve">: "עיקר האדם הוא דעתו ושכלו". </w:t>
      </w:r>
      <w:r>
        <w:rPr>
          <w:rtl/>
        </w:rPr>
        <w:t>ו</w:t>
      </w:r>
      <w:r>
        <w:rPr>
          <w:rFonts w:hint="cs"/>
          <w:rtl/>
        </w:rPr>
        <w:t xml:space="preserve">כן כתב </w:t>
      </w:r>
      <w:r>
        <w:rPr>
          <w:rtl/>
        </w:rPr>
        <w:t xml:space="preserve">שם שמות פי"ד אות י </w:t>
      </w:r>
      <w:r>
        <w:rPr>
          <w:rFonts w:hint="cs"/>
          <w:rtl/>
        </w:rPr>
        <w:t>[רעג:]</w:t>
      </w:r>
      <w:r>
        <w:rPr>
          <w:rtl/>
        </w:rPr>
        <w:t xml:space="preserve">. ושם במדבר פט"ז אות ג </w:t>
      </w:r>
      <w:r>
        <w:rPr>
          <w:rFonts w:hint="cs"/>
          <w:rtl/>
        </w:rPr>
        <w:t xml:space="preserve">[רמג:] </w:t>
      </w:r>
      <w:r>
        <w:rPr>
          <w:rtl/>
        </w:rPr>
        <w:t>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w:t>
      </w:r>
      <w:r>
        <w:rPr>
          <w:rFonts w:hint="cs"/>
          <w:rtl/>
        </w:rPr>
        <w:t xml:space="preserve">. </w:t>
      </w:r>
      <w:r>
        <w:rPr>
          <w:rtl/>
        </w:rPr>
        <w:t>ובתפארת ישראל פנ"ז [תתצט:] כתב: "כי השכל באדם... הוא האדם בעצמו, כי אין האדם רק שהוא בעל חי משכיל... שהרי הגוף מצטרף ומתחבר אל השכל". ובח"א לקידושין כב: [ב, קלב.] כתב: "אין הגוף של האדם עיקר האדם"</w:t>
      </w:r>
      <w:r>
        <w:rPr>
          <w:rFonts w:hint="cs"/>
          <w:rtl/>
        </w:rPr>
        <w:t xml:space="preserve"> [הובא למעלה פמ"ד הערות 45, 127]. ואמרו חכמים [נדה לא.] "</w:t>
      </w:r>
      <w:r>
        <w:rPr>
          <w:rtl/>
        </w:rPr>
        <w:t>שלשה שותפין יש באדם</w:t>
      </w:r>
      <w:r>
        <w:rPr>
          <w:rFonts w:hint="cs"/>
          <w:rtl/>
        </w:rPr>
        <w:t>;</w:t>
      </w:r>
      <w:r>
        <w:rPr>
          <w:rtl/>
        </w:rPr>
        <w:t xml:space="preserve"> הק</w:t>
      </w:r>
      <w:r>
        <w:rPr>
          <w:rFonts w:hint="cs"/>
          <w:rtl/>
        </w:rPr>
        <w:t xml:space="preserve">ב"ה, </w:t>
      </w:r>
      <w:r>
        <w:rPr>
          <w:rtl/>
        </w:rPr>
        <w:t>ואביו</w:t>
      </w:r>
      <w:r>
        <w:rPr>
          <w:rFonts w:hint="cs"/>
          <w:rtl/>
        </w:rPr>
        <w:t>,</w:t>
      </w:r>
      <w:r>
        <w:rPr>
          <w:rtl/>
        </w:rPr>
        <w:t xml:space="preserve"> ואמו</w:t>
      </w:r>
      <w:r>
        <w:rPr>
          <w:rFonts w:hint="cs"/>
          <w:rtl/>
        </w:rPr>
        <w:t>.</w:t>
      </w:r>
      <w:r>
        <w:rPr>
          <w:rtl/>
        </w:rPr>
        <w:t xml:space="preserve"> אביו מזריע הלובן</w:t>
      </w:r>
      <w:r>
        <w:rPr>
          <w:rFonts w:hint="cs"/>
          <w:rtl/>
        </w:rPr>
        <w:t>,</w:t>
      </w:r>
      <w:r>
        <w:rPr>
          <w:rtl/>
        </w:rPr>
        <w:t xml:space="preserve"> שממנו עצמות</w:t>
      </w:r>
      <w:r>
        <w:rPr>
          <w:rFonts w:hint="cs"/>
          <w:rtl/>
        </w:rPr>
        <w:t>,</w:t>
      </w:r>
      <w:r>
        <w:rPr>
          <w:rtl/>
        </w:rPr>
        <w:t xml:space="preserve"> וגידים</w:t>
      </w:r>
      <w:r>
        <w:rPr>
          <w:rFonts w:hint="cs"/>
          <w:rtl/>
        </w:rPr>
        <w:t>,</w:t>
      </w:r>
      <w:r>
        <w:rPr>
          <w:rtl/>
        </w:rPr>
        <w:t xml:space="preserve"> וצפרנים</w:t>
      </w:r>
      <w:r>
        <w:rPr>
          <w:rFonts w:hint="cs"/>
          <w:rtl/>
        </w:rPr>
        <w:t>,</w:t>
      </w:r>
      <w:r>
        <w:rPr>
          <w:rtl/>
        </w:rPr>
        <w:t xml:space="preserve"> ומוח שבראשו</w:t>
      </w:r>
      <w:r>
        <w:rPr>
          <w:rFonts w:hint="cs"/>
          <w:rtl/>
        </w:rPr>
        <w:t>,</w:t>
      </w:r>
      <w:r>
        <w:rPr>
          <w:rtl/>
        </w:rPr>
        <w:t xml:space="preserve"> ולובן שבעין</w:t>
      </w:r>
      <w:r>
        <w:rPr>
          <w:rFonts w:hint="cs"/>
          <w:rtl/>
        </w:rPr>
        <w:t>.</w:t>
      </w:r>
      <w:r>
        <w:rPr>
          <w:rtl/>
        </w:rPr>
        <w:t xml:space="preserve"> אמו מזרעת אודם</w:t>
      </w:r>
      <w:r>
        <w:rPr>
          <w:rFonts w:hint="cs"/>
          <w:rtl/>
        </w:rPr>
        <w:t>,</w:t>
      </w:r>
      <w:r>
        <w:rPr>
          <w:rtl/>
        </w:rPr>
        <w:t xml:space="preserve"> שממנו עור</w:t>
      </w:r>
      <w:r>
        <w:rPr>
          <w:rFonts w:hint="cs"/>
          <w:rtl/>
        </w:rPr>
        <w:t>,</w:t>
      </w:r>
      <w:r>
        <w:rPr>
          <w:rtl/>
        </w:rPr>
        <w:t xml:space="preserve"> ובשר</w:t>
      </w:r>
      <w:r>
        <w:rPr>
          <w:rFonts w:hint="cs"/>
          <w:rtl/>
        </w:rPr>
        <w:t>,</w:t>
      </w:r>
      <w:r>
        <w:rPr>
          <w:rtl/>
        </w:rPr>
        <w:t xml:space="preserve"> ושערות</w:t>
      </w:r>
      <w:r>
        <w:rPr>
          <w:rFonts w:hint="cs"/>
          <w:rtl/>
        </w:rPr>
        <w:t>,</w:t>
      </w:r>
      <w:r>
        <w:rPr>
          <w:rtl/>
        </w:rPr>
        <w:t xml:space="preserve"> ושחור שבעין</w:t>
      </w:r>
      <w:r>
        <w:rPr>
          <w:rFonts w:hint="cs"/>
          <w:rtl/>
        </w:rPr>
        <w:t>.</w:t>
      </w:r>
      <w:r>
        <w:rPr>
          <w:rtl/>
        </w:rPr>
        <w:t xml:space="preserve"> והק</w:t>
      </w:r>
      <w:r>
        <w:rPr>
          <w:rFonts w:hint="cs"/>
          <w:rtl/>
        </w:rPr>
        <w:t xml:space="preserve">ב"ה </w:t>
      </w:r>
      <w:r>
        <w:rPr>
          <w:rtl/>
        </w:rPr>
        <w:t>נותן בו רוח</w:t>
      </w:r>
      <w:r>
        <w:rPr>
          <w:rFonts w:hint="cs"/>
          <w:rtl/>
        </w:rPr>
        <w:t>,</w:t>
      </w:r>
      <w:r>
        <w:rPr>
          <w:rtl/>
        </w:rPr>
        <w:t xml:space="preserve"> ונשמה</w:t>
      </w:r>
      <w:r>
        <w:rPr>
          <w:rFonts w:hint="cs"/>
          <w:rtl/>
        </w:rPr>
        <w:t>,</w:t>
      </w:r>
      <w:r>
        <w:rPr>
          <w:rtl/>
        </w:rPr>
        <w:t xml:space="preserve"> וקלסתר פנים</w:t>
      </w:r>
      <w:r>
        <w:rPr>
          <w:rFonts w:hint="cs"/>
          <w:rtl/>
        </w:rPr>
        <w:t>,</w:t>
      </w:r>
      <w:r>
        <w:rPr>
          <w:rtl/>
        </w:rPr>
        <w:t xml:space="preserve"> וראיית העין</w:t>
      </w:r>
      <w:r>
        <w:rPr>
          <w:rFonts w:hint="cs"/>
          <w:rtl/>
        </w:rPr>
        <w:t>,</w:t>
      </w:r>
      <w:r>
        <w:rPr>
          <w:rtl/>
        </w:rPr>
        <w:t xml:space="preserve"> ושמיעת האוזן</w:t>
      </w:r>
      <w:r>
        <w:rPr>
          <w:rFonts w:hint="cs"/>
          <w:rtl/>
        </w:rPr>
        <w:t>,</w:t>
      </w:r>
      <w:r>
        <w:rPr>
          <w:rtl/>
        </w:rPr>
        <w:t xml:space="preserve"> ודבור פה</w:t>
      </w:r>
      <w:r>
        <w:rPr>
          <w:rFonts w:hint="cs"/>
          <w:rtl/>
        </w:rPr>
        <w:t>,</w:t>
      </w:r>
      <w:r>
        <w:rPr>
          <w:rtl/>
        </w:rPr>
        <w:t xml:space="preserve"> והלוך רגלים</w:t>
      </w:r>
      <w:r>
        <w:rPr>
          <w:rFonts w:hint="cs"/>
          <w:rtl/>
        </w:rPr>
        <w:t>,</w:t>
      </w:r>
      <w:r>
        <w:rPr>
          <w:rtl/>
        </w:rPr>
        <w:t xml:space="preserve"> ובינה</w:t>
      </w:r>
      <w:r>
        <w:rPr>
          <w:rFonts w:hint="cs"/>
          <w:rtl/>
        </w:rPr>
        <w:t>,</w:t>
      </w:r>
      <w:r>
        <w:rPr>
          <w:rtl/>
        </w:rPr>
        <w:t xml:space="preserve"> והשכל</w:t>
      </w:r>
      <w:r>
        <w:rPr>
          <w:rFonts w:hint="cs"/>
          <w:rtl/>
        </w:rPr>
        <w:t>.</w:t>
      </w:r>
      <w:r>
        <w:rPr>
          <w:rtl/>
        </w:rPr>
        <w:t xml:space="preserve"> וכיון שהגיע זמנו להפטר מן העולם</w:t>
      </w:r>
      <w:r>
        <w:rPr>
          <w:rFonts w:hint="cs"/>
          <w:rtl/>
        </w:rPr>
        <w:t>,</w:t>
      </w:r>
      <w:r>
        <w:rPr>
          <w:rtl/>
        </w:rPr>
        <w:t xml:space="preserve"> הק</w:t>
      </w:r>
      <w:r>
        <w:rPr>
          <w:rFonts w:hint="cs"/>
          <w:rtl/>
        </w:rPr>
        <w:t>ב"ה</w:t>
      </w:r>
      <w:r>
        <w:rPr>
          <w:rtl/>
        </w:rPr>
        <w:t xml:space="preserve"> נוטל חלקו</w:t>
      </w:r>
      <w:r>
        <w:rPr>
          <w:rFonts w:hint="cs"/>
          <w:rtl/>
        </w:rPr>
        <w:t>,</w:t>
      </w:r>
      <w:r>
        <w:rPr>
          <w:rtl/>
        </w:rPr>
        <w:t xml:space="preserve"> וחלק אביו ואמו מניח לפניהם</w:t>
      </w:r>
      <w:r>
        <w:rPr>
          <w:rFonts w:hint="cs"/>
          <w:rtl/>
        </w:rPr>
        <w:t>". ובגו"א שמות פכ"ה אות ד [רנט:] הביא מאמר זה, וכתב עליו: "</w:t>
      </w:r>
      <w:r>
        <w:rPr>
          <w:rtl/>
        </w:rPr>
        <w:t xml:space="preserve">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w:t>
      </w:r>
      <w:r>
        <w:rPr>
          <w:rFonts w:hint="cs"/>
          <w:rtl/>
        </w:rPr>
        <w:t>[</w:t>
      </w:r>
      <w:r>
        <w:rPr>
          <w:rtl/>
        </w:rPr>
        <w:t>נדה לא.</w:t>
      </w:r>
      <w:r>
        <w:rPr>
          <w:rFonts w:hint="cs"/>
          <w:rtl/>
        </w:rPr>
        <w:t>]</w:t>
      </w:r>
      <w:r>
        <w:rPr>
          <w:rtl/>
        </w:rPr>
        <w:t xml:space="preserve"> כיון שמת האדם נוטל הקב"ה חלקו, וחלק אביו ואמו מוטל לפניהם. כי הנפש תשוב אל האל</w:t>
      </w:r>
      <w:r>
        <w:rPr>
          <w:rFonts w:hint="cs"/>
          <w:rtl/>
        </w:rPr>
        <w:t>ק</w:t>
      </w:r>
      <w:r>
        <w:rPr>
          <w:rtl/>
        </w:rPr>
        <w:t>ים, והגוף מונח</w:t>
      </w:r>
      <w:r>
        <w:rPr>
          <w:rFonts w:hint="cs"/>
          <w:rtl/>
        </w:rPr>
        <w:t xml:space="preserve">". לכך ברי הוא שהאם היא "העלה הגשמית" הטפלה, ואילו השכינה היא "העלה באמת" העיקרית.    </w:t>
      </w:r>
    </w:p>
  </w:footnote>
  <w:footnote w:id="297">
    <w:p w:rsidR="08084082" w:rsidRDefault="08084082" w:rsidP="089A721B">
      <w:pPr>
        <w:pStyle w:val="FootnoteText"/>
        <w:rPr>
          <w:rFonts w:hint="cs"/>
          <w:rtl/>
        </w:rPr>
      </w:pPr>
      <w:r>
        <w:rPr>
          <w:rtl/>
        </w:rPr>
        <w:t>&lt;</w:t>
      </w:r>
      <w:r>
        <w:rPr>
          <w:rStyle w:val="FootnoteReference"/>
        </w:rPr>
        <w:footnoteRef/>
      </w:r>
      <w:r>
        <w:rPr>
          <w:rtl/>
        </w:rPr>
        <w:t>&gt;</w:t>
      </w:r>
      <w:r>
        <w:rPr>
          <w:rFonts w:hint="cs"/>
          <w:rtl/>
        </w:rPr>
        <w:t xml:space="preserve"> בח"א לסוטה ל: [ב, סו:] הוסיף כאן: "ולכך היה פונה אף התינוק מן אשר הוא עלה אליו עלה גשמית, אל אשר היא אליו עלה באמת". </w:t>
      </w:r>
    </w:p>
  </w:footnote>
  <w:footnote w:id="298">
    <w:p w:rsidR="08084082" w:rsidRDefault="08084082" w:rsidP="08C00FA5">
      <w:pPr>
        <w:pStyle w:val="FootnoteText"/>
        <w:rPr>
          <w:rFonts w:hint="cs"/>
          <w:rtl/>
        </w:rPr>
      </w:pPr>
      <w:r>
        <w:rPr>
          <w:rtl/>
        </w:rPr>
        <w:t>&lt;</w:t>
      </w:r>
      <w:r>
        <w:rPr>
          <w:rStyle w:val="FootnoteReference"/>
        </w:rPr>
        <w:footnoteRef/>
      </w:r>
      <w:r>
        <w:rPr>
          <w:rtl/>
        </w:rPr>
        <w:t>&gt;</w:t>
      </w:r>
      <w:r>
        <w:rPr>
          <w:rFonts w:hint="cs"/>
          <w:rtl/>
        </w:rPr>
        <w:t xml:space="preserve"> את מאמרי חז"ל, שתופסים את דבריהם במוחש,</w:t>
      </w:r>
      <w:r w:rsidRPr="080306AA">
        <w:rPr>
          <w:rFonts w:hint="cs"/>
          <w:sz w:val="18"/>
          <w:rtl/>
        </w:rPr>
        <w:t xml:space="preserve"> ולא במהות. וכן כתב בבאר הגולה באר הששי </w:t>
      </w:r>
      <w:r>
        <w:rPr>
          <w:rFonts w:hint="cs"/>
          <w:sz w:val="18"/>
          <w:rtl/>
        </w:rPr>
        <w:t>[קפז.]: "</w:t>
      </w:r>
      <w:r>
        <w:rPr>
          <w:rtl/>
        </w:rPr>
        <w:t>בני אדם כאשר יראו כך בדברי חכמים, יאמרו שדעתם על השעור המוחש הגשמי, ולכך היה רחוק בעיניהם שיהיה השעור הגשמי</w:t>
      </w:r>
      <w:r>
        <w:rPr>
          <w:rFonts w:hint="cs"/>
          <w:rtl/>
        </w:rPr>
        <w:t>...</w:t>
      </w:r>
      <w:r>
        <w:rPr>
          <w:rtl/>
        </w:rPr>
        <w:t xml:space="preserve"> אבל דבר זה אינו, כי לא דברו חכמים מן השעור הגשמי, אבל דבריהם מן מהות העולם</w:t>
      </w:r>
      <w:r>
        <w:rPr>
          <w:rFonts w:hint="cs"/>
          <w:sz w:val="18"/>
          <w:rtl/>
        </w:rPr>
        <w:t xml:space="preserve">". ושם בהמשך הבאר כתב </w:t>
      </w:r>
      <w:r w:rsidRPr="080306AA">
        <w:rPr>
          <w:rFonts w:hint="cs"/>
          <w:sz w:val="18"/>
          <w:rtl/>
        </w:rPr>
        <w:t>[רג.]: "</w:t>
      </w:r>
      <w:r w:rsidRPr="080306AA">
        <w:rPr>
          <w:sz w:val="18"/>
          <w:rtl/>
        </w:rPr>
        <w:t>כי לא דברו חכמים כלל מרוחק המורגש, רק כל דבריהם מופשטים מן הגשמות, וכבר נתבאר זה פעמים הרבה. ובני אדם יחשבו כי כל זה נאמר על רוחק גשמי, ואין הדבר כך, ולפיכך טעו בדבריהם מאוד. כלל הדבר בזה, כי כל דברי חכמים הם מצד השכל, והם חושבים כי כל דבריהם הנאמרים בשעור הגשמי המוחש</w:t>
      </w:r>
      <w:r>
        <w:rPr>
          <w:rFonts w:hint="cs"/>
          <w:rtl/>
        </w:rPr>
        <w:t>". ושם בהמשך הבאר כתב [רסג:]: "כך יש להשיב לבני אדם אשר הם מבינים דברי חכמים על קו המדה המוחשת". ושם בהמשך הבאר כתב [שא.]: "כי בני אדם מבינים הדברים האלו על מדידות השיעור הגשמי המוחש, ואין הדברים כך כלל".  ובח"א לב"ב עד: [ג, קד:] כתב: "כי עיני האדם אינו משיג רק הדבר המוחש".</w:t>
      </w:r>
    </w:p>
  </w:footnote>
  <w:footnote w:id="299">
    <w:p w:rsidR="08084082" w:rsidRDefault="08084082" w:rsidP="0877764E">
      <w:pPr>
        <w:pStyle w:val="FootnoteText"/>
        <w:rPr>
          <w:rFonts w:hint="cs"/>
        </w:rPr>
      </w:pPr>
      <w:r>
        <w:rPr>
          <w:rtl/>
        </w:rPr>
        <w:t>&lt;</w:t>
      </w:r>
      <w:r>
        <w:rPr>
          <w:rStyle w:val="FootnoteReference"/>
        </w:rPr>
        <w:footnoteRef/>
      </w:r>
      <w:r>
        <w:rPr>
          <w:rtl/>
        </w:rPr>
        <w:t>&gt;</w:t>
      </w:r>
      <w:r>
        <w:rPr>
          <w:rFonts w:hint="cs"/>
          <w:rtl/>
        </w:rPr>
        <w:t xml:space="preserve"> הוסיף כאן לכת</w:t>
      </w:r>
      <w:r w:rsidRPr="085B1D46">
        <w:rPr>
          <w:rFonts w:hint="cs"/>
          <w:sz w:val="18"/>
          <w:rtl/>
        </w:rPr>
        <w:t>וב "</w:t>
      </w:r>
      <w:r w:rsidRPr="085B1D46">
        <w:rPr>
          <w:rStyle w:val="LatinChar"/>
          <w:sz w:val="18"/>
          <w:rtl/>
          <w:lang w:val="en-GB"/>
        </w:rPr>
        <w:t xml:space="preserve">עד שהיו כלם </w:t>
      </w:r>
      <w:r>
        <w:rPr>
          <w:rStyle w:val="LatinChar"/>
          <w:rFonts w:hint="cs"/>
          <w:sz w:val="18"/>
          <w:rtl/>
          <w:lang w:val="en-GB"/>
        </w:rPr>
        <w:t>&amp;</w:t>
      </w:r>
      <w:r w:rsidRPr="085B1D46">
        <w:rPr>
          <w:rStyle w:val="LatinChar"/>
          <w:b/>
          <w:bCs/>
          <w:sz w:val="18"/>
          <w:rtl/>
          <w:lang w:val="en-GB"/>
        </w:rPr>
        <w:t>כאחד</w:t>
      </w:r>
      <w:r w:rsidRPr="085B1D46">
        <w:rPr>
          <w:rStyle w:val="LatinChar"/>
          <w:rFonts w:hint="cs"/>
          <w:sz w:val="18"/>
          <w:rtl/>
          <w:lang w:val="en-GB"/>
        </w:rPr>
        <w:t>^</w:t>
      </w:r>
      <w:r w:rsidRPr="085B1D46">
        <w:rPr>
          <w:rStyle w:val="LatinChar"/>
          <w:sz w:val="18"/>
          <w:rtl/>
          <w:lang w:val="en-GB"/>
        </w:rPr>
        <w:t xml:space="preserve"> דביקים בעלה ראשונה</w:t>
      </w:r>
      <w:r w:rsidRPr="085B1D46">
        <w:rPr>
          <w:rFonts w:hint="cs"/>
          <w:sz w:val="18"/>
          <w:rtl/>
        </w:rPr>
        <w:t>"</w:t>
      </w:r>
      <w:r>
        <w:rPr>
          <w:rFonts w:hint="cs"/>
          <w:sz w:val="18"/>
          <w:rtl/>
        </w:rPr>
        <w:t xml:space="preserve"> [</w:t>
      </w:r>
      <w:r w:rsidRPr="085B1D46">
        <w:rPr>
          <w:rFonts w:hint="cs"/>
          <w:sz w:val="18"/>
          <w:rtl/>
        </w:rPr>
        <w:t>לעומת מה שכתב למעלה "</w:t>
      </w:r>
      <w:r w:rsidRPr="085B1D46">
        <w:rPr>
          <w:rStyle w:val="LatinChar"/>
          <w:sz w:val="18"/>
          <w:rtl/>
          <w:lang w:val="en-GB"/>
        </w:rPr>
        <w:t>עד שהיו כולם פונים אל העלה ודביקים בה</w:t>
      </w:r>
      <w:r>
        <w:rPr>
          <w:rFonts w:hint="cs"/>
          <w:rtl/>
        </w:rPr>
        <w:t xml:space="preserve">"]. והביאור בהוספת תיבת "כאחד" הוא כפי שביאר הרבה פעמים בספר זה שהרוחני הוא אחד, והגשמי הוא מחולק, והואיל וישראל הגיעו למדריגה רוחנית עליונה, לכך כולם כאחד היו דבקים בעלתם. וכן כתב למעלה פמ"ג </w:t>
      </w:r>
      <w:r w:rsidRPr="085B1D46">
        <w:rPr>
          <w:rFonts w:hint="cs"/>
          <w:sz w:val="18"/>
          <w:rtl/>
        </w:rPr>
        <w:t>[לאחר ציון 74]: "</w:t>
      </w:r>
      <w:r w:rsidRPr="085B1D46">
        <w:rPr>
          <w:rStyle w:val="LatinChar"/>
          <w:sz w:val="18"/>
          <w:rtl/>
          <w:lang w:val="en-GB"/>
        </w:rPr>
        <w:t>כבר התבאר פעמים הרבה בזה הספר כי הח</w:t>
      </w:r>
      <w:r w:rsidRPr="085B1D46">
        <w:rPr>
          <w:rStyle w:val="LatinChar"/>
          <w:rFonts w:hint="cs"/>
          <w:sz w:val="18"/>
          <w:rtl/>
          <w:lang w:val="en-GB"/>
        </w:rPr>
        <w:t>י</w:t>
      </w:r>
      <w:r w:rsidRPr="085B1D46">
        <w:rPr>
          <w:rStyle w:val="LatinChar"/>
          <w:sz w:val="18"/>
          <w:rtl/>
          <w:lang w:val="en-GB"/>
        </w:rPr>
        <w:t>לוק הוא דבר גשמי</w:t>
      </w:r>
      <w:r w:rsidRPr="085B1D46">
        <w:rPr>
          <w:rStyle w:val="LatinChar"/>
          <w:rFonts w:hint="cs"/>
          <w:sz w:val="18"/>
          <w:rtl/>
          <w:lang w:val="en-GB"/>
        </w:rPr>
        <w:t>,</w:t>
      </w:r>
      <w:r w:rsidRPr="085B1D46">
        <w:rPr>
          <w:rStyle w:val="LatinChar"/>
          <w:sz w:val="18"/>
          <w:rtl/>
          <w:lang w:val="en-GB"/>
        </w:rPr>
        <w:t xml:space="preserve"> והאחדות הוא ענין אל</w:t>
      </w:r>
      <w:r w:rsidRPr="085B1D46">
        <w:rPr>
          <w:rStyle w:val="LatinChar"/>
          <w:rFonts w:hint="cs"/>
          <w:sz w:val="18"/>
          <w:rtl/>
          <w:lang w:val="en-GB"/>
        </w:rPr>
        <w:t>ק</w:t>
      </w:r>
      <w:r w:rsidRPr="085B1D46">
        <w:rPr>
          <w:rStyle w:val="LatinChar"/>
          <w:sz w:val="18"/>
          <w:rtl/>
          <w:lang w:val="en-GB"/>
        </w:rPr>
        <w:t>י, כי אחדות הוא שייך אל ענין נבדל מגשם</w:t>
      </w:r>
      <w:r w:rsidRPr="085B1D46">
        <w:rPr>
          <w:rStyle w:val="LatinChar"/>
          <w:rFonts w:hint="cs"/>
          <w:sz w:val="18"/>
          <w:rtl/>
          <w:lang w:val="en-GB"/>
        </w:rPr>
        <w:t>,</w:t>
      </w:r>
      <w:r w:rsidRPr="085B1D46">
        <w:rPr>
          <w:rStyle w:val="LatinChar"/>
          <w:sz w:val="18"/>
          <w:rtl/>
          <w:lang w:val="en-GB"/>
        </w:rPr>
        <w:t xml:space="preserve"> והח</w:t>
      </w:r>
      <w:r w:rsidRPr="085B1D46">
        <w:rPr>
          <w:rStyle w:val="LatinChar"/>
          <w:rFonts w:hint="cs"/>
          <w:sz w:val="18"/>
          <w:rtl/>
          <w:lang w:val="en-GB"/>
        </w:rPr>
        <w:t>י</w:t>
      </w:r>
      <w:r w:rsidRPr="085B1D46">
        <w:rPr>
          <w:rStyle w:val="LatinChar"/>
          <w:sz w:val="18"/>
          <w:rtl/>
          <w:lang w:val="en-GB"/>
        </w:rPr>
        <w:t>לוק והפירוד תמיד לגשמי</w:t>
      </w:r>
      <w:r>
        <w:rPr>
          <w:rFonts w:hint="cs"/>
          <w:rtl/>
        </w:rPr>
        <w:t xml:space="preserve">". וכן כתב להלן בסוף הפרק [ראה להלן הערה 577], ולהלן פמ"ט הערה 309. </w:t>
      </w:r>
      <w:r>
        <w:rPr>
          <w:rStyle w:val="HebrewChar"/>
          <w:rFonts w:cs="Monotype Hadassah" w:hint="cs"/>
          <w:sz w:val="18"/>
          <w:rtl/>
        </w:rPr>
        <w:t>ו</w:t>
      </w:r>
      <w:r w:rsidRPr="080363F1">
        <w:rPr>
          <w:rStyle w:val="HebrewChar"/>
          <w:rFonts w:cs="Monotype Hadassah" w:hint="cs"/>
          <w:sz w:val="18"/>
          <w:rtl/>
        </w:rPr>
        <w:t>למעלה פי"ד [</w:t>
      </w:r>
      <w:r>
        <w:rPr>
          <w:rStyle w:val="HebrewChar"/>
          <w:rFonts w:cs="Monotype Hadassah" w:hint="cs"/>
          <w:sz w:val="18"/>
          <w:rtl/>
        </w:rPr>
        <w:t>כה.</w:t>
      </w:r>
      <w:r w:rsidRPr="080363F1">
        <w:rPr>
          <w:rStyle w:val="HebrewChar"/>
          <w:rFonts w:cs="Monotype Hadassah" w:hint="cs"/>
          <w:sz w:val="18"/>
          <w:rtl/>
        </w:rPr>
        <w:t>]</w:t>
      </w:r>
      <w:r>
        <w:rPr>
          <w:rStyle w:val="HebrewChar"/>
          <w:rFonts w:cs="Monotype Hadassah" w:hint="cs"/>
          <w:sz w:val="18"/>
          <w:rtl/>
        </w:rPr>
        <w:t xml:space="preserve"> כתב</w:t>
      </w:r>
      <w:r w:rsidRPr="080363F1">
        <w:rPr>
          <w:rStyle w:val="HebrewChar"/>
          <w:rFonts w:cs="Monotype Hadassah" w:hint="cs"/>
          <w:sz w:val="18"/>
          <w:rtl/>
        </w:rPr>
        <w:t>: "</w:t>
      </w:r>
      <w:r w:rsidRPr="080363F1">
        <w:rPr>
          <w:rStyle w:val="LatinChar"/>
          <w:sz w:val="18"/>
          <w:rtl/>
          <w:lang w:val="en-GB"/>
        </w:rPr>
        <w:t>כי כל דבר שעשו מצרים לישראל היה בענין כללי</w:t>
      </w:r>
      <w:r w:rsidRPr="080363F1">
        <w:rPr>
          <w:rStyle w:val="LatinChar"/>
          <w:rFonts w:hint="cs"/>
          <w:sz w:val="18"/>
          <w:rtl/>
          <w:lang w:val="en-GB"/>
        </w:rPr>
        <w:t>,</w:t>
      </w:r>
      <w:r w:rsidRPr="080363F1">
        <w:rPr>
          <w:rStyle w:val="LatinChar"/>
          <w:sz w:val="18"/>
          <w:rtl/>
          <w:lang w:val="en-GB"/>
        </w:rPr>
        <w:t xml:space="preserve"> שהיו משעבדים את ישראל בכלל בפעם אחד</w:t>
      </w:r>
      <w:r w:rsidRPr="080363F1">
        <w:rPr>
          <w:rStyle w:val="LatinChar"/>
          <w:rFonts w:hint="cs"/>
          <w:sz w:val="18"/>
          <w:rtl/>
          <w:lang w:val="en-GB"/>
        </w:rPr>
        <w:t>.</w:t>
      </w:r>
      <w:r w:rsidRPr="080363F1">
        <w:rPr>
          <w:rStyle w:val="LatinChar"/>
          <w:sz w:val="18"/>
          <w:rtl/>
          <w:lang w:val="en-GB"/>
        </w:rPr>
        <w:t xml:space="preserve"> וזה אין ספק שהוא יותר ממה שהיה השיעבוד שהיו משעבדים את כל אחד ואחד בפני עצמו</w:t>
      </w:r>
      <w:r w:rsidRPr="080363F1">
        <w:rPr>
          <w:rStyle w:val="LatinChar"/>
          <w:rFonts w:hint="cs"/>
          <w:sz w:val="18"/>
          <w:rtl/>
          <w:lang w:val="en-GB"/>
        </w:rPr>
        <w:t>.</w:t>
      </w:r>
      <w:r w:rsidRPr="080363F1">
        <w:rPr>
          <w:rStyle w:val="LatinChar"/>
          <w:sz w:val="18"/>
          <w:rtl/>
          <w:lang w:val="en-GB"/>
        </w:rPr>
        <w:t xml:space="preserve"> כי מפני שהיה השיעבוד כללי</w:t>
      </w:r>
      <w:r w:rsidRPr="080363F1">
        <w:rPr>
          <w:rStyle w:val="LatinChar"/>
          <w:rFonts w:hint="cs"/>
          <w:sz w:val="18"/>
          <w:rtl/>
          <w:lang w:val="en-GB"/>
        </w:rPr>
        <w:t>,</w:t>
      </w:r>
      <w:r w:rsidRPr="080363F1">
        <w:rPr>
          <w:rStyle w:val="LatinChar"/>
          <w:sz w:val="18"/>
          <w:rtl/>
          <w:lang w:val="en-GB"/>
        </w:rPr>
        <w:t xml:space="preserve"> מורה זה על שהיה נגזר עליהם מצד כללותיהם בגזירה אל</w:t>
      </w:r>
      <w:r w:rsidRPr="080363F1">
        <w:rPr>
          <w:rStyle w:val="LatinChar"/>
          <w:rFonts w:hint="cs"/>
          <w:sz w:val="18"/>
          <w:rtl/>
          <w:lang w:val="en-GB"/>
        </w:rPr>
        <w:t>ק</w:t>
      </w:r>
      <w:r w:rsidRPr="080363F1">
        <w:rPr>
          <w:rStyle w:val="LatinChar"/>
          <w:sz w:val="18"/>
          <w:rtl/>
          <w:lang w:val="en-GB"/>
        </w:rPr>
        <w:t>ית</w:t>
      </w:r>
      <w:r w:rsidRPr="080363F1">
        <w:rPr>
          <w:rStyle w:val="LatinChar"/>
          <w:rFonts w:hint="cs"/>
          <w:sz w:val="18"/>
          <w:rtl/>
          <w:lang w:val="en-GB"/>
        </w:rPr>
        <w:t>.</w:t>
      </w:r>
      <w:r w:rsidRPr="080363F1">
        <w:rPr>
          <w:rStyle w:val="LatinChar"/>
          <w:sz w:val="18"/>
          <w:rtl/>
          <w:lang w:val="en-GB"/>
        </w:rPr>
        <w:t xml:space="preserve"> לכך בא הגזירה על כללותיהם כאחד, שהדברים המקרים פרטים הם</w:t>
      </w:r>
      <w:r w:rsidRPr="080363F1">
        <w:rPr>
          <w:rStyle w:val="LatinChar"/>
          <w:rFonts w:hint="cs"/>
          <w:sz w:val="18"/>
          <w:rtl/>
          <w:lang w:val="en-GB"/>
        </w:rPr>
        <w:t>,</w:t>
      </w:r>
      <w:r w:rsidRPr="080363F1">
        <w:rPr>
          <w:rStyle w:val="LatinChar"/>
          <w:sz w:val="18"/>
          <w:rtl/>
          <w:lang w:val="en-GB"/>
        </w:rPr>
        <w:t xml:space="preserve"> וענין זה לא היה מקרי</w:t>
      </w:r>
      <w:r w:rsidRPr="080363F1">
        <w:rPr>
          <w:rStyle w:val="LatinChar"/>
          <w:rFonts w:hint="cs"/>
          <w:sz w:val="18"/>
          <w:rtl/>
          <w:lang w:val="en-GB"/>
        </w:rPr>
        <w:t>,</w:t>
      </w:r>
      <w:r w:rsidRPr="080363F1">
        <w:rPr>
          <w:rStyle w:val="LatinChar"/>
          <w:sz w:val="18"/>
          <w:rtl/>
          <w:lang w:val="en-GB"/>
        </w:rPr>
        <w:t xml:space="preserve"> רק גזירה אל</w:t>
      </w:r>
      <w:r w:rsidRPr="080363F1">
        <w:rPr>
          <w:rStyle w:val="LatinChar"/>
          <w:rFonts w:hint="cs"/>
          <w:sz w:val="18"/>
          <w:rtl/>
          <w:lang w:val="en-GB"/>
        </w:rPr>
        <w:t>ק</w:t>
      </w:r>
      <w:r w:rsidRPr="080363F1">
        <w:rPr>
          <w:rStyle w:val="LatinChar"/>
          <w:sz w:val="18"/>
          <w:rtl/>
          <w:lang w:val="en-GB"/>
        </w:rPr>
        <w:t>ית</w:t>
      </w:r>
      <w:r>
        <w:rPr>
          <w:rStyle w:val="HebrewChar"/>
          <w:rFonts w:cs="Monotype Hadassah" w:hint="cs"/>
          <w:sz w:val="18"/>
          <w:rtl/>
        </w:rPr>
        <w:t>", ושם בהערה 110 הובאו מקבילות נוספות ליסוד זה.</w:t>
      </w:r>
      <w:r>
        <w:rPr>
          <w:rFonts w:hint="cs"/>
          <w:rtl/>
        </w:rPr>
        <w:t xml:space="preserve"> וראה להלן הערה 307, שכן נתבאר להדיא בזוה"ק ח"ב ס.</w:t>
      </w:r>
    </w:p>
  </w:footnote>
  <w:footnote w:id="300">
    <w:p w:rsidR="08084082" w:rsidRDefault="08084082" w:rsidP="089A721B">
      <w:pPr>
        <w:pStyle w:val="FootnoteText"/>
        <w:rPr>
          <w:rFonts w:hint="cs"/>
        </w:rPr>
      </w:pPr>
      <w:r>
        <w:rPr>
          <w:rtl/>
        </w:rPr>
        <w:t>&lt;</w:t>
      </w:r>
      <w:r>
        <w:rPr>
          <w:rStyle w:val="FootnoteReference"/>
        </w:rPr>
        <w:footnoteRef/>
      </w:r>
      <w:r>
        <w:rPr>
          <w:rtl/>
        </w:rPr>
        <w:t>&gt;</w:t>
      </w:r>
      <w:r>
        <w:rPr>
          <w:rFonts w:hint="cs"/>
          <w:rtl/>
        </w:rPr>
        <w:t xml:space="preserve"> כמו שכתב בתפארת ישראל פכ"ו [שצא:]: "</w:t>
      </w:r>
      <w:r>
        <w:rPr>
          <w:rtl/>
        </w:rPr>
        <w:t>כי הנמצאים משתוקקים אל העלה מצד עצמם</w:t>
      </w:r>
      <w:r>
        <w:rPr>
          <w:rFonts w:hint="cs"/>
          <w:rtl/>
        </w:rPr>
        <w:t>,</w:t>
      </w:r>
      <w:r>
        <w:rPr>
          <w:rtl/>
        </w:rPr>
        <w:t xml:space="preserve"> כאשר אין להם המונע החמרי</w:t>
      </w:r>
      <w:r>
        <w:rPr>
          <w:rFonts w:hint="cs"/>
          <w:rtl/>
        </w:rPr>
        <w:t>" [הובא למעלה הערה 269].</w:t>
      </w:r>
    </w:p>
  </w:footnote>
  <w:footnote w:id="301">
    <w:p w:rsidR="08084082" w:rsidRDefault="08084082" w:rsidP="085F2F4D">
      <w:pPr>
        <w:pStyle w:val="FootnoteText"/>
        <w:rPr>
          <w:rFonts w:hint="cs"/>
          <w:rtl/>
        </w:rPr>
      </w:pPr>
      <w:r>
        <w:rPr>
          <w:rtl/>
        </w:rPr>
        <w:t>&lt;</w:t>
      </w:r>
      <w:r>
        <w:rPr>
          <w:rStyle w:val="FootnoteReference"/>
        </w:rPr>
        <w:footnoteRef/>
      </w:r>
      <w:r>
        <w:rPr>
          <w:rtl/>
        </w:rPr>
        <w:t>&gt;</w:t>
      </w:r>
      <w:r>
        <w:rPr>
          <w:rFonts w:hint="cs"/>
          <w:rtl/>
        </w:rPr>
        <w:t xml:space="preserve"> פירוש - שהם ההתחלה של יצירת האדם, ולכך שם "עלול" חל עליהם.</w:t>
      </w:r>
    </w:p>
  </w:footnote>
  <w:footnote w:id="302">
    <w:p w:rsidR="08084082" w:rsidRDefault="08084082" w:rsidP="08E675F9">
      <w:pPr>
        <w:pStyle w:val="FootnoteText"/>
        <w:rPr>
          <w:rFonts w:hint="cs"/>
          <w:rtl/>
        </w:rPr>
      </w:pPr>
      <w:r>
        <w:rPr>
          <w:rtl/>
        </w:rPr>
        <w:t>&lt;</w:t>
      </w:r>
      <w:r>
        <w:rPr>
          <w:rStyle w:val="FootnoteReference"/>
        </w:rPr>
        <w:footnoteRef/>
      </w:r>
      <w:r>
        <w:rPr>
          <w:rtl/>
        </w:rPr>
        <w:t>&gt;</w:t>
      </w:r>
      <w:r>
        <w:rPr>
          <w:rFonts w:hint="cs"/>
          <w:rtl/>
        </w:rPr>
        <w:t xml:space="preserve"> בח"א לסוטה ל: [ב, סו:] הוסיף: "ואף העוברים בשעה שיצאו ממצרים יש להם הדביקות בעלה".</w:t>
      </w:r>
    </w:p>
  </w:footnote>
  <w:footnote w:id="303">
    <w:p w:rsidR="08084082" w:rsidRDefault="08084082" w:rsidP="085F2F4D">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בטרם אצרך בבטן ידעתיך ובטרם תצא מרחם הקדשתיך נביא לגוים נתתיך</w:t>
      </w:r>
      <w:r>
        <w:rPr>
          <w:rFonts w:hint="cs"/>
          <w:rtl/>
        </w:rPr>
        <w:t xml:space="preserve">". הרי שאף עובר במעי אמו, שהוא ההתחלה של מציאות האדם, ניתן לשייכו למהות תפקידו. </w:t>
      </w:r>
    </w:p>
  </w:footnote>
  <w:footnote w:id="304">
    <w:p w:rsidR="08084082" w:rsidRDefault="08084082" w:rsidP="080D21BF">
      <w:pPr>
        <w:pStyle w:val="FootnoteText"/>
        <w:rPr>
          <w:rFonts w:hint="cs"/>
        </w:rPr>
      </w:pPr>
      <w:r>
        <w:rPr>
          <w:rtl/>
        </w:rPr>
        <w:t>&lt;</w:t>
      </w:r>
      <w:r>
        <w:rPr>
          <w:rStyle w:val="FootnoteReference"/>
        </w:rPr>
        <w:footnoteRef/>
      </w:r>
      <w:r>
        <w:rPr>
          <w:rtl/>
        </w:rPr>
        <w:t>&gt;</w:t>
      </w:r>
      <w:r>
        <w:rPr>
          <w:rFonts w:hint="cs"/>
          <w:rtl/>
        </w:rPr>
        <w:t xml:space="preserve"> אודות שישראל מצד עצם בריאתם יש להם חבור ודביקות אל ה', </w:t>
      </w:r>
      <w:r>
        <w:rPr>
          <w:rFonts w:hint="cs"/>
          <w:sz w:val="18"/>
          <w:rtl/>
        </w:rPr>
        <w:t xml:space="preserve">כן כתב </w:t>
      </w:r>
      <w:r w:rsidRPr="08A40780">
        <w:rPr>
          <w:rFonts w:hint="cs"/>
          <w:sz w:val="18"/>
          <w:rtl/>
        </w:rPr>
        <w:t>בהקדמה שניה לדר"ח [עד.]</w:t>
      </w:r>
      <w:r>
        <w:rPr>
          <w:rFonts w:hint="cs"/>
          <w:sz w:val="18"/>
          <w:rtl/>
        </w:rPr>
        <w:t>, וז"ל</w:t>
      </w:r>
      <w:r w:rsidRPr="08A40780">
        <w:rPr>
          <w:rFonts w:hint="cs"/>
          <w:sz w:val="18"/>
          <w:rtl/>
        </w:rPr>
        <w:t xml:space="preserve">: </w:t>
      </w:r>
      <w:r>
        <w:rPr>
          <w:rFonts w:hint="cs"/>
          <w:sz w:val="18"/>
          <w:rtl/>
        </w:rPr>
        <w:t>"'</w:t>
      </w:r>
      <w:r w:rsidRPr="08A40780">
        <w:rPr>
          <w:sz w:val="18"/>
          <w:rtl/>
        </w:rPr>
        <w:t>כל ישראל יש להם חלק לעולם הבא</w:t>
      </w:r>
      <w:r>
        <w:rPr>
          <w:rFonts w:hint="cs"/>
          <w:sz w:val="18"/>
          <w:rtl/>
        </w:rPr>
        <w:t>' [סנהדרין צ.]</w:t>
      </w:r>
      <w:r w:rsidRPr="08A40780">
        <w:rPr>
          <w:sz w:val="18"/>
          <w:rtl/>
        </w:rPr>
        <w:t xml:space="preserve">, ואין זה שכר מצות כלל, רק מצד עצם בריאותם שברא השם יתברך אותם, וכמו שאמרו </w:t>
      </w:r>
      <w:r>
        <w:rPr>
          <w:rFonts w:hint="cs"/>
          <w:sz w:val="18"/>
          <w:rtl/>
        </w:rPr>
        <w:t>[ישעיה ס, כא] '</w:t>
      </w:r>
      <w:r w:rsidRPr="08A40780">
        <w:rPr>
          <w:sz w:val="18"/>
          <w:rtl/>
        </w:rPr>
        <w:t>נצר מטעי מעשי ידי להתפאר</w:t>
      </w:r>
      <w:r>
        <w:rPr>
          <w:rFonts w:hint="cs"/>
          <w:sz w:val="18"/>
          <w:rtl/>
        </w:rPr>
        <w:t>'</w:t>
      </w:r>
      <w:r w:rsidRPr="08A40780">
        <w:rPr>
          <w:sz w:val="18"/>
          <w:rtl/>
        </w:rPr>
        <w:t xml:space="preserve">. כי במה שהם מעשה ידיו, יש בהם המעלה העליונה, לכך זוכין לעולם הבא. וכך אמרינן בפרק חלק </w:t>
      </w:r>
      <w:r>
        <w:rPr>
          <w:rFonts w:hint="cs"/>
          <w:sz w:val="18"/>
          <w:rtl/>
        </w:rPr>
        <w:t>[</w:t>
      </w:r>
      <w:r w:rsidRPr="08A40780">
        <w:rPr>
          <w:sz w:val="18"/>
          <w:rtl/>
        </w:rPr>
        <w:t>סנהדרין קי:</w:t>
      </w:r>
      <w:r>
        <w:rPr>
          <w:rFonts w:hint="cs"/>
          <w:sz w:val="18"/>
          <w:rtl/>
        </w:rPr>
        <w:t>]</w:t>
      </w:r>
      <w:r w:rsidRPr="08A40780">
        <w:rPr>
          <w:sz w:val="18"/>
          <w:rtl/>
        </w:rPr>
        <w:t>, קטן מאימתי בא לעולם הבא</w:t>
      </w:r>
      <w:r>
        <w:rPr>
          <w:rFonts w:hint="cs"/>
          <w:sz w:val="18"/>
          <w:rtl/>
        </w:rPr>
        <w:t>.</w:t>
      </w:r>
      <w:r w:rsidRPr="08A40780">
        <w:rPr>
          <w:sz w:val="18"/>
          <w:rtl/>
        </w:rPr>
        <w:t xml:space="preserve"> רבי חייא ורבי שמעון בר רבי; חד אמר, משעה שנולד. וחד אמר, משעה שס</w:t>
      </w:r>
      <w:r>
        <w:rPr>
          <w:rFonts w:hint="cs"/>
          <w:sz w:val="18"/>
          <w:rtl/>
        </w:rPr>
        <w:t>י</w:t>
      </w:r>
      <w:r w:rsidRPr="08A40780">
        <w:rPr>
          <w:sz w:val="18"/>
          <w:rtl/>
        </w:rPr>
        <w:t>פר</w:t>
      </w:r>
      <w:r>
        <w:rPr>
          <w:rFonts w:hint="cs"/>
          <w:sz w:val="18"/>
          <w:rtl/>
        </w:rPr>
        <w:t>..</w:t>
      </w:r>
      <w:r w:rsidRPr="08A40780">
        <w:rPr>
          <w:sz w:val="18"/>
          <w:rtl/>
        </w:rPr>
        <w:t>. הרי לך כי מצד עצם הבריאה של ישראל, שהם נצר מטעי הקב"ה, ראוים לעולם הבא, ואין זה מצד המצוה והמעשים</w:t>
      </w:r>
      <w:r>
        <w:rPr>
          <w:rFonts w:hint="cs"/>
          <w:rtl/>
        </w:rPr>
        <w:t>". וראה בסמוך הערה 306. @</w:t>
      </w:r>
      <w:r w:rsidRPr="08A9422F">
        <w:rPr>
          <w:rFonts w:hint="cs"/>
          <w:b/>
          <w:bCs/>
          <w:rtl/>
        </w:rPr>
        <w:t>ועוד אודות</w:t>
      </w:r>
      <w:r>
        <w:rPr>
          <w:rFonts w:hint="cs"/>
          <w:rtl/>
        </w:rPr>
        <w:t>^ שמחמת שיש לעובר מציאות מסוימת, לכך כבר חלים עליו מאפייני מציאותו, כן ביאר את דברי רש"י [בראשית כה, כב] "</w:t>
      </w:r>
      <w:r>
        <w:rPr>
          <w:rtl/>
        </w:rPr>
        <w:t xml:space="preserve">ויתרוצצו </w:t>
      </w:r>
      <w:r>
        <w:rPr>
          <w:rFonts w:hint="cs"/>
          <w:rtl/>
        </w:rPr>
        <w:t xml:space="preserve">- </w:t>
      </w:r>
      <w:r>
        <w:rPr>
          <w:rtl/>
        </w:rPr>
        <w:t>מתרוצצים זה עם זה ומריבים בנחלת שני עולמות</w:t>
      </w:r>
      <w:r>
        <w:rPr>
          <w:rFonts w:hint="cs"/>
          <w:rtl/>
        </w:rPr>
        <w:t>". ובגו"א שם אות כו [י.]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 אין להם שתוף ביחד, כמו אש ומים, שאף על גב שאין דעת ורצון בהם הם מתנגדים בצד עצמם, ואין עמידה להם, כך יעקב ועשו. אם כי מצד הטבע היו אפשר להיות יחד אין עיקר האדם הטבע, ולפיכך אף בבטן אמם היו מתרוצצים ומתנגדים זה לזה. ולא שהתנגדות הוא להם מצד עצם מציאתם בעולם הזה, שאם כן כל זמן שאין להם מציאות בעולם הזה ויצאו לאויר העולם</w:t>
      </w:r>
      <w:r>
        <w:rPr>
          <w:rFonts w:hint="cs"/>
          <w:rtl/>
        </w:rPr>
        <w:t>,</w:t>
      </w:r>
      <w:r>
        <w:rPr>
          <w:rtl/>
        </w:rPr>
        <w:t xml:space="preserve"> לא היה ראוי שיהיה נמצא התנגדות הזה, אבל מצד שם מציאות מה הם מתנגדים</w:t>
      </w:r>
      <w:r>
        <w:rPr>
          <w:rFonts w:hint="cs"/>
          <w:rtl/>
        </w:rPr>
        <w:t xml:space="preserve">... </w:t>
      </w:r>
      <w:r>
        <w:rPr>
          <w:rtl/>
        </w:rPr>
        <w:t>לכך היו מתרוצצים, כי עצם מציאות יעקב מצד מציאות מה שיש לו</w:t>
      </w:r>
      <w:r>
        <w:rPr>
          <w:rFonts w:hint="cs"/>
          <w:rtl/>
        </w:rPr>
        <w:t>,</w:t>
      </w:r>
      <w:r>
        <w:rPr>
          <w:rtl/>
        </w:rPr>
        <w:t xml:space="preserve"> לא מצד המציאות שיש לו בעולם הזה, רק מצד </w:t>
      </w:r>
      <w:r w:rsidRPr="08A40780">
        <w:rPr>
          <w:sz w:val="18"/>
          <w:rtl/>
        </w:rPr>
        <w:t>שם מציאות מה</w:t>
      </w:r>
      <w:r w:rsidRPr="08A40780">
        <w:rPr>
          <w:rFonts w:hint="cs"/>
          <w:sz w:val="18"/>
          <w:rtl/>
        </w:rPr>
        <w:t>,</w:t>
      </w:r>
      <w:r w:rsidRPr="08A40780">
        <w:rPr>
          <w:sz w:val="18"/>
          <w:rtl/>
        </w:rPr>
        <w:t xml:space="preserve"> מתנגד לעשו</w:t>
      </w:r>
      <w:r w:rsidRPr="08A40780">
        <w:rPr>
          <w:rFonts w:hint="cs"/>
          <w:sz w:val="18"/>
          <w:rtl/>
        </w:rPr>
        <w:t>.</w:t>
      </w:r>
      <w:r w:rsidRPr="08A40780">
        <w:rPr>
          <w:sz w:val="18"/>
          <w:rtl/>
        </w:rPr>
        <w:t xml:space="preserve"> וכן עצם מציאות עשו, לא מצד המציאות שיש לו בעולם בשלימות, רק במה שיש לו מציאות מה</w:t>
      </w:r>
      <w:r w:rsidRPr="08A40780">
        <w:rPr>
          <w:rFonts w:hint="cs"/>
          <w:sz w:val="18"/>
          <w:rtl/>
        </w:rPr>
        <w:t>,</w:t>
      </w:r>
      <w:r w:rsidRPr="08A40780">
        <w:rPr>
          <w:sz w:val="18"/>
          <w:rtl/>
        </w:rPr>
        <w:t xml:space="preserve"> מתנגד ליעקב</w:t>
      </w:r>
      <w:r w:rsidRPr="08A40780">
        <w:rPr>
          <w:rFonts w:hint="cs"/>
          <w:sz w:val="18"/>
          <w:rtl/>
        </w:rPr>
        <w:t>.</w:t>
      </w:r>
      <w:r w:rsidRPr="08A40780">
        <w:rPr>
          <w:sz w:val="18"/>
          <w:rtl/>
        </w:rPr>
        <w:t xml:space="preserve"> ולפיכך כאשר היו בבטן אמם</w:t>
      </w:r>
      <w:r w:rsidRPr="08A40780">
        <w:rPr>
          <w:rFonts w:hint="cs"/>
          <w:sz w:val="18"/>
          <w:rtl/>
        </w:rPr>
        <w:t>,</w:t>
      </w:r>
      <w:r w:rsidRPr="08A40780">
        <w:rPr>
          <w:sz w:val="18"/>
          <w:rtl/>
        </w:rPr>
        <w:t xml:space="preserve"> קודם שלימות המציאות בעולם הזה</w:t>
      </w:r>
      <w:r w:rsidRPr="08A40780">
        <w:rPr>
          <w:rFonts w:hint="cs"/>
          <w:sz w:val="18"/>
          <w:rtl/>
        </w:rPr>
        <w:t>,</w:t>
      </w:r>
      <w:r w:rsidRPr="08A40780">
        <w:rPr>
          <w:sz w:val="18"/>
          <w:rtl/>
        </w:rPr>
        <w:t xml:space="preserve"> היו מתרוצצים</w:t>
      </w:r>
      <w:r w:rsidRPr="08A40780">
        <w:rPr>
          <w:rFonts w:hint="cs"/>
          <w:sz w:val="18"/>
          <w:rtl/>
        </w:rPr>
        <w:t>"</w:t>
      </w:r>
      <w:r>
        <w:rPr>
          <w:rFonts w:hint="cs"/>
          <w:sz w:val="18"/>
          <w:rtl/>
        </w:rPr>
        <w:t xml:space="preserve"> [ראה להלן הערה 530]</w:t>
      </w:r>
      <w:r w:rsidRPr="08A40780">
        <w:rPr>
          <w:rFonts w:hint="cs"/>
          <w:sz w:val="18"/>
          <w:rtl/>
        </w:rPr>
        <w:t xml:space="preserve">. </w:t>
      </w:r>
      <w:r>
        <w:rPr>
          <w:rFonts w:hint="cs"/>
          <w:rtl/>
        </w:rPr>
        <w:t xml:space="preserve">הרי רק כשהחלה "מציאות מה" של העובר, כבר חלים עליו מאפייני המציאות הזאת. </w:t>
      </w:r>
    </w:p>
  </w:footnote>
  <w:footnote w:id="305">
    <w:p w:rsidR="08084082" w:rsidRDefault="08084082" w:rsidP="082A1642">
      <w:pPr>
        <w:pStyle w:val="FootnoteText"/>
        <w:rPr>
          <w:rFonts w:hint="cs"/>
        </w:rPr>
      </w:pPr>
      <w:r>
        <w:rPr>
          <w:rtl/>
        </w:rPr>
        <w:t>&lt;</w:t>
      </w:r>
      <w:r>
        <w:rPr>
          <w:rStyle w:val="FootnoteReference"/>
        </w:rPr>
        <w:footnoteRef/>
      </w:r>
      <w:r>
        <w:rPr>
          <w:rtl/>
        </w:rPr>
        <w:t>&gt;</w:t>
      </w:r>
      <w:r>
        <w:rPr>
          <w:rFonts w:hint="cs"/>
          <w:rtl/>
        </w:rPr>
        <w:t xml:space="preserve"> צרף לכאן שכתר נקרא "מקור" לחכמה, לאמור התחלה של חכמה [ביאור הגר"א על תקו"ז, תיקון ע]. </w:t>
      </w:r>
    </w:p>
  </w:footnote>
  <w:footnote w:id="306">
    <w:p w:rsidR="08084082" w:rsidRDefault="08084082" w:rsidP="089F096C">
      <w:pPr>
        <w:pStyle w:val="FootnoteText"/>
        <w:rPr>
          <w:rFonts w:hint="cs"/>
        </w:rPr>
      </w:pPr>
      <w:r>
        <w:rPr>
          <w:rtl/>
        </w:rPr>
        <w:t>&lt;</w:t>
      </w:r>
      <w:r>
        <w:rPr>
          <w:rStyle w:val="FootnoteReference"/>
        </w:rPr>
        <w:footnoteRef/>
      </w:r>
      <w:r>
        <w:rPr>
          <w:rtl/>
        </w:rPr>
        <w:t>&gt;</w:t>
      </w:r>
      <w:r>
        <w:rPr>
          <w:rFonts w:hint="cs"/>
          <w:rtl/>
        </w:rPr>
        <w:t xml:space="preserve"> ותיבת "ראשית" הרבה יותר מצויה במקרא מאשר תיבת "מקור". ותיבת "ממקור" [עם מ"ם המוצא] נזכרת רק פעם אחת במקרא [בפסוקנו], ואילו תיבת "מראשית" מוזכרת במקרא חמש פעמים. </w:t>
      </w:r>
    </w:p>
  </w:footnote>
  <w:footnote w:id="307">
    <w:p w:rsidR="08084082" w:rsidRDefault="08084082" w:rsidP="08703B59">
      <w:pPr>
        <w:pStyle w:val="FootnoteText"/>
        <w:rPr>
          <w:rFonts w:hint="cs"/>
        </w:rPr>
      </w:pPr>
      <w:r>
        <w:rPr>
          <w:rtl/>
        </w:rPr>
        <w:t>&lt;</w:t>
      </w:r>
      <w:r>
        <w:rPr>
          <w:rStyle w:val="FootnoteReference"/>
        </w:rPr>
        <w:footnoteRef/>
      </w:r>
      <w:r>
        <w:rPr>
          <w:rtl/>
        </w:rPr>
        <w:t>&gt;</w:t>
      </w:r>
      <w:r>
        <w:rPr>
          <w:rFonts w:hint="cs"/>
          <w:rtl/>
        </w:rPr>
        <w:t xml:space="preserve"> אודות יסודו ש"עצם הבריאה של ישראל יש להם דביקות בו יתברך", כן נאמר [תהלים עג, כו] "</w:t>
      </w:r>
      <w:r>
        <w:rPr>
          <w:rtl/>
        </w:rPr>
        <w:t>צור לבבי וחלקי אל</w:t>
      </w:r>
      <w:r>
        <w:rPr>
          <w:rFonts w:hint="cs"/>
          <w:rtl/>
        </w:rPr>
        <w:t>ק</w:t>
      </w:r>
      <w:r>
        <w:rPr>
          <w:rtl/>
        </w:rPr>
        <w:t>ים לעולם</w:t>
      </w:r>
      <w:r>
        <w:rPr>
          <w:rFonts w:hint="cs"/>
          <w:rtl/>
        </w:rPr>
        <w:t>". ואמרו על כך במדרש [שיהש"ר ה, ב] "</w:t>
      </w:r>
      <w:r>
        <w:rPr>
          <w:rtl/>
        </w:rPr>
        <w:t>היכן מצינו שהקב"ה נקרא לבן של ישראל</w:t>
      </w:r>
      <w:r>
        <w:rPr>
          <w:rFonts w:hint="cs"/>
          <w:rtl/>
        </w:rPr>
        <w:t>,</w:t>
      </w:r>
      <w:r>
        <w:rPr>
          <w:rtl/>
        </w:rPr>
        <w:t xml:space="preserve"> דכתיב </w:t>
      </w:r>
      <w:r>
        <w:rPr>
          <w:rFonts w:hint="cs"/>
          <w:rtl/>
        </w:rPr>
        <w:t>'</w:t>
      </w:r>
      <w:r>
        <w:rPr>
          <w:rtl/>
        </w:rPr>
        <w:t>צור לבבי וחלקי אל</w:t>
      </w:r>
      <w:r>
        <w:rPr>
          <w:rFonts w:hint="cs"/>
          <w:rtl/>
        </w:rPr>
        <w:t>ק</w:t>
      </w:r>
      <w:r>
        <w:rPr>
          <w:rtl/>
        </w:rPr>
        <w:t xml:space="preserve">ים </w:t>
      </w:r>
      <w:r>
        <w:rPr>
          <w:rFonts w:hint="cs"/>
          <w:rtl/>
        </w:rPr>
        <w:t>לעולם'". ואמרו חכמים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יהי רצון מלפניך שתצילנו מידם, ונשוב לעשות חוקי רצונך בלבב שלם". וצרף לכאן דברי רש"י הנפלאים [סנהדרין עו:] שכתב "</w:t>
      </w:r>
      <w:r>
        <w:rPr>
          <w:rtl/>
        </w:rPr>
        <w:t xml:space="preserve">נכרים שבעים ואינן צמאין ליוצרם, </w:t>
      </w:r>
      <w:r>
        <w:rPr>
          <w:rFonts w:hint="cs"/>
          <w:rtl/>
        </w:rPr>
        <w:t>'</w:t>
      </w:r>
      <w:r>
        <w:rPr>
          <w:rtl/>
        </w:rPr>
        <w:t>צמאה</w:t>
      </w:r>
      <w:r>
        <w:rPr>
          <w:rFonts w:hint="cs"/>
          <w:rtl/>
        </w:rPr>
        <w:t>'</w:t>
      </w:r>
      <w:r>
        <w:rPr>
          <w:rtl/>
        </w:rPr>
        <w:t xml:space="preserve"> </w:t>
      </w:r>
      <w:r>
        <w:rPr>
          <w:rFonts w:hint="cs"/>
          <w:rtl/>
        </w:rPr>
        <w:t xml:space="preserve">[דברים כט, יח] </w:t>
      </w:r>
      <w:r>
        <w:rPr>
          <w:rtl/>
        </w:rPr>
        <w:t>זו כנסת ישראל</w:t>
      </w:r>
      <w:r>
        <w:rPr>
          <w:rFonts w:hint="cs"/>
          <w:rtl/>
        </w:rPr>
        <w:t>,</w:t>
      </w:r>
      <w:r>
        <w:rPr>
          <w:rtl/>
        </w:rPr>
        <w:t xml:space="preserve"> שצמאה ותאיבה ליראת יוצרה ולקיים מצותיו</w:t>
      </w:r>
      <w:r>
        <w:rPr>
          <w:rFonts w:hint="cs"/>
          <w:rtl/>
        </w:rPr>
        <w:t>". ועוד אמרו [ב"ר מא, א] "</w:t>
      </w:r>
      <w:r>
        <w:rPr>
          <w:rtl/>
        </w:rPr>
        <w:t>מה תמרה וארז יש להן תאוה</w:t>
      </w:r>
      <w:r>
        <w:rPr>
          <w:rFonts w:hint="cs"/>
          <w:rtl/>
        </w:rPr>
        <w:t>,</w:t>
      </w:r>
      <w:r>
        <w:rPr>
          <w:rtl/>
        </w:rPr>
        <w:t xml:space="preserve"> אף צדיקים יש להן תאוה</w:t>
      </w:r>
      <w:r>
        <w:rPr>
          <w:rFonts w:hint="cs"/>
          <w:rtl/>
        </w:rPr>
        <w:t>,</w:t>
      </w:r>
      <w:r>
        <w:rPr>
          <w:rtl/>
        </w:rPr>
        <w:t xml:space="preserve"> ומה היא תאותן</w:t>
      </w:r>
      <w:r>
        <w:rPr>
          <w:rFonts w:hint="cs"/>
          <w:rtl/>
        </w:rPr>
        <w:t>,</w:t>
      </w:r>
      <w:r>
        <w:rPr>
          <w:rtl/>
        </w:rPr>
        <w:t xml:space="preserve"> הקב"ה</w:t>
      </w:r>
      <w:r>
        <w:rPr>
          <w:rFonts w:hint="cs"/>
          <w:rtl/>
        </w:rPr>
        <w:t>,</w:t>
      </w:r>
      <w:r>
        <w:rPr>
          <w:rtl/>
        </w:rPr>
        <w:t xml:space="preserve"> שנאמר </w:t>
      </w:r>
      <w:r>
        <w:rPr>
          <w:rFonts w:hint="cs"/>
          <w:rtl/>
        </w:rPr>
        <w:t>[תהלים</w:t>
      </w:r>
      <w:r>
        <w:rPr>
          <w:rtl/>
        </w:rPr>
        <w:t xml:space="preserve"> מ</w:t>
      </w:r>
      <w:r>
        <w:rPr>
          <w:rFonts w:hint="cs"/>
          <w:rtl/>
        </w:rPr>
        <w:t>, ב]</w:t>
      </w:r>
      <w:r>
        <w:rPr>
          <w:rtl/>
        </w:rPr>
        <w:t xml:space="preserve"> </w:t>
      </w:r>
      <w:r>
        <w:rPr>
          <w:rFonts w:hint="cs"/>
          <w:rtl/>
        </w:rPr>
        <w:t>'</w:t>
      </w:r>
      <w:r>
        <w:rPr>
          <w:rtl/>
        </w:rPr>
        <w:t>קוה קויתי ה'</w:t>
      </w:r>
      <w:r>
        <w:rPr>
          <w:rFonts w:hint="cs"/>
          <w:rtl/>
        </w:rPr>
        <w:t>'". ורש"י [תהלים שם] כתב: "</w:t>
      </w:r>
      <w:r>
        <w:rPr>
          <w:rtl/>
        </w:rPr>
        <w:t>קוה קויתי ה' - במצרים, ומזמור זה גם הוא כנגד כל ישראל</w:t>
      </w:r>
      <w:r>
        <w:rPr>
          <w:rFonts w:hint="cs"/>
          <w:rtl/>
        </w:rPr>
        <w:t>". וכן ידועים דברי הרמב"ם בהלכות גירושין פ"ב ה"כ שכתב: "</w:t>
      </w:r>
      <w:r>
        <w:rPr>
          <w:rtl/>
        </w:rPr>
        <w:t>מי שהדין נותן שכופין אותו לגרש את אשתו</w:t>
      </w:r>
      <w:r>
        <w:rPr>
          <w:rFonts w:hint="cs"/>
          <w:rtl/>
        </w:rPr>
        <w:t>,</w:t>
      </w:r>
      <w:r>
        <w:rPr>
          <w:rtl/>
        </w:rPr>
        <w:t xml:space="preserve"> ולא רצה לגרש</w:t>
      </w:r>
      <w:r>
        <w:rPr>
          <w:rFonts w:hint="cs"/>
          <w:rtl/>
        </w:rPr>
        <w:t>,</w:t>
      </w:r>
      <w:r>
        <w:rPr>
          <w:rtl/>
        </w:rPr>
        <w:t xml:space="preserve"> בית דין של ישראל בכל מקום ובכל זמן מכין אותו עד שיאמר </w:t>
      </w:r>
      <w:r>
        <w:rPr>
          <w:rFonts w:hint="cs"/>
          <w:rtl/>
        </w:rPr>
        <w:t>'</w:t>
      </w:r>
      <w:r>
        <w:rPr>
          <w:rtl/>
        </w:rPr>
        <w:t>רוצה אני</w:t>
      </w:r>
      <w:r>
        <w:rPr>
          <w:rFonts w:hint="cs"/>
          <w:rtl/>
        </w:rPr>
        <w:t>',</w:t>
      </w:r>
      <w:r>
        <w:rPr>
          <w:rtl/>
        </w:rPr>
        <w:t xml:space="preserve"> ויכתוב הגט</w:t>
      </w:r>
      <w:r>
        <w:rPr>
          <w:rFonts w:hint="cs"/>
          <w:rtl/>
        </w:rPr>
        <w:t>,</w:t>
      </w:r>
      <w:r>
        <w:rPr>
          <w:rtl/>
        </w:rPr>
        <w:t xml:space="preserve"> והוא גט כשר</w:t>
      </w:r>
      <w:r>
        <w:rPr>
          <w:rFonts w:hint="cs"/>
          <w:rtl/>
        </w:rPr>
        <w:t xml:space="preserve">... </w:t>
      </w:r>
      <w:r>
        <w:rPr>
          <w:rtl/>
        </w:rPr>
        <w:t>ולמה לא בטל גט זה</w:t>
      </w:r>
      <w:r>
        <w:rPr>
          <w:rFonts w:hint="cs"/>
          <w:rtl/>
        </w:rPr>
        <w:t>,</w:t>
      </w:r>
      <w:r>
        <w:rPr>
          <w:rtl/>
        </w:rPr>
        <w:t xml:space="preserve"> שהרי הוא אנוס</w:t>
      </w:r>
      <w:r>
        <w:rPr>
          <w:rFonts w:hint="cs"/>
          <w:rtl/>
        </w:rPr>
        <w:t>...</w:t>
      </w:r>
      <w:r>
        <w:rPr>
          <w:rtl/>
        </w:rPr>
        <w:t xml:space="preserve"> שאין אומרין </w:t>
      </w:r>
      <w:r>
        <w:rPr>
          <w:rFonts w:hint="cs"/>
          <w:rtl/>
        </w:rPr>
        <w:t>'</w:t>
      </w:r>
      <w:r>
        <w:rPr>
          <w:rtl/>
        </w:rPr>
        <w:t>אנוס</w:t>
      </w:r>
      <w:r>
        <w:rPr>
          <w:rFonts w:hint="cs"/>
          <w:rtl/>
        </w:rPr>
        <w:t>'</w:t>
      </w:r>
      <w:r>
        <w:rPr>
          <w:rtl/>
        </w:rPr>
        <w:t xml:space="preserve"> אלא למי שנלחץ ונדחק לעשות דבר שאינו מחוייב מן התורה לעשותו</w:t>
      </w:r>
      <w:r>
        <w:rPr>
          <w:rFonts w:hint="cs"/>
          <w:rtl/>
        </w:rPr>
        <w:t>,</w:t>
      </w:r>
      <w:r>
        <w:rPr>
          <w:rtl/>
        </w:rPr>
        <w:t xml:space="preserve"> כגון מי שהוכה עד שמכר או נתן</w:t>
      </w:r>
      <w:r>
        <w:rPr>
          <w:rFonts w:hint="cs"/>
          <w:rtl/>
        </w:rPr>
        <w:t>.</w:t>
      </w:r>
      <w:r>
        <w:rPr>
          <w:rtl/>
        </w:rPr>
        <w:t xml:space="preserve"> אבל מי שתקפו יצרו הרע לבטל מצוה</w:t>
      </w:r>
      <w:r>
        <w:rPr>
          <w:rFonts w:hint="cs"/>
          <w:rtl/>
        </w:rPr>
        <w:t>,</w:t>
      </w:r>
      <w:r>
        <w:rPr>
          <w:rtl/>
        </w:rPr>
        <w:t xml:space="preserve"> או לעשות עבירה</w:t>
      </w:r>
      <w:r>
        <w:rPr>
          <w:rFonts w:hint="cs"/>
          <w:rtl/>
        </w:rPr>
        <w:t>,</w:t>
      </w:r>
      <w:r>
        <w:rPr>
          <w:rtl/>
        </w:rPr>
        <w:t xml:space="preserve"> והוכה עד שעשה דבר שחייב לעשותו</w:t>
      </w:r>
      <w:r>
        <w:rPr>
          <w:rFonts w:hint="cs"/>
          <w:rtl/>
        </w:rPr>
        <w:t>,</w:t>
      </w:r>
      <w:r>
        <w:rPr>
          <w:rtl/>
        </w:rPr>
        <w:t xml:space="preserve"> או עד שנתרחק מדבר שאסור לעשותו</w:t>
      </w:r>
      <w:r>
        <w:rPr>
          <w:rFonts w:hint="cs"/>
          <w:rtl/>
        </w:rPr>
        <w:t>,</w:t>
      </w:r>
      <w:r>
        <w:rPr>
          <w:rtl/>
        </w:rPr>
        <w:t xml:space="preserve"> אין זה אנוס ממנו</w:t>
      </w:r>
      <w:r>
        <w:rPr>
          <w:rFonts w:hint="cs"/>
          <w:rtl/>
        </w:rPr>
        <w:t>,</w:t>
      </w:r>
      <w:r>
        <w:rPr>
          <w:rtl/>
        </w:rPr>
        <w:t xml:space="preserve"> אלא הוא אנס עצמו בדעתו הרעה</w:t>
      </w:r>
      <w:r>
        <w:rPr>
          <w:rFonts w:hint="cs"/>
          <w:rtl/>
        </w:rPr>
        <w:t>.</w:t>
      </w:r>
      <w:r>
        <w:rPr>
          <w:rtl/>
        </w:rPr>
        <w:t xml:space="preserve"> לפיכך זה שאינו רוצה לגרש</w:t>
      </w:r>
      <w:r>
        <w:rPr>
          <w:rFonts w:hint="cs"/>
          <w:rtl/>
        </w:rPr>
        <w:t>,</w:t>
      </w:r>
      <w:r>
        <w:rPr>
          <w:rtl/>
        </w:rPr>
        <w:t xml:space="preserve"> מאחר שהוא רוצה להיות מישראל</w:t>
      </w:r>
      <w:r>
        <w:rPr>
          <w:rFonts w:hint="cs"/>
          <w:rtl/>
        </w:rPr>
        <w:t>,</w:t>
      </w:r>
      <w:r>
        <w:rPr>
          <w:rtl/>
        </w:rPr>
        <w:t xml:space="preserve"> רוצה הוא לעשות כל המצות</w:t>
      </w:r>
      <w:r>
        <w:rPr>
          <w:rFonts w:hint="cs"/>
          <w:rtl/>
        </w:rPr>
        <w:t>,</w:t>
      </w:r>
      <w:r>
        <w:rPr>
          <w:rtl/>
        </w:rPr>
        <w:t xml:space="preserve"> ולהתרחק מן העבירות</w:t>
      </w:r>
      <w:r>
        <w:rPr>
          <w:rFonts w:hint="cs"/>
          <w:rtl/>
        </w:rPr>
        <w:t>,</w:t>
      </w:r>
      <w:r>
        <w:rPr>
          <w:rtl/>
        </w:rPr>
        <w:t xml:space="preserve"> ויצרו הוא שתקפו</w:t>
      </w:r>
      <w:r>
        <w:rPr>
          <w:rFonts w:hint="cs"/>
          <w:rtl/>
        </w:rPr>
        <w:t>.</w:t>
      </w:r>
      <w:r>
        <w:rPr>
          <w:rtl/>
        </w:rPr>
        <w:t xml:space="preserve"> וכיון שהוכה עד שתשש יצרו</w:t>
      </w:r>
      <w:r>
        <w:rPr>
          <w:rFonts w:hint="cs"/>
          <w:rtl/>
        </w:rPr>
        <w:t>,</w:t>
      </w:r>
      <w:r>
        <w:rPr>
          <w:rtl/>
        </w:rPr>
        <w:t xml:space="preserve"> ואמר </w:t>
      </w:r>
      <w:r>
        <w:rPr>
          <w:rFonts w:hint="cs"/>
          <w:rtl/>
        </w:rPr>
        <w:t>'</w:t>
      </w:r>
      <w:r>
        <w:rPr>
          <w:rtl/>
        </w:rPr>
        <w:t>רוצה אני</w:t>
      </w:r>
      <w:r>
        <w:rPr>
          <w:rFonts w:hint="cs"/>
          <w:rtl/>
        </w:rPr>
        <w:t>',</w:t>
      </w:r>
      <w:r>
        <w:rPr>
          <w:rtl/>
        </w:rPr>
        <w:t xml:space="preserve"> כבר גרש לרצונו</w:t>
      </w:r>
      <w:r>
        <w:rPr>
          <w:rFonts w:hint="cs"/>
          <w:rtl/>
        </w:rPr>
        <w:t>". ובני הרה"ג רבי חנוך דוב שליט"א צירף לדברים אלו את דברי הב"ח באו"ח סימן מו ס"ה, שכתב: "</w:t>
      </w:r>
      <w:r>
        <w:rPr>
          <w:rtl/>
        </w:rPr>
        <w:t xml:space="preserve">והא דכתב רבינו </w:t>
      </w:r>
      <w:r>
        <w:rPr>
          <w:rFonts w:hint="cs"/>
          <w:rtl/>
        </w:rPr>
        <w:t>'</w:t>
      </w:r>
      <w:r>
        <w:rPr>
          <w:rtl/>
        </w:rPr>
        <w:t xml:space="preserve">וחותם ברוך אתה </w:t>
      </w:r>
      <w:r>
        <w:rPr>
          <w:rFonts w:hint="cs"/>
          <w:rtl/>
        </w:rPr>
        <w:t>ה</w:t>
      </w:r>
      <w:r>
        <w:rPr>
          <w:rtl/>
        </w:rPr>
        <w:t>' גומל חסדים טובים לעמו ישראל</w:t>
      </w:r>
      <w:r>
        <w:rPr>
          <w:rFonts w:hint="cs"/>
          <w:rtl/>
        </w:rPr>
        <w:t>'</w:t>
      </w:r>
      <w:r>
        <w:rPr>
          <w:rtl/>
        </w:rPr>
        <w:t>. כך הוא בסידורי אשכנזים</w:t>
      </w:r>
      <w:r>
        <w:rPr>
          <w:rFonts w:hint="cs"/>
          <w:rtl/>
        </w:rPr>
        <w:t>,</w:t>
      </w:r>
      <w:r>
        <w:rPr>
          <w:rtl/>
        </w:rPr>
        <w:t xml:space="preserve"> והוא לומר שהחסדים טובים</w:t>
      </w:r>
      <w:r>
        <w:rPr>
          <w:rFonts w:hint="cs"/>
          <w:rtl/>
        </w:rPr>
        <w:t>,</w:t>
      </w:r>
      <w:r>
        <w:rPr>
          <w:rtl/>
        </w:rPr>
        <w:t xml:space="preserve"> שמציל אותנו מן החטא ועון ושלא ישלוט בנו שטן ויצר הרע וכו'</w:t>
      </w:r>
      <w:r>
        <w:rPr>
          <w:rFonts w:hint="cs"/>
          <w:rtl/>
        </w:rPr>
        <w:t>,</w:t>
      </w:r>
      <w:r>
        <w:rPr>
          <w:rtl/>
        </w:rPr>
        <w:t xml:space="preserve"> אינו גומל אלא </w:t>
      </w:r>
      <w:r>
        <w:rPr>
          <w:rFonts w:hint="cs"/>
          <w:rtl/>
        </w:rPr>
        <w:t>'</w:t>
      </w:r>
      <w:r>
        <w:rPr>
          <w:rtl/>
        </w:rPr>
        <w:t>לעמו ישראל</w:t>
      </w:r>
      <w:r>
        <w:rPr>
          <w:rFonts w:hint="cs"/>
          <w:rtl/>
        </w:rPr>
        <w:t>'.</w:t>
      </w:r>
      <w:r>
        <w:rPr>
          <w:rtl/>
        </w:rPr>
        <w:t xml:space="preserve"> לפי שישראל נשמתם מאוצר הכבוד מזוקק ומצורף שבעתיים</w:t>
      </w:r>
      <w:r>
        <w:rPr>
          <w:rFonts w:hint="cs"/>
          <w:rtl/>
        </w:rPr>
        <w:t>,</w:t>
      </w:r>
      <w:r>
        <w:rPr>
          <w:rtl/>
        </w:rPr>
        <w:t xml:space="preserve"> והם עצם הקדושה והטהרה</w:t>
      </w:r>
      <w:r>
        <w:rPr>
          <w:rFonts w:hint="cs"/>
          <w:rtl/>
        </w:rPr>
        <w:t>,</w:t>
      </w:r>
      <w:r>
        <w:rPr>
          <w:rtl/>
        </w:rPr>
        <w:t xml:space="preserve"> אלא שהשאור שבעיסה הוא מעכב</w:t>
      </w:r>
      <w:r>
        <w:rPr>
          <w:rFonts w:hint="cs"/>
          <w:rtl/>
        </w:rPr>
        <w:t>,</w:t>
      </w:r>
      <w:r>
        <w:rPr>
          <w:rtl/>
        </w:rPr>
        <w:t xml:space="preserve"> הוא השטן והוא היצר הרע</w:t>
      </w:r>
      <w:r>
        <w:rPr>
          <w:rFonts w:hint="cs"/>
          <w:rtl/>
        </w:rPr>
        <w:t>.</w:t>
      </w:r>
      <w:r>
        <w:rPr>
          <w:rtl/>
        </w:rPr>
        <w:t xml:space="preserve"> ועל כן ה' לא יעזבנו בידו</w:t>
      </w:r>
      <w:r>
        <w:rPr>
          <w:rFonts w:hint="cs"/>
          <w:rtl/>
        </w:rPr>
        <w:t>,</w:t>
      </w:r>
      <w:r>
        <w:rPr>
          <w:rtl/>
        </w:rPr>
        <w:t xml:space="preserve"> ועומד עלינו להצילנו שאל ישלוט בנו</w:t>
      </w:r>
      <w:r>
        <w:rPr>
          <w:rFonts w:hint="cs"/>
          <w:rtl/>
        </w:rPr>
        <w:t>.</w:t>
      </w:r>
      <w:r>
        <w:rPr>
          <w:rtl/>
        </w:rPr>
        <w:t xml:space="preserve"> מה שאין כן לאומות</w:t>
      </w:r>
      <w:r>
        <w:rPr>
          <w:rFonts w:hint="cs"/>
          <w:rtl/>
        </w:rPr>
        <w:t>,</w:t>
      </w:r>
      <w:r>
        <w:rPr>
          <w:rtl/>
        </w:rPr>
        <w:t xml:space="preserve"> שהם עצם הטומאה</w:t>
      </w:r>
      <w:r>
        <w:rPr>
          <w:rFonts w:hint="cs"/>
          <w:rtl/>
        </w:rPr>
        <w:t>,</w:t>
      </w:r>
      <w:r>
        <w:rPr>
          <w:rtl/>
        </w:rPr>
        <w:t xml:space="preserve"> והם חלקו של יצר הרע</w:t>
      </w:r>
      <w:r>
        <w:rPr>
          <w:rFonts w:hint="cs"/>
          <w:rtl/>
        </w:rPr>
        <w:t>,</w:t>
      </w:r>
      <w:r>
        <w:rPr>
          <w:rtl/>
        </w:rPr>
        <w:t xml:space="preserve"> אינו עומד הוא יתברך עליהם לגמול עמהם חסדים טובים להצילם מהשטן והיצר הרע</w:t>
      </w:r>
      <w:r>
        <w:rPr>
          <w:rFonts w:hint="cs"/>
          <w:rtl/>
        </w:rPr>
        <w:t>".</w:t>
      </w:r>
    </w:p>
  </w:footnote>
  <w:footnote w:id="308">
    <w:p w:rsidR="08084082" w:rsidRDefault="08084082" w:rsidP="081B0F1C">
      <w:pPr>
        <w:jc w:val="both"/>
        <w:rPr>
          <w:rFonts w:hint="cs"/>
        </w:rPr>
      </w:pPr>
      <w:r>
        <w:rPr>
          <w:rtl/>
        </w:rPr>
        <w:t>&lt;</w:t>
      </w:r>
      <w:r w:rsidRPr="081B0F1C">
        <w:rPr>
          <w:rStyle w:val="FootnoteReference"/>
          <w:rFonts w:ascii="Arial" w:hAnsi="Arial" w:cs="Arial"/>
        </w:rPr>
        <w:footnoteRef/>
      </w:r>
      <w:r>
        <w:rPr>
          <w:rtl/>
        </w:rPr>
        <w:t>&gt;</w:t>
      </w:r>
      <w:r>
        <w:rPr>
          <w:rFonts w:hint="cs"/>
          <w:rtl/>
        </w:rPr>
        <w:t xml:space="preserve"> דע, שכל דבריו כאן שאובים מהזוה"ק ח"ב ס., שאמרו שם: "אמר רבי שמעון, בההיא שעתא דהוו קיימין ישראל על ימא והוו אמרי שירתא, אתגלי קודשא בריך הוא עלייהו וכל רתיכוי וחילוי, בגין דינדעון למלכיהון דעבד לון כל אינון נסין וגבוראן, וכל חד וחד ידע ואסתכל מה דלא ידעו ואסתכלו שאר נביאי עלמא. דאי תימא דלא ידעו ולא אדבקו חכמתא עלאה, מן שירתא דא תחמי דכלהו בחכמתא אסתכלו, וידעו מלין ואמרו, דאי לאו הכי איך אמרו כלהו מלין אחידן דלא סטו אלין מאלין, ומה דאמר דא אמר דא, ולא אקדים מלה דא למלה דא, אלא כלהו בשקולא חדא, ורוחא דקדושא בפומא דכל חד וחד, ומלין אתמרו כלהו כאלו נפקין מפומא חד. אלא ודאי כולהו בחכמתא עלאה אסתכלו, וידעו מילין עלאין, ורוחא דקודשא בפום כל חד וחד. ואפילו אינון דבמעי אמהון הוו אמרי שירתא כלהו כחדא, והוו חמאן כלהו מה דלא חמא יחזקאל נביאה, ועל כך הוו כלהו מסתכלי כאלו חמאן עינא בעינא, וכד סיימו מלין כלהו מתבסמן בנפשייהו, ותאבין למחמי ולאסתכלא, ולא הוו בעאן לנטלא מתמן מסגיאות תיאובתא".</w:t>
      </w:r>
    </w:p>
  </w:footnote>
  <w:footnote w:id="309">
    <w:p w:rsidR="08084082" w:rsidRDefault="08084082" w:rsidP="08375DB4">
      <w:pPr>
        <w:pStyle w:val="FootnoteText"/>
        <w:rPr>
          <w:rFonts w:hint="cs"/>
        </w:rPr>
      </w:pPr>
      <w:r>
        <w:rPr>
          <w:rtl/>
        </w:rPr>
        <w:t>&lt;</w:t>
      </w:r>
      <w:r>
        <w:rPr>
          <w:rStyle w:val="FootnoteReference"/>
        </w:rPr>
        <w:footnoteRef/>
      </w:r>
      <w:r>
        <w:rPr>
          <w:rtl/>
        </w:rPr>
        <w:t>&gt;</w:t>
      </w:r>
      <w:r>
        <w:rPr>
          <w:rFonts w:hint="cs"/>
          <w:rtl/>
        </w:rPr>
        <w:t xml:space="preserve"> לשון המכילתא [שמות טו, א]: "'</w:t>
      </w:r>
      <w:r>
        <w:rPr>
          <w:rtl/>
        </w:rPr>
        <w:t>אשירה ל</w:t>
      </w:r>
      <w:r>
        <w:rPr>
          <w:rFonts w:hint="cs"/>
          <w:rtl/>
        </w:rPr>
        <w:t>ה</w:t>
      </w:r>
      <w:r>
        <w:rPr>
          <w:rtl/>
        </w:rPr>
        <w:t>' כי גאה גאה</w:t>
      </w:r>
      <w:r>
        <w:rPr>
          <w:rFonts w:hint="cs"/>
          <w:rtl/>
        </w:rPr>
        <w:t>'.</w:t>
      </w:r>
      <w:r>
        <w:rPr>
          <w:rtl/>
        </w:rPr>
        <w:t xml:space="preserve"> מלך בשר ודם שנכנס למדינה והיו הכל מקלסין לפניו שהוא גבור</w:t>
      </w:r>
      <w:r>
        <w:rPr>
          <w:rFonts w:hint="cs"/>
          <w:rtl/>
        </w:rPr>
        <w:t>,</w:t>
      </w:r>
      <w:r>
        <w:rPr>
          <w:rtl/>
        </w:rPr>
        <w:t xml:space="preserve"> והוא חלש</w:t>
      </w:r>
      <w:r>
        <w:rPr>
          <w:rFonts w:hint="cs"/>
          <w:rtl/>
        </w:rPr>
        <w:t>.</w:t>
      </w:r>
      <w:r>
        <w:rPr>
          <w:rtl/>
        </w:rPr>
        <w:t xml:space="preserve"> שהוא עשיר</w:t>
      </w:r>
      <w:r>
        <w:rPr>
          <w:rFonts w:hint="cs"/>
          <w:rtl/>
        </w:rPr>
        <w:t>,</w:t>
      </w:r>
      <w:r>
        <w:rPr>
          <w:rtl/>
        </w:rPr>
        <w:t xml:space="preserve"> והוא עני</w:t>
      </w:r>
      <w:r>
        <w:rPr>
          <w:rFonts w:hint="cs"/>
          <w:rtl/>
        </w:rPr>
        <w:t>.</w:t>
      </w:r>
      <w:r>
        <w:rPr>
          <w:rtl/>
        </w:rPr>
        <w:t xml:space="preserve"> שהוא חכם</w:t>
      </w:r>
      <w:r>
        <w:rPr>
          <w:rFonts w:hint="cs"/>
          <w:rtl/>
        </w:rPr>
        <w:t>,</w:t>
      </w:r>
      <w:r>
        <w:rPr>
          <w:rtl/>
        </w:rPr>
        <w:t xml:space="preserve"> והוא טיפש</w:t>
      </w:r>
      <w:r>
        <w:rPr>
          <w:rFonts w:hint="cs"/>
          <w:rtl/>
        </w:rPr>
        <w:t>.</w:t>
      </w:r>
      <w:r>
        <w:rPr>
          <w:rtl/>
        </w:rPr>
        <w:t xml:space="preserve"> שהוא רחמני</w:t>
      </w:r>
      <w:r>
        <w:rPr>
          <w:rFonts w:hint="cs"/>
          <w:rtl/>
        </w:rPr>
        <w:t>,</w:t>
      </w:r>
      <w:r>
        <w:rPr>
          <w:rtl/>
        </w:rPr>
        <w:t xml:space="preserve"> והוא אכזרי</w:t>
      </w:r>
      <w:r>
        <w:rPr>
          <w:rFonts w:hint="cs"/>
          <w:rtl/>
        </w:rPr>
        <w:t>.</w:t>
      </w:r>
      <w:r>
        <w:rPr>
          <w:rtl/>
        </w:rPr>
        <w:t xml:space="preserve"> שהוא נאמן</w:t>
      </w:r>
      <w:r>
        <w:rPr>
          <w:rFonts w:hint="cs"/>
          <w:rtl/>
        </w:rPr>
        <w:t>,</w:t>
      </w:r>
      <w:r>
        <w:rPr>
          <w:rtl/>
        </w:rPr>
        <w:t xml:space="preserve"> ואין נאמן</w:t>
      </w:r>
      <w:r>
        <w:rPr>
          <w:rFonts w:hint="cs"/>
          <w:rtl/>
        </w:rPr>
        <w:t>.</w:t>
      </w:r>
      <w:r>
        <w:rPr>
          <w:rtl/>
        </w:rPr>
        <w:t xml:space="preserve"> מכל המדות הללו הכל מחניפין לו. אבל מי שאמר והיה העולם אינו כן</w:t>
      </w:r>
      <w:r>
        <w:rPr>
          <w:rFonts w:hint="cs"/>
          <w:rtl/>
        </w:rPr>
        <w:t>,</w:t>
      </w:r>
      <w:r>
        <w:rPr>
          <w:rtl/>
        </w:rPr>
        <w:t xml:space="preserve"> אלא כל מה שמקלסין אותו</w:t>
      </w:r>
      <w:r>
        <w:rPr>
          <w:rFonts w:hint="cs"/>
          <w:rtl/>
        </w:rPr>
        <w:t>,</w:t>
      </w:r>
      <w:r>
        <w:rPr>
          <w:rtl/>
        </w:rPr>
        <w:t xml:space="preserve"> יותר הוא מקלוסו. </w:t>
      </w:r>
      <w:r>
        <w:rPr>
          <w:rFonts w:hint="cs"/>
          <w:rtl/>
        </w:rPr>
        <w:t>'</w:t>
      </w:r>
      <w:r>
        <w:rPr>
          <w:rtl/>
        </w:rPr>
        <w:t>אשירה ל</w:t>
      </w:r>
      <w:r>
        <w:rPr>
          <w:rFonts w:hint="cs"/>
          <w:rtl/>
        </w:rPr>
        <w:t>ה</w:t>
      </w:r>
      <w:r>
        <w:rPr>
          <w:rtl/>
        </w:rPr>
        <w:t>'</w:t>
      </w:r>
      <w:r>
        <w:rPr>
          <w:rFonts w:hint="cs"/>
          <w:rtl/>
        </w:rPr>
        <w:t>'</w:t>
      </w:r>
      <w:r>
        <w:rPr>
          <w:rtl/>
        </w:rPr>
        <w:t xml:space="preserve"> שהוא גבור</w:t>
      </w:r>
      <w:r>
        <w:rPr>
          <w:rFonts w:hint="cs"/>
          <w:rtl/>
        </w:rPr>
        <w:t>,</w:t>
      </w:r>
      <w:r>
        <w:rPr>
          <w:rtl/>
        </w:rPr>
        <w:t xml:space="preserve"> שנאמר </w:t>
      </w:r>
      <w:r>
        <w:rPr>
          <w:rFonts w:hint="cs"/>
          <w:rtl/>
        </w:rPr>
        <w:t>[</w:t>
      </w:r>
      <w:r>
        <w:rPr>
          <w:rtl/>
        </w:rPr>
        <w:t>דברים י</w:t>
      </w:r>
      <w:r>
        <w:rPr>
          <w:rFonts w:hint="cs"/>
          <w:rtl/>
        </w:rPr>
        <w:t>, יז]</w:t>
      </w:r>
      <w:r>
        <w:rPr>
          <w:rtl/>
        </w:rPr>
        <w:t xml:space="preserve"> </w:t>
      </w:r>
      <w:r>
        <w:rPr>
          <w:rFonts w:hint="cs"/>
          <w:rtl/>
        </w:rPr>
        <w:t>'</w:t>
      </w:r>
      <w:r>
        <w:rPr>
          <w:rtl/>
        </w:rPr>
        <w:t>האל הגדול הגבור והנורא</w:t>
      </w:r>
      <w:r>
        <w:rPr>
          <w:rFonts w:hint="cs"/>
          <w:rtl/>
        </w:rPr>
        <w:t>'... '</w:t>
      </w:r>
      <w:r>
        <w:rPr>
          <w:rtl/>
        </w:rPr>
        <w:t>אשירה ל</w:t>
      </w:r>
      <w:r>
        <w:rPr>
          <w:rFonts w:hint="cs"/>
          <w:rtl/>
        </w:rPr>
        <w:t>ה</w:t>
      </w:r>
      <w:r>
        <w:rPr>
          <w:rtl/>
        </w:rPr>
        <w:t>'</w:t>
      </w:r>
      <w:r>
        <w:rPr>
          <w:rFonts w:hint="cs"/>
          <w:rtl/>
        </w:rPr>
        <w:t>'</w:t>
      </w:r>
      <w:r>
        <w:rPr>
          <w:rtl/>
        </w:rPr>
        <w:t xml:space="preserve"> שהוא עשיר</w:t>
      </w:r>
      <w:r>
        <w:rPr>
          <w:rFonts w:hint="cs"/>
          <w:rtl/>
        </w:rPr>
        <w:t>,</w:t>
      </w:r>
      <w:r>
        <w:rPr>
          <w:rtl/>
        </w:rPr>
        <w:t xml:space="preserve"> שנאמר </w:t>
      </w:r>
      <w:r>
        <w:rPr>
          <w:rFonts w:hint="cs"/>
          <w:rtl/>
        </w:rPr>
        <w:t>[</w:t>
      </w:r>
      <w:r>
        <w:rPr>
          <w:rtl/>
        </w:rPr>
        <w:t>דברים י</w:t>
      </w:r>
      <w:r>
        <w:rPr>
          <w:rFonts w:hint="cs"/>
          <w:rtl/>
        </w:rPr>
        <w:t>, יד]</w:t>
      </w:r>
      <w:r>
        <w:rPr>
          <w:rtl/>
        </w:rPr>
        <w:t xml:space="preserve"> </w:t>
      </w:r>
      <w:r>
        <w:rPr>
          <w:rFonts w:hint="cs"/>
          <w:rtl/>
        </w:rPr>
        <w:t>'</w:t>
      </w:r>
      <w:r>
        <w:rPr>
          <w:rtl/>
        </w:rPr>
        <w:t>הן ל</w:t>
      </w:r>
      <w:r>
        <w:rPr>
          <w:rFonts w:hint="cs"/>
          <w:rtl/>
        </w:rPr>
        <w:t>ה</w:t>
      </w:r>
      <w:r>
        <w:rPr>
          <w:rtl/>
        </w:rPr>
        <w:t>' אל</w:t>
      </w:r>
      <w:r>
        <w:rPr>
          <w:rFonts w:hint="cs"/>
          <w:rtl/>
        </w:rPr>
        <w:t>ק</w:t>
      </w:r>
      <w:r>
        <w:rPr>
          <w:rtl/>
        </w:rPr>
        <w:t>יך השמים וגו'</w:t>
      </w:r>
      <w:r>
        <w:rPr>
          <w:rFonts w:hint="cs"/>
          <w:rtl/>
        </w:rPr>
        <w:t>'...</w:t>
      </w:r>
      <w:r>
        <w:rPr>
          <w:rtl/>
        </w:rPr>
        <w:t xml:space="preserve"> </w:t>
      </w:r>
      <w:r>
        <w:rPr>
          <w:rFonts w:hint="cs"/>
          <w:rtl/>
        </w:rPr>
        <w:t>'</w:t>
      </w:r>
      <w:r>
        <w:rPr>
          <w:rtl/>
        </w:rPr>
        <w:t>אשירה ל</w:t>
      </w:r>
      <w:r>
        <w:rPr>
          <w:rFonts w:hint="cs"/>
          <w:rtl/>
        </w:rPr>
        <w:t>ה</w:t>
      </w:r>
      <w:r>
        <w:rPr>
          <w:rtl/>
        </w:rPr>
        <w:t>'</w:t>
      </w:r>
      <w:r>
        <w:rPr>
          <w:rFonts w:hint="cs"/>
          <w:rtl/>
        </w:rPr>
        <w:t>'</w:t>
      </w:r>
      <w:r>
        <w:rPr>
          <w:rtl/>
        </w:rPr>
        <w:t xml:space="preserve"> כי הוא חכם</w:t>
      </w:r>
      <w:r>
        <w:rPr>
          <w:rFonts w:hint="cs"/>
          <w:rtl/>
        </w:rPr>
        <w:t>,</w:t>
      </w:r>
      <w:r>
        <w:rPr>
          <w:rtl/>
        </w:rPr>
        <w:t xml:space="preserve"> שנא</w:t>
      </w:r>
      <w:r>
        <w:rPr>
          <w:rFonts w:hint="cs"/>
          <w:rtl/>
        </w:rPr>
        <w:t>מר</w:t>
      </w:r>
      <w:r>
        <w:rPr>
          <w:rtl/>
        </w:rPr>
        <w:t xml:space="preserve"> </w:t>
      </w:r>
      <w:r>
        <w:rPr>
          <w:rFonts w:hint="cs"/>
          <w:rtl/>
        </w:rPr>
        <w:t>[</w:t>
      </w:r>
      <w:r>
        <w:rPr>
          <w:rtl/>
        </w:rPr>
        <w:t>משלי ב</w:t>
      </w:r>
      <w:r>
        <w:rPr>
          <w:rFonts w:hint="cs"/>
          <w:rtl/>
        </w:rPr>
        <w:t>, ו]</w:t>
      </w:r>
      <w:r>
        <w:rPr>
          <w:rtl/>
        </w:rPr>
        <w:t xml:space="preserve"> </w:t>
      </w:r>
      <w:r>
        <w:rPr>
          <w:rFonts w:hint="cs"/>
          <w:rtl/>
        </w:rPr>
        <w:t>'</w:t>
      </w:r>
      <w:r>
        <w:rPr>
          <w:rtl/>
        </w:rPr>
        <w:t>כי ה' יתן חכמה מפיו דעת ותבונה</w:t>
      </w:r>
      <w:r>
        <w:rPr>
          <w:rFonts w:hint="cs"/>
          <w:rtl/>
        </w:rPr>
        <w:t>'... '</w:t>
      </w:r>
      <w:r>
        <w:rPr>
          <w:rtl/>
        </w:rPr>
        <w:t>אשירה ל</w:t>
      </w:r>
      <w:r>
        <w:rPr>
          <w:rFonts w:hint="cs"/>
          <w:rtl/>
        </w:rPr>
        <w:t>ה</w:t>
      </w:r>
      <w:r>
        <w:rPr>
          <w:rtl/>
        </w:rPr>
        <w:t>'</w:t>
      </w:r>
      <w:r>
        <w:rPr>
          <w:rFonts w:hint="cs"/>
          <w:rtl/>
        </w:rPr>
        <w:t>'</w:t>
      </w:r>
      <w:r>
        <w:rPr>
          <w:rtl/>
        </w:rPr>
        <w:t xml:space="preserve"> שהוא רחמן</w:t>
      </w:r>
      <w:r>
        <w:rPr>
          <w:rFonts w:hint="cs"/>
          <w:rtl/>
        </w:rPr>
        <w:t>,</w:t>
      </w:r>
      <w:r>
        <w:rPr>
          <w:rtl/>
        </w:rPr>
        <w:t xml:space="preserve"> שנא</w:t>
      </w:r>
      <w:r>
        <w:rPr>
          <w:rFonts w:hint="cs"/>
          <w:rtl/>
        </w:rPr>
        <w:t>מר</w:t>
      </w:r>
      <w:r>
        <w:rPr>
          <w:rtl/>
        </w:rPr>
        <w:t xml:space="preserve"> </w:t>
      </w:r>
      <w:r>
        <w:rPr>
          <w:rFonts w:hint="cs"/>
          <w:rtl/>
        </w:rPr>
        <w:t>[</w:t>
      </w:r>
      <w:r>
        <w:rPr>
          <w:rtl/>
        </w:rPr>
        <w:t>שמות לד</w:t>
      </w:r>
      <w:r>
        <w:rPr>
          <w:rFonts w:hint="cs"/>
          <w:rtl/>
        </w:rPr>
        <w:t>, ו]</w:t>
      </w:r>
      <w:r>
        <w:rPr>
          <w:rtl/>
        </w:rPr>
        <w:t xml:space="preserve"> </w:t>
      </w:r>
      <w:r>
        <w:rPr>
          <w:rFonts w:hint="cs"/>
          <w:rtl/>
        </w:rPr>
        <w:t>'</w:t>
      </w:r>
      <w:r>
        <w:rPr>
          <w:rtl/>
        </w:rPr>
        <w:t>ה' ה' אל רחום וחנון וגו'</w:t>
      </w:r>
      <w:r>
        <w:rPr>
          <w:rFonts w:hint="cs"/>
          <w:rtl/>
        </w:rPr>
        <w:t>'...</w:t>
      </w:r>
      <w:r>
        <w:rPr>
          <w:rtl/>
        </w:rPr>
        <w:t xml:space="preserve"> </w:t>
      </w:r>
      <w:r>
        <w:rPr>
          <w:rFonts w:hint="cs"/>
          <w:rtl/>
        </w:rPr>
        <w:t>'</w:t>
      </w:r>
      <w:r>
        <w:rPr>
          <w:rtl/>
        </w:rPr>
        <w:t>אשירה ל</w:t>
      </w:r>
      <w:r>
        <w:rPr>
          <w:rFonts w:hint="cs"/>
          <w:rtl/>
        </w:rPr>
        <w:t>ה</w:t>
      </w:r>
      <w:r>
        <w:rPr>
          <w:rtl/>
        </w:rPr>
        <w:t>'</w:t>
      </w:r>
      <w:r>
        <w:rPr>
          <w:rFonts w:hint="cs"/>
          <w:rtl/>
        </w:rPr>
        <w:t>'</w:t>
      </w:r>
      <w:r>
        <w:rPr>
          <w:rtl/>
        </w:rPr>
        <w:t xml:space="preserve"> שהוא נאמן</w:t>
      </w:r>
      <w:r>
        <w:rPr>
          <w:rFonts w:hint="cs"/>
          <w:rtl/>
        </w:rPr>
        <w:t>,</w:t>
      </w:r>
      <w:r>
        <w:rPr>
          <w:rtl/>
        </w:rPr>
        <w:t xml:space="preserve"> שנא</w:t>
      </w:r>
      <w:r>
        <w:rPr>
          <w:rFonts w:hint="cs"/>
          <w:rtl/>
        </w:rPr>
        <w:t>מר</w:t>
      </w:r>
      <w:r>
        <w:rPr>
          <w:rtl/>
        </w:rPr>
        <w:t xml:space="preserve"> </w:t>
      </w:r>
      <w:r>
        <w:rPr>
          <w:rFonts w:hint="cs"/>
          <w:rtl/>
        </w:rPr>
        <w:t>[דברים ז, ט]</w:t>
      </w:r>
      <w:r>
        <w:rPr>
          <w:rtl/>
        </w:rPr>
        <w:t xml:space="preserve"> </w:t>
      </w:r>
      <w:r>
        <w:rPr>
          <w:rFonts w:hint="cs"/>
          <w:rtl/>
        </w:rPr>
        <w:t>'</w:t>
      </w:r>
      <w:r>
        <w:rPr>
          <w:rtl/>
        </w:rPr>
        <w:t>האל הנאמן וגו'</w:t>
      </w:r>
      <w:r>
        <w:rPr>
          <w:rFonts w:hint="cs"/>
          <w:rtl/>
        </w:rPr>
        <w:t>'... '</w:t>
      </w:r>
      <w:r>
        <w:rPr>
          <w:rtl/>
        </w:rPr>
        <w:t>אשירה ל</w:t>
      </w:r>
      <w:r>
        <w:rPr>
          <w:rFonts w:hint="cs"/>
          <w:rtl/>
        </w:rPr>
        <w:t>ה</w:t>
      </w:r>
      <w:r>
        <w:rPr>
          <w:rtl/>
        </w:rPr>
        <w:t>'</w:t>
      </w:r>
      <w:r>
        <w:rPr>
          <w:rFonts w:hint="cs"/>
          <w:rtl/>
        </w:rPr>
        <w:t>'</w:t>
      </w:r>
      <w:r>
        <w:rPr>
          <w:rtl/>
        </w:rPr>
        <w:t xml:space="preserve"> שהוא נאה שהוא הדור שהוא משובח ואין כערכו</w:t>
      </w:r>
      <w:r>
        <w:rPr>
          <w:rFonts w:hint="cs"/>
          <w:rtl/>
        </w:rPr>
        <w:t>,</w:t>
      </w:r>
      <w:r>
        <w:rPr>
          <w:rtl/>
        </w:rPr>
        <w:t xml:space="preserve"> שנא</w:t>
      </w:r>
      <w:r>
        <w:rPr>
          <w:rFonts w:hint="cs"/>
          <w:rtl/>
        </w:rPr>
        <w:t>מר</w:t>
      </w:r>
      <w:r>
        <w:rPr>
          <w:rtl/>
        </w:rPr>
        <w:t xml:space="preserve"> </w:t>
      </w:r>
      <w:r>
        <w:rPr>
          <w:rFonts w:hint="cs"/>
          <w:rtl/>
        </w:rPr>
        <w:t>[</w:t>
      </w:r>
      <w:r>
        <w:rPr>
          <w:rtl/>
        </w:rPr>
        <w:t>תהלים פט</w:t>
      </w:r>
      <w:r>
        <w:rPr>
          <w:rFonts w:hint="cs"/>
          <w:rtl/>
        </w:rPr>
        <w:t>, ז]</w:t>
      </w:r>
      <w:r>
        <w:rPr>
          <w:rtl/>
        </w:rPr>
        <w:t xml:space="preserve"> </w:t>
      </w:r>
      <w:r>
        <w:rPr>
          <w:rFonts w:hint="cs"/>
          <w:rtl/>
        </w:rPr>
        <w:t>'</w:t>
      </w:r>
      <w:r>
        <w:rPr>
          <w:rtl/>
        </w:rPr>
        <w:t>כי מי בשחק</w:t>
      </w:r>
      <w:r>
        <w:rPr>
          <w:rFonts w:hint="cs"/>
          <w:rtl/>
        </w:rPr>
        <w:t xml:space="preserve"> </w:t>
      </w:r>
      <w:r>
        <w:rPr>
          <w:rtl/>
        </w:rPr>
        <w:t>יערוך ל</w:t>
      </w:r>
      <w:r>
        <w:rPr>
          <w:rFonts w:hint="cs"/>
          <w:rtl/>
        </w:rPr>
        <w:t>ה</w:t>
      </w:r>
      <w:r>
        <w:rPr>
          <w:rtl/>
        </w:rPr>
        <w:t>' ידמה ל</w:t>
      </w:r>
      <w:r>
        <w:rPr>
          <w:rFonts w:hint="cs"/>
          <w:rtl/>
        </w:rPr>
        <w:t>ה</w:t>
      </w:r>
      <w:r>
        <w:rPr>
          <w:rtl/>
        </w:rPr>
        <w:t>' בבני אלים</w:t>
      </w:r>
      <w:r>
        <w:rPr>
          <w:rFonts w:hint="cs"/>
          <w:rtl/>
        </w:rPr>
        <w:t>'".</w:t>
      </w:r>
    </w:p>
  </w:footnote>
  <w:footnote w:id="310">
    <w:p w:rsidR="08084082" w:rsidRDefault="08084082" w:rsidP="08114B27">
      <w:pPr>
        <w:pStyle w:val="FootnoteText"/>
        <w:rPr>
          <w:rFonts w:hint="cs"/>
        </w:rPr>
      </w:pPr>
      <w:r>
        <w:rPr>
          <w:rtl/>
        </w:rPr>
        <w:t>&lt;</w:t>
      </w:r>
      <w:r>
        <w:rPr>
          <w:rStyle w:val="FootnoteReference"/>
        </w:rPr>
        <w:footnoteRef/>
      </w:r>
      <w:r>
        <w:rPr>
          <w:rtl/>
        </w:rPr>
        <w:t>&gt;</w:t>
      </w:r>
      <w:r>
        <w:rPr>
          <w:rFonts w:hint="cs"/>
          <w:rtl/>
        </w:rPr>
        <w:t xml:space="preserve"> לשון רש"י [שמות טו, א] "</w:t>
      </w:r>
      <w:r>
        <w:rPr>
          <w:rtl/>
        </w:rPr>
        <w:t>כי גאה גאה</w:t>
      </w:r>
      <w:r>
        <w:rPr>
          <w:rFonts w:hint="cs"/>
          <w:rtl/>
        </w:rPr>
        <w:t>.</w:t>
      </w:r>
      <w:r>
        <w:rPr>
          <w:rtl/>
        </w:rPr>
        <w:t xml:space="preserve"> על כל השירות</w:t>
      </w:r>
      <w:r>
        <w:rPr>
          <w:rFonts w:hint="cs"/>
          <w:rtl/>
        </w:rPr>
        <w:t>,</w:t>
      </w:r>
      <w:r>
        <w:rPr>
          <w:rtl/>
        </w:rPr>
        <w:t xml:space="preserve"> וכל מה שאקלס בו עוד יש בו תוספת</w:t>
      </w:r>
      <w:r>
        <w:rPr>
          <w:rFonts w:hint="cs"/>
          <w:rtl/>
        </w:rPr>
        <w:t>.</w:t>
      </w:r>
      <w:r>
        <w:rPr>
          <w:rtl/>
        </w:rPr>
        <w:t xml:space="preserve"> ולא כמדת מלך ב</w:t>
      </w:r>
      <w:r>
        <w:rPr>
          <w:rFonts w:hint="cs"/>
          <w:rtl/>
        </w:rPr>
        <w:t>שר ודם</w:t>
      </w:r>
      <w:r>
        <w:rPr>
          <w:rtl/>
        </w:rPr>
        <w:t xml:space="preserve"> שמקלסין אותו</w:t>
      </w:r>
      <w:r>
        <w:rPr>
          <w:rFonts w:hint="cs"/>
          <w:rtl/>
        </w:rPr>
        <w:t>,</w:t>
      </w:r>
      <w:r>
        <w:rPr>
          <w:rtl/>
        </w:rPr>
        <w:t xml:space="preserve"> ואין בו</w:t>
      </w:r>
      <w:r>
        <w:rPr>
          <w:rFonts w:hint="cs"/>
          <w:rtl/>
        </w:rPr>
        <w:t>". הנה רש"י למד זאת מהמלים "כי גאה גאה" ["</w:t>
      </w:r>
      <w:r>
        <w:rPr>
          <w:rtl/>
        </w:rPr>
        <w:t>כי גאה גאה</w:t>
      </w:r>
      <w:r>
        <w:rPr>
          <w:rFonts w:hint="cs"/>
          <w:rtl/>
        </w:rPr>
        <w:t>,</w:t>
      </w:r>
      <w:r>
        <w:rPr>
          <w:rtl/>
        </w:rPr>
        <w:t xml:space="preserve"> על כל השירות</w:t>
      </w:r>
      <w:r>
        <w:rPr>
          <w:rFonts w:hint="cs"/>
          <w:rtl/>
        </w:rPr>
        <w:t>"], אך המהר"ל לומד זאת מהמלים "אשירה לה'" ["כי לכך כתב 'אשירה לה'', ולא התחיל לומר 'ה' גאה גאה'"]. ומלשון המכילתא משמע כמהר"ל, שחזרו והביאו כמה פעמים את המלים "אשירה לה'" [כמובא בהערה הקודמת]. אך מ"מ ישנו הבדל בין דברי רש"י והמכילתא לדברי המהר"ל; רש"י והמכילתא ביארו שהדגשת הפסוק היא שכל מה שישראל יקלסו את ה', יהיה בה' יותר מכך ["</w:t>
      </w:r>
      <w:r>
        <w:rPr>
          <w:rtl/>
        </w:rPr>
        <w:t>כל מה שמקלסין אותו</w:t>
      </w:r>
      <w:r>
        <w:rPr>
          <w:rFonts w:hint="cs"/>
          <w:rtl/>
        </w:rPr>
        <w:t>,</w:t>
      </w:r>
      <w:r>
        <w:rPr>
          <w:rtl/>
        </w:rPr>
        <w:t xml:space="preserve"> יותר הוא מקלוסו</w:t>
      </w:r>
      <w:r>
        <w:rPr>
          <w:rFonts w:hint="cs"/>
          <w:rtl/>
        </w:rPr>
        <w:t>" (לשון המכילתא), "</w:t>
      </w:r>
      <w:r>
        <w:rPr>
          <w:rtl/>
        </w:rPr>
        <w:t>כל מה שאקלס בו עוד יש בו תוספת</w:t>
      </w:r>
      <w:r>
        <w:rPr>
          <w:rFonts w:hint="cs"/>
          <w:rtl/>
        </w:rPr>
        <w:t>" (לשון רש"י)]. אך המהר"ל לא הזכיר את היתר והתוספת, אלא "כל השבחים שאתם משבחים אותו יש לו", ולא הזכיר יתר ותוספת. ואולי יש לומר, שהמלים "אשירה לה'" מורות שכל מה שנשבח את ה', אכן נמצא בו, שאין שבח אחד נעדר ממנו, וכמו שביאר. וממילא עולה מכך שכל מה שאפשר לשבח את ה' אף נמצא בו יותר מזה, כי מן הנמנע לשבחו בכל שבחיו ["מי ימלל גבורות ה' ישמיע כל תהלתו" (תהלים קו, ב), וכמבואר למעלה ר"פ א (קסד.)]. לכך כל שבח שיאמר, בהכרח שיש אצל ה' יותר מכך. נמצא שהמהר"ל עסק בשורש הענין [שנמצא אצל ה' כל שבח], ורש"י והמכילתא עוסקים בפירות העולים מן השורש [שנמצא אצל ה' תוספת מעבר לכל שבח שיאמר]. @</w:t>
      </w:r>
      <w:r w:rsidRPr="0816255D">
        <w:rPr>
          <w:rFonts w:hint="cs"/>
          <w:b/>
          <w:bCs/>
          <w:rtl/>
        </w:rPr>
        <w:t>וכך מוכח מיניה וביה</w:t>
      </w:r>
      <w:r>
        <w:rPr>
          <w:rFonts w:hint="cs"/>
          <w:rtl/>
        </w:rPr>
        <w:t>^; הנה לשון רש"י הוא "</w:t>
      </w:r>
      <w:r>
        <w:rPr>
          <w:rtl/>
        </w:rPr>
        <w:t>כל מה שאקלס בו עוד יש בו תוספת</w:t>
      </w:r>
      <w:r>
        <w:rPr>
          <w:rFonts w:hint="cs"/>
          <w:rtl/>
        </w:rPr>
        <w:t>.</w:t>
      </w:r>
      <w:r>
        <w:rPr>
          <w:rtl/>
        </w:rPr>
        <w:t xml:space="preserve"> ולא כמדת מלך ב</w:t>
      </w:r>
      <w:r>
        <w:rPr>
          <w:rFonts w:hint="cs"/>
          <w:rtl/>
        </w:rPr>
        <w:t>שר ודם,</w:t>
      </w:r>
      <w:r>
        <w:rPr>
          <w:rtl/>
        </w:rPr>
        <w:t xml:space="preserve"> שמקלסין אותו ואין בו</w:t>
      </w:r>
      <w:r>
        <w:rPr>
          <w:rFonts w:hint="cs"/>
          <w:rtl/>
        </w:rPr>
        <w:t xml:space="preserve">". ולכאורה אם המיוחד אצל ה' הוא ש"יש בו תוספת", היה צריך להיות שלעומת זה אצל מלך בשר ודם אין בו תוספת, אך רש"י שלל ממנו לא רק את התוספת, אלא גם את השבח עצמו ["שמקלסין אותו ואין בו"]. נמצא שרש"י פתח בתוספת, וסיים בשבח עצמו. וזה צ"ב. ובעל כרחך לומר, שההבדל בין ה' למלך בו"ד הוא בשבח עצמו, שאצל ה' נמצאים כל סוגי השבח, ואצל מלך בו"ד לא נמצא אפילו שבח אחד. ומכך מסתעף שאצל ה' "יש בו תוספת", וכמו שנתבאר.      </w:t>
      </w:r>
    </w:p>
  </w:footnote>
  <w:footnote w:id="311">
    <w:p w:rsidR="08084082" w:rsidRDefault="08084082" w:rsidP="08A9445B">
      <w:pPr>
        <w:pStyle w:val="FootnoteText"/>
        <w:rPr>
          <w:rFonts w:hint="cs"/>
          <w:rtl/>
        </w:rPr>
      </w:pPr>
      <w:r>
        <w:rPr>
          <w:rtl/>
        </w:rPr>
        <w:t>&lt;</w:t>
      </w:r>
      <w:r>
        <w:rPr>
          <w:rStyle w:val="FootnoteReference"/>
        </w:rPr>
        <w:footnoteRef/>
      </w:r>
      <w:r>
        <w:rPr>
          <w:rtl/>
        </w:rPr>
        <w:t>&gt;</w:t>
      </w:r>
      <w:r>
        <w:rPr>
          <w:rFonts w:hint="cs"/>
          <w:rtl/>
        </w:rPr>
        <w:t xml:space="preserve"> נמצא שם בשנויי לשון רבים. וכלשונו [כמעט אות באות] נמצא בילקו"ש ח"א רמז רמג. </w:t>
      </w:r>
    </w:p>
  </w:footnote>
  <w:footnote w:id="312">
    <w:p w:rsidR="08084082" w:rsidRDefault="08084082" w:rsidP="08712F70">
      <w:pPr>
        <w:pStyle w:val="FootnoteText"/>
        <w:rPr>
          <w:rFonts w:hint="cs"/>
          <w:rtl/>
        </w:rPr>
      </w:pPr>
      <w:r>
        <w:rPr>
          <w:rtl/>
        </w:rPr>
        <w:t>&lt;</w:t>
      </w:r>
      <w:r>
        <w:rPr>
          <w:rStyle w:val="FootnoteReference"/>
        </w:rPr>
        <w:footnoteRef/>
      </w:r>
      <w:r>
        <w:rPr>
          <w:rtl/>
        </w:rPr>
        <w:t>&gt;</w:t>
      </w:r>
      <w:r>
        <w:rPr>
          <w:rFonts w:hint="cs"/>
          <w:rtl/>
        </w:rPr>
        <w:t xml:space="preserve"> בדר"ח שם [כה:] ביאר שארבעה דברים אלו הם כנג</w:t>
      </w:r>
      <w:r w:rsidRPr="08BC7F9E">
        <w:rPr>
          <w:rFonts w:hint="cs"/>
          <w:sz w:val="18"/>
          <w:rtl/>
        </w:rPr>
        <w:t xml:space="preserve">ד חלקי האדם, וכלשונו: "וזכר בן זומא </w:t>
      </w:r>
      <w:r w:rsidRPr="08BC7F9E">
        <w:rPr>
          <w:rFonts w:ascii="Times New Roman" w:hAnsi="Times New Roman"/>
          <w:snapToGrid/>
          <w:sz w:val="18"/>
          <w:rtl/>
        </w:rPr>
        <w:t xml:space="preserve">אלו ד' מדות, שכן תמצא גם כן שהכתוב דבר מהם כסדר שזכר אותם בן זומא, שנאמר </w:t>
      </w:r>
      <w:r>
        <w:rPr>
          <w:rFonts w:ascii="Times New Roman" w:hAnsi="Times New Roman" w:hint="cs"/>
          <w:snapToGrid/>
          <w:sz w:val="18"/>
          <w:rtl/>
        </w:rPr>
        <w:t>[</w:t>
      </w:r>
      <w:r w:rsidRPr="08BC7F9E">
        <w:rPr>
          <w:rFonts w:ascii="Times New Roman" w:hAnsi="Times New Roman"/>
          <w:snapToGrid/>
          <w:sz w:val="18"/>
          <w:rtl/>
        </w:rPr>
        <w:t>ירמיה ט, כב</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אל יתהלל חכם בחכמתו ואל יתהלל הגבור בגבורתו אל יתהלל עשיר בעשרו וגו'</w:t>
      </w:r>
      <w:r>
        <w:rPr>
          <w:rFonts w:ascii="Times New Roman" w:hAnsi="Times New Roman" w:hint="cs"/>
          <w:snapToGrid/>
          <w:sz w:val="18"/>
          <w:rtl/>
        </w:rPr>
        <w:t>'</w:t>
      </w:r>
      <w:r w:rsidRPr="08BC7F9E">
        <w:rPr>
          <w:rFonts w:ascii="Times New Roman" w:hAnsi="Times New Roman"/>
          <w:snapToGrid/>
          <w:sz w:val="18"/>
          <w:rtl/>
        </w:rPr>
        <w:t>, הרי לך שגם הנביא הזכיר אלו ג' דברים כסדר הזה ביחד. כי אלו ג' דברים שייכים אל האדם, כי האדם יש בו השכל, ויש בו הנפש, ויש לו העושר, ואי אפשר לאדם זולת אלו שלשה. ואמר אל יתהלל החכם במעלות השכלי שבו, שהוא חלק אחד מחלקי האדם. ואל יתהלל בגבורה, שהוא מעלת הנפש, כי הגבורה מצד כח הנפש. ויש עוד דבר שלישי שגם כן הוא שייך לאדם, והוא עושרו, שהם קניניו השייכים אל האדם, כי אי אפשר לו זולת זה, אבל אינו מן האדם עצמו כמו השכל והנפש, שהם לאדם. וגם אל יתהלל בקניניו שהם שייכים לאדם.</w:t>
      </w:r>
      <w:r>
        <w:rPr>
          <w:rFonts w:ascii="Times New Roman" w:hAnsi="Times New Roman" w:hint="cs"/>
          <w:snapToGrid/>
          <w:sz w:val="18"/>
          <w:rtl/>
        </w:rPr>
        <w:t>..</w:t>
      </w:r>
      <w:r w:rsidRPr="08BC7F9E">
        <w:rPr>
          <w:rFonts w:ascii="Times New Roman" w:hAnsi="Times New Roman"/>
          <w:snapToGrid/>
          <w:sz w:val="18"/>
          <w:rtl/>
        </w:rPr>
        <w:t xml:space="preserve"> שכשם שהחכמה הוא לכח השכלי, והגבורה לכח הנפשי, והעושר הוא קנינו של אדם ושייך לאדם, וכן הכבוד הוא מלבוש האדם, שייך לאדם, שהכבוד מתלבש בו האדם, ונחשב הכבוד כמו מלבוש לאדם. כמו שאמר בפרק אלו קשרים </w:t>
      </w:r>
      <w:r>
        <w:rPr>
          <w:rFonts w:ascii="Times New Roman" w:hAnsi="Times New Roman" w:hint="cs"/>
          <w:snapToGrid/>
          <w:sz w:val="18"/>
          <w:rtl/>
        </w:rPr>
        <w:t>[</w:t>
      </w:r>
      <w:r w:rsidRPr="08BC7F9E">
        <w:rPr>
          <w:rFonts w:ascii="Times New Roman" w:hAnsi="Times New Roman"/>
          <w:snapToGrid/>
          <w:sz w:val="18"/>
          <w:rtl/>
        </w:rPr>
        <w:t>שבת קיג.</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וכבדתו מעשות דרכך</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ישעיה נח, יג</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וכבדתו</w:t>
      </w:r>
      <w:r>
        <w:rPr>
          <w:rFonts w:ascii="Times New Roman" w:hAnsi="Times New Roman" w:hint="cs"/>
          <w:snapToGrid/>
          <w:sz w:val="18"/>
          <w:rtl/>
        </w:rPr>
        <w:t>'</w:t>
      </w:r>
      <w:r w:rsidRPr="08BC7F9E">
        <w:rPr>
          <w:rFonts w:ascii="Times New Roman" w:hAnsi="Times New Roman"/>
          <w:snapToGrid/>
          <w:sz w:val="18"/>
          <w:rtl/>
        </w:rPr>
        <w:t xml:space="preserve"> שלא יהיה מלבושך של שבת כמלבושך של חול, כי הא דרבי יוחנן קרי למאניה מכבדותיה.</w:t>
      </w:r>
      <w:r>
        <w:rPr>
          <w:rFonts w:ascii="Times New Roman" w:hAnsi="Times New Roman" w:hint="cs"/>
          <w:snapToGrid/>
          <w:sz w:val="18"/>
          <w:rtl/>
        </w:rPr>
        <w:t>..</w:t>
      </w:r>
      <w:r w:rsidRPr="08BC7F9E">
        <w:rPr>
          <w:rFonts w:ascii="Times New Roman" w:hAnsi="Times New Roman"/>
          <w:snapToGrid/>
          <w:sz w:val="18"/>
          <w:rtl/>
        </w:rPr>
        <w:t xml:space="preserve"> הרי לך כי המלבושים הם כבודו. ולפיכך גם כן הכבוד נחשב כמו מלבוש לאדם, וכדכתיב </w:t>
      </w:r>
      <w:r>
        <w:rPr>
          <w:rFonts w:ascii="Times New Roman" w:hAnsi="Times New Roman" w:hint="cs"/>
          <w:snapToGrid/>
          <w:sz w:val="18"/>
          <w:rtl/>
        </w:rPr>
        <w:t>[</w:t>
      </w:r>
      <w:r w:rsidRPr="08BC7F9E">
        <w:rPr>
          <w:rFonts w:ascii="Times New Roman" w:hAnsi="Times New Roman"/>
          <w:snapToGrid/>
          <w:sz w:val="18"/>
          <w:rtl/>
        </w:rPr>
        <w:t>בראשית כ, טז</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והנה לך כסות עינים</w:t>
      </w:r>
      <w:r>
        <w:rPr>
          <w:rFonts w:ascii="Times New Roman" w:hAnsi="Times New Roman" w:hint="cs"/>
          <w:snapToGrid/>
          <w:sz w:val="18"/>
          <w:rtl/>
        </w:rPr>
        <w:t>'</w:t>
      </w:r>
      <w:r w:rsidRPr="08BC7F9E">
        <w:rPr>
          <w:rFonts w:ascii="Times New Roman" w:hAnsi="Times New Roman"/>
          <w:snapToGrid/>
          <w:sz w:val="18"/>
          <w:rtl/>
        </w:rPr>
        <w:t xml:space="preserve">, ותרגם אונקלוס </w:t>
      </w:r>
      <w:r>
        <w:rPr>
          <w:rFonts w:ascii="Times New Roman" w:hAnsi="Times New Roman" w:hint="cs"/>
          <w:snapToGrid/>
          <w:sz w:val="18"/>
          <w:rtl/>
        </w:rPr>
        <w:t xml:space="preserve">[שם] </w:t>
      </w:r>
      <w:r w:rsidRPr="08BC7F9E">
        <w:rPr>
          <w:rFonts w:ascii="Times New Roman" w:hAnsi="Times New Roman"/>
          <w:snapToGrid/>
          <w:sz w:val="18"/>
          <w:rtl/>
        </w:rPr>
        <w:t>'הא לך כסות דיקר וגו'</w:t>
      </w:r>
      <w:r>
        <w:rPr>
          <w:rFonts w:ascii="Times New Roman" w:hAnsi="Times New Roman" w:hint="cs"/>
          <w:snapToGrid/>
          <w:sz w:val="18"/>
          <w:rtl/>
        </w:rPr>
        <w:t>'</w:t>
      </w:r>
      <w:r w:rsidRPr="08BC7F9E">
        <w:rPr>
          <w:rFonts w:ascii="Times New Roman" w:hAnsi="Times New Roman"/>
          <w:snapToGrid/>
          <w:sz w:val="18"/>
          <w:rtl/>
        </w:rPr>
        <w:t>. הרי שגם הכבוד 'כסות' נקרא. ולפיכך אלו ד' דברים שזכר בן זומא, הם הדברים אשר שייכים לאדם. כי כבר אמרנו כי אלו שלשה דברים, החכמה והגבורה והעושר, שייכים אל האדם. והכבוד הוא גם כן שייך אל האדם, והוא נחשב כמו מלבוש האדם. והפירוש הזה הוא ברור מאוד עד שאין ספק בו כלל למי שמבין עמקי חכמה, [ו]יבין סדר ארבע מדות אלו, כי הם על פי החכמה מאוד</w:t>
      </w:r>
      <w:r>
        <w:rPr>
          <w:rFonts w:hint="cs"/>
          <w:rtl/>
        </w:rPr>
        <w:t xml:space="preserve">". </w:t>
      </w:r>
      <w:r>
        <w:rPr>
          <w:rtl/>
        </w:rPr>
        <w:t>ו</w:t>
      </w:r>
      <w:r>
        <w:rPr>
          <w:rFonts w:hint="cs"/>
          <w:rtl/>
        </w:rPr>
        <w:t xml:space="preserve">שמעתי לבאר, </w:t>
      </w:r>
      <w:r>
        <w:rPr>
          <w:rtl/>
        </w:rPr>
        <w:t xml:space="preserve">כוונתו </w:t>
      </w:r>
      <w:r>
        <w:rPr>
          <w:rFonts w:hint="cs"/>
          <w:rtl/>
        </w:rPr>
        <w:t xml:space="preserve">שם </w:t>
      </w:r>
      <w:r>
        <w:rPr>
          <w:rtl/>
        </w:rPr>
        <w:t>היא שארבעה הדברים שהזכיר בן זומא הם כנגד ארבע פנות המרכבה, וסדר הדברים תואם להשתלשלות של חסד, גבורה, תפארת</w:t>
      </w:r>
      <w:r>
        <w:rPr>
          <w:rFonts w:hint="cs"/>
          <w:rtl/>
        </w:rPr>
        <w:t>,</w:t>
      </w:r>
      <w:r>
        <w:rPr>
          <w:rtl/>
        </w:rPr>
        <w:t xml:space="preserve"> ומלכות [חכמה, גבורה, עושר</w:t>
      </w:r>
      <w:r>
        <w:rPr>
          <w:rFonts w:hint="cs"/>
          <w:rtl/>
        </w:rPr>
        <w:t>,</w:t>
      </w:r>
      <w:r>
        <w:rPr>
          <w:rtl/>
        </w:rPr>
        <w:t xml:space="preserve"> וכבוד], שזהו כנגד אברהם, יצחק, יעקב ודוד.</w:t>
      </w:r>
      <w:r>
        <w:rPr>
          <w:rFonts w:hint="cs"/>
          <w:rtl/>
        </w:rPr>
        <w:t xml:space="preserve"> וראה למעלה פמ"ד הערה 91, ולהלן הערה 334.</w:t>
      </w:r>
      <w:r>
        <w:rPr>
          <w:rtl/>
        </w:rPr>
        <w:t xml:space="preserve"> </w:t>
      </w:r>
    </w:p>
  </w:footnote>
  <w:footnote w:id="313">
    <w:p w:rsidR="08084082" w:rsidRDefault="08084082" w:rsidP="08832390">
      <w:pPr>
        <w:pStyle w:val="FootnoteText"/>
        <w:rPr>
          <w:rFonts w:hint="cs"/>
          <w:rtl/>
        </w:rPr>
      </w:pPr>
      <w:r>
        <w:rPr>
          <w:rtl/>
        </w:rPr>
        <w:t>&lt;</w:t>
      </w:r>
      <w:r>
        <w:rPr>
          <w:rStyle w:val="FootnoteReference"/>
        </w:rPr>
        <w:footnoteRef/>
      </w:r>
      <w:r>
        <w:rPr>
          <w:rtl/>
        </w:rPr>
        <w:t>&gt;</w:t>
      </w:r>
      <w:r>
        <w:rPr>
          <w:rFonts w:hint="cs"/>
          <w:rtl/>
        </w:rPr>
        <w:t xml:space="preserve"> לשונו בגו"א בראשית פ"א אות נד [לז:]: "</w:t>
      </w:r>
      <w:r>
        <w:rPr>
          <w:rtl/>
        </w:rPr>
        <w:t>האדם הוא בר דעת ובעל בחירה יותר משאר הנבראים</w:t>
      </w:r>
      <w:r>
        <w:rPr>
          <w:rFonts w:hint="cs"/>
          <w:rtl/>
        </w:rPr>
        <w:t xml:space="preserve">... </w:t>
      </w:r>
      <w:r>
        <w:rPr>
          <w:rtl/>
        </w:rPr>
        <w:t>בהמות אינו בעל חכמה</w:t>
      </w:r>
      <w:r>
        <w:rPr>
          <w:rFonts w:hint="cs"/>
          <w:rtl/>
        </w:rPr>
        <w:t xml:space="preserve">". ובדר"ח פ"ד מ"א [יד:] כתב: "אין </w:t>
      </w:r>
      <w:r>
        <w:rPr>
          <w:rFonts w:ascii="Times New Roman" w:hAnsi="Times New Roman"/>
          <w:snapToGrid/>
          <w:rtl/>
        </w:rPr>
        <w:t>ראוי שיהיה נחשב גבור מי שעשה גבורה והיה מנצח את אחר, אשר כח זה גם כן לבהמה יותר מן האדם, ואין זה מעלה לאדם מצד עצמו במה שהוא אדם. אבל הכובש את יצרו הוא מצד הדעת והחכמה, שהוא לאדם בלבד במה שהוא אדם בעל דעה וחכמה</w:t>
      </w:r>
      <w:r>
        <w:rPr>
          <w:rFonts w:hint="cs"/>
          <w:rtl/>
        </w:rPr>
        <w:t>". ונאמר [תהלים מט, כא] "</w:t>
      </w:r>
      <w:r>
        <w:rPr>
          <w:rtl/>
        </w:rPr>
        <w:t>אדם ביקר ולא יבין נמשל כבהמות נדמו</w:t>
      </w:r>
      <w:r>
        <w:rPr>
          <w:rFonts w:hint="cs"/>
          <w:rtl/>
        </w:rPr>
        <w:t xml:space="preserve">". </w:t>
      </w:r>
      <w:r>
        <w:rPr>
          <w:rtl/>
        </w:rPr>
        <w:t>ו</w:t>
      </w:r>
      <w:r>
        <w:rPr>
          <w:rFonts w:hint="cs"/>
          <w:rtl/>
        </w:rPr>
        <w:t xml:space="preserve">כן </w:t>
      </w:r>
      <w:r>
        <w:rPr>
          <w:rtl/>
        </w:rPr>
        <w:t xml:space="preserve">נאמר [תהלים לב, ט] "אל תהיו כסוס כפרד אין הבין". </w:t>
      </w:r>
      <w:r>
        <w:rPr>
          <w:rFonts w:hint="cs"/>
          <w:rtl/>
        </w:rPr>
        <w:t>ו</w:t>
      </w:r>
      <w:r>
        <w:rPr>
          <w:rtl/>
        </w:rPr>
        <w:t xml:space="preserve">אמרו </w:t>
      </w:r>
      <w:r>
        <w:rPr>
          <w:rFonts w:hint="cs"/>
          <w:rtl/>
        </w:rPr>
        <w:t xml:space="preserve">חכמים </w:t>
      </w:r>
      <w:r>
        <w:rPr>
          <w:rtl/>
        </w:rPr>
        <w:t>[קידושין כב:] "בהמה אדעתא דמרא אזלא ["על דעת הקורא אותה, לפי שאין לה דעת" (רש"י שם)], עבד אדעתיה דנפשיה קאזיל ["מדעת עצמו", (רש"י שם)]". ו</w:t>
      </w:r>
      <w:r>
        <w:rPr>
          <w:rFonts w:hint="cs"/>
          <w:rtl/>
        </w:rPr>
        <w:t>עוד אמרו [</w:t>
      </w:r>
      <w:r>
        <w:rPr>
          <w:rtl/>
        </w:rPr>
        <w:t>חולין ה:</w:t>
      </w:r>
      <w:r>
        <w:rPr>
          <w:rFonts w:hint="cs"/>
          <w:rtl/>
        </w:rPr>
        <w:t>]</w:t>
      </w:r>
      <w:r>
        <w:rPr>
          <w:rtl/>
        </w:rPr>
        <w:t xml:space="preserve"> "אלו בני אדם שהן ערומין בדעת, ומשימין עצמן כבהמה". ורש"י [בראשית ב, ז] כתב: "אף בהמה וחיה נקראו 'נפש חיה', אך זו של אדם חיה שבכולן, שנתוסף בו דעה ודבור".</w:t>
      </w:r>
      <w:r>
        <w:rPr>
          <w:rFonts w:hint="cs"/>
          <w:rtl/>
        </w:rPr>
        <w:t xml:space="preserve"> ומה שכתב "אין חכמה &amp;</w:t>
      </w:r>
      <w:r w:rsidRPr="08822C4B">
        <w:rPr>
          <w:rFonts w:hint="cs"/>
          <w:b/>
          <w:bCs/>
          <w:rtl/>
        </w:rPr>
        <w:t>בתחתונים</w:t>
      </w:r>
      <w:r>
        <w:rPr>
          <w:rFonts w:hint="cs"/>
          <w:rtl/>
        </w:rPr>
        <w:t>^ כי אם לאדם", כי למלאכים העליונים יש חכמה, וכמו</w:t>
      </w:r>
      <w:r>
        <w:rPr>
          <w:rtl/>
        </w:rPr>
        <w:t xml:space="preserve"> </w:t>
      </w:r>
      <w:r>
        <w:rPr>
          <w:rFonts w:hint="cs"/>
          <w:rtl/>
        </w:rPr>
        <w:t>ש</w:t>
      </w:r>
      <w:r>
        <w:rPr>
          <w:rtl/>
        </w:rPr>
        <w:t xml:space="preserve">אמרו חכמים [חגיגה טז.] "ששה דברים נאמרו בבני אדם, שלשה כמלאכי השרת, שלשה כבהמות. שלשה כמלאכי השרת; יש להם דעת כמלאכי השרת ומהלכין בקומה זקופה כמלאכי השרת וכו'". </w:t>
      </w:r>
      <w:r>
        <w:rPr>
          <w:rFonts w:hint="cs"/>
          <w:rtl/>
        </w:rPr>
        <w:t>ועוד אמרו במדרש [ב"ר יז, ד] "</w:t>
      </w:r>
      <w:r>
        <w:rPr>
          <w:rtl/>
        </w:rPr>
        <w:t>בשעה שבא הקב"ה לברא</w:t>
      </w:r>
      <w:r>
        <w:rPr>
          <w:rFonts w:hint="cs"/>
          <w:rtl/>
        </w:rPr>
        <w:t>ו</w:t>
      </w:r>
      <w:r>
        <w:rPr>
          <w:rtl/>
        </w:rPr>
        <w:t>ת את האדם</w:t>
      </w:r>
      <w:r>
        <w:rPr>
          <w:rFonts w:hint="cs"/>
          <w:rtl/>
        </w:rPr>
        <w:t>,</w:t>
      </w:r>
      <w:r>
        <w:rPr>
          <w:rtl/>
        </w:rPr>
        <w:t xml:space="preserve"> נמלך במלאכי השרת</w:t>
      </w:r>
      <w:r>
        <w:rPr>
          <w:rFonts w:hint="cs"/>
          <w:rtl/>
        </w:rPr>
        <w:t>.</w:t>
      </w:r>
      <w:r>
        <w:rPr>
          <w:rtl/>
        </w:rPr>
        <w:t xml:space="preserve"> אמר להן</w:t>
      </w:r>
      <w:r>
        <w:rPr>
          <w:rFonts w:hint="cs"/>
          <w:rtl/>
        </w:rPr>
        <w:t>,</w:t>
      </w:r>
      <w:r>
        <w:rPr>
          <w:rtl/>
        </w:rPr>
        <w:t xml:space="preserve"> נעשה אדם</w:t>
      </w:r>
      <w:r>
        <w:rPr>
          <w:rFonts w:hint="cs"/>
          <w:rtl/>
        </w:rPr>
        <w:t>.</w:t>
      </w:r>
      <w:r>
        <w:rPr>
          <w:rtl/>
        </w:rPr>
        <w:t xml:space="preserve"> אמרו לו</w:t>
      </w:r>
      <w:r>
        <w:rPr>
          <w:rFonts w:hint="cs"/>
          <w:rtl/>
        </w:rPr>
        <w:t>,</w:t>
      </w:r>
      <w:r>
        <w:rPr>
          <w:rtl/>
        </w:rPr>
        <w:t xml:space="preserve"> אדם זה מה טיבו</w:t>
      </w:r>
      <w:r>
        <w:rPr>
          <w:rFonts w:hint="cs"/>
          <w:rtl/>
        </w:rPr>
        <w:t>.</w:t>
      </w:r>
      <w:r>
        <w:rPr>
          <w:rtl/>
        </w:rPr>
        <w:t xml:space="preserve"> אמר להן</w:t>
      </w:r>
      <w:r>
        <w:rPr>
          <w:rFonts w:hint="cs"/>
          <w:rtl/>
        </w:rPr>
        <w:t>,</w:t>
      </w:r>
      <w:r>
        <w:rPr>
          <w:rtl/>
        </w:rPr>
        <w:t xml:space="preserve"> חכמתו מרובה משלכם</w:t>
      </w:r>
      <w:r>
        <w:rPr>
          <w:rFonts w:hint="cs"/>
          <w:rtl/>
        </w:rPr>
        <w:t>". הרי שיש גם למלאכים חכמה [רק חכמה אדם מרובה ממנה]. ובדר"ח פ"ג מי"ד [שכא:] כתב: "</w:t>
      </w:r>
      <w:r>
        <w:rPr>
          <w:rtl/>
        </w:rPr>
        <w:t>בודאי יש במלאכים דעת וחכמה</w:t>
      </w:r>
      <w:r>
        <w:rPr>
          <w:rFonts w:hint="cs"/>
          <w:rtl/>
        </w:rPr>
        <w:t xml:space="preserve">". </w:t>
      </w:r>
      <w:r>
        <w:rPr>
          <w:rtl/>
        </w:rPr>
        <w:t xml:space="preserve">ובגו"א בראשית פ"ג אות לז </w:t>
      </w:r>
      <w:r>
        <w:rPr>
          <w:rFonts w:hint="cs"/>
          <w:rtl/>
        </w:rPr>
        <w:t xml:space="preserve">[פט:] </w:t>
      </w:r>
      <w:r>
        <w:rPr>
          <w:rtl/>
        </w:rPr>
        <w:t>כתב: "גם המלאכים יש להם מדע ושכל". ובתפארת ישראל פל"ג [תצ.] כתב: "המלאכים משכילים, ושכלם בפועל". והרמב"ם בהלכות יסודי התורה פ"ב ה"ח כתב: "כל הצורות האלו [המלאכים] חיים ומכירין את הבורא, ויודעים אותו דעה גדולה עד למאוד".</w:t>
      </w:r>
    </w:p>
  </w:footnote>
  <w:footnote w:id="314">
    <w:p w:rsidR="08084082" w:rsidRDefault="08084082" w:rsidP="084968FA">
      <w:pPr>
        <w:pStyle w:val="FootnoteText"/>
        <w:rPr>
          <w:rFonts w:hint="cs"/>
          <w:rtl/>
        </w:rPr>
      </w:pPr>
      <w:r>
        <w:rPr>
          <w:rtl/>
        </w:rPr>
        <w:t>&lt;</w:t>
      </w:r>
      <w:r>
        <w:rPr>
          <w:rStyle w:val="FootnoteReference"/>
        </w:rPr>
        <w:footnoteRef/>
      </w:r>
      <w:r>
        <w:rPr>
          <w:rtl/>
        </w:rPr>
        <w:t>&gt;</w:t>
      </w:r>
      <w:r>
        <w:rPr>
          <w:rFonts w:hint="cs"/>
          <w:rtl/>
        </w:rPr>
        <w:t xml:space="preserve"> כמו שנאמר [ש"ב א, כג] "מאריות גברו". ועוד אמרו [אבות פ"ה מ"כ] "גבור כארי". ורש"י [בראשית מט, כח] כתב "</w:t>
      </w:r>
      <w:r>
        <w:rPr>
          <w:rtl/>
        </w:rPr>
        <w:t>נתן ליהודה גבורת אר</w:t>
      </w:r>
      <w:r>
        <w:rPr>
          <w:rFonts w:hint="cs"/>
          <w:rtl/>
        </w:rPr>
        <w:t xml:space="preserve">י". ובתפארת ישראל פ"א [לא:] כתב: "כי הארי יש לו גוף חזק, כאשר נודע מענין הארי". ובנתיב התורה פט"ו [תרה.] כתב: "כי הארי יש לו כח גופני מאוד".  </w:t>
      </w:r>
    </w:p>
  </w:footnote>
  <w:footnote w:id="315">
    <w:p w:rsidR="08084082" w:rsidRDefault="08084082" w:rsidP="08C71633">
      <w:pPr>
        <w:pStyle w:val="FootnoteText"/>
        <w:rPr>
          <w:rFonts w:hint="cs"/>
          <w:rtl/>
        </w:rPr>
      </w:pPr>
      <w:r>
        <w:rPr>
          <w:rtl/>
        </w:rPr>
        <w:t>&lt;</w:t>
      </w:r>
      <w:r>
        <w:rPr>
          <w:rStyle w:val="FootnoteReference"/>
        </w:rPr>
        <w:footnoteRef/>
      </w:r>
      <w:r>
        <w:rPr>
          <w:rtl/>
        </w:rPr>
        <w:t>&gt;</w:t>
      </w:r>
      <w:r>
        <w:rPr>
          <w:rFonts w:hint="cs"/>
          <w:rtl/>
        </w:rPr>
        <w:t xml:space="preserve"> מצוי שהמהר"ל מכנה דברי הגמרא בשם "מדרש" [כמלוקט למעלה הקדמה שלישית הערה 11, פ"י הערה 71, </w:t>
      </w:r>
      <w:r w:rsidRPr="08084082">
        <w:rPr>
          <w:rFonts w:hint="cs"/>
          <w:color w:val="000080"/>
          <w:rtl/>
        </w:rPr>
        <w:t>ופנ"א הערה 108</w:t>
      </w:r>
      <w:r>
        <w:rPr>
          <w:rFonts w:hint="cs"/>
          <w:rtl/>
        </w:rPr>
        <w:t>].</w:t>
      </w:r>
    </w:p>
  </w:footnote>
  <w:footnote w:id="316">
    <w:p w:rsidR="08084082" w:rsidRDefault="08084082" w:rsidP="08440E50">
      <w:pPr>
        <w:pStyle w:val="FootnoteText"/>
        <w:rPr>
          <w:rFonts w:hint="cs"/>
        </w:rPr>
      </w:pPr>
      <w:r>
        <w:rPr>
          <w:rtl/>
        </w:rPr>
        <w:t>&lt;</w:t>
      </w:r>
      <w:r>
        <w:rPr>
          <w:rStyle w:val="FootnoteReference"/>
        </w:rPr>
        <w:footnoteRef/>
      </w:r>
      <w:r>
        <w:rPr>
          <w:rtl/>
        </w:rPr>
        <w:t>&gt;</w:t>
      </w:r>
      <w:r>
        <w:rPr>
          <w:rFonts w:hint="cs"/>
          <w:rtl/>
        </w:rPr>
        <w:t xml:space="preserve"> לשונו בדר"ח פ"ד מ"א [טז.]: "</w:t>
      </w:r>
      <w:r>
        <w:rPr>
          <w:rFonts w:ascii="Times New Roman" w:hAnsi="Times New Roman"/>
          <w:snapToGrid/>
          <w:rtl/>
        </w:rPr>
        <w:t>כאשר שמח בחלקו, והוא ע</w:t>
      </w:r>
      <w:r w:rsidRPr="083D06EC">
        <w:rPr>
          <w:rFonts w:ascii="Times New Roman" w:hAnsi="Times New Roman"/>
          <w:snapToGrid/>
          <w:sz w:val="18"/>
          <w:rtl/>
        </w:rPr>
        <w:t xml:space="preserve">שיר בדעת, אז הוא עשיר מצד עצמו. והביא ראיה </w:t>
      </w:r>
      <w:r>
        <w:rPr>
          <w:rFonts w:ascii="Times New Roman" w:hAnsi="Times New Roman" w:hint="cs"/>
          <w:snapToGrid/>
          <w:sz w:val="18"/>
          <w:rtl/>
        </w:rPr>
        <w:t xml:space="preserve">[אבות שם] </w:t>
      </w:r>
      <w:r w:rsidRPr="083D06EC">
        <w:rPr>
          <w:rFonts w:ascii="Times New Roman" w:hAnsi="Times New Roman"/>
          <w:snapToGrid/>
          <w:sz w:val="18"/>
          <w:rtl/>
        </w:rPr>
        <w:t xml:space="preserve">מן הכתוב שאמר </w:t>
      </w:r>
      <w:r>
        <w:rPr>
          <w:rFonts w:ascii="Times New Roman" w:hAnsi="Times New Roman" w:hint="cs"/>
          <w:snapToGrid/>
          <w:sz w:val="18"/>
          <w:rtl/>
        </w:rPr>
        <w:t>[תהלים קכח, ב] '</w:t>
      </w:r>
      <w:r w:rsidRPr="083D06EC">
        <w:rPr>
          <w:rFonts w:ascii="Times New Roman" w:hAnsi="Times New Roman"/>
          <w:snapToGrid/>
          <w:sz w:val="18"/>
          <w:rtl/>
        </w:rPr>
        <w:t>אשריך</w:t>
      </w:r>
      <w:r>
        <w:rPr>
          <w:rFonts w:ascii="Times New Roman" w:hAnsi="Times New Roman" w:hint="cs"/>
          <w:snapToGrid/>
          <w:sz w:val="18"/>
          <w:rtl/>
        </w:rPr>
        <w:t>'</w:t>
      </w:r>
      <w:r w:rsidRPr="083D06EC">
        <w:rPr>
          <w:rFonts w:ascii="Times New Roman" w:hAnsi="Times New Roman"/>
          <w:snapToGrid/>
          <w:sz w:val="18"/>
          <w:rtl/>
        </w:rPr>
        <w:t xml:space="preserve">, כי לשון </w:t>
      </w:r>
      <w:r>
        <w:rPr>
          <w:rFonts w:ascii="Times New Roman" w:hAnsi="Times New Roman" w:hint="cs"/>
          <w:snapToGrid/>
          <w:sz w:val="18"/>
          <w:rtl/>
        </w:rPr>
        <w:t>'</w:t>
      </w:r>
      <w:r w:rsidRPr="083D06EC">
        <w:rPr>
          <w:rFonts w:ascii="Times New Roman" w:hAnsi="Times New Roman"/>
          <w:snapToGrid/>
          <w:sz w:val="18"/>
          <w:rtl/>
        </w:rPr>
        <w:t>אשריך</w:t>
      </w:r>
      <w:r>
        <w:rPr>
          <w:rFonts w:ascii="Times New Roman" w:hAnsi="Times New Roman" w:hint="cs"/>
          <w:snapToGrid/>
          <w:sz w:val="18"/>
          <w:rtl/>
        </w:rPr>
        <w:t>'</w:t>
      </w:r>
      <w:r w:rsidRPr="083D06EC">
        <w:rPr>
          <w:rFonts w:ascii="Times New Roman" w:hAnsi="Times New Roman"/>
          <w:snapToGrid/>
          <w:sz w:val="18"/>
          <w:rtl/>
        </w:rPr>
        <w:t xml:space="preserve"> שיש לו קיום גמור, והקיום </w:t>
      </w:r>
      <w:r>
        <w:rPr>
          <w:rFonts w:ascii="Times New Roman" w:hAnsi="Times New Roman"/>
          <w:snapToGrid/>
          <w:sz w:val="18"/>
          <w:rtl/>
        </w:rPr>
        <w:t xml:space="preserve">נאמר על העושר, שהוא נקרא בלשון </w:t>
      </w:r>
      <w:r>
        <w:rPr>
          <w:rFonts w:ascii="Times New Roman" w:hAnsi="Times New Roman" w:hint="cs"/>
          <w:snapToGrid/>
          <w:sz w:val="18"/>
          <w:rtl/>
        </w:rPr>
        <w:t>'</w:t>
      </w:r>
      <w:r w:rsidRPr="083D06EC">
        <w:rPr>
          <w:rFonts w:ascii="Times New Roman" w:hAnsi="Times New Roman"/>
          <w:snapToGrid/>
          <w:sz w:val="18"/>
          <w:rtl/>
        </w:rPr>
        <w:t>יקום</w:t>
      </w:r>
      <w:r>
        <w:rPr>
          <w:rFonts w:ascii="Times New Roman" w:hAnsi="Times New Roman" w:hint="cs"/>
          <w:snapToGrid/>
          <w:sz w:val="18"/>
          <w:rtl/>
        </w:rPr>
        <w:t>'</w:t>
      </w:r>
      <w:r w:rsidRPr="083D06EC">
        <w:rPr>
          <w:rFonts w:ascii="Times New Roman" w:hAnsi="Times New Roman"/>
          <w:snapToGrid/>
          <w:sz w:val="18"/>
          <w:rtl/>
        </w:rPr>
        <w:t xml:space="preserve">, כדכתיב </w:t>
      </w:r>
      <w:r>
        <w:rPr>
          <w:rFonts w:ascii="Times New Roman" w:hAnsi="Times New Roman" w:hint="cs"/>
          <w:snapToGrid/>
          <w:sz w:val="18"/>
          <w:rtl/>
        </w:rPr>
        <w:t>[</w:t>
      </w:r>
      <w:r w:rsidRPr="083D06EC">
        <w:rPr>
          <w:rFonts w:ascii="Times New Roman" w:hAnsi="Times New Roman"/>
          <w:snapToGrid/>
          <w:sz w:val="18"/>
          <w:rtl/>
        </w:rPr>
        <w:t>דברים יא, ו</w:t>
      </w:r>
      <w:r>
        <w:rPr>
          <w:rFonts w:ascii="Times New Roman" w:hAnsi="Times New Roman" w:hint="cs"/>
          <w:snapToGrid/>
          <w:sz w:val="18"/>
          <w:rtl/>
        </w:rPr>
        <w:t>]</w:t>
      </w:r>
      <w:r w:rsidRPr="083D06EC">
        <w:rPr>
          <w:rFonts w:ascii="Times New Roman" w:hAnsi="Times New Roman"/>
          <w:snapToGrid/>
          <w:sz w:val="18"/>
          <w:rtl/>
        </w:rPr>
        <w:t xml:space="preserve"> </w:t>
      </w:r>
      <w:r>
        <w:rPr>
          <w:rFonts w:ascii="Times New Roman" w:hAnsi="Times New Roman" w:hint="cs"/>
          <w:snapToGrid/>
          <w:sz w:val="18"/>
          <w:rtl/>
        </w:rPr>
        <w:t>'</w:t>
      </w:r>
      <w:r w:rsidRPr="083D06EC">
        <w:rPr>
          <w:rFonts w:ascii="Times New Roman" w:hAnsi="Times New Roman"/>
          <w:snapToGrid/>
          <w:sz w:val="18"/>
          <w:rtl/>
        </w:rPr>
        <w:t>ואת כל היקום אשר ברגליהם</w:t>
      </w:r>
      <w:r>
        <w:rPr>
          <w:rFonts w:ascii="Times New Roman" w:hAnsi="Times New Roman" w:hint="cs"/>
          <w:snapToGrid/>
          <w:sz w:val="18"/>
          <w:rtl/>
        </w:rPr>
        <w:t>'</w:t>
      </w:r>
      <w:r w:rsidRPr="083D06EC">
        <w:rPr>
          <w:rFonts w:ascii="Times New Roman" w:hAnsi="Times New Roman"/>
          <w:snapToGrid/>
          <w:sz w:val="18"/>
          <w:rtl/>
        </w:rPr>
        <w:t xml:space="preserve">, ופירש רש"י ז"ל </w:t>
      </w:r>
      <w:r>
        <w:rPr>
          <w:rFonts w:ascii="Times New Roman" w:hAnsi="Times New Roman" w:hint="cs"/>
          <w:snapToGrid/>
          <w:sz w:val="18"/>
          <w:rtl/>
        </w:rPr>
        <w:t>[</w:t>
      </w:r>
      <w:r w:rsidRPr="083D06EC">
        <w:rPr>
          <w:rFonts w:ascii="Times New Roman" w:hAnsi="Times New Roman"/>
          <w:snapToGrid/>
          <w:sz w:val="18"/>
          <w:rtl/>
        </w:rPr>
        <w:t>שם</w:t>
      </w:r>
      <w:r>
        <w:rPr>
          <w:rFonts w:ascii="Times New Roman" w:hAnsi="Times New Roman" w:hint="cs"/>
          <w:snapToGrid/>
          <w:sz w:val="18"/>
          <w:rtl/>
        </w:rPr>
        <w:t>]</w:t>
      </w:r>
      <w:r w:rsidRPr="083D06EC">
        <w:rPr>
          <w:rFonts w:ascii="Times New Roman" w:hAnsi="Times New Roman"/>
          <w:snapToGrid/>
          <w:sz w:val="18"/>
          <w:rtl/>
        </w:rPr>
        <w:t xml:space="preserve"> זהו העושר שמעמיד את האדם על רגליו</w:t>
      </w:r>
      <w:r>
        <w:rPr>
          <w:rFonts w:ascii="Times New Roman" w:hAnsi="Times New Roman" w:hint="cs"/>
          <w:snapToGrid/>
          <w:sz w:val="18"/>
          <w:rtl/>
        </w:rPr>
        <w:t>..</w:t>
      </w:r>
      <w:r w:rsidRPr="083D06EC">
        <w:rPr>
          <w:rFonts w:ascii="Times New Roman" w:hAnsi="Times New Roman"/>
          <w:snapToGrid/>
          <w:sz w:val="18"/>
          <w:rtl/>
        </w:rPr>
        <w:t xml:space="preserve">. וזהו </w:t>
      </w:r>
      <w:r>
        <w:rPr>
          <w:rFonts w:ascii="Times New Roman" w:hAnsi="Times New Roman" w:hint="cs"/>
          <w:snapToGrid/>
          <w:sz w:val="18"/>
          <w:rtl/>
        </w:rPr>
        <w:t>'</w:t>
      </w:r>
      <w:r w:rsidRPr="083D06EC">
        <w:rPr>
          <w:rFonts w:ascii="Times New Roman" w:hAnsi="Times New Roman"/>
          <w:snapToGrid/>
          <w:sz w:val="18"/>
          <w:rtl/>
        </w:rPr>
        <w:t>אשריך</w:t>
      </w:r>
      <w:r>
        <w:rPr>
          <w:rFonts w:ascii="Times New Roman" w:hAnsi="Times New Roman" w:hint="cs"/>
          <w:snapToGrid/>
          <w:sz w:val="18"/>
          <w:rtl/>
        </w:rPr>
        <w:t>',</w:t>
      </w:r>
      <w:r w:rsidRPr="083D06EC">
        <w:rPr>
          <w:rFonts w:ascii="Times New Roman" w:hAnsi="Times New Roman"/>
          <w:snapToGrid/>
          <w:sz w:val="18"/>
          <w:rtl/>
        </w:rPr>
        <w:t xml:space="preserve"> מלשון </w:t>
      </w:r>
      <w:r>
        <w:rPr>
          <w:rFonts w:ascii="Times New Roman" w:hAnsi="Times New Roman" w:hint="cs"/>
          <w:snapToGrid/>
          <w:sz w:val="18"/>
          <w:rtl/>
        </w:rPr>
        <w:t>[</w:t>
      </w:r>
      <w:r w:rsidRPr="083D06EC">
        <w:rPr>
          <w:rFonts w:ascii="Times New Roman" w:hAnsi="Times New Roman"/>
          <w:snapToGrid/>
          <w:sz w:val="18"/>
          <w:rtl/>
        </w:rPr>
        <w:t>תהלים לז, לא</w:t>
      </w:r>
      <w:r>
        <w:rPr>
          <w:rFonts w:ascii="Times New Roman" w:hAnsi="Times New Roman" w:hint="cs"/>
          <w:snapToGrid/>
          <w:sz w:val="18"/>
          <w:rtl/>
        </w:rPr>
        <w:t>]</w:t>
      </w:r>
      <w:r w:rsidRPr="083D06EC">
        <w:rPr>
          <w:rFonts w:ascii="Times New Roman" w:hAnsi="Times New Roman"/>
          <w:snapToGrid/>
          <w:sz w:val="18"/>
          <w:rtl/>
        </w:rPr>
        <w:t xml:space="preserve"> </w:t>
      </w:r>
      <w:r>
        <w:rPr>
          <w:rFonts w:ascii="Times New Roman" w:hAnsi="Times New Roman" w:hint="cs"/>
          <w:snapToGrid/>
          <w:sz w:val="18"/>
          <w:rtl/>
        </w:rPr>
        <w:t>'</w:t>
      </w:r>
      <w:r w:rsidRPr="083D06EC">
        <w:rPr>
          <w:rFonts w:ascii="Times New Roman" w:hAnsi="Times New Roman"/>
          <w:snapToGrid/>
          <w:sz w:val="18"/>
          <w:rtl/>
        </w:rPr>
        <w:t>לא תמעד אשוריו</w:t>
      </w:r>
      <w:r>
        <w:rPr>
          <w:rFonts w:ascii="Times New Roman" w:hAnsi="Times New Roman" w:hint="cs"/>
          <w:snapToGrid/>
          <w:sz w:val="18"/>
          <w:rtl/>
        </w:rPr>
        <w:t>'</w:t>
      </w:r>
      <w:r w:rsidRPr="083D06EC">
        <w:rPr>
          <w:rFonts w:ascii="Times New Roman" w:hAnsi="Times New Roman"/>
          <w:snapToGrid/>
          <w:sz w:val="18"/>
          <w:rtl/>
        </w:rPr>
        <w:t>. ומזה מוכיח כי מי שנהנה מיגיע כפו הוא העשיר לגמרי, שיש לו קיום</w:t>
      </w:r>
      <w:r>
        <w:rPr>
          <w:rFonts w:hint="cs"/>
          <w:rtl/>
        </w:rPr>
        <w:t xml:space="preserve">". </w:t>
      </w:r>
      <w:r>
        <w:rPr>
          <w:rtl/>
        </w:rPr>
        <w:t>ו</w:t>
      </w:r>
      <w:r>
        <w:rPr>
          <w:rFonts w:hint="cs"/>
          <w:rtl/>
        </w:rPr>
        <w:t>קודם לכן בדר"ח</w:t>
      </w:r>
      <w:r>
        <w:rPr>
          <w:rtl/>
        </w:rPr>
        <w:t xml:space="preserve"> פ"ב מ"ה [תקצב:] כתב: "על ידי הממון יש לו עמידה וקיום". </w:t>
      </w:r>
      <w:r>
        <w:rPr>
          <w:rFonts w:hint="cs"/>
          <w:rtl/>
        </w:rPr>
        <w:t>ורש"י [דברים כח, ד] כתב: "</w:t>
      </w:r>
      <w:r>
        <w:rPr>
          <w:rtl/>
        </w:rPr>
        <w:t xml:space="preserve">ועשתרות צאנך - למה נקרא שמן </w:t>
      </w:r>
      <w:r>
        <w:rPr>
          <w:rFonts w:hint="cs"/>
          <w:rtl/>
        </w:rPr>
        <w:t>'</w:t>
      </w:r>
      <w:r>
        <w:rPr>
          <w:rtl/>
        </w:rPr>
        <w:t>עשתרות</w:t>
      </w:r>
      <w:r>
        <w:rPr>
          <w:rFonts w:hint="cs"/>
          <w:rtl/>
        </w:rPr>
        <w:t>',</w:t>
      </w:r>
      <w:r>
        <w:rPr>
          <w:rtl/>
        </w:rPr>
        <w:t xml:space="preserve"> שמעשירות את בעליהן ומחזיקות אותן</w:t>
      </w:r>
      <w:r>
        <w:rPr>
          <w:rFonts w:hint="cs"/>
          <w:rtl/>
        </w:rPr>
        <w:t>". ובגו"א שם אות א [תכח:] כתב: "</w:t>
      </w:r>
      <w:r>
        <w:rPr>
          <w:rtl/>
        </w:rPr>
        <w:t>מעשירות ומחזקות. פירש ב' דברים; מעשירות ומחזקות.</w:t>
      </w:r>
      <w:r>
        <w:rPr>
          <w:rFonts w:hint="cs"/>
          <w:rtl/>
        </w:rPr>
        <w:t>..</w:t>
      </w:r>
      <w:r>
        <w:rPr>
          <w:rtl/>
        </w:rPr>
        <w:t xml:space="preserve"> לכך פירש 'מעשירות', דהחזוק שבכאן</w:t>
      </w:r>
      <w:r>
        <w:rPr>
          <w:rFonts w:hint="cs"/>
          <w:rtl/>
        </w:rPr>
        <w:t>,</w:t>
      </w:r>
      <w:r>
        <w:rPr>
          <w:rtl/>
        </w:rPr>
        <w:t xml:space="preserve"> שמעשירות</w:t>
      </w:r>
      <w:r>
        <w:rPr>
          <w:rFonts w:hint="cs"/>
          <w:rtl/>
        </w:rPr>
        <w:t xml:space="preserve">". </w:t>
      </w:r>
      <w:r>
        <w:rPr>
          <w:rtl/>
        </w:rPr>
        <w:t>ובנצח ישראל ס"פ לה [תרסו:]</w:t>
      </w:r>
      <w:r>
        <w:rPr>
          <w:rFonts w:hint="cs"/>
          <w:rtl/>
        </w:rPr>
        <w:t xml:space="preserve"> כתב: "הדבר המקיים את האדם הוא הפרנסה, והממון קיום של אדם, כדכתיב 'ואת כל היקום אשר ברגליהם', זה הממון"</w:t>
      </w:r>
      <w:r>
        <w:rPr>
          <w:rtl/>
        </w:rPr>
        <w:t xml:space="preserve">. וכן הזכיר בקצרה בח"א לסוטה מח: [ב, צ.]. ובח"א לב"ב עה. [ג, קט.] כתב: "כל קנין מורה על חוזק של בעל הקנין, כמו שאמרו ז"ל 'ואת כל היקום ברגליהם', זה הממון שמעמיד האדם על רגליו". </w:t>
      </w:r>
    </w:p>
  </w:footnote>
  <w:footnote w:id="317">
    <w:p w:rsidR="08084082" w:rsidRDefault="08084082" w:rsidP="084B1B8C">
      <w:pPr>
        <w:pStyle w:val="FootnoteText"/>
        <w:rPr>
          <w:rFonts w:hint="cs"/>
        </w:rPr>
      </w:pPr>
      <w:r>
        <w:rPr>
          <w:rtl/>
        </w:rPr>
        <w:t>&lt;</w:t>
      </w:r>
      <w:r>
        <w:rPr>
          <w:rStyle w:val="FootnoteReference"/>
        </w:rPr>
        <w:footnoteRef/>
      </w:r>
      <w:r>
        <w:rPr>
          <w:rtl/>
        </w:rPr>
        <w:t>&gt;</w:t>
      </w:r>
      <w:r>
        <w:rPr>
          <w:rFonts w:hint="cs"/>
          <w:rtl/>
        </w:rPr>
        <w:t xml:space="preserve"> כמו שנאמר [נחום ב, יג] "</w:t>
      </w:r>
      <w:r>
        <w:rPr>
          <w:rtl/>
        </w:rPr>
        <w:t>אריה ט</w:t>
      </w:r>
      <w:r>
        <w:rPr>
          <w:rFonts w:hint="cs"/>
          <w:rtl/>
        </w:rPr>
        <w:t>ו</w:t>
      </w:r>
      <w:r>
        <w:rPr>
          <w:rtl/>
        </w:rPr>
        <w:t>רף בדי גרותיו ומחנק ללבא</w:t>
      </w:r>
      <w:r>
        <w:rPr>
          <w:rFonts w:hint="cs"/>
          <w:rtl/>
        </w:rPr>
        <w:t>ו</w:t>
      </w:r>
      <w:r>
        <w:rPr>
          <w:rtl/>
        </w:rPr>
        <w:t>תיו וימלא טרף ח</w:t>
      </w:r>
      <w:r>
        <w:rPr>
          <w:rFonts w:hint="cs"/>
          <w:rtl/>
        </w:rPr>
        <w:t>ו</w:t>
      </w:r>
      <w:r>
        <w:rPr>
          <w:rtl/>
        </w:rPr>
        <w:t>ריו ומע</w:t>
      </w:r>
      <w:r>
        <w:rPr>
          <w:rFonts w:hint="cs"/>
          <w:rtl/>
        </w:rPr>
        <w:t>ו</w:t>
      </w:r>
      <w:r>
        <w:rPr>
          <w:rtl/>
        </w:rPr>
        <w:t>נ</w:t>
      </w:r>
      <w:r>
        <w:rPr>
          <w:rFonts w:hint="cs"/>
          <w:rtl/>
        </w:rPr>
        <w:t>ו</w:t>
      </w:r>
      <w:r>
        <w:rPr>
          <w:rtl/>
        </w:rPr>
        <w:t>תיו טרפה</w:t>
      </w:r>
      <w:r>
        <w:rPr>
          <w:rFonts w:hint="cs"/>
          <w:rtl/>
        </w:rPr>
        <w:t>" [ראה ב"ק טז:]. ונאמר [תהלים כב, יד] "אריה טורף ושואג". אמנם רש"י [ב"מ מא.] כתב: "</w:t>
      </w:r>
      <w:r>
        <w:rPr>
          <w:rtl/>
        </w:rPr>
        <w:t>זאב - טורף, נושא הטרף לחורו</w:t>
      </w:r>
      <w:r>
        <w:rPr>
          <w:rFonts w:hint="cs"/>
          <w:rtl/>
        </w:rPr>
        <w:t xml:space="preserve">. </w:t>
      </w:r>
      <w:r>
        <w:rPr>
          <w:rtl/>
        </w:rPr>
        <w:t>ארי - אינו טורפה</w:t>
      </w:r>
      <w:r>
        <w:rPr>
          <w:rFonts w:hint="cs"/>
          <w:rtl/>
        </w:rPr>
        <w:t>,</w:t>
      </w:r>
      <w:r>
        <w:rPr>
          <w:rtl/>
        </w:rPr>
        <w:t xml:space="preserve"> אלא דורסה במקומה ואוכלה</w:t>
      </w:r>
      <w:r>
        <w:rPr>
          <w:rFonts w:hint="cs"/>
          <w:rtl/>
        </w:rPr>
        <w:t>". הרי בלשון חכמים אריה דורס אך לא טורף. וכן אמרו [תענית ח.] "</w:t>
      </w:r>
      <w:r>
        <w:rPr>
          <w:rtl/>
        </w:rPr>
        <w:t>לעתיד לבוא מתקבצות ובאות כל החיות אצל הנחש</w:t>
      </w:r>
      <w:r>
        <w:rPr>
          <w:rFonts w:hint="cs"/>
          <w:rtl/>
        </w:rPr>
        <w:t>,</w:t>
      </w:r>
      <w:r>
        <w:rPr>
          <w:rtl/>
        </w:rPr>
        <w:t xml:space="preserve"> ואומרים לו</w:t>
      </w:r>
      <w:r>
        <w:rPr>
          <w:rFonts w:hint="cs"/>
          <w:rtl/>
        </w:rPr>
        <w:t>;</w:t>
      </w:r>
      <w:r>
        <w:rPr>
          <w:rtl/>
        </w:rPr>
        <w:t xml:space="preserve"> ארי דורס ואוכל</w:t>
      </w:r>
      <w:r>
        <w:rPr>
          <w:rFonts w:hint="cs"/>
          <w:rtl/>
        </w:rPr>
        <w:t>,</w:t>
      </w:r>
      <w:r>
        <w:rPr>
          <w:rtl/>
        </w:rPr>
        <w:t xml:space="preserve"> זאב טורף ואוכל</w:t>
      </w:r>
      <w:r>
        <w:rPr>
          <w:rFonts w:hint="cs"/>
          <w:rtl/>
        </w:rPr>
        <w:t>,</w:t>
      </w:r>
      <w:r>
        <w:rPr>
          <w:rtl/>
        </w:rPr>
        <w:t xml:space="preserve"> אתה מה הנאה יש לך</w:t>
      </w:r>
      <w:r>
        <w:rPr>
          <w:rFonts w:hint="cs"/>
          <w:rtl/>
        </w:rPr>
        <w:t>". ובנתיב התורה פט"ו [תרה.] כתב: "לגודל כח גופני ועזותו אשר יש לו [לארי], יוצא לקצה בעזותו לדרוס הבעל חי".</w:t>
      </w:r>
    </w:p>
  </w:footnote>
  <w:footnote w:id="318">
    <w:p w:rsidR="08084082" w:rsidRDefault="08084082" w:rsidP="08F5380C">
      <w:pPr>
        <w:pStyle w:val="FootnoteText"/>
        <w:rPr>
          <w:rFonts w:hint="cs"/>
        </w:rPr>
      </w:pPr>
      <w:r>
        <w:rPr>
          <w:rtl/>
        </w:rPr>
        <w:t>&lt;</w:t>
      </w:r>
      <w:r>
        <w:rPr>
          <w:rStyle w:val="FootnoteReference"/>
        </w:rPr>
        <w:footnoteRef/>
      </w:r>
      <w:r>
        <w:rPr>
          <w:rtl/>
        </w:rPr>
        <w:t>&gt;</w:t>
      </w:r>
      <w:r>
        <w:rPr>
          <w:rFonts w:hint="cs"/>
          <w:rtl/>
        </w:rPr>
        <w:t xml:space="preserve"> שהוא נקרא בימינו "סבולת", שהוא היכולת לסבול עבודה קשה, וכמו שיבאר.</w:t>
      </w:r>
    </w:p>
  </w:footnote>
  <w:footnote w:id="319">
    <w:p w:rsidR="08084082" w:rsidRDefault="08084082" w:rsidP="08277057">
      <w:pPr>
        <w:pStyle w:val="FootnoteText"/>
        <w:rPr>
          <w:rFonts w:hint="cs"/>
        </w:rPr>
      </w:pPr>
      <w:r>
        <w:rPr>
          <w:rtl/>
        </w:rPr>
        <w:t>&lt;</w:t>
      </w:r>
      <w:r>
        <w:rPr>
          <w:rStyle w:val="FootnoteReference"/>
        </w:rPr>
        <w:footnoteRef/>
      </w:r>
      <w:r>
        <w:rPr>
          <w:rtl/>
        </w:rPr>
        <w:t>&gt;</w:t>
      </w:r>
      <w:r>
        <w:rPr>
          <w:rFonts w:hint="cs"/>
          <w:rtl/>
        </w:rPr>
        <w:t xml:space="preserve"> ל</w:t>
      </w:r>
      <w:r w:rsidRPr="08C957D6">
        <w:rPr>
          <w:rFonts w:hint="cs"/>
          <w:sz w:val="18"/>
          <w:rtl/>
        </w:rPr>
        <w:t>שונו למעלה פמ"ג [לאחר ציון 38]: "</w:t>
      </w:r>
      <w:r w:rsidRPr="08C957D6">
        <w:rPr>
          <w:rStyle w:val="LatinChar"/>
          <w:sz w:val="18"/>
          <w:rtl/>
          <w:lang w:val="en-GB"/>
        </w:rPr>
        <w:t>השור הוא בעל כח ביותר</w:t>
      </w:r>
      <w:r w:rsidRPr="08C957D6">
        <w:rPr>
          <w:rStyle w:val="LatinChar"/>
          <w:rFonts w:hint="cs"/>
          <w:sz w:val="18"/>
          <w:rtl/>
          <w:lang w:val="en-GB"/>
        </w:rPr>
        <w:t>,</w:t>
      </w:r>
      <w:r w:rsidRPr="08C957D6">
        <w:rPr>
          <w:rStyle w:val="LatinChar"/>
          <w:sz w:val="18"/>
          <w:rtl/>
          <w:lang w:val="en-GB"/>
        </w:rPr>
        <w:t xml:space="preserve"> כאשר ידוע כי כח השור גדול</w:t>
      </w:r>
      <w:r>
        <w:rPr>
          <w:rFonts w:hint="cs"/>
          <w:rtl/>
        </w:rPr>
        <w:t>". ובהמשך הפרק [לאחר ציון 121] כתב: "</w:t>
      </w:r>
      <w:r>
        <w:rPr>
          <w:rtl/>
        </w:rPr>
        <w:t>היינו דקאמר מביאין שוורים</w:t>
      </w:r>
      <w:r>
        <w:rPr>
          <w:rFonts w:hint="cs"/>
          <w:rtl/>
        </w:rPr>
        <w:t>,</w:t>
      </w:r>
      <w:r>
        <w:rPr>
          <w:rtl/>
        </w:rPr>
        <w:t xml:space="preserve"> שאין דבר יותר בעל כח מן השור</w:t>
      </w:r>
      <w:r>
        <w:rPr>
          <w:rFonts w:hint="cs"/>
          <w:rtl/>
        </w:rPr>
        <w:t>,</w:t>
      </w:r>
      <w:r>
        <w:rPr>
          <w:rtl/>
        </w:rPr>
        <w:t xml:space="preserve"> דכתיב </w:t>
      </w:r>
      <w:r>
        <w:rPr>
          <w:rFonts w:hint="cs"/>
          <w:rtl/>
        </w:rPr>
        <w:t>[</w:t>
      </w:r>
      <w:r>
        <w:rPr>
          <w:rtl/>
        </w:rPr>
        <w:t>משלי יד</w:t>
      </w:r>
      <w:r>
        <w:rPr>
          <w:rFonts w:hint="cs"/>
          <w:rtl/>
        </w:rPr>
        <w:t>, ד]</w:t>
      </w:r>
      <w:r>
        <w:rPr>
          <w:rtl/>
        </w:rPr>
        <w:t xml:space="preserve"> </w:t>
      </w:r>
      <w:r>
        <w:rPr>
          <w:rFonts w:hint="cs"/>
          <w:rtl/>
        </w:rPr>
        <w:t>'</w:t>
      </w:r>
      <w:r>
        <w:rPr>
          <w:rtl/>
        </w:rPr>
        <w:t>ורב תבואות בכח שור</w:t>
      </w:r>
      <w:r>
        <w:rPr>
          <w:rFonts w:hint="cs"/>
          <w:rtl/>
        </w:rPr>
        <w:t>'". ובנתיב כח היצר פ"א [ב, קכג.] כתב: "</w:t>
      </w:r>
      <w:r>
        <w:rPr>
          <w:rtl/>
        </w:rPr>
        <w:t>תנא דבי אליהו דרש</w:t>
      </w:r>
      <w:r>
        <w:rPr>
          <w:rFonts w:hint="cs"/>
          <w:rtl/>
        </w:rPr>
        <w:t>,</w:t>
      </w:r>
      <w:r>
        <w:rPr>
          <w:rtl/>
        </w:rPr>
        <w:t xml:space="preserve"> שישים האדם עצמו על דברי תורה כשור לעול וכחמור למשאוי</w:t>
      </w:r>
      <w:r>
        <w:rPr>
          <w:rFonts w:hint="cs"/>
          <w:rtl/>
        </w:rPr>
        <w:t xml:space="preserve"> [ע"ז ה:].</w:t>
      </w:r>
      <w:r>
        <w:rPr>
          <w:rtl/>
        </w:rPr>
        <w:t xml:space="preserve"> פי</w:t>
      </w:r>
      <w:r>
        <w:rPr>
          <w:rFonts w:hint="cs"/>
          <w:rtl/>
        </w:rPr>
        <w:t>רוש</w:t>
      </w:r>
      <w:r>
        <w:rPr>
          <w:rtl/>
        </w:rPr>
        <w:t xml:space="preserve"> זה כי האדם ילמד תורה</w:t>
      </w:r>
      <w:r>
        <w:rPr>
          <w:rFonts w:hint="cs"/>
          <w:rtl/>
        </w:rPr>
        <w:t>,</w:t>
      </w:r>
      <w:r>
        <w:rPr>
          <w:rtl/>
        </w:rPr>
        <w:t xml:space="preserve"> הן אם יש לו מונע כחות נפשו, ונפש קורא </w:t>
      </w:r>
      <w:r>
        <w:rPr>
          <w:rFonts w:hint="cs"/>
          <w:rtl/>
        </w:rPr>
        <w:t>'</w:t>
      </w:r>
      <w:r>
        <w:rPr>
          <w:rtl/>
        </w:rPr>
        <w:t>שור</w:t>
      </w:r>
      <w:r>
        <w:rPr>
          <w:rFonts w:hint="cs"/>
          <w:rtl/>
        </w:rPr>
        <w:t>',</w:t>
      </w:r>
      <w:r>
        <w:rPr>
          <w:rtl/>
        </w:rPr>
        <w:t xml:space="preserve"> וזה שנאמר </w:t>
      </w:r>
      <w:r>
        <w:rPr>
          <w:rFonts w:hint="cs"/>
          <w:rtl/>
        </w:rPr>
        <w:t>'</w:t>
      </w:r>
      <w:r>
        <w:rPr>
          <w:rtl/>
        </w:rPr>
        <w:t>ורב תבואות בכח שור</w:t>
      </w:r>
      <w:r>
        <w:rPr>
          <w:rFonts w:hint="cs"/>
          <w:rtl/>
        </w:rPr>
        <w:t>'</w:t>
      </w:r>
      <w:r>
        <w:rPr>
          <w:rtl/>
        </w:rPr>
        <w:t>, והנפש בעל כח בודאי</w:t>
      </w:r>
      <w:r>
        <w:rPr>
          <w:rFonts w:hint="cs"/>
          <w:rtl/>
        </w:rPr>
        <w:t>,</w:t>
      </w:r>
      <w:r>
        <w:rPr>
          <w:rtl/>
        </w:rPr>
        <w:t xml:space="preserve"> ולפיכך הנפש נקראת שור</w:t>
      </w:r>
      <w:r>
        <w:rPr>
          <w:rFonts w:hint="cs"/>
          <w:rtl/>
        </w:rPr>
        <w:t>". וכן כתב בח"א למכות כג. [ד, ד:]. ובדרשת שבת הגדול [רטו:] כתב: "</w:t>
      </w:r>
      <w:r>
        <w:rPr>
          <w:rtl/>
        </w:rPr>
        <w:t>וז</w:t>
      </w:r>
      <w:r>
        <w:rPr>
          <w:rFonts w:hint="cs"/>
          <w:rtl/>
        </w:rPr>
        <w:t>ה שאמר</w:t>
      </w:r>
      <w:r>
        <w:rPr>
          <w:rtl/>
        </w:rPr>
        <w:t xml:space="preserve"> </w:t>
      </w:r>
      <w:r>
        <w:rPr>
          <w:rFonts w:hint="cs"/>
          <w:rtl/>
        </w:rPr>
        <w:t>[תהלים נא, כא] '</w:t>
      </w:r>
      <w:r>
        <w:rPr>
          <w:rtl/>
        </w:rPr>
        <w:t>אז יעלו על מזבחך פרים</w:t>
      </w:r>
      <w:r>
        <w:rPr>
          <w:rFonts w:hint="cs"/>
          <w:rtl/>
        </w:rPr>
        <w:t>'</w:t>
      </w:r>
      <w:r>
        <w:rPr>
          <w:rtl/>
        </w:rPr>
        <w:t>, דהיינו שבכל כחם יהיו עובדים הש</w:t>
      </w:r>
      <w:r>
        <w:rPr>
          <w:rFonts w:hint="cs"/>
          <w:rtl/>
        </w:rPr>
        <w:t>ם יתברך,</w:t>
      </w:r>
      <w:r>
        <w:rPr>
          <w:rtl/>
        </w:rPr>
        <w:t xml:space="preserve"> ואז יעלו על מזבחך פרים</w:t>
      </w:r>
      <w:r>
        <w:rPr>
          <w:rFonts w:hint="cs"/>
          <w:rtl/>
        </w:rPr>
        <w:t xml:space="preserve">... </w:t>
      </w:r>
      <w:r>
        <w:rPr>
          <w:rtl/>
        </w:rPr>
        <w:t xml:space="preserve">כי אין דבר יותר בעל כח כמו השור, דכתיב </w:t>
      </w:r>
      <w:r>
        <w:rPr>
          <w:rFonts w:hint="cs"/>
          <w:rtl/>
        </w:rPr>
        <w:t>'</w:t>
      </w:r>
      <w:r>
        <w:rPr>
          <w:rtl/>
        </w:rPr>
        <w:t>ורב תבואות בכח שור</w:t>
      </w:r>
      <w:r>
        <w:rPr>
          <w:rFonts w:hint="cs"/>
          <w:rtl/>
        </w:rPr>
        <w:t>'</w:t>
      </w:r>
      <w:r>
        <w:rPr>
          <w:rtl/>
        </w:rPr>
        <w:t>, כלומר כל כחות שלו יהיה מקריב אל הש</w:t>
      </w:r>
      <w:r>
        <w:rPr>
          <w:rFonts w:hint="cs"/>
          <w:rtl/>
        </w:rPr>
        <w:t>ם יתברך</w:t>
      </w:r>
      <w:r>
        <w:rPr>
          <w:rtl/>
        </w:rPr>
        <w:t>. וזה שאמר ג</w:t>
      </w:r>
      <w:r>
        <w:rPr>
          <w:rFonts w:hint="cs"/>
          <w:rtl/>
        </w:rPr>
        <w:t>ם כן</w:t>
      </w:r>
      <w:r>
        <w:rPr>
          <w:rtl/>
        </w:rPr>
        <w:t xml:space="preserve"> </w:t>
      </w:r>
      <w:r>
        <w:rPr>
          <w:rFonts w:hint="cs"/>
          <w:rtl/>
        </w:rPr>
        <w:t>[חולין ס.] '</w:t>
      </w:r>
      <w:r>
        <w:rPr>
          <w:rtl/>
        </w:rPr>
        <w:t>שור שהקריב אדם הראשון</w:t>
      </w:r>
      <w:r>
        <w:rPr>
          <w:rFonts w:hint="cs"/>
          <w:rtl/>
        </w:rPr>
        <w:t>'</w:t>
      </w:r>
      <w:r>
        <w:rPr>
          <w:rtl/>
        </w:rPr>
        <w:t>, שר</w:t>
      </w:r>
      <w:r>
        <w:rPr>
          <w:rFonts w:hint="cs"/>
          <w:rtl/>
        </w:rPr>
        <w:t>צה לומר</w:t>
      </w:r>
      <w:r>
        <w:rPr>
          <w:rtl/>
        </w:rPr>
        <w:t xml:space="preserve"> שהקריב כחו אל הש</w:t>
      </w:r>
      <w:r>
        <w:rPr>
          <w:rFonts w:hint="cs"/>
          <w:rtl/>
        </w:rPr>
        <w:t>ם יתברך,</w:t>
      </w:r>
      <w:r>
        <w:rPr>
          <w:rtl/>
        </w:rPr>
        <w:t xml:space="preserve"> והוא השור שהקריב אדם הראשון</w:t>
      </w:r>
      <w:r>
        <w:rPr>
          <w:rFonts w:hint="cs"/>
          <w:rtl/>
        </w:rPr>
        <w:t>". ובדרוש על התורה [יא.] כתב: "</w:t>
      </w:r>
      <w:r>
        <w:rPr>
          <w:rtl/>
        </w:rPr>
        <w:t xml:space="preserve">ובע"ז </w:t>
      </w:r>
      <w:r>
        <w:rPr>
          <w:rFonts w:hint="cs"/>
          <w:rtl/>
        </w:rPr>
        <w:t>[ה:],</w:t>
      </w:r>
      <w:r>
        <w:rPr>
          <w:rtl/>
        </w:rPr>
        <w:t xml:space="preserve"> </w:t>
      </w:r>
      <w:r>
        <w:rPr>
          <w:rFonts w:hint="cs"/>
          <w:rtl/>
        </w:rPr>
        <w:t>'</w:t>
      </w:r>
      <w:r>
        <w:rPr>
          <w:rtl/>
        </w:rPr>
        <w:t>אשריכם זורעי על כל מים משלחי רגל השור והחמור</w:t>
      </w:r>
      <w:r>
        <w:rPr>
          <w:rFonts w:hint="cs"/>
          <w:rtl/>
        </w:rPr>
        <w:t>'</w:t>
      </w:r>
      <w:r>
        <w:rPr>
          <w:rtl/>
        </w:rPr>
        <w:t xml:space="preserve"> </w:t>
      </w:r>
      <w:r>
        <w:rPr>
          <w:rFonts w:hint="cs"/>
          <w:rtl/>
        </w:rPr>
        <w:t>[</w:t>
      </w:r>
      <w:r>
        <w:rPr>
          <w:rtl/>
        </w:rPr>
        <w:t>ישעי</w:t>
      </w:r>
      <w:r>
        <w:rPr>
          <w:rFonts w:hint="cs"/>
          <w:rtl/>
        </w:rPr>
        <w:t>ה</w:t>
      </w:r>
      <w:r>
        <w:rPr>
          <w:rtl/>
        </w:rPr>
        <w:t xml:space="preserve"> לב</w:t>
      </w:r>
      <w:r>
        <w:rPr>
          <w:rFonts w:hint="cs"/>
          <w:rtl/>
        </w:rPr>
        <w:t>, כ],</w:t>
      </w:r>
      <w:r>
        <w:rPr>
          <w:rtl/>
        </w:rPr>
        <w:t xml:space="preserve"> תנא דבי אליהו</w:t>
      </w:r>
      <w:r>
        <w:rPr>
          <w:rFonts w:hint="cs"/>
          <w:rtl/>
        </w:rPr>
        <w:t>,</w:t>
      </w:r>
      <w:r>
        <w:rPr>
          <w:rtl/>
        </w:rPr>
        <w:t xml:space="preserve"> לעולם ישים עצמו כשור לעול וכחמור למשאוי על דברי תורה</w:t>
      </w:r>
      <w:r>
        <w:rPr>
          <w:rFonts w:hint="cs"/>
          <w:rtl/>
        </w:rPr>
        <w:t>, עד כאן</w:t>
      </w:r>
      <w:r>
        <w:rPr>
          <w:rtl/>
        </w:rPr>
        <w:t>. הרי כי האדם צריך שידמה לשור וחמור המיוחדים לפרך העבודה</w:t>
      </w:r>
      <w:r>
        <w:rPr>
          <w:rFonts w:hint="cs"/>
          <w:rtl/>
        </w:rPr>
        <w:t>,</w:t>
      </w:r>
      <w:r>
        <w:rPr>
          <w:rtl/>
        </w:rPr>
        <w:t xml:space="preserve"> ויט שכמו לסבול עול דברי תורה</w:t>
      </w:r>
      <w:r>
        <w:rPr>
          <w:rFonts w:hint="cs"/>
          <w:rtl/>
        </w:rPr>
        <w:t>.</w:t>
      </w:r>
      <w:r>
        <w:rPr>
          <w:rtl/>
        </w:rPr>
        <w:t xml:space="preserve"> וזכר שני המינים</w:t>
      </w:r>
      <w:r>
        <w:rPr>
          <w:rFonts w:hint="cs"/>
          <w:rtl/>
        </w:rPr>
        <w:t>,</w:t>
      </w:r>
      <w:r>
        <w:rPr>
          <w:rtl/>
        </w:rPr>
        <w:t xml:space="preserve"> המה השור והחמור</w:t>
      </w:r>
      <w:r>
        <w:rPr>
          <w:rFonts w:hint="cs"/>
          <w:rtl/>
        </w:rPr>
        <w:t>,</w:t>
      </w:r>
      <w:r>
        <w:rPr>
          <w:rtl/>
        </w:rPr>
        <w:t xml:space="preserve"> להוראת שני סוגי עול עבודתו בתורה. כי צריך שיעשה עצמו כחמור למשא</w:t>
      </w:r>
      <w:r>
        <w:rPr>
          <w:rFonts w:hint="cs"/>
          <w:rtl/>
        </w:rPr>
        <w:t>,</w:t>
      </w:r>
      <w:r>
        <w:rPr>
          <w:rtl/>
        </w:rPr>
        <w:t xml:space="preserve"> שהוא בעל גוף חזק</w:t>
      </w:r>
      <w:r>
        <w:rPr>
          <w:rFonts w:hint="cs"/>
          <w:rtl/>
        </w:rPr>
        <w:t>...</w:t>
      </w:r>
      <w:r>
        <w:rPr>
          <w:rtl/>
        </w:rPr>
        <w:t xml:space="preserve"> כן יהיה האדם מצד גופו שישתעבד גופו למשאוי התורה בלי מנוח</w:t>
      </w:r>
      <w:r>
        <w:rPr>
          <w:rFonts w:hint="cs"/>
          <w:rtl/>
        </w:rPr>
        <w:t xml:space="preserve">... </w:t>
      </w:r>
      <w:r>
        <w:rPr>
          <w:rtl/>
        </w:rPr>
        <w:t>ועוד נוסף ע</w:t>
      </w:r>
      <w:r>
        <w:rPr>
          <w:rFonts w:hint="cs"/>
          <w:rtl/>
        </w:rPr>
        <w:t>ל זה</w:t>
      </w:r>
      <w:r>
        <w:rPr>
          <w:rtl/>
        </w:rPr>
        <w:t xml:space="preserve"> ישעבד כח הנפשיי אשר לו אל התורה</w:t>
      </w:r>
      <w:r>
        <w:rPr>
          <w:rFonts w:hint="cs"/>
          <w:rtl/>
        </w:rPr>
        <w:t>,</w:t>
      </w:r>
      <w:r>
        <w:rPr>
          <w:rtl/>
        </w:rPr>
        <w:t xml:space="preserve"> כבחינת השור שכחו גדול</w:t>
      </w:r>
      <w:r>
        <w:rPr>
          <w:rFonts w:hint="cs"/>
          <w:rtl/>
        </w:rPr>
        <w:t>..</w:t>
      </w:r>
      <w:r>
        <w:rPr>
          <w:rtl/>
        </w:rPr>
        <w:t>. אם בנפש אשר בו יעמול בתורה</w:t>
      </w:r>
      <w:r>
        <w:rPr>
          <w:rFonts w:hint="cs"/>
          <w:rtl/>
        </w:rPr>
        <w:t>,</w:t>
      </w:r>
      <w:r>
        <w:rPr>
          <w:rtl/>
        </w:rPr>
        <w:t xml:space="preserve"> לעיין בהלכה בעיון קשה ועמוק</w:t>
      </w:r>
      <w:r>
        <w:rPr>
          <w:rFonts w:hint="cs"/>
          <w:rtl/>
        </w:rPr>
        <w:t>,</w:t>
      </w:r>
      <w:r>
        <w:rPr>
          <w:rtl/>
        </w:rPr>
        <w:t xml:space="preserve"> עד כי יע</w:t>
      </w:r>
      <w:r>
        <w:rPr>
          <w:rFonts w:hint="cs"/>
          <w:rtl/>
        </w:rPr>
        <w:t>ש</w:t>
      </w:r>
      <w:r>
        <w:rPr>
          <w:rtl/>
        </w:rPr>
        <w:t>ה עצמו בזה כשור הזה המשוה בכחו כל תל גבוה</w:t>
      </w:r>
      <w:r>
        <w:rPr>
          <w:rFonts w:hint="cs"/>
          <w:rtl/>
        </w:rPr>
        <w:t>,</w:t>
      </w:r>
      <w:r>
        <w:rPr>
          <w:rtl/>
        </w:rPr>
        <w:t xml:space="preserve"> ולעקור קרקע קשה לחרוש ולפרר בכח שלו את הכל</w:t>
      </w:r>
      <w:r>
        <w:rPr>
          <w:rFonts w:hint="cs"/>
          <w:rtl/>
        </w:rPr>
        <w:t>,</w:t>
      </w:r>
      <w:r>
        <w:rPr>
          <w:rtl/>
        </w:rPr>
        <w:t xml:space="preserve"> באשר כח נפשו גדול</w:t>
      </w:r>
      <w:r>
        <w:rPr>
          <w:rFonts w:hint="cs"/>
          <w:rtl/>
        </w:rPr>
        <w:t>,</w:t>
      </w:r>
      <w:r>
        <w:rPr>
          <w:rtl/>
        </w:rPr>
        <w:t xml:space="preserve"> כנאמר </w:t>
      </w:r>
      <w:r>
        <w:rPr>
          <w:rFonts w:hint="cs"/>
          <w:rtl/>
        </w:rPr>
        <w:t>'</w:t>
      </w:r>
      <w:r>
        <w:rPr>
          <w:rtl/>
        </w:rPr>
        <w:t>ורב תבואות בכח שור</w:t>
      </w:r>
      <w:r>
        <w:rPr>
          <w:rFonts w:hint="cs"/>
          <w:rtl/>
        </w:rPr>
        <w:t>'.</w:t>
      </w:r>
      <w:r>
        <w:rPr>
          <w:rtl/>
        </w:rPr>
        <w:t xml:space="preserve"> וכן הדבר ממש</w:t>
      </w:r>
      <w:r>
        <w:rPr>
          <w:rFonts w:hint="cs"/>
          <w:rtl/>
        </w:rPr>
        <w:t>,</w:t>
      </w:r>
      <w:r>
        <w:rPr>
          <w:rtl/>
        </w:rPr>
        <w:t xml:space="preserve"> אם יש לאדם לפניו עיון קשה ביותר, הוא משוה כל עקום ודבר קשה בעיונו וכח נפשו</w:t>
      </w:r>
      <w:r>
        <w:rPr>
          <w:rFonts w:hint="cs"/>
          <w:rtl/>
        </w:rPr>
        <w:t>" [הובא למעלה פמ"ג הערה 39]. ובח"א לע"ז ה: [ד, לב.] כתב: "</w:t>
      </w:r>
      <w:r>
        <w:rPr>
          <w:rtl/>
        </w:rPr>
        <w:t>ואמר שישים האדם עצמו על ד</w:t>
      </w:r>
      <w:r>
        <w:rPr>
          <w:rFonts w:hint="cs"/>
          <w:rtl/>
        </w:rPr>
        <w:t>ברי תורה</w:t>
      </w:r>
      <w:r>
        <w:rPr>
          <w:rtl/>
        </w:rPr>
        <w:t xml:space="preserve"> כמו שור לעול</w:t>
      </w:r>
      <w:r>
        <w:rPr>
          <w:rFonts w:hint="cs"/>
          <w:rtl/>
        </w:rPr>
        <w:t>,</w:t>
      </w:r>
      <w:r>
        <w:rPr>
          <w:rtl/>
        </w:rPr>
        <w:t xml:space="preserve"> וכחמור למשא</w:t>
      </w:r>
      <w:r>
        <w:rPr>
          <w:rFonts w:hint="cs"/>
          <w:rtl/>
        </w:rPr>
        <w:t>.</w:t>
      </w:r>
      <w:r>
        <w:rPr>
          <w:rtl/>
        </w:rPr>
        <w:t xml:space="preserve"> פי</w:t>
      </w:r>
      <w:r>
        <w:rPr>
          <w:rFonts w:hint="cs"/>
          <w:rtl/>
        </w:rPr>
        <w:t>רוש,</w:t>
      </w:r>
      <w:r>
        <w:rPr>
          <w:rtl/>
        </w:rPr>
        <w:t xml:space="preserve"> שבכל גופו ונפשו יעסוק בתורה, שיהי</w:t>
      </w:r>
      <w:r>
        <w:rPr>
          <w:rFonts w:hint="cs"/>
          <w:rtl/>
        </w:rPr>
        <w:t>ה</w:t>
      </w:r>
      <w:r>
        <w:rPr>
          <w:rtl/>
        </w:rPr>
        <w:t xml:space="preserve"> מטריח שכלו ללמוד</w:t>
      </w:r>
      <w:r>
        <w:rPr>
          <w:rFonts w:hint="cs"/>
          <w:rtl/>
        </w:rPr>
        <w:t>,</w:t>
      </w:r>
      <w:r>
        <w:rPr>
          <w:rtl/>
        </w:rPr>
        <w:t xml:space="preserve"> כי התורה קשה להבין, ויטריח נפשו ושכלו מאוד בזה. וכנגד זה אמר שישים עצמו כמו שור</w:t>
      </w:r>
      <w:r>
        <w:rPr>
          <w:rFonts w:hint="cs"/>
          <w:rtl/>
        </w:rPr>
        <w:t>,</w:t>
      </w:r>
      <w:r>
        <w:rPr>
          <w:rtl/>
        </w:rPr>
        <w:t xml:space="preserve"> שהשור עוסק בעבודה קשה</w:t>
      </w:r>
      <w:r>
        <w:rPr>
          <w:rFonts w:hint="cs"/>
          <w:rtl/>
        </w:rPr>
        <w:t>,</w:t>
      </w:r>
      <w:r>
        <w:rPr>
          <w:rtl/>
        </w:rPr>
        <w:t xml:space="preserve"> מושך בעול</w:t>
      </w:r>
      <w:r>
        <w:rPr>
          <w:rFonts w:hint="cs"/>
          <w:rtl/>
        </w:rPr>
        <w:t>".</w:t>
      </w:r>
    </w:p>
  </w:footnote>
  <w:footnote w:id="320">
    <w:p w:rsidR="08084082" w:rsidRDefault="08084082" w:rsidP="088B5B7D">
      <w:pPr>
        <w:pStyle w:val="FootnoteText"/>
        <w:rPr>
          <w:rFonts w:hint="cs"/>
        </w:rPr>
      </w:pPr>
      <w:r>
        <w:rPr>
          <w:rtl/>
        </w:rPr>
        <w:t>&lt;</w:t>
      </w:r>
      <w:r>
        <w:rPr>
          <w:rStyle w:val="FootnoteReference"/>
        </w:rPr>
        <w:footnoteRef/>
      </w:r>
      <w:r>
        <w:rPr>
          <w:rtl/>
        </w:rPr>
        <w:t>&gt;</w:t>
      </w:r>
      <w:r>
        <w:rPr>
          <w:rFonts w:hint="cs"/>
          <w:rtl/>
        </w:rPr>
        <w:t xml:space="preserve"> שהשור מורה על מדת העושר.</w:t>
      </w:r>
    </w:p>
  </w:footnote>
  <w:footnote w:id="321">
    <w:p w:rsidR="08084082" w:rsidRDefault="08084082" w:rsidP="08A820F0">
      <w:pPr>
        <w:pStyle w:val="FootnoteText"/>
        <w:rPr>
          <w:rFonts w:hint="cs"/>
        </w:rPr>
      </w:pPr>
      <w:r>
        <w:rPr>
          <w:rtl/>
        </w:rPr>
        <w:t>&lt;</w:t>
      </w:r>
      <w:r>
        <w:rPr>
          <w:rStyle w:val="FootnoteReference"/>
        </w:rPr>
        <w:footnoteRef/>
      </w:r>
      <w:r>
        <w:rPr>
          <w:rtl/>
        </w:rPr>
        <w:t>&gt;</w:t>
      </w:r>
      <w:r>
        <w:rPr>
          <w:rFonts w:hint="cs"/>
          <w:rtl/>
        </w:rPr>
        <w:t xml:space="preserve"> לשונו למעלה הקדמה ש</w:t>
      </w:r>
      <w:r w:rsidRPr="088B5B7D">
        <w:rPr>
          <w:rFonts w:hint="cs"/>
          <w:sz w:val="18"/>
          <w:rtl/>
        </w:rPr>
        <w:t>לישית [קכז:]: "</w:t>
      </w:r>
      <w:r w:rsidRPr="088B5B7D">
        <w:rPr>
          <w:rStyle w:val="LatinChar"/>
          <w:sz w:val="18"/>
          <w:rtl/>
          <w:lang w:val="en-GB"/>
        </w:rPr>
        <w:t>הדרום</w:t>
      </w:r>
      <w:r w:rsidRPr="088B5B7D">
        <w:rPr>
          <w:rStyle w:val="LatinChar"/>
          <w:rFonts w:hint="cs"/>
          <w:sz w:val="18"/>
          <w:rtl/>
          <w:lang w:val="en-GB"/>
        </w:rPr>
        <w:t>,</w:t>
      </w:r>
      <w:r w:rsidRPr="088B5B7D">
        <w:rPr>
          <w:rStyle w:val="LatinChar"/>
          <w:sz w:val="18"/>
          <w:rtl/>
          <w:lang w:val="en-GB"/>
        </w:rPr>
        <w:t xml:space="preserve"> שזה הצד נקרא </w:t>
      </w:r>
      <w:r>
        <w:rPr>
          <w:rStyle w:val="LatinChar"/>
          <w:rFonts w:hint="cs"/>
          <w:sz w:val="18"/>
          <w:rtl/>
          <w:lang w:val="en-GB"/>
        </w:rPr>
        <w:t>'</w:t>
      </w:r>
      <w:r w:rsidRPr="088B5B7D">
        <w:rPr>
          <w:rStyle w:val="LatinChar"/>
          <w:sz w:val="18"/>
          <w:rtl/>
          <w:lang w:val="en-GB"/>
        </w:rPr>
        <w:t>ימין</w:t>
      </w:r>
      <w:r>
        <w:rPr>
          <w:rStyle w:val="LatinChar"/>
          <w:rFonts w:hint="cs"/>
          <w:sz w:val="18"/>
          <w:rtl/>
          <w:lang w:val="en-GB"/>
        </w:rPr>
        <w:t>'</w:t>
      </w:r>
      <w:r w:rsidRPr="088B5B7D">
        <w:rPr>
          <w:rStyle w:val="LatinChar"/>
          <w:sz w:val="18"/>
          <w:rtl/>
          <w:lang w:val="en-GB"/>
        </w:rPr>
        <w:t xml:space="preserve"> בכל מקום</w:t>
      </w:r>
      <w:r>
        <w:rPr>
          <w:rFonts w:hint="cs"/>
          <w:rtl/>
        </w:rPr>
        <w:t>". ונאמר [בראשית יג, ט] "אם השמאל ואימנה", ותרגם שם אונקלוס "אם את לציפונא אנא לדרומא". ורש"י [במדבר לה, טו] כתב: "</w:t>
      </w:r>
      <w:r>
        <w:rPr>
          <w:rtl/>
        </w:rPr>
        <w:t xml:space="preserve">רוח מזרחית קרויה </w:t>
      </w:r>
      <w:r>
        <w:rPr>
          <w:rFonts w:hint="cs"/>
          <w:rtl/>
        </w:rPr>
        <w:t>'</w:t>
      </w:r>
      <w:r>
        <w:rPr>
          <w:rtl/>
        </w:rPr>
        <w:t>פנים</w:t>
      </w:r>
      <w:r>
        <w:rPr>
          <w:rFonts w:hint="cs"/>
          <w:rtl/>
        </w:rPr>
        <w:t>'</w:t>
      </w:r>
      <w:r>
        <w:rPr>
          <w:rtl/>
        </w:rPr>
        <w:t xml:space="preserve"> ומערבית קרויה </w:t>
      </w:r>
      <w:r>
        <w:rPr>
          <w:rFonts w:hint="cs"/>
          <w:rtl/>
        </w:rPr>
        <w:t>'</w:t>
      </w:r>
      <w:r>
        <w:rPr>
          <w:rtl/>
        </w:rPr>
        <w:t>אחור</w:t>
      </w:r>
      <w:r>
        <w:rPr>
          <w:rFonts w:hint="cs"/>
          <w:rtl/>
        </w:rPr>
        <w:t>',</w:t>
      </w:r>
      <w:r>
        <w:rPr>
          <w:rtl/>
        </w:rPr>
        <w:t xml:space="preserve"> לפיכך דרום לימין וצפון לשמאל</w:t>
      </w:r>
      <w:r>
        <w:rPr>
          <w:rFonts w:hint="cs"/>
          <w:rtl/>
        </w:rPr>
        <w:t>". ולהלן פ"ע כתב: "</w:t>
      </w:r>
      <w:r>
        <w:rPr>
          <w:rtl/>
        </w:rPr>
        <w:t>כי דרום נקרא ימין בכל מקום</w:t>
      </w:r>
      <w:r>
        <w:rPr>
          <w:rFonts w:hint="cs"/>
          <w:rtl/>
        </w:rPr>
        <w:t>,</w:t>
      </w:r>
      <w:r>
        <w:rPr>
          <w:rtl/>
        </w:rPr>
        <w:t xml:space="preserve"> וצפון נקרא שמאל</w:t>
      </w:r>
      <w:r>
        <w:rPr>
          <w:rFonts w:hint="cs"/>
          <w:rtl/>
        </w:rPr>
        <w:t>,</w:t>
      </w:r>
      <w:r>
        <w:rPr>
          <w:rtl/>
        </w:rPr>
        <w:t xml:space="preserve"> כדכתיב </w:t>
      </w:r>
      <w:r>
        <w:rPr>
          <w:rFonts w:hint="cs"/>
          <w:rtl/>
        </w:rPr>
        <w:t>[תהלים פט, יג] '</w:t>
      </w:r>
      <w:r>
        <w:rPr>
          <w:rtl/>
        </w:rPr>
        <w:t>צפון וימין אתה בראתם</w:t>
      </w:r>
      <w:r>
        <w:rPr>
          <w:rFonts w:hint="cs"/>
          <w:rtl/>
        </w:rPr>
        <w:t>'</w:t>
      </w:r>
      <w:r>
        <w:rPr>
          <w:rtl/>
        </w:rPr>
        <w:t>, וכן הרבה בכתוב</w:t>
      </w:r>
      <w:r>
        <w:rPr>
          <w:rFonts w:hint="cs"/>
          <w:rtl/>
        </w:rPr>
        <w:t>". ובנצח ישראל פ"ה [פה:] כתב: "כי הדרום נקרא ימין בכתוב, וממילא צפון הוא השמאל". וכן הוא שם ר"פ ו [קמז:]. ושם פי"ז [שצז.] כתב: "</w:t>
      </w:r>
      <w:r>
        <w:rPr>
          <w:rtl/>
        </w:rPr>
        <w:t xml:space="preserve">הדרום נקרא ימין בכל מקום, כדכתיב </w:t>
      </w:r>
      <w:r>
        <w:rPr>
          <w:rFonts w:hint="cs"/>
          <w:rtl/>
        </w:rPr>
        <w:t>[</w:t>
      </w:r>
      <w:r>
        <w:rPr>
          <w:rtl/>
        </w:rPr>
        <w:t>תהלים פט, יג</w:t>
      </w:r>
      <w:r>
        <w:rPr>
          <w:rFonts w:hint="cs"/>
          <w:rtl/>
        </w:rPr>
        <w:t>]</w:t>
      </w:r>
      <w:r>
        <w:rPr>
          <w:rtl/>
        </w:rPr>
        <w:t xml:space="preserve"> </w:t>
      </w:r>
      <w:r>
        <w:rPr>
          <w:rFonts w:hint="cs"/>
          <w:rtl/>
        </w:rPr>
        <w:t>'</w:t>
      </w:r>
      <w:r>
        <w:rPr>
          <w:rtl/>
        </w:rPr>
        <w:t>צפון וימין אתה בראתה</w:t>
      </w:r>
      <w:r>
        <w:rPr>
          <w:rFonts w:hint="cs"/>
          <w:rtl/>
        </w:rPr>
        <w:t>'</w:t>
      </w:r>
      <w:r>
        <w:rPr>
          <w:rtl/>
        </w:rPr>
        <w:t>"</w:t>
      </w:r>
      <w:r>
        <w:rPr>
          <w:rFonts w:hint="cs"/>
          <w:rtl/>
        </w:rPr>
        <w:t>. וכן הוא שם פל"ד [תרמז:]. וכן כתב בבאר הגולה באר הששי [רפז.], דרשת שבת הגדול [קצו.], ח"א לב"ב כה. [ג, פ:], ח"א לסנהדרין נט: [ג, קסד:], ועוד [הובא למעלה הקדמה שלישית הערה 23].</w:t>
      </w:r>
    </w:p>
  </w:footnote>
  <w:footnote w:id="322">
    <w:p w:rsidR="08084082" w:rsidRDefault="08084082" w:rsidP="086770AD">
      <w:pPr>
        <w:pStyle w:val="FootnoteText"/>
        <w:rPr>
          <w:rFonts w:hint="cs"/>
          <w:rtl/>
        </w:rPr>
      </w:pPr>
      <w:r>
        <w:rPr>
          <w:rtl/>
        </w:rPr>
        <w:t>&lt;</w:t>
      </w:r>
      <w:r>
        <w:rPr>
          <w:rStyle w:val="FootnoteReference"/>
        </w:rPr>
        <w:footnoteRef/>
      </w:r>
      <w:r>
        <w:rPr>
          <w:rtl/>
        </w:rPr>
        <w:t>&gt;</w:t>
      </w:r>
      <w:r>
        <w:rPr>
          <w:rFonts w:hint="cs"/>
          <w:rtl/>
        </w:rPr>
        <w:t xml:space="preserve"> לשון הגמרא במילואו "</w:t>
      </w:r>
      <w:r>
        <w:rPr>
          <w:rtl/>
        </w:rPr>
        <w:t>הרוצה שיחכים</w:t>
      </w:r>
      <w:r>
        <w:rPr>
          <w:rFonts w:hint="cs"/>
          <w:rtl/>
        </w:rPr>
        <w:t>,</w:t>
      </w:r>
      <w:r>
        <w:rPr>
          <w:rtl/>
        </w:rPr>
        <w:t xml:space="preserve"> ידרים</w:t>
      </w:r>
      <w:r>
        <w:rPr>
          <w:rFonts w:hint="cs"/>
          <w:rtl/>
        </w:rPr>
        <w:t xml:space="preserve"> ["</w:t>
      </w:r>
      <w:r>
        <w:rPr>
          <w:rtl/>
        </w:rPr>
        <w:t>בתפלתו יחזיר פניו לדרום</w:t>
      </w:r>
      <w:r>
        <w:rPr>
          <w:rFonts w:hint="cs"/>
          <w:rtl/>
        </w:rPr>
        <w:t>" (רש"י שם)],</w:t>
      </w:r>
      <w:r>
        <w:rPr>
          <w:rtl/>
        </w:rPr>
        <w:t xml:space="preserve"> ושיעשיר</w:t>
      </w:r>
      <w:r>
        <w:rPr>
          <w:rFonts w:hint="cs"/>
          <w:rtl/>
        </w:rPr>
        <w:t>,</w:t>
      </w:r>
      <w:r>
        <w:rPr>
          <w:rtl/>
        </w:rPr>
        <w:t xml:space="preserve"> יצפין</w:t>
      </w:r>
      <w:r>
        <w:rPr>
          <w:rFonts w:hint="cs"/>
          <w:rtl/>
        </w:rPr>
        <w:t>.</w:t>
      </w:r>
      <w:r>
        <w:rPr>
          <w:rtl/>
        </w:rPr>
        <w:t xml:space="preserve"> וסימניך</w:t>
      </w:r>
      <w:r>
        <w:rPr>
          <w:rFonts w:hint="cs"/>
          <w:rtl/>
        </w:rPr>
        <w:t xml:space="preserve"> ["שלא תחליף" (רש"י שם)],</w:t>
      </w:r>
      <w:r>
        <w:rPr>
          <w:rtl/>
        </w:rPr>
        <w:t xml:space="preserve"> שלחן בצפון</w:t>
      </w:r>
      <w:r>
        <w:rPr>
          <w:rFonts w:hint="cs"/>
          <w:rtl/>
        </w:rPr>
        <w:t>,</w:t>
      </w:r>
      <w:r>
        <w:rPr>
          <w:rtl/>
        </w:rPr>
        <w:t xml:space="preserve"> ומנורה בדרום</w:t>
      </w:r>
      <w:r>
        <w:rPr>
          <w:rFonts w:hint="cs"/>
          <w:rtl/>
        </w:rPr>
        <w:t>". ובנצח ישראל פ"ה [פה:] כתב: "</w:t>
      </w:r>
      <w:r>
        <w:rPr>
          <w:rtl/>
        </w:rPr>
        <w:t>מן שמאל הוא הרבוי</w:t>
      </w:r>
      <w:r>
        <w:rPr>
          <w:rFonts w:hint="cs"/>
          <w:rtl/>
        </w:rPr>
        <w:t>,</w:t>
      </w:r>
      <w:r>
        <w:rPr>
          <w:rtl/>
        </w:rPr>
        <w:t xml:space="preserve"> ודבר זה ידוע למביני מדע, כי מן השמאל יבוא הרבוי. וזה תבין ממה שאמרו חז"ל 'הרוצה להעשיר יצפין'. כי דרום נקרא ימין </w:t>
      </w:r>
      <w:r>
        <w:rPr>
          <w:rFonts w:hint="cs"/>
          <w:rtl/>
        </w:rPr>
        <w:t>ב</w:t>
      </w:r>
      <w:r>
        <w:rPr>
          <w:rtl/>
        </w:rPr>
        <w:t xml:space="preserve">כתוב, וממילא צפון הוא השמאל, ומשם העושר, שהוא רבוי הממון. ודבר זה מובן, כי השמאל הוא התחלת הרבוי, כי הימין אין שם רבוי כלל, כי הוא ראשון, ואין בראשון רבוי כלל, אבל השמאל הוא השני, ומשם הרבוי. ולכך הרוצה להעשיר יצפין. 'והרוצה להחכים ידרים' </w:t>
      </w:r>
      <w:r>
        <w:rPr>
          <w:rFonts w:hint="cs"/>
          <w:rtl/>
        </w:rPr>
        <w:t>[</w:t>
      </w:r>
      <w:r>
        <w:rPr>
          <w:rtl/>
        </w:rPr>
        <w:t>שם</w:t>
      </w:r>
      <w:r>
        <w:rPr>
          <w:rFonts w:hint="cs"/>
          <w:rtl/>
        </w:rPr>
        <w:t>]</w:t>
      </w:r>
      <w:r>
        <w:rPr>
          <w:rtl/>
        </w:rPr>
        <w:t>, כי הפך הוא השכל, שהוא אחד פשוט בלתי מתחלק, ולכך הרוצה להחכים ידרים, כי הדרום הוא ימין, והימין הוא ראשון, והראשון הוא אחד פשוט. והשני הוא התחלת הרבוי, ודבר זה ברור אמת</w:t>
      </w:r>
      <w:r>
        <w:rPr>
          <w:rFonts w:hint="cs"/>
          <w:rtl/>
        </w:rPr>
        <w:t>". וראה למעלה פל"ט הערה 82. ובנתיב העבודה פ"ג [א, פה:] כתב: "</w:t>
      </w:r>
      <w:r>
        <w:rPr>
          <w:rtl/>
        </w:rPr>
        <w:t xml:space="preserve">נקרא </w:t>
      </w:r>
      <w:r>
        <w:rPr>
          <w:rFonts w:hint="cs"/>
          <w:rtl/>
        </w:rPr>
        <w:t>'</w:t>
      </w:r>
      <w:r>
        <w:rPr>
          <w:rtl/>
        </w:rPr>
        <w:t>צפון</w:t>
      </w:r>
      <w:r>
        <w:rPr>
          <w:rFonts w:hint="cs"/>
          <w:rtl/>
        </w:rPr>
        <w:t>'</w:t>
      </w:r>
      <w:r>
        <w:rPr>
          <w:rtl/>
        </w:rPr>
        <w:t xml:space="preserve"> משום שאין השמש נמצא שם, ולפיכך הברכה היא מכח צפון</w:t>
      </w:r>
      <w:r>
        <w:rPr>
          <w:rFonts w:hint="cs"/>
          <w:rtl/>
        </w:rPr>
        <w:t>,</w:t>
      </w:r>
      <w:r>
        <w:rPr>
          <w:rtl/>
        </w:rPr>
        <w:t xml:space="preserve"> וכמו שאמרו ז"ל </w:t>
      </w:r>
      <w:r>
        <w:rPr>
          <w:rFonts w:hint="cs"/>
          <w:rtl/>
        </w:rPr>
        <w:t>'</w:t>
      </w:r>
      <w:r>
        <w:rPr>
          <w:rtl/>
        </w:rPr>
        <w:t>הרוצה להעשיר יצפין</w:t>
      </w:r>
      <w:r>
        <w:rPr>
          <w:rFonts w:hint="cs"/>
          <w:rtl/>
        </w:rPr>
        <w:t>'</w:t>
      </w:r>
      <w:r>
        <w:rPr>
          <w:rtl/>
        </w:rPr>
        <w:t>. כי צפון כח נסתר</w:t>
      </w:r>
      <w:r>
        <w:rPr>
          <w:rFonts w:hint="cs"/>
          <w:rtl/>
        </w:rPr>
        <w:t>,</w:t>
      </w:r>
      <w:r>
        <w:rPr>
          <w:rtl/>
        </w:rPr>
        <w:t xml:space="preserve"> שאין אור השמש נגלה לשם, והעושר והברכה הוא מכח נסתר</w:t>
      </w:r>
      <w:r>
        <w:rPr>
          <w:rFonts w:hint="cs"/>
          <w:rtl/>
        </w:rPr>
        <w:t>,</w:t>
      </w:r>
      <w:r>
        <w:rPr>
          <w:rtl/>
        </w:rPr>
        <w:t xml:space="preserve"> שאין ברכה אלא בדבר הסמוי מן העין</w:t>
      </w:r>
      <w:r>
        <w:rPr>
          <w:rFonts w:hint="cs"/>
          <w:rtl/>
        </w:rPr>
        <w:t xml:space="preserve"> [ב"מ מב.]... </w:t>
      </w:r>
      <w:r>
        <w:rPr>
          <w:rtl/>
        </w:rPr>
        <w:t>כי מצד צפון כח הברכה הנסתרת</w:t>
      </w:r>
      <w:r>
        <w:rPr>
          <w:rFonts w:hint="cs"/>
          <w:rtl/>
        </w:rPr>
        <w:t>,</w:t>
      </w:r>
      <w:r>
        <w:rPr>
          <w:rtl/>
        </w:rPr>
        <w:t xml:space="preserve"> ומשם הברכה</w:t>
      </w:r>
      <w:r>
        <w:rPr>
          <w:rFonts w:hint="cs"/>
          <w:rtl/>
        </w:rPr>
        <w:t>". ובגו"א בראשית פי"ב אות ה [ריג:] כתב: "הברכה היא מכח יצחק יורדת לעולם, 'הרוצה להעשיר יצפין', והוא ידוע למבינים". @</w:t>
      </w:r>
      <w:r w:rsidRPr="08E85D67">
        <w:rPr>
          <w:rFonts w:hint="cs"/>
          <w:b/>
          <w:bCs/>
          <w:rtl/>
        </w:rPr>
        <w:t>ו</w:t>
      </w:r>
      <w:r>
        <w:rPr>
          <w:rFonts w:hint="cs"/>
          <w:b/>
          <w:bCs/>
          <w:rtl/>
        </w:rPr>
        <w:t>להלן פע"א</w:t>
      </w:r>
      <w:r>
        <w:rPr>
          <w:rFonts w:hint="cs"/>
          <w:rtl/>
        </w:rPr>
        <w:t>^ ביאר שהברכה באה במדת הדין, וכלשונו: "</w:t>
      </w:r>
      <w:r>
        <w:rPr>
          <w:rtl/>
        </w:rPr>
        <w:t>הברכה שיורדת לעולם באה במדת הדין לעולם</w:t>
      </w:r>
      <w:r>
        <w:rPr>
          <w:rFonts w:hint="cs"/>
          <w:rtl/>
        </w:rPr>
        <w:t>,</w:t>
      </w:r>
      <w:r>
        <w:rPr>
          <w:rtl/>
        </w:rPr>
        <w:t xml:space="preserve"> ודבר זה ידוע בכמה מקומות</w:t>
      </w:r>
      <w:r>
        <w:rPr>
          <w:rFonts w:hint="cs"/>
          <w:rtl/>
        </w:rPr>
        <w:t>,</w:t>
      </w:r>
      <w:r>
        <w:rPr>
          <w:rtl/>
        </w:rPr>
        <w:t xml:space="preserve"> שכל דבר שהוא בא מעולם העליון לתחתונים</w:t>
      </w:r>
      <w:r>
        <w:rPr>
          <w:rFonts w:hint="cs"/>
          <w:rtl/>
        </w:rPr>
        <w:t>,</w:t>
      </w:r>
      <w:r>
        <w:rPr>
          <w:rtl/>
        </w:rPr>
        <w:t xml:space="preserve"> בא במדת הדין</w:t>
      </w:r>
      <w:r>
        <w:rPr>
          <w:rFonts w:hint="cs"/>
          <w:rtl/>
        </w:rPr>
        <w:t>.</w:t>
      </w:r>
      <w:r>
        <w:rPr>
          <w:rtl/>
        </w:rPr>
        <w:t xml:space="preserve"> והוא נרמז בברכת </w:t>
      </w:r>
      <w:r>
        <w:rPr>
          <w:rFonts w:hint="cs"/>
          <w:rtl/>
        </w:rPr>
        <w:t>'</w:t>
      </w:r>
      <w:r>
        <w:rPr>
          <w:rtl/>
        </w:rPr>
        <w:t>אתה גבור לעולם ה' מחיה מתים מכלכל חיים בחסד</w:t>
      </w:r>
      <w:r>
        <w:rPr>
          <w:rFonts w:hint="cs"/>
          <w:rtl/>
        </w:rPr>
        <w:t>',</w:t>
      </w:r>
      <w:r>
        <w:rPr>
          <w:rtl/>
        </w:rPr>
        <w:t xml:space="preserve"> כי אף שהוא מפרנס אותם בחסד</w:t>
      </w:r>
      <w:r>
        <w:rPr>
          <w:rFonts w:hint="cs"/>
          <w:rtl/>
        </w:rPr>
        <w:t>,</w:t>
      </w:r>
      <w:r>
        <w:rPr>
          <w:rtl/>
        </w:rPr>
        <w:t xml:space="preserve"> מכל מקום כאשר נתגלה בעולם באה הפרנסה בדין</w:t>
      </w:r>
      <w:r>
        <w:rPr>
          <w:rFonts w:hint="cs"/>
          <w:rtl/>
        </w:rPr>
        <w:t>,</w:t>
      </w:r>
      <w:r>
        <w:rPr>
          <w:rtl/>
        </w:rPr>
        <w:t xml:space="preserve"> לכך נקבע בברכת </w:t>
      </w:r>
      <w:r>
        <w:rPr>
          <w:rFonts w:hint="cs"/>
          <w:rtl/>
        </w:rPr>
        <w:t>'</w:t>
      </w:r>
      <w:r>
        <w:rPr>
          <w:rtl/>
        </w:rPr>
        <w:t>אתה גבור</w:t>
      </w:r>
      <w:r>
        <w:rPr>
          <w:rFonts w:hint="cs"/>
          <w:rtl/>
        </w:rPr>
        <w:t>'.</w:t>
      </w:r>
      <w:r>
        <w:rPr>
          <w:rtl/>
        </w:rPr>
        <w:t xml:space="preserve"> וידוע הוא שכל התגלות לפועל הוא בדין</w:t>
      </w:r>
      <w:r>
        <w:rPr>
          <w:rFonts w:hint="cs"/>
          <w:rtl/>
        </w:rPr>
        <w:t>,</w:t>
      </w:r>
      <w:r>
        <w:rPr>
          <w:rtl/>
        </w:rPr>
        <w:t xml:space="preserve"> וזה מפני שכל יציאה לפועל הוא שנוי</w:t>
      </w:r>
      <w:r>
        <w:rPr>
          <w:rFonts w:hint="cs"/>
          <w:rtl/>
        </w:rPr>
        <w:t>,</w:t>
      </w:r>
      <w:r>
        <w:rPr>
          <w:rtl/>
        </w:rPr>
        <w:t xml:space="preserve"> וכל שנוי צריך אל זה כח וחוזק המשנה הדבר</w:t>
      </w:r>
      <w:r>
        <w:rPr>
          <w:rFonts w:hint="cs"/>
          <w:rtl/>
        </w:rPr>
        <w:t>,</w:t>
      </w:r>
      <w:r>
        <w:rPr>
          <w:rtl/>
        </w:rPr>
        <w:t xml:space="preserve"> וכל כח וחוזק הוא במדת הדין</w:t>
      </w:r>
      <w:r>
        <w:rPr>
          <w:rFonts w:hint="cs"/>
          <w:rtl/>
        </w:rPr>
        <w:t>,</w:t>
      </w:r>
      <w:r>
        <w:rPr>
          <w:rtl/>
        </w:rPr>
        <w:t xml:space="preserve"> ודבר זה הוא ידוע לחכמים</w:t>
      </w:r>
      <w:r>
        <w:rPr>
          <w:rFonts w:hint="cs"/>
          <w:rtl/>
        </w:rPr>
        <w:t>" [ראה למעלה פ"כ הערות 53, 82, ופמ"ג הערה 96].</w:t>
      </w:r>
    </w:p>
  </w:footnote>
  <w:footnote w:id="323">
    <w:p w:rsidR="08084082" w:rsidRDefault="08084082" w:rsidP="08F051A9">
      <w:pPr>
        <w:pStyle w:val="FootnoteText"/>
        <w:rPr>
          <w:rFonts w:hint="cs"/>
        </w:rPr>
      </w:pPr>
      <w:r>
        <w:rPr>
          <w:rtl/>
        </w:rPr>
        <w:t>&lt;</w:t>
      </w:r>
      <w:r>
        <w:rPr>
          <w:rStyle w:val="FootnoteReference"/>
        </w:rPr>
        <w:footnoteRef/>
      </w:r>
      <w:r>
        <w:rPr>
          <w:rtl/>
        </w:rPr>
        <w:t>&gt;</w:t>
      </w:r>
      <w:r>
        <w:rPr>
          <w:rFonts w:hint="cs"/>
          <w:rtl/>
        </w:rPr>
        <w:t xml:space="preserve"> אמרו חכמים [נדרים לח.] "</w:t>
      </w:r>
      <w:r>
        <w:rPr>
          <w:rtl/>
        </w:rPr>
        <w:t>אין הק</w:t>
      </w:r>
      <w:r>
        <w:rPr>
          <w:rFonts w:hint="cs"/>
          <w:rtl/>
        </w:rPr>
        <w:t>ב"ה</w:t>
      </w:r>
      <w:r>
        <w:rPr>
          <w:rtl/>
        </w:rPr>
        <w:t xml:space="preserve"> משרה שכינתו אלא על גבור</w:t>
      </w:r>
      <w:r>
        <w:rPr>
          <w:rFonts w:hint="cs"/>
          <w:rtl/>
        </w:rPr>
        <w:t>,</w:t>
      </w:r>
      <w:r>
        <w:rPr>
          <w:rtl/>
        </w:rPr>
        <w:t xml:space="preserve"> ועשיר</w:t>
      </w:r>
      <w:r>
        <w:rPr>
          <w:rFonts w:hint="cs"/>
          <w:rtl/>
        </w:rPr>
        <w:t>,</w:t>
      </w:r>
      <w:r>
        <w:rPr>
          <w:rtl/>
        </w:rPr>
        <w:t xml:space="preserve"> וחכם</w:t>
      </w:r>
      <w:r>
        <w:rPr>
          <w:rFonts w:hint="cs"/>
          <w:rtl/>
        </w:rPr>
        <w:t>,</w:t>
      </w:r>
      <w:r>
        <w:rPr>
          <w:rtl/>
        </w:rPr>
        <w:t xml:space="preserve"> ועניו</w:t>
      </w:r>
      <w:r>
        <w:rPr>
          <w:rFonts w:hint="cs"/>
          <w:rtl/>
        </w:rPr>
        <w:t>". ובח"א שם [ב, יב:] כתב: "</w:t>
      </w:r>
      <w:r>
        <w:rPr>
          <w:rtl/>
        </w:rPr>
        <w:t>כי אין השכינה שורה רק כאשר יש כאן אחד שהוא דומה אל ארבע חיות המרכבה</w:t>
      </w:r>
      <w:r>
        <w:rPr>
          <w:rFonts w:hint="cs"/>
          <w:rtl/>
        </w:rPr>
        <w:t>.</w:t>
      </w:r>
      <w:r>
        <w:rPr>
          <w:rtl/>
        </w:rPr>
        <w:t xml:space="preserve"> גבור נגד האריה</w:t>
      </w:r>
      <w:r>
        <w:rPr>
          <w:rFonts w:hint="cs"/>
          <w:rtl/>
        </w:rPr>
        <w:t>,</w:t>
      </w:r>
      <w:r>
        <w:rPr>
          <w:rtl/>
        </w:rPr>
        <w:t xml:space="preserve"> שהוא גבור</w:t>
      </w:r>
      <w:r>
        <w:rPr>
          <w:rFonts w:hint="cs"/>
          <w:rtl/>
        </w:rPr>
        <w:t>.</w:t>
      </w:r>
      <w:r>
        <w:rPr>
          <w:rtl/>
        </w:rPr>
        <w:t xml:space="preserve"> עשיר נגד השור שבמרכבה</w:t>
      </w:r>
      <w:r>
        <w:rPr>
          <w:rFonts w:hint="cs"/>
          <w:rtl/>
        </w:rPr>
        <w:t>,</w:t>
      </w:r>
      <w:r>
        <w:rPr>
          <w:rtl/>
        </w:rPr>
        <w:t xml:space="preserve"> שנאמר </w:t>
      </w:r>
      <w:r>
        <w:rPr>
          <w:rFonts w:hint="cs"/>
          <w:rtl/>
        </w:rPr>
        <w:t>[</w:t>
      </w:r>
      <w:r>
        <w:rPr>
          <w:rtl/>
        </w:rPr>
        <w:t>משלי יד</w:t>
      </w:r>
      <w:r>
        <w:rPr>
          <w:rFonts w:hint="cs"/>
          <w:rtl/>
        </w:rPr>
        <w:t>, ד]</w:t>
      </w:r>
      <w:r>
        <w:rPr>
          <w:rtl/>
        </w:rPr>
        <w:t xml:space="preserve"> </w:t>
      </w:r>
      <w:r>
        <w:rPr>
          <w:rFonts w:hint="cs"/>
          <w:rtl/>
        </w:rPr>
        <w:t>'</w:t>
      </w:r>
      <w:r>
        <w:rPr>
          <w:rtl/>
        </w:rPr>
        <w:t>ורב תבואות בכח שור</w:t>
      </w:r>
      <w:r>
        <w:rPr>
          <w:rFonts w:hint="cs"/>
          <w:rtl/>
        </w:rPr>
        <w:t>',</w:t>
      </w:r>
      <w:r>
        <w:rPr>
          <w:rtl/>
        </w:rPr>
        <w:t xml:space="preserve"> כלומר כי העושר שייך בו</w:t>
      </w:r>
      <w:r>
        <w:rPr>
          <w:rFonts w:hint="cs"/>
          <w:rtl/>
        </w:rPr>
        <w:t>,</w:t>
      </w:r>
      <w:r>
        <w:rPr>
          <w:rtl/>
        </w:rPr>
        <w:t xml:space="preserve"> ולכן פני השור מן השמאל</w:t>
      </w:r>
      <w:r>
        <w:rPr>
          <w:rFonts w:hint="cs"/>
          <w:rtl/>
        </w:rPr>
        <w:t>,</w:t>
      </w:r>
      <w:r>
        <w:rPr>
          <w:rtl/>
        </w:rPr>
        <w:t xml:space="preserve"> ומשם בא העושר. שהרי אמרו </w:t>
      </w:r>
      <w:r>
        <w:rPr>
          <w:rFonts w:hint="cs"/>
          <w:rtl/>
        </w:rPr>
        <w:t>'</w:t>
      </w:r>
      <w:r>
        <w:rPr>
          <w:rtl/>
        </w:rPr>
        <w:t>הרוצה להעשיר יצפין</w:t>
      </w:r>
      <w:r>
        <w:rPr>
          <w:rFonts w:hint="cs"/>
          <w:rtl/>
        </w:rPr>
        <w:t>',</w:t>
      </w:r>
      <w:r>
        <w:rPr>
          <w:rtl/>
        </w:rPr>
        <w:t xml:space="preserve"> והצפון הוא בשמאל</w:t>
      </w:r>
      <w:r>
        <w:rPr>
          <w:rFonts w:hint="cs"/>
          <w:rtl/>
        </w:rPr>
        <w:t>.</w:t>
      </w:r>
      <w:r>
        <w:rPr>
          <w:rtl/>
        </w:rPr>
        <w:t xml:space="preserve"> ולכך עשו העגל</w:t>
      </w:r>
      <w:r>
        <w:rPr>
          <w:rFonts w:hint="cs"/>
          <w:rtl/>
        </w:rPr>
        <w:t>,</w:t>
      </w:r>
      <w:r>
        <w:rPr>
          <w:rtl/>
        </w:rPr>
        <w:t xml:space="preserve"> שהוא שור</w:t>
      </w:r>
      <w:r>
        <w:rPr>
          <w:rFonts w:hint="cs"/>
          <w:rtl/>
        </w:rPr>
        <w:t>,</w:t>
      </w:r>
      <w:r>
        <w:rPr>
          <w:rtl/>
        </w:rPr>
        <w:t xml:space="preserve"> של זהב</w:t>
      </w:r>
      <w:r>
        <w:rPr>
          <w:rFonts w:hint="cs"/>
          <w:rtl/>
        </w:rPr>
        <w:t xml:space="preserve"> [כי הזהב מורה על העושר].</w:t>
      </w:r>
      <w:r>
        <w:rPr>
          <w:rtl/>
        </w:rPr>
        <w:t xml:space="preserve"> חכם נגד פני האדם</w:t>
      </w:r>
      <w:r>
        <w:rPr>
          <w:rFonts w:hint="cs"/>
          <w:rtl/>
        </w:rPr>
        <w:t>,</w:t>
      </w:r>
      <w:r>
        <w:rPr>
          <w:rtl/>
        </w:rPr>
        <w:t xml:space="preserve"> שהוא חכם</w:t>
      </w:r>
      <w:r>
        <w:rPr>
          <w:rFonts w:hint="cs"/>
          <w:rtl/>
        </w:rPr>
        <w:t>.</w:t>
      </w:r>
      <w:r>
        <w:rPr>
          <w:rtl/>
        </w:rPr>
        <w:t xml:space="preserve"> עניו כנגד הנשר</w:t>
      </w:r>
      <w:r>
        <w:rPr>
          <w:rFonts w:hint="cs"/>
          <w:rtl/>
        </w:rPr>
        <w:t>,</w:t>
      </w:r>
      <w:r>
        <w:rPr>
          <w:rtl/>
        </w:rPr>
        <w:t xml:space="preserve"> שהוא עוף והוא הקטן</w:t>
      </w:r>
      <w:r>
        <w:rPr>
          <w:rFonts w:hint="cs"/>
          <w:rtl/>
        </w:rPr>
        <w:t xml:space="preserve">" [ראה להלן הערות 324, 334]. </w:t>
      </w:r>
    </w:p>
  </w:footnote>
  <w:footnote w:id="324">
    <w:p w:rsidR="08084082" w:rsidRDefault="08084082" w:rsidP="08AB1F7A">
      <w:pPr>
        <w:pStyle w:val="FootnoteText"/>
        <w:rPr>
          <w:rFonts w:hint="cs"/>
          <w:rtl/>
        </w:rPr>
      </w:pPr>
      <w:r>
        <w:rPr>
          <w:rtl/>
        </w:rPr>
        <w:t>&lt;</w:t>
      </w:r>
      <w:r>
        <w:rPr>
          <w:rStyle w:val="FootnoteReference"/>
        </w:rPr>
        <w:footnoteRef/>
      </w:r>
      <w:r>
        <w:rPr>
          <w:rtl/>
        </w:rPr>
        <w:t>&gt;</w:t>
      </w:r>
      <w:r>
        <w:rPr>
          <w:rFonts w:hint="cs"/>
          <w:rtl/>
        </w:rPr>
        <w:t xml:space="preserve"> כמו שכתב להלן פס"ב: "שלא תאמר כי הוא יתברך משותף לתחתונים, ואין הדבר כך... אמר [תהלים קיג, ד] 'ה' על השמים כבודו', שהוא נבדל מן התחתונים, כי על השמים כבודו". ו"שמים" מורה על התרוממות [כמבואר בסמוך הערה 325], ולכך "על השמים כבודו". וכן נאמר [תהלים קיב, ט] "</w:t>
      </w:r>
      <w:r>
        <w:rPr>
          <w:rtl/>
        </w:rPr>
        <w:t>פ</w:t>
      </w:r>
      <w:r>
        <w:rPr>
          <w:rFonts w:hint="cs"/>
          <w:rtl/>
        </w:rPr>
        <w:t>י</w:t>
      </w:r>
      <w:r>
        <w:rPr>
          <w:rtl/>
        </w:rPr>
        <w:t>זר נתן לאביונים צדקתו ע</w:t>
      </w:r>
      <w:r>
        <w:rPr>
          <w:rFonts w:hint="cs"/>
          <w:rtl/>
        </w:rPr>
        <w:t>ו</w:t>
      </w:r>
      <w:r>
        <w:rPr>
          <w:rtl/>
        </w:rPr>
        <w:t xml:space="preserve">מדת לעד קרנו </w:t>
      </w:r>
      <w:r>
        <w:rPr>
          <w:rFonts w:hint="cs"/>
          <w:rtl/>
        </w:rPr>
        <w:t>&amp;</w:t>
      </w:r>
      <w:r w:rsidRPr="087368C9">
        <w:rPr>
          <w:b/>
          <w:bCs/>
          <w:rtl/>
        </w:rPr>
        <w:t>תרום בכבוד</w:t>
      </w:r>
      <w:r>
        <w:rPr>
          <w:rFonts w:hint="cs"/>
          <w:rtl/>
        </w:rPr>
        <w:t>^". ובנתיב הצדקה פ"א [א, קסט:] כתב: "</w:t>
      </w:r>
      <w:r>
        <w:rPr>
          <w:rtl/>
        </w:rPr>
        <w:t xml:space="preserve">בשביל מדת הצדקה ראוי שימצא כבוד, וכמו שאמר הכתוב </w:t>
      </w:r>
      <w:r>
        <w:rPr>
          <w:rFonts w:hint="cs"/>
          <w:rtl/>
        </w:rPr>
        <w:t>'</w:t>
      </w:r>
      <w:r>
        <w:rPr>
          <w:rtl/>
        </w:rPr>
        <w:t>פזר נתן לאביונים צדקתו עומדת לעד קרנו תרום בכבוד</w:t>
      </w:r>
      <w:r>
        <w:rPr>
          <w:rFonts w:hint="cs"/>
          <w:rtl/>
        </w:rPr>
        <w:t>'.</w:t>
      </w:r>
      <w:r>
        <w:rPr>
          <w:rtl/>
        </w:rPr>
        <w:t xml:space="preserve"> וכל זה יתבאר עוד איך התרוממות והכבוד ראוי ביותר לבעל הצדקה</w:t>
      </w:r>
      <w:r>
        <w:rPr>
          <w:rFonts w:hint="cs"/>
          <w:rtl/>
        </w:rPr>
        <w:t>". ושם ר"פ ב [א, קע:] כתב: "</w:t>
      </w:r>
      <w:r>
        <w:rPr>
          <w:rtl/>
        </w:rPr>
        <w:t>בעל הצדקה מתעלה... כי מצד שבעל הצדקה משפיע אל המקבל, וכל משפיע מצד שהוא משפיע אל המקבל, יש לו מעלה עליונה, שהוא משפיע לאחר</w:t>
      </w:r>
      <w:r>
        <w:rPr>
          <w:rFonts w:hint="cs"/>
          <w:rtl/>
        </w:rPr>
        <w:t>, ולכך זוכה אל התרומ</w:t>
      </w:r>
      <w:r w:rsidRPr="08F6209E">
        <w:rPr>
          <w:rFonts w:hint="cs"/>
          <w:sz w:val="18"/>
          <w:rtl/>
        </w:rPr>
        <w:t>מות</w:t>
      </w:r>
      <w:r>
        <w:rPr>
          <w:rFonts w:hint="cs"/>
          <w:sz w:val="18"/>
          <w:rtl/>
        </w:rPr>
        <w:t>, וזה שאמר 'קרנו תרום בכבוד'"</w:t>
      </w:r>
      <w:r>
        <w:rPr>
          <w:rFonts w:hint="cs"/>
          <w:rtl/>
        </w:rPr>
        <w:t xml:space="preserve"> [הובא למעלה פכ"ב הערה 60]. ובנתיב התורה פי"ב [תצ</w:t>
      </w:r>
      <w:r w:rsidRPr="08112B52">
        <w:rPr>
          <w:rFonts w:hint="cs"/>
          <w:sz w:val="18"/>
          <w:rtl/>
        </w:rPr>
        <w:t>ו]</w:t>
      </w:r>
      <w:r>
        <w:rPr>
          <w:rFonts w:hint="cs"/>
          <w:sz w:val="18"/>
          <w:rtl/>
        </w:rPr>
        <w:t xml:space="preserve"> כתב</w:t>
      </w:r>
      <w:r w:rsidRPr="08112B52">
        <w:rPr>
          <w:rFonts w:hint="cs"/>
          <w:sz w:val="18"/>
          <w:rtl/>
        </w:rPr>
        <w:t>: "</w:t>
      </w:r>
      <w:r w:rsidRPr="08112B52">
        <w:rPr>
          <w:sz w:val="18"/>
          <w:rtl/>
        </w:rPr>
        <w:t>כי הזמן הזה מפסח ועד עצרת מורה על כבוד התורה</w:t>
      </w:r>
      <w:r w:rsidRPr="08112B52">
        <w:rPr>
          <w:rFonts w:hint="cs"/>
          <w:sz w:val="18"/>
          <w:rtl/>
        </w:rPr>
        <w:t>.</w:t>
      </w:r>
      <w:r w:rsidRPr="08112B52">
        <w:rPr>
          <w:sz w:val="18"/>
          <w:rtl/>
        </w:rPr>
        <w:t xml:space="preserve"> כי הספירה ארבעים ותשעה יום עד מתן תורה</w:t>
      </w:r>
      <w:r>
        <w:rPr>
          <w:rFonts w:hint="cs"/>
          <w:sz w:val="18"/>
          <w:rtl/>
        </w:rPr>
        <w:t xml:space="preserve"> [רש"י ויקרא כג, טז]</w:t>
      </w:r>
      <w:r w:rsidRPr="08112B52">
        <w:rPr>
          <w:rFonts w:hint="cs"/>
          <w:sz w:val="18"/>
          <w:rtl/>
        </w:rPr>
        <w:t>,</w:t>
      </w:r>
      <w:r w:rsidRPr="08112B52">
        <w:rPr>
          <w:sz w:val="18"/>
          <w:rtl/>
        </w:rPr>
        <w:t xml:space="preserve"> כי התורה היא מתעלה עד שער החמשים</w:t>
      </w:r>
      <w:r w:rsidRPr="08112B52">
        <w:rPr>
          <w:rFonts w:hint="cs"/>
          <w:sz w:val="18"/>
          <w:rtl/>
        </w:rPr>
        <w:t>.</w:t>
      </w:r>
      <w:r w:rsidRPr="08112B52">
        <w:rPr>
          <w:sz w:val="18"/>
          <w:rtl/>
        </w:rPr>
        <w:t xml:space="preserve"> ולפיכך הספירה ז' שבועות</w:t>
      </w:r>
      <w:r w:rsidRPr="08112B52">
        <w:rPr>
          <w:rFonts w:hint="cs"/>
          <w:sz w:val="18"/>
          <w:rtl/>
        </w:rPr>
        <w:t>,</w:t>
      </w:r>
      <w:r w:rsidRPr="08112B52">
        <w:rPr>
          <w:sz w:val="18"/>
          <w:rtl/>
        </w:rPr>
        <w:t xml:space="preserve"> מדריגה אחר מדריגה</w:t>
      </w:r>
      <w:r w:rsidRPr="08112B52">
        <w:rPr>
          <w:rFonts w:hint="cs"/>
          <w:sz w:val="18"/>
          <w:rtl/>
        </w:rPr>
        <w:t>,</w:t>
      </w:r>
      <w:r w:rsidRPr="08112B52">
        <w:rPr>
          <w:sz w:val="18"/>
          <w:rtl/>
        </w:rPr>
        <w:t xml:space="preserve"> עד שער החמישים</w:t>
      </w:r>
      <w:r>
        <w:rPr>
          <w:rFonts w:hint="cs"/>
          <w:sz w:val="18"/>
          <w:rtl/>
        </w:rPr>
        <w:t>..</w:t>
      </w:r>
      <w:r w:rsidRPr="08112B52">
        <w:rPr>
          <w:rFonts w:hint="cs"/>
          <w:sz w:val="18"/>
          <w:rtl/>
        </w:rPr>
        <w:t>.</w:t>
      </w:r>
      <w:r w:rsidRPr="08112B52">
        <w:rPr>
          <w:sz w:val="18"/>
          <w:rtl/>
        </w:rPr>
        <w:t xml:space="preserve"> שיש לתורה התעלות</w:t>
      </w:r>
      <w:r w:rsidRPr="08112B52">
        <w:rPr>
          <w:rFonts w:hint="cs"/>
          <w:sz w:val="18"/>
          <w:rtl/>
        </w:rPr>
        <w:t>,</w:t>
      </w:r>
      <w:r w:rsidRPr="08112B52">
        <w:rPr>
          <w:sz w:val="18"/>
          <w:rtl/>
        </w:rPr>
        <w:t xml:space="preserve"> כמו שמורה עליו ימי הספירה</w:t>
      </w:r>
      <w:r w:rsidRPr="08112B52">
        <w:rPr>
          <w:rFonts w:hint="cs"/>
          <w:sz w:val="18"/>
          <w:rtl/>
        </w:rPr>
        <w:t>,</w:t>
      </w:r>
      <w:r w:rsidRPr="08112B52">
        <w:rPr>
          <w:sz w:val="18"/>
          <w:rtl/>
        </w:rPr>
        <w:t xml:space="preserve"> שיש לתורה התעלות עד שער החמישים</w:t>
      </w:r>
      <w:r>
        <w:rPr>
          <w:rFonts w:hint="cs"/>
          <w:rtl/>
        </w:rPr>
        <w:t xml:space="preserve">" [הובא בחלקו למעלה פמ"ו הערה 150]. ונראה להטעים זאת על פי דבריו של הפחד יצחק שבועות מאמר ח אות ח, שכתב: "עלינו לדעת כי </w:t>
      </w:r>
      <w:r>
        <w:rPr>
          <w:rtl/>
        </w:rPr>
        <w:t xml:space="preserve">כל עצמו של המושג </w:t>
      </w:r>
      <w:r>
        <w:rPr>
          <w:rFonts w:hint="cs"/>
          <w:rtl/>
        </w:rPr>
        <w:t>'</w:t>
      </w:r>
      <w:r>
        <w:rPr>
          <w:rtl/>
        </w:rPr>
        <w:t>כבוד</w:t>
      </w:r>
      <w:r>
        <w:rPr>
          <w:rFonts w:hint="cs"/>
          <w:rtl/>
        </w:rPr>
        <w:t>'</w:t>
      </w:r>
      <w:r>
        <w:rPr>
          <w:rtl/>
        </w:rPr>
        <w:t xml:space="preserve"> הנמצא בהכרתנו נובע הוא </w:t>
      </w:r>
      <w:r>
        <w:rPr>
          <w:rFonts w:hint="cs"/>
          <w:rtl/>
        </w:rPr>
        <w:t>מ</w:t>
      </w:r>
      <w:r>
        <w:rPr>
          <w:rtl/>
        </w:rPr>
        <w:t>תוך הר</w:t>
      </w:r>
      <w:r>
        <w:rPr>
          <w:rFonts w:hint="cs"/>
          <w:rtl/>
        </w:rPr>
        <w:t>ג</w:t>
      </w:r>
      <w:r>
        <w:rPr>
          <w:rtl/>
        </w:rPr>
        <w:t>שת חילוקי המדרגות הנמצאות בעולם</w:t>
      </w:r>
      <w:r>
        <w:rPr>
          <w:rFonts w:hint="cs"/>
          <w:rtl/>
        </w:rPr>
        <w:t xml:space="preserve">. </w:t>
      </w:r>
      <w:r>
        <w:rPr>
          <w:rtl/>
        </w:rPr>
        <w:t>כי מכיון שישנן מדרגות רמות זו למעלה מזו</w:t>
      </w:r>
      <w:r>
        <w:rPr>
          <w:rFonts w:hint="cs"/>
          <w:rtl/>
        </w:rPr>
        <w:t>,</w:t>
      </w:r>
      <w:r>
        <w:rPr>
          <w:rtl/>
        </w:rPr>
        <w:t xml:space="preserve"> ומדרגות נמוכות זו</w:t>
      </w:r>
      <w:r>
        <w:rPr>
          <w:rFonts w:hint="cs"/>
          <w:rtl/>
        </w:rPr>
        <w:t xml:space="preserve"> </w:t>
      </w:r>
      <w:r>
        <w:rPr>
          <w:rtl/>
        </w:rPr>
        <w:t>למטה מזו</w:t>
      </w:r>
      <w:r>
        <w:rPr>
          <w:rFonts w:hint="cs"/>
          <w:rtl/>
        </w:rPr>
        <w:t>,</w:t>
      </w:r>
      <w:r>
        <w:rPr>
          <w:rtl/>
        </w:rPr>
        <w:t xml:space="preserve"> המדר</w:t>
      </w:r>
      <w:r>
        <w:rPr>
          <w:rFonts w:hint="cs"/>
          <w:rtl/>
        </w:rPr>
        <w:t>ג</w:t>
      </w:r>
      <w:r>
        <w:rPr>
          <w:rtl/>
        </w:rPr>
        <w:t>ה הנ</w:t>
      </w:r>
      <w:r>
        <w:rPr>
          <w:rFonts w:hint="cs"/>
          <w:rtl/>
        </w:rPr>
        <w:t>מ</w:t>
      </w:r>
      <w:r>
        <w:rPr>
          <w:rtl/>
        </w:rPr>
        <w:t>וכה צריכה היא להרים עינ</w:t>
      </w:r>
      <w:r>
        <w:rPr>
          <w:rFonts w:hint="cs"/>
          <w:rtl/>
        </w:rPr>
        <w:t>יה</w:t>
      </w:r>
      <w:r>
        <w:rPr>
          <w:rtl/>
        </w:rPr>
        <w:t xml:space="preserve"> בכדי להסתכל</w:t>
      </w:r>
      <w:r>
        <w:rPr>
          <w:rFonts w:hint="cs"/>
          <w:rtl/>
        </w:rPr>
        <w:t xml:space="preserve"> </w:t>
      </w:r>
      <w:r>
        <w:rPr>
          <w:rtl/>
        </w:rPr>
        <w:t>בזו שלמעלה הימנה</w:t>
      </w:r>
      <w:r>
        <w:rPr>
          <w:rFonts w:hint="cs"/>
          <w:rtl/>
        </w:rPr>
        <w:t>.</w:t>
      </w:r>
      <w:r>
        <w:rPr>
          <w:rtl/>
        </w:rPr>
        <w:t xml:space="preserve"> הרמת עינים זו קרוי</w:t>
      </w:r>
      <w:r>
        <w:rPr>
          <w:rFonts w:hint="cs"/>
          <w:rtl/>
        </w:rPr>
        <w:t>ה</w:t>
      </w:r>
      <w:r>
        <w:rPr>
          <w:rtl/>
        </w:rPr>
        <w:t xml:space="preserve"> היא </w:t>
      </w:r>
      <w:r>
        <w:rPr>
          <w:rFonts w:hint="cs"/>
          <w:rtl/>
        </w:rPr>
        <w:t>'</w:t>
      </w:r>
      <w:r>
        <w:rPr>
          <w:rtl/>
        </w:rPr>
        <w:t>כבוד</w:t>
      </w:r>
      <w:r>
        <w:rPr>
          <w:rFonts w:hint="cs"/>
          <w:rtl/>
        </w:rPr>
        <w:t>'".</w:t>
      </w:r>
      <w:r>
        <w:rPr>
          <w:rtl/>
        </w:rPr>
        <w:t xml:space="preserve"> </w:t>
      </w:r>
      <w:r>
        <w:rPr>
          <w:rFonts w:hint="cs"/>
          <w:rtl/>
        </w:rPr>
        <w:t>והואיל והימים שבין פסח לעצרת הם ימי התרוממות עד לשער החמישים, דרגא אחר דרגא, לכך ימים אלו מורים באצבע על כבודה של תורה</w:t>
      </w:r>
      <w:r w:rsidRPr="0803445A">
        <w:rPr>
          <w:rFonts w:hint="cs"/>
          <w:sz w:val="18"/>
          <w:rtl/>
        </w:rPr>
        <w:t>. וזהו שכתב כאן "</w:t>
      </w:r>
      <w:r w:rsidRPr="0803445A">
        <w:rPr>
          <w:rStyle w:val="LatinChar"/>
          <w:sz w:val="18"/>
          <w:rtl/>
          <w:lang w:val="en-GB"/>
        </w:rPr>
        <w:t>כי אין מדת הכבוד רק התרוממות</w:t>
      </w:r>
      <w:r w:rsidRPr="0803445A">
        <w:rPr>
          <w:rStyle w:val="LatinChar"/>
          <w:rFonts w:hint="cs"/>
          <w:sz w:val="18"/>
          <w:rtl/>
          <w:lang w:val="en-GB"/>
        </w:rPr>
        <w:t>,</w:t>
      </w:r>
      <w:r w:rsidRPr="0803445A">
        <w:rPr>
          <w:rStyle w:val="LatinChar"/>
          <w:sz w:val="18"/>
          <w:rtl/>
          <w:lang w:val="en-GB"/>
        </w:rPr>
        <w:t xml:space="preserve"> שהוא מתרומם</w:t>
      </w:r>
      <w:r>
        <w:rPr>
          <w:rFonts w:hint="cs"/>
          <w:rtl/>
        </w:rPr>
        <w:t>". והמו"נ ח"א פ"כ כתב: "</w:t>
      </w:r>
      <w:r>
        <w:rPr>
          <w:rtl/>
        </w:rPr>
        <w:t>'רם' הוא</w:t>
      </w:r>
      <w:r>
        <w:rPr>
          <w:rFonts w:hint="cs"/>
          <w:rtl/>
        </w:rPr>
        <w:t xml:space="preserve">... </w:t>
      </w:r>
      <w:r>
        <w:rPr>
          <w:rtl/>
        </w:rPr>
        <w:t>ענין רוממות המעלה</w:t>
      </w:r>
      <w:r>
        <w:rPr>
          <w:rFonts w:hint="cs"/>
          <w:rtl/>
        </w:rPr>
        <w:t>,</w:t>
      </w:r>
      <w:r>
        <w:rPr>
          <w:rtl/>
        </w:rPr>
        <w:t xml:space="preserve"> כלומר הגדולה והכבוד והיקר</w:t>
      </w:r>
      <w:r>
        <w:rPr>
          <w:rFonts w:hint="cs"/>
          <w:rtl/>
        </w:rPr>
        <w:t>". והמסילת ישרים פי"ט כתב: "</w:t>
      </w:r>
      <w:r>
        <w:rPr>
          <w:rtl/>
        </w:rPr>
        <w:t>הנה מיני הכבוד רבים הם</w:t>
      </w:r>
      <w:r>
        <w:rPr>
          <w:rFonts w:hint="cs"/>
          <w:rtl/>
        </w:rPr>
        <w:t xml:space="preserve">... </w:t>
      </w:r>
      <w:r>
        <w:rPr>
          <w:rtl/>
        </w:rPr>
        <w:t>לעשות נחת רוח ליוצרו בכל הדרכים שאפשר להראות היות מכירים גודל רוממותו עלינו</w:t>
      </w:r>
      <w:r>
        <w:rPr>
          <w:rFonts w:hint="cs"/>
          <w:rtl/>
        </w:rPr>
        <w:t>...</w:t>
      </w:r>
      <w:r>
        <w:rPr>
          <w:rtl/>
        </w:rPr>
        <w:t xml:space="preserve"> שזאת היא היראה האמיתי</w:t>
      </w:r>
      <w:r>
        <w:rPr>
          <w:rFonts w:hint="cs"/>
          <w:rtl/>
        </w:rPr>
        <w:t>,</w:t>
      </w:r>
      <w:r>
        <w:rPr>
          <w:rtl/>
        </w:rPr>
        <w:t xml:space="preserve"> שהיא יראת הרוממות שזכרנו</w:t>
      </w:r>
      <w:r>
        <w:rPr>
          <w:rFonts w:hint="cs"/>
          <w:rtl/>
        </w:rPr>
        <w:t>,</w:t>
      </w:r>
      <w:r>
        <w:rPr>
          <w:rtl/>
        </w:rPr>
        <w:t xml:space="preserve"> שבה תלוי הכבוד</w:t>
      </w:r>
      <w:r>
        <w:rPr>
          <w:rFonts w:hint="cs"/>
          <w:rtl/>
        </w:rPr>
        <w:t>". וצרף לכאן מאמרם [שבת יא.] "</w:t>
      </w:r>
      <w:r>
        <w:rPr>
          <w:rtl/>
        </w:rPr>
        <w:t>כל עיר שגגותיה גבוהין מבית הכנסת לסוף חרבה</w:t>
      </w:r>
      <w:r>
        <w:rPr>
          <w:rFonts w:hint="cs"/>
          <w:rtl/>
        </w:rPr>
        <w:t>,</w:t>
      </w:r>
      <w:r>
        <w:rPr>
          <w:rtl/>
        </w:rPr>
        <w:t xml:space="preserve"> שנאמר </w:t>
      </w:r>
      <w:r>
        <w:rPr>
          <w:rFonts w:hint="cs"/>
          <w:rtl/>
        </w:rPr>
        <w:t>[עזרא ט, ט] '</w:t>
      </w:r>
      <w:r>
        <w:rPr>
          <w:rtl/>
        </w:rPr>
        <w:t>לרומם את בית אל</w:t>
      </w:r>
      <w:r>
        <w:rPr>
          <w:rFonts w:hint="cs"/>
          <w:rtl/>
        </w:rPr>
        <w:t>ק</w:t>
      </w:r>
      <w:r>
        <w:rPr>
          <w:rtl/>
        </w:rPr>
        <w:t>ינו ו</w:t>
      </w:r>
      <w:r>
        <w:rPr>
          <w:rFonts w:hint="cs"/>
          <w:rtl/>
        </w:rPr>
        <w:t>גו''".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פ"ג הערה 78, פל"ד הערה 69, פל"ח הערה 101, פמ"א הערה 100, ופמ"ג הערה 135]. הרי כבוד בית הכנסת נקרא "לרומם בית אלקינו". וראה בסמוך הערה 330 שהעליון הוא המכובד.</w:t>
      </w:r>
    </w:p>
  </w:footnote>
  <w:footnote w:id="325">
    <w:p w:rsidR="08084082" w:rsidRDefault="08084082" w:rsidP="085D68A7">
      <w:pPr>
        <w:pStyle w:val="FootnoteText"/>
        <w:rPr>
          <w:rFonts w:hint="cs"/>
        </w:rPr>
      </w:pPr>
      <w:r>
        <w:rPr>
          <w:rtl/>
        </w:rPr>
        <w:t>&lt;</w:t>
      </w:r>
      <w:r>
        <w:rPr>
          <w:rStyle w:val="FootnoteReference"/>
        </w:rPr>
        <w:footnoteRef/>
      </w:r>
      <w:r>
        <w:rPr>
          <w:rtl/>
        </w:rPr>
        <w:t>&gt;</w:t>
      </w:r>
      <w:r>
        <w:rPr>
          <w:rFonts w:hint="cs"/>
          <w:rtl/>
        </w:rPr>
        <w:t xml:space="preserve"> כמו שנאמר [שמות יט, ד] "</w:t>
      </w:r>
      <w:r>
        <w:rPr>
          <w:rtl/>
        </w:rPr>
        <w:t>ואשא אתכם על כנפי נשרים ואב</w:t>
      </w:r>
      <w:r>
        <w:rPr>
          <w:rFonts w:hint="cs"/>
          <w:rtl/>
        </w:rPr>
        <w:t>י</w:t>
      </w:r>
      <w:r>
        <w:rPr>
          <w:rtl/>
        </w:rPr>
        <w:t>א אתכם אלי</w:t>
      </w:r>
      <w:r>
        <w:rPr>
          <w:rFonts w:hint="cs"/>
          <w:rtl/>
        </w:rPr>
        <w:t>", ופירש רש"י [שם] "</w:t>
      </w:r>
      <w:r>
        <w:rPr>
          <w:rtl/>
        </w:rPr>
        <w:t>על כנפי נשרים - כנשר הנושא גוזליו על כנפיו</w:t>
      </w:r>
      <w:r>
        <w:rPr>
          <w:rFonts w:hint="cs"/>
          <w:rtl/>
        </w:rPr>
        <w:t>.</w:t>
      </w:r>
      <w:r>
        <w:rPr>
          <w:rtl/>
        </w:rPr>
        <w:t xml:space="preserve"> שכל שאר העופות נותנים את בניהם בין רגליהם</w:t>
      </w:r>
      <w:r>
        <w:rPr>
          <w:rFonts w:hint="cs"/>
          <w:rtl/>
        </w:rPr>
        <w:t>,</w:t>
      </w:r>
      <w:r>
        <w:rPr>
          <w:rtl/>
        </w:rPr>
        <w:t xml:space="preserve"> לפי שמתיראין מעוף אחר שפורח על גביהם</w:t>
      </w:r>
      <w:r>
        <w:rPr>
          <w:rFonts w:hint="cs"/>
          <w:rtl/>
        </w:rPr>
        <w:t>.</w:t>
      </w:r>
      <w:r>
        <w:rPr>
          <w:rtl/>
        </w:rPr>
        <w:t xml:space="preserve"> אבל הנשר הזה אינו מתירא אלא מן האדם</w:t>
      </w:r>
      <w:r>
        <w:rPr>
          <w:rFonts w:hint="cs"/>
          <w:rtl/>
        </w:rPr>
        <w:t>,</w:t>
      </w:r>
      <w:r>
        <w:rPr>
          <w:rtl/>
        </w:rPr>
        <w:t xml:space="preserve"> שמא יזרוק בו חץ</w:t>
      </w:r>
      <w:r>
        <w:rPr>
          <w:rFonts w:hint="cs"/>
          <w:rtl/>
        </w:rPr>
        <w:t>,</w:t>
      </w:r>
      <w:r>
        <w:rPr>
          <w:rtl/>
        </w:rPr>
        <w:t xml:space="preserve"> לפי </w:t>
      </w:r>
      <w:r>
        <w:rPr>
          <w:rFonts w:hint="cs"/>
          <w:rtl/>
        </w:rPr>
        <w:t>&amp;</w:t>
      </w:r>
      <w:r w:rsidRPr="0896243C">
        <w:rPr>
          <w:b/>
          <w:bCs/>
          <w:rtl/>
        </w:rPr>
        <w:t>שאין עוף אחר פורח על גביו</w:t>
      </w:r>
      <w:r>
        <w:rPr>
          <w:rFonts w:hint="cs"/>
          <w:rtl/>
        </w:rPr>
        <w:t>^,</w:t>
      </w:r>
      <w:r>
        <w:rPr>
          <w:rtl/>
        </w:rPr>
        <w:t xml:space="preserve"> לכך נותנו על כנפיו</w:t>
      </w:r>
      <w:r>
        <w:rPr>
          <w:rFonts w:hint="cs"/>
          <w:rtl/>
        </w:rPr>
        <w:t>". ונאמר [ירמיה מט, טז] "כי</w:t>
      </w:r>
      <w:r>
        <w:rPr>
          <w:rtl/>
        </w:rPr>
        <w:t xml:space="preserve"> תגביה כנשר קנך משם אורידך נא</w:t>
      </w:r>
      <w:r>
        <w:rPr>
          <w:rFonts w:hint="cs"/>
          <w:rtl/>
        </w:rPr>
        <w:t>ו</w:t>
      </w:r>
      <w:r>
        <w:rPr>
          <w:rtl/>
        </w:rPr>
        <w:t xml:space="preserve">ם </w:t>
      </w:r>
      <w:r>
        <w:rPr>
          <w:rFonts w:hint="cs"/>
          <w:rtl/>
        </w:rPr>
        <w:t>ה'", ופירש הרד"ק [שם] "</w:t>
      </w:r>
      <w:r>
        <w:rPr>
          <w:rtl/>
        </w:rPr>
        <w:t>כי תגביה כנשר - פי</w:t>
      </w:r>
      <w:r>
        <w:rPr>
          <w:rFonts w:hint="cs"/>
          <w:rtl/>
        </w:rPr>
        <w:t>רוש</w:t>
      </w:r>
      <w:r>
        <w:rPr>
          <w:rtl/>
        </w:rPr>
        <w:t xml:space="preserve"> תגביה מקום שבתך כנשר</w:t>
      </w:r>
      <w:r>
        <w:rPr>
          <w:rFonts w:hint="cs"/>
          <w:rtl/>
        </w:rPr>
        <w:t>,</w:t>
      </w:r>
      <w:r>
        <w:rPr>
          <w:rtl/>
        </w:rPr>
        <w:t xml:space="preserve"> שהוא עף גבוה מכל העופות</w:t>
      </w:r>
      <w:r>
        <w:rPr>
          <w:rFonts w:hint="cs"/>
          <w:rtl/>
        </w:rPr>
        <w:t>". ונאמר [ישעיה מ, לא] "</w:t>
      </w:r>
      <w:r>
        <w:rPr>
          <w:rtl/>
        </w:rPr>
        <w:t>וקוי ה</w:t>
      </w:r>
      <w:r>
        <w:rPr>
          <w:rFonts w:hint="cs"/>
          <w:rtl/>
        </w:rPr>
        <w:t>'</w:t>
      </w:r>
      <w:r>
        <w:rPr>
          <w:rtl/>
        </w:rPr>
        <w:t xml:space="preserve"> יחליפו כח יעלו אבר כנשרים </w:t>
      </w:r>
      <w:r>
        <w:rPr>
          <w:rFonts w:hint="cs"/>
          <w:rtl/>
        </w:rPr>
        <w:t>וגו'", ופירש הרד"ק [שם] "</w:t>
      </w:r>
      <w:r>
        <w:rPr>
          <w:rtl/>
        </w:rPr>
        <w:t>יעלו אבר כנשרים - כתב רבינו סעדיה כי הנשר יעלה לעשר שנים גבוה מאד על פני רקיע השמים</w:t>
      </w:r>
      <w:r>
        <w:rPr>
          <w:rFonts w:hint="cs"/>
          <w:rtl/>
        </w:rPr>
        <w:t>,</w:t>
      </w:r>
      <w:r>
        <w:rPr>
          <w:rtl/>
        </w:rPr>
        <w:t xml:space="preserve"> ויקרב לחום האש</w:t>
      </w:r>
      <w:r>
        <w:rPr>
          <w:rFonts w:hint="cs"/>
          <w:rtl/>
        </w:rPr>
        <w:t>,</w:t>
      </w:r>
      <w:r>
        <w:rPr>
          <w:rtl/>
        </w:rPr>
        <w:t xml:space="preserve"> ויפיל עצמו לים מרוב חומו</w:t>
      </w:r>
      <w:r>
        <w:rPr>
          <w:rFonts w:hint="cs"/>
          <w:rtl/>
        </w:rPr>
        <w:t>,</w:t>
      </w:r>
      <w:r>
        <w:rPr>
          <w:rtl/>
        </w:rPr>
        <w:t xml:space="preserve"> וימרט</w:t>
      </w:r>
      <w:r>
        <w:rPr>
          <w:rFonts w:hint="cs"/>
          <w:rtl/>
        </w:rPr>
        <w:t>,</w:t>
      </w:r>
      <w:r>
        <w:rPr>
          <w:rtl/>
        </w:rPr>
        <w:t xml:space="preserve"> ויתחדש אחר כן ויעלה אבר</w:t>
      </w:r>
      <w:r>
        <w:rPr>
          <w:rFonts w:hint="cs"/>
          <w:rtl/>
        </w:rPr>
        <w:t>,</w:t>
      </w:r>
      <w:r>
        <w:rPr>
          <w:rtl/>
        </w:rPr>
        <w:t xml:space="preserve"> וישוב לימי עלומיו</w:t>
      </w:r>
      <w:r>
        <w:rPr>
          <w:rFonts w:hint="cs"/>
          <w:rtl/>
        </w:rPr>
        <w:t>.</w:t>
      </w:r>
      <w:r>
        <w:rPr>
          <w:rtl/>
        </w:rPr>
        <w:t xml:space="preserve"> וכן כל עשר שנים</w:t>
      </w:r>
      <w:r>
        <w:rPr>
          <w:rFonts w:hint="cs"/>
          <w:rtl/>
        </w:rPr>
        <w:t>,</w:t>
      </w:r>
      <w:r>
        <w:rPr>
          <w:rtl/>
        </w:rPr>
        <w:t xml:space="preserve"> עד מאה</w:t>
      </w:r>
      <w:r>
        <w:rPr>
          <w:rFonts w:hint="cs"/>
          <w:rtl/>
        </w:rPr>
        <w:t>,</w:t>
      </w:r>
      <w:r>
        <w:rPr>
          <w:rtl/>
        </w:rPr>
        <w:t xml:space="preserve"> ובשנת המאה יעלה כמנהגו</w:t>
      </w:r>
      <w:r>
        <w:rPr>
          <w:rFonts w:hint="cs"/>
          <w:rtl/>
        </w:rPr>
        <w:t>,</w:t>
      </w:r>
      <w:r>
        <w:rPr>
          <w:rtl/>
        </w:rPr>
        <w:t xml:space="preserve"> ויפול בים וימות</w:t>
      </w:r>
      <w:r>
        <w:rPr>
          <w:rFonts w:hint="cs"/>
          <w:rtl/>
        </w:rPr>
        <w:t>". ונאמר [איוב לט, כז] "</w:t>
      </w:r>
      <w:r>
        <w:rPr>
          <w:rtl/>
        </w:rPr>
        <w:t>אם על פיך יגביה נשר וכי ירים קנו</w:t>
      </w:r>
      <w:r>
        <w:rPr>
          <w:rFonts w:hint="cs"/>
          <w:rtl/>
        </w:rPr>
        <w:t>", ופירש הראב"ע [שם] "</w:t>
      </w:r>
      <w:r>
        <w:rPr>
          <w:rtl/>
        </w:rPr>
        <w:t>יגביה נשר - אין עוף שיגבה יותר ממנו</w:t>
      </w:r>
      <w:r>
        <w:rPr>
          <w:rFonts w:hint="cs"/>
          <w:rtl/>
        </w:rPr>
        <w:t>". ובנר מצוה [כז:] כתב: "</w:t>
      </w:r>
      <w:r>
        <w:rPr>
          <w:rtl/>
        </w:rPr>
        <w:t>הנשר שהוא פורח בגו</w:t>
      </w:r>
      <w:r>
        <w:rPr>
          <w:rFonts w:hint="cs"/>
          <w:rtl/>
        </w:rPr>
        <w:t>בה". ובהמשך שם [נא:] כתב: "הנשר עוף השמים, פורח למעלה למעלה". ובנתיב העושר פ"א [ב, רכב:] כתב: "</w:t>
      </w:r>
      <w:r>
        <w:rPr>
          <w:rtl/>
        </w:rPr>
        <w:t>נשר הוא עוף פורח למעלה</w:t>
      </w:r>
      <w:r>
        <w:rPr>
          <w:rFonts w:hint="cs"/>
          <w:rtl/>
        </w:rPr>
        <w:t xml:space="preserve">... </w:t>
      </w:r>
      <w:r>
        <w:rPr>
          <w:rtl/>
        </w:rPr>
        <w:t>אינה שייך לתחתונים</w:t>
      </w:r>
      <w:r>
        <w:rPr>
          <w:rFonts w:hint="cs"/>
          <w:rtl/>
        </w:rPr>
        <w:t>,</w:t>
      </w:r>
      <w:r>
        <w:rPr>
          <w:rtl/>
        </w:rPr>
        <w:t xml:space="preserve"> רק לעליונים</w:t>
      </w:r>
      <w:r>
        <w:rPr>
          <w:rFonts w:hint="cs"/>
          <w:rtl/>
        </w:rPr>
        <w:t xml:space="preserve">". והנה בעוד שכאן מבאר שהנשר מורה על הכבוד, הרי בנתיב העושר פ"א [ב, רכב.] ביאר שהנשר מורה על החכמה העליונה. ובח"א לנדרים לח. [ב, יב:] ביאר שהנשר מורה על הענוה [הובא למעלה הערה 322]. ודברי תורה הם כפטיש יפוצץ סלע, מתחלקים לכמה טעמים. </w:t>
      </w:r>
    </w:p>
  </w:footnote>
  <w:footnote w:id="326">
    <w:p w:rsidR="08084082" w:rsidRDefault="08084082" w:rsidP="082D3A35">
      <w:pPr>
        <w:pStyle w:val="FootnoteText"/>
        <w:rPr>
          <w:rFonts w:hint="cs"/>
          <w:rtl/>
        </w:rPr>
      </w:pPr>
      <w:r>
        <w:rPr>
          <w:rtl/>
        </w:rPr>
        <w:t>&lt;</w:t>
      </w:r>
      <w:r>
        <w:rPr>
          <w:rStyle w:val="FootnoteReference"/>
        </w:rPr>
        <w:footnoteRef/>
      </w:r>
      <w:r>
        <w:rPr>
          <w:rtl/>
        </w:rPr>
        <w:t>&gt;</w:t>
      </w:r>
      <w:r>
        <w:rPr>
          <w:rFonts w:hint="cs"/>
          <w:rtl/>
        </w:rPr>
        <w:t xml:space="preserve"> ו"שמים" מורים על גובה ומרחק מופלג, וכמו שנאמר [קהלת ה, א] "</w:t>
      </w:r>
      <w:r>
        <w:rPr>
          <w:rtl/>
        </w:rPr>
        <w:t>אל תבהל על פיך ולבך אל ימהר להוציא דבר לפני האל</w:t>
      </w:r>
      <w:r>
        <w:rPr>
          <w:rFonts w:hint="cs"/>
          <w:rtl/>
        </w:rPr>
        <w:t>ק</w:t>
      </w:r>
      <w:r>
        <w:rPr>
          <w:rtl/>
        </w:rPr>
        <w:t>ים כי האל</w:t>
      </w:r>
      <w:r>
        <w:rPr>
          <w:rFonts w:hint="cs"/>
          <w:rtl/>
        </w:rPr>
        <w:t>ק</w:t>
      </w:r>
      <w:r>
        <w:rPr>
          <w:rtl/>
        </w:rPr>
        <w:t>ים בשמים ואתה על הארץ על כן יהיו דבריך מעטים</w:t>
      </w:r>
      <w:r>
        <w:rPr>
          <w:rFonts w:hint="cs"/>
          <w:rtl/>
        </w:rPr>
        <w:t>". ובדר"ח פ"א מ"ג [רל:] כתב: "</w:t>
      </w:r>
      <w:r>
        <w:rPr>
          <w:rtl/>
        </w:rPr>
        <w:t>אף שהזהרתי אתכם על אהבה</w:t>
      </w:r>
      <w:r>
        <w:rPr>
          <w:rFonts w:hint="cs"/>
          <w:rtl/>
        </w:rPr>
        <w:t>,</w:t>
      </w:r>
      <w:r>
        <w:rPr>
          <w:rtl/>
        </w:rPr>
        <w:t xml:space="preserve"> לא יהיה הש</w:t>
      </w:r>
      <w:r>
        <w:rPr>
          <w:rFonts w:hint="cs"/>
          <w:rtl/>
        </w:rPr>
        <w:t>ם יתברך</w:t>
      </w:r>
      <w:r>
        <w:rPr>
          <w:rtl/>
        </w:rPr>
        <w:t xml:space="preserve"> נחשב כמו אוהבך אשר אתה רגיל עמו, אבל יהיה נחשב לו כי הש</w:t>
      </w:r>
      <w:r>
        <w:rPr>
          <w:rFonts w:hint="cs"/>
          <w:rtl/>
        </w:rPr>
        <w:t>ם יתברך</w:t>
      </w:r>
      <w:r>
        <w:rPr>
          <w:rtl/>
        </w:rPr>
        <w:t xml:space="preserve"> בשמים</w:t>
      </w:r>
      <w:r>
        <w:rPr>
          <w:rFonts w:hint="cs"/>
          <w:rtl/>
        </w:rPr>
        <w:t>,</w:t>
      </w:r>
      <w:r>
        <w:rPr>
          <w:rtl/>
        </w:rPr>
        <w:t xml:space="preserve"> ואתה על הארץ</w:t>
      </w:r>
      <w:r>
        <w:rPr>
          <w:rFonts w:hint="cs"/>
          <w:rtl/>
        </w:rPr>
        <w:t>.</w:t>
      </w:r>
      <w:r>
        <w:rPr>
          <w:rtl/>
        </w:rPr>
        <w:t xml:space="preserve"> וכך יהיה נחשב לך הקב"ה בשמים ואתה על הארץ</w:t>
      </w:r>
      <w:r>
        <w:rPr>
          <w:rFonts w:hint="cs"/>
          <w:rtl/>
        </w:rPr>
        <w:t>,</w:t>
      </w:r>
      <w:r>
        <w:rPr>
          <w:rtl/>
        </w:rPr>
        <w:t xml:space="preserve"> ובזה יהיה מורא שמים עליך, ולא תהיה האהבה מבטלת היראה.</w:t>
      </w:r>
      <w:r>
        <w:rPr>
          <w:rFonts w:hint="cs"/>
          <w:rtl/>
        </w:rPr>
        <w:t>..</w:t>
      </w:r>
      <w:r>
        <w:rPr>
          <w:rtl/>
        </w:rPr>
        <w:t xml:space="preserve"> ובכל מקום אצל המורא נאמר </w:t>
      </w:r>
      <w:r>
        <w:rPr>
          <w:rFonts w:hint="cs"/>
          <w:rtl/>
        </w:rPr>
        <w:t>'</w:t>
      </w:r>
      <w:r>
        <w:rPr>
          <w:rtl/>
        </w:rPr>
        <w:t>יראת שמים</w:t>
      </w:r>
      <w:r>
        <w:rPr>
          <w:rFonts w:hint="cs"/>
          <w:rtl/>
        </w:rPr>
        <w:t>',</w:t>
      </w:r>
      <w:r>
        <w:rPr>
          <w:rtl/>
        </w:rPr>
        <w:t xml:space="preserve"> ולא נאמר </w:t>
      </w:r>
      <w:r>
        <w:rPr>
          <w:rFonts w:hint="cs"/>
          <w:rtl/>
        </w:rPr>
        <w:t>'</w:t>
      </w:r>
      <w:r>
        <w:rPr>
          <w:rtl/>
        </w:rPr>
        <w:t>אהבת שמים</w:t>
      </w:r>
      <w:r>
        <w:rPr>
          <w:rFonts w:hint="cs"/>
          <w:rtl/>
        </w:rPr>
        <w:t>'.</w:t>
      </w:r>
      <w:r>
        <w:rPr>
          <w:rtl/>
        </w:rPr>
        <w:t xml:space="preserve"> כי היראה צריך שיהיה נחשב אליו הקב"ה נבדל ממנו לגמרי</w:t>
      </w:r>
      <w:r>
        <w:rPr>
          <w:rFonts w:hint="cs"/>
          <w:rtl/>
        </w:rPr>
        <w:t>, והוא יתברך יושב בשמים, והאדם על הארץ" [הובא למעלה פ"ט הערה 231, פל"ט הערה 13, ולהלן הערה 457]. ובנתיב אהבת השם פ"א [ב, לח:] כתב: "</w:t>
      </w:r>
      <w:r>
        <w:rPr>
          <w:rtl/>
        </w:rPr>
        <w:t>הוא ית</w:t>
      </w:r>
      <w:r>
        <w:rPr>
          <w:rFonts w:hint="cs"/>
          <w:rtl/>
        </w:rPr>
        <w:t>ברך</w:t>
      </w:r>
      <w:r>
        <w:rPr>
          <w:rtl/>
        </w:rPr>
        <w:t xml:space="preserve"> בשמים</w:t>
      </w:r>
      <w:r>
        <w:rPr>
          <w:rFonts w:hint="cs"/>
          <w:rtl/>
        </w:rPr>
        <w:t>,</w:t>
      </w:r>
      <w:r>
        <w:rPr>
          <w:rtl/>
        </w:rPr>
        <w:t xml:space="preserve"> ואתה על הארץ</w:t>
      </w:r>
      <w:r>
        <w:rPr>
          <w:rFonts w:hint="cs"/>
          <w:rtl/>
        </w:rPr>
        <w:t>,</w:t>
      </w:r>
      <w:r>
        <w:rPr>
          <w:rtl/>
        </w:rPr>
        <w:t xml:space="preserve"> ואי אפשר לומר בפה הרחוק שבין השם ית</w:t>
      </w:r>
      <w:r>
        <w:rPr>
          <w:rFonts w:hint="cs"/>
          <w:rtl/>
        </w:rPr>
        <w:t>ברך</w:t>
      </w:r>
      <w:r>
        <w:rPr>
          <w:rtl/>
        </w:rPr>
        <w:t xml:space="preserve"> ובין האדם</w:t>
      </w:r>
      <w:r>
        <w:rPr>
          <w:rFonts w:hint="cs"/>
          <w:rtl/>
        </w:rPr>
        <w:t>". ובח"א לחולין נט: [ד, צו:] כתב: "</w:t>
      </w:r>
      <w:r>
        <w:rPr>
          <w:rtl/>
        </w:rPr>
        <w:t>כי האלקים בשמים ואתה על הארץ</w:t>
      </w:r>
      <w:r>
        <w:rPr>
          <w:rFonts w:hint="cs"/>
          <w:rtl/>
        </w:rPr>
        <w:t>,</w:t>
      </w:r>
      <w:r>
        <w:rPr>
          <w:rtl/>
        </w:rPr>
        <w:t xml:space="preserve"> ואין לך שתוף עמו כלל</w:t>
      </w:r>
      <w:r>
        <w:rPr>
          <w:rFonts w:hint="cs"/>
          <w:rtl/>
        </w:rPr>
        <w:t>". וראה למעלה הערה 323.</w:t>
      </w:r>
    </w:p>
  </w:footnote>
  <w:footnote w:id="327">
    <w:p w:rsidR="08084082" w:rsidRDefault="08084082" w:rsidP="08316CC7">
      <w:pPr>
        <w:pStyle w:val="FootnoteText"/>
        <w:rPr>
          <w:rFonts w:hint="cs"/>
        </w:rPr>
      </w:pPr>
      <w:r>
        <w:rPr>
          <w:rtl/>
        </w:rPr>
        <w:t>&lt;</w:t>
      </w:r>
      <w:r>
        <w:rPr>
          <w:rStyle w:val="FootnoteReference"/>
        </w:rPr>
        <w:footnoteRef/>
      </w:r>
      <w:r>
        <w:rPr>
          <w:rtl/>
        </w:rPr>
        <w:t>&gt;</w:t>
      </w:r>
      <w:r>
        <w:rPr>
          <w:rFonts w:hint="cs"/>
          <w:rtl/>
        </w:rPr>
        <w:t xml:space="preserve"> פירוש - אל תאמר שאין התרוממות הנשר שוה להתרוממות של לכבוד.</w:t>
      </w:r>
    </w:p>
  </w:footnote>
  <w:footnote w:id="328">
    <w:p w:rsidR="08084082" w:rsidRDefault="08084082" w:rsidP="08A31123">
      <w:pPr>
        <w:pStyle w:val="FootnoteText"/>
        <w:rPr>
          <w:rFonts w:hint="cs"/>
        </w:rPr>
      </w:pPr>
      <w:r>
        <w:rPr>
          <w:rtl/>
        </w:rPr>
        <w:t>&lt;</w:t>
      </w:r>
      <w:r>
        <w:rPr>
          <w:rStyle w:val="FootnoteReference"/>
        </w:rPr>
        <w:footnoteRef/>
      </w:r>
      <w:r>
        <w:rPr>
          <w:rtl/>
        </w:rPr>
        <w:t>&gt;</w:t>
      </w:r>
      <w:r>
        <w:rPr>
          <w:rFonts w:hint="cs"/>
          <w:rtl/>
        </w:rPr>
        <w:t xml:space="preserve"> של הנשר.</w:t>
      </w:r>
    </w:p>
  </w:footnote>
  <w:footnote w:id="329">
    <w:p w:rsidR="08084082" w:rsidRDefault="08084082" w:rsidP="08A31123">
      <w:pPr>
        <w:pStyle w:val="FootnoteText"/>
        <w:rPr>
          <w:rFonts w:hint="cs"/>
        </w:rPr>
      </w:pPr>
      <w:r>
        <w:rPr>
          <w:rtl/>
        </w:rPr>
        <w:t>&lt;</w:t>
      </w:r>
      <w:r>
        <w:rPr>
          <w:rStyle w:val="FootnoteReference"/>
        </w:rPr>
        <w:footnoteRef/>
      </w:r>
      <w:r>
        <w:rPr>
          <w:rtl/>
        </w:rPr>
        <w:t>&gt;</w:t>
      </w:r>
      <w:r>
        <w:rPr>
          <w:rFonts w:hint="cs"/>
          <w:rtl/>
        </w:rPr>
        <w:t xml:space="preserve"> של כבוד.</w:t>
      </w:r>
    </w:p>
  </w:footnote>
  <w:footnote w:id="330">
    <w:p w:rsidR="08084082" w:rsidRDefault="08084082" w:rsidP="08763C1D">
      <w:pPr>
        <w:pStyle w:val="FootnoteText"/>
        <w:rPr>
          <w:rFonts w:hint="cs"/>
        </w:rPr>
      </w:pPr>
      <w:r>
        <w:rPr>
          <w:rtl/>
        </w:rPr>
        <w:t>&lt;</w:t>
      </w:r>
      <w:r>
        <w:rPr>
          <w:rStyle w:val="FootnoteReference"/>
        </w:rPr>
        <w:footnoteRef/>
      </w:r>
      <w:r>
        <w:rPr>
          <w:rtl/>
        </w:rPr>
        <w:t>&gt;</w:t>
      </w:r>
      <w:r>
        <w:rPr>
          <w:rFonts w:hint="cs"/>
          <w:rtl/>
        </w:rPr>
        <w:t xml:space="preserve"> כי המקום מגדיר את יושבו, וכפי ערך המקום כך ערך יושביו; לדברים שפלים יש מקום שפל</w:t>
      </w:r>
      <w:r w:rsidRPr="08D95D32">
        <w:rPr>
          <w:rFonts w:hint="cs"/>
          <w:sz w:val="18"/>
          <w:rtl/>
        </w:rPr>
        <w:t>, ולדבר</w:t>
      </w:r>
      <w:r>
        <w:rPr>
          <w:rFonts w:hint="cs"/>
          <w:sz w:val="18"/>
          <w:rtl/>
        </w:rPr>
        <w:t>ים</w:t>
      </w:r>
      <w:r w:rsidRPr="08D95D32">
        <w:rPr>
          <w:rFonts w:hint="cs"/>
          <w:sz w:val="18"/>
          <w:rtl/>
        </w:rPr>
        <w:t xml:space="preserve"> </w:t>
      </w:r>
      <w:r>
        <w:rPr>
          <w:rFonts w:hint="cs"/>
          <w:sz w:val="18"/>
          <w:rtl/>
        </w:rPr>
        <w:t>מרוממי</w:t>
      </w:r>
      <w:r w:rsidRPr="08D95D32">
        <w:rPr>
          <w:rFonts w:hint="cs"/>
          <w:sz w:val="18"/>
          <w:rtl/>
        </w:rPr>
        <w:t xml:space="preserve">ם יש מקום </w:t>
      </w:r>
      <w:r>
        <w:rPr>
          <w:rFonts w:hint="cs"/>
          <w:sz w:val="18"/>
          <w:rtl/>
        </w:rPr>
        <w:t>מרומם</w:t>
      </w:r>
      <w:r w:rsidRPr="08D95D32">
        <w:rPr>
          <w:rFonts w:hint="cs"/>
          <w:sz w:val="18"/>
          <w:rtl/>
        </w:rPr>
        <w:t>. ו</w:t>
      </w:r>
      <w:r>
        <w:rPr>
          <w:rFonts w:hint="cs"/>
          <w:sz w:val="18"/>
          <w:rtl/>
        </w:rPr>
        <w:t xml:space="preserve">זהו יסוד נפוץ בספריו. וכגון, </w:t>
      </w:r>
      <w:r w:rsidRPr="08D95D32">
        <w:rPr>
          <w:rFonts w:hint="cs"/>
          <w:sz w:val="18"/>
          <w:rtl/>
        </w:rPr>
        <w:t>למעלה פ"ח [שעו:] כתב</w:t>
      </w:r>
      <w:r>
        <w:rPr>
          <w:rFonts w:hint="cs"/>
          <w:sz w:val="18"/>
          <w:rtl/>
        </w:rPr>
        <w:t>:</w:t>
      </w:r>
      <w:r w:rsidRPr="08D95D32">
        <w:rPr>
          <w:rFonts w:hint="cs"/>
          <w:sz w:val="18"/>
          <w:rtl/>
        </w:rPr>
        <w:t xml:space="preserve"> "</w:t>
      </w:r>
      <w:r w:rsidRPr="08D95D32">
        <w:rPr>
          <w:rStyle w:val="LatinChar"/>
          <w:sz w:val="18"/>
          <w:rtl/>
          <w:lang w:val="en-GB"/>
        </w:rPr>
        <w:t>כי לפי הענין האדם יש לו מקום</w:t>
      </w:r>
      <w:r w:rsidRPr="08D95D32">
        <w:rPr>
          <w:rStyle w:val="LatinChar"/>
          <w:rFonts w:hint="cs"/>
          <w:sz w:val="18"/>
          <w:rtl/>
          <w:lang w:val="en-GB"/>
        </w:rPr>
        <w:t>.</w:t>
      </w:r>
      <w:r w:rsidRPr="08D95D32">
        <w:rPr>
          <w:rStyle w:val="LatinChar"/>
          <w:sz w:val="18"/>
          <w:rtl/>
          <w:lang w:val="en-GB"/>
        </w:rPr>
        <w:t xml:space="preserve"> לכך כשנתן הק</w:t>
      </w:r>
      <w:r w:rsidRPr="08D95D32">
        <w:rPr>
          <w:rStyle w:val="LatinChar"/>
          <w:rFonts w:hint="cs"/>
          <w:sz w:val="18"/>
          <w:rtl/>
          <w:lang w:val="en-GB"/>
        </w:rPr>
        <w:t xml:space="preserve">ב"ה </w:t>
      </w:r>
      <w:r w:rsidRPr="08D95D32">
        <w:rPr>
          <w:rStyle w:val="LatinChar"/>
          <w:sz w:val="18"/>
          <w:rtl/>
          <w:lang w:val="en-GB"/>
        </w:rPr>
        <w:t>הארץ הקדושה לישראל</w:t>
      </w:r>
      <w:r w:rsidRPr="08D95D32">
        <w:rPr>
          <w:rStyle w:val="LatinChar"/>
          <w:rFonts w:hint="cs"/>
          <w:sz w:val="18"/>
          <w:rtl/>
          <w:lang w:val="en-GB"/>
        </w:rPr>
        <w:t>,</w:t>
      </w:r>
      <w:r w:rsidRPr="08D95D32">
        <w:rPr>
          <w:rStyle w:val="LatinChar"/>
          <w:sz w:val="18"/>
          <w:rtl/>
          <w:lang w:val="en-GB"/>
        </w:rPr>
        <w:t xml:space="preserve"> בודאי מפני שהם ראוים לה</w:t>
      </w:r>
      <w:r w:rsidRPr="08D95D32">
        <w:rPr>
          <w:rStyle w:val="LatinChar"/>
          <w:rFonts w:hint="cs"/>
          <w:sz w:val="18"/>
          <w:rtl/>
          <w:lang w:val="en-GB"/>
        </w:rPr>
        <w:t>.</w:t>
      </w:r>
      <w:r w:rsidRPr="08D95D32">
        <w:rPr>
          <w:rStyle w:val="LatinChar"/>
          <w:sz w:val="18"/>
          <w:rtl/>
          <w:lang w:val="en-GB"/>
        </w:rPr>
        <w:t xml:space="preserve"> וכן לכל אומה ואומה נתן ארץ כפי מה שהם, וכל דבר יש לו מקום לפי טבעו ומעלתו</w:t>
      </w:r>
      <w:r w:rsidRPr="08D95D32">
        <w:rPr>
          <w:rStyle w:val="LatinChar"/>
          <w:rFonts w:hint="cs"/>
          <w:sz w:val="18"/>
          <w:rtl/>
          <w:lang w:val="en-GB"/>
        </w:rPr>
        <w:t>.</w:t>
      </w:r>
      <w:r w:rsidRPr="08D95D32">
        <w:rPr>
          <w:rStyle w:val="LatinChar"/>
          <w:sz w:val="18"/>
          <w:rtl/>
          <w:lang w:val="en-GB"/>
        </w:rPr>
        <w:t xml:space="preserve"> ולכך לפי מעלת ישראל</w:t>
      </w:r>
      <w:r w:rsidRPr="08D95D32">
        <w:rPr>
          <w:rStyle w:val="LatinChar"/>
          <w:rFonts w:hint="cs"/>
          <w:sz w:val="18"/>
          <w:rtl/>
          <w:lang w:val="en-GB"/>
        </w:rPr>
        <w:t>,</w:t>
      </w:r>
      <w:r w:rsidRPr="08D95D32">
        <w:rPr>
          <w:rStyle w:val="LatinChar"/>
          <w:sz w:val="18"/>
          <w:rtl/>
          <w:lang w:val="en-GB"/>
        </w:rPr>
        <w:t xml:space="preserve"> שיש להם מעלה נבדלת קדושה</w:t>
      </w:r>
      <w:r w:rsidRPr="08D95D32">
        <w:rPr>
          <w:rStyle w:val="LatinChar"/>
          <w:rFonts w:hint="cs"/>
          <w:sz w:val="18"/>
          <w:rtl/>
          <w:lang w:val="en-GB"/>
        </w:rPr>
        <w:t>,</w:t>
      </w:r>
      <w:r w:rsidRPr="08D95D32">
        <w:rPr>
          <w:rStyle w:val="LatinChar"/>
          <w:sz w:val="18"/>
          <w:rtl/>
          <w:lang w:val="en-GB"/>
        </w:rPr>
        <w:t xml:space="preserve"> יש להם ארץ קדושה</w:t>
      </w:r>
      <w:r>
        <w:rPr>
          <w:rFonts w:hint="cs"/>
          <w:rtl/>
        </w:rPr>
        <w:t>".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ובדר"ח פ"ד מי"ח [שעד.] כתב: "</w:t>
      </w:r>
      <w:r>
        <w:rPr>
          <w:rtl/>
        </w:rPr>
        <w:t>ויש לך לדעת עוד, כי במה שבעולם הזה האדם בו חמרי</w:t>
      </w:r>
      <w:r>
        <w:rPr>
          <w:rFonts w:hint="cs"/>
          <w:rtl/>
        </w:rPr>
        <w:t>", ושם בהערה 1589 נתבאר שחומריות עוה"ז מגדירה את האדם הנמצא בו שהוא חומרי. ואין זה רק בבני אדם, אלא כך הוא בכל הנמצאים. וכן שנינו [אבות פ"ד מ"ג] "</w:t>
      </w:r>
      <w:r>
        <w:rPr>
          <w:rtl/>
        </w:rPr>
        <w:t>אין לך אדם שאין לו שעה</w:t>
      </w:r>
      <w:r>
        <w:rPr>
          <w:rFonts w:hint="cs"/>
          <w:rtl/>
        </w:rPr>
        <w:t>,</w:t>
      </w:r>
      <w:r>
        <w:rPr>
          <w:rtl/>
        </w:rPr>
        <w:t xml:space="preserve"> ואין לך דבר שאין לו מק</w:t>
      </w:r>
      <w:r>
        <w:rPr>
          <w:rFonts w:hint="cs"/>
          <w:rtl/>
        </w:rPr>
        <w:t>ום", ומדנקט ברישא "אדם" ["אין לך אדם שאין לו שעה"] ובסיפא "דבר" ["ואין לך דבר שאין לו מקום"], מוכח שהסיפא איירי בכל דבר, ולאו דוקא באדם. ובגו"א דברים פ"ד אות טז [פג.] כתב: "</w:t>
      </w:r>
      <w:r>
        <w:rPr>
          <w:rtl/>
        </w:rPr>
        <w:t>כל דבר בעולם צריך למקום, וכמו שאמרו חכמים 'אין לך דבר שאין לו מקום'</w:t>
      </w:r>
      <w:r>
        <w:rPr>
          <w:rFonts w:hint="cs"/>
          <w:rtl/>
        </w:rPr>
        <w:t>". ובנצח ישראל פ"א [י.] כתב: "</w:t>
      </w:r>
      <w:r>
        <w:rPr>
          <w:rtl/>
        </w:rPr>
        <w:t>כל דבר ודבר מן הנמצאים הטבעים יש להם לכל אחד מקום בפני עצמו, כמו שגזרו חז"ל 'אין לך דבר שאין לו מקום'</w:t>
      </w:r>
      <w:r>
        <w:rPr>
          <w:rFonts w:hint="cs"/>
          <w:rtl/>
        </w:rPr>
        <w:t>" [ראה למעלה פ"ז הערות 82, 95, פ"ח הערות 65, 67, פי"ט הערה 91, פכ"ב הערה 65, ופכ"ט הערה 84]. והארץ נחשבת ליסוד התחתון והשפל ביותר, וכמו שכתב</w:t>
      </w:r>
      <w:r w:rsidRPr="08497944">
        <w:rPr>
          <w:rFonts w:hint="cs"/>
          <w:sz w:val="18"/>
          <w:rtl/>
        </w:rPr>
        <w:t xml:space="preserve"> למעלה פמ"ד [לאחר ציון 92]: "</w:t>
      </w:r>
      <w:r w:rsidRPr="08497944">
        <w:rPr>
          <w:rStyle w:val="LatinChar"/>
          <w:rFonts w:hint="cs"/>
          <w:sz w:val="18"/>
          <w:rtl/>
          <w:lang w:val="en-GB"/>
        </w:rPr>
        <w:t>'</w:t>
      </w:r>
      <w:r w:rsidRPr="08497944">
        <w:rPr>
          <w:rStyle w:val="LatinChar"/>
          <w:sz w:val="18"/>
          <w:rtl/>
          <w:lang w:val="en-GB"/>
        </w:rPr>
        <w:t>כי אני ה' עושה חסד משפט וצדקה בארץ</w:t>
      </w:r>
      <w:r w:rsidRPr="08497944">
        <w:rPr>
          <w:rStyle w:val="LatinChar"/>
          <w:rFonts w:hint="cs"/>
          <w:sz w:val="18"/>
          <w:rtl/>
          <w:lang w:val="en-GB"/>
        </w:rPr>
        <w:t>'</w:t>
      </w:r>
      <w:r w:rsidRPr="08497944">
        <w:rPr>
          <w:rStyle w:val="LatinChar"/>
          <w:sz w:val="18"/>
          <w:rtl/>
          <w:lang w:val="en-GB"/>
        </w:rPr>
        <w:t xml:space="preserve"> </w:t>
      </w:r>
      <w:r>
        <w:rPr>
          <w:rStyle w:val="LatinChar"/>
          <w:rFonts w:hint="cs"/>
          <w:sz w:val="18"/>
          <w:rtl/>
          <w:lang w:val="en-GB"/>
        </w:rPr>
        <w:t xml:space="preserve">[ירמיה לג, טו], </w:t>
      </w:r>
      <w:r w:rsidRPr="08497944">
        <w:rPr>
          <w:rStyle w:val="LatinChar"/>
          <w:sz w:val="18"/>
          <w:rtl/>
          <w:lang w:val="en-GB"/>
        </w:rPr>
        <w:t>בתחתון התחתונים</w:t>
      </w:r>
      <w:r w:rsidRPr="08497944">
        <w:rPr>
          <w:rStyle w:val="LatinChar"/>
          <w:rFonts w:hint="cs"/>
          <w:sz w:val="18"/>
          <w:rtl/>
          <w:lang w:val="en-GB"/>
        </w:rPr>
        <w:t>,</w:t>
      </w:r>
      <w:r w:rsidRPr="08497944">
        <w:rPr>
          <w:rStyle w:val="LatinChar"/>
          <w:sz w:val="18"/>
          <w:rtl/>
          <w:lang w:val="en-GB"/>
        </w:rPr>
        <w:t xml:space="preserve"> והוא הארץ</w:t>
      </w:r>
      <w:r w:rsidRPr="08497944">
        <w:rPr>
          <w:rStyle w:val="LatinChar"/>
          <w:rFonts w:hint="cs"/>
          <w:sz w:val="18"/>
          <w:rtl/>
          <w:lang w:val="en-GB"/>
        </w:rPr>
        <w:t>,</w:t>
      </w:r>
      <w:r w:rsidRPr="08497944">
        <w:rPr>
          <w:rStyle w:val="LatinChar"/>
          <w:sz w:val="18"/>
          <w:rtl/>
          <w:lang w:val="en-GB"/>
        </w:rPr>
        <w:t xml:space="preserve"> והשם יתברך</w:t>
      </w:r>
      <w:r w:rsidRPr="08497944">
        <w:rPr>
          <w:rStyle w:val="LatinChar"/>
          <w:rFonts w:hint="cs"/>
          <w:sz w:val="18"/>
          <w:rtl/>
          <w:lang w:val="en-GB"/>
        </w:rPr>
        <w:t>,</w:t>
      </w:r>
      <w:r w:rsidRPr="08497944">
        <w:rPr>
          <w:rStyle w:val="LatinChar"/>
          <w:sz w:val="18"/>
          <w:rtl/>
          <w:lang w:val="en-GB"/>
        </w:rPr>
        <w:t xml:space="preserve"> שהוא בעליון עליונים</w:t>
      </w:r>
      <w:r w:rsidRPr="08497944">
        <w:rPr>
          <w:rStyle w:val="LatinChar"/>
          <w:rFonts w:hint="cs"/>
          <w:sz w:val="18"/>
          <w:rtl/>
          <w:lang w:val="en-GB"/>
        </w:rPr>
        <w:t>,</w:t>
      </w:r>
      <w:r w:rsidRPr="08497944">
        <w:rPr>
          <w:rStyle w:val="LatinChar"/>
          <w:sz w:val="18"/>
          <w:rtl/>
          <w:lang w:val="en-GB"/>
        </w:rPr>
        <w:t xml:space="preserve"> משפיע לתחתון תחתונים</w:t>
      </w:r>
      <w:r>
        <w:rPr>
          <w:rFonts w:hint="cs"/>
          <w:rtl/>
        </w:rPr>
        <w:t>". ולהלן פ"ע כתב: "</w:t>
      </w:r>
      <w:r>
        <w:rPr>
          <w:rtl/>
        </w:rPr>
        <w:t>הנה תמצא כמו כן שהארץ שהוא יסוד התחתון והשפל מכל הנמצאים</w:t>
      </w:r>
      <w:r>
        <w:rPr>
          <w:rFonts w:hint="cs"/>
          <w:rtl/>
        </w:rPr>
        <w:t xml:space="preserve">". </w:t>
      </w:r>
      <w:r>
        <w:rPr>
          <w:rtl/>
        </w:rPr>
        <w:t>ובדרשת שבת הגדול [רד.] כתב: "כי יסוד הארץ הוא התחתון והוא השפל שבכל היסודות, כמו שידוע מן הארץ"</w:t>
      </w:r>
      <w:r>
        <w:rPr>
          <w:rFonts w:hint="cs"/>
          <w:rtl/>
        </w:rPr>
        <w:t xml:space="preserve"> [הובא למעלה פמ"ד הערה 93]</w:t>
      </w:r>
      <w:r>
        <w:rPr>
          <w:rtl/>
        </w:rPr>
        <w:t>.</w:t>
      </w:r>
      <w:r>
        <w:rPr>
          <w:rFonts w:hint="cs"/>
          <w:rtl/>
        </w:rPr>
        <w:t xml:space="preserve"> לכך שפלות הארץ חלה על יושביה, וזהו שכתב כאן "כי שאר הנבראים, דרך שפלות על הארץ".</w:t>
      </w:r>
    </w:p>
  </w:footnote>
  <w:footnote w:id="331">
    <w:p w:rsidR="08084082" w:rsidRDefault="08084082" w:rsidP="082F4DB5">
      <w:pPr>
        <w:pStyle w:val="FootnoteText"/>
        <w:rPr>
          <w:rFonts w:hint="cs"/>
        </w:rPr>
      </w:pPr>
      <w:r>
        <w:rPr>
          <w:rtl/>
        </w:rPr>
        <w:t>&lt;</w:t>
      </w:r>
      <w:r>
        <w:rPr>
          <w:rStyle w:val="FootnoteReference"/>
        </w:rPr>
        <w:footnoteRef/>
      </w:r>
      <w:r>
        <w:rPr>
          <w:rtl/>
        </w:rPr>
        <w:t>&gt;</w:t>
      </w:r>
      <w:r>
        <w:rPr>
          <w:rFonts w:hint="cs"/>
          <w:rtl/>
        </w:rPr>
        <w:t xml:space="preserve"> כי העליון מכובד, כמו הראש של אדם ראוי לכבוד, כי הוא העליון ביותר בקומת האדם. וכן כתב בדר"ח פ"ג מט"ז [תיג:]: "המלך יש לו עטרה על הראש, שהוא קשוט הראש, שמורה הקשוט והכבוד הזה שיש בראשו כי אין אחר שולט על ראשו". ושם פ"ו מ"ו [קכח.] כתב: "המעלה הנבדלת ראויה אל הראש, שהוא היותר עליון באדם, ושם הנשמה שהיא נבדלת, ולכך אל הראש ראוי תכשיט של כבוד". 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[ראה למעלה פ"ה הערה 126, ופמ"ד הערה 112]. ואמרו חכמים [שבת סא.] שהראש הוא "מלך על כל איבריו". לכך "דרך הנשר למעלה, דרך כבוד ביותר", כי העליון מכובד. וזהו גם מה שכתב למעלה [לאחר ציון 322] "כי אין מדת הכבוד רק התרוממות, שהוא מתרומם" [ראה למעלה הערה 323].</w:t>
      </w:r>
    </w:p>
  </w:footnote>
  <w:footnote w:id="332">
    <w:p w:rsidR="08084082" w:rsidRPr="08FF5923" w:rsidRDefault="08084082" w:rsidP="080A2FD1">
      <w:pPr>
        <w:pStyle w:val="FootnoteText"/>
        <w:rPr>
          <w:rFonts w:hint="cs"/>
        </w:rPr>
      </w:pPr>
      <w:r>
        <w:rPr>
          <w:rtl/>
        </w:rPr>
        <w:t>&lt;</w:t>
      </w:r>
      <w:r>
        <w:rPr>
          <w:rStyle w:val="FootnoteReference"/>
        </w:rPr>
        <w:footnoteRef/>
      </w:r>
      <w:r>
        <w:rPr>
          <w:rtl/>
        </w:rPr>
        <w:t>&gt;</w:t>
      </w:r>
      <w:r>
        <w:rPr>
          <w:rFonts w:hint="cs"/>
          <w:rtl/>
        </w:rPr>
        <w:t xml:space="preserve"> רומז בזה שהכבוד הוא יחוד הנכבד [שרק הנשר מעופף, ולא שאר הנבראים]. אך אם כלם היו מעופפים, לא היה לנשר שום יחוד, וללא יחוד נתבטל כבוד הנשר מעיקרו. דוגמה לדבר; </w:t>
      </w:r>
      <w:r w:rsidRPr="08FF5923">
        <w:rPr>
          <w:rtl/>
        </w:rPr>
        <w:t xml:space="preserve">קרח טען </w:t>
      </w:r>
      <w:r>
        <w:rPr>
          <w:rFonts w:hint="cs"/>
          <w:rtl/>
        </w:rPr>
        <w:t>[במדבר טז, ג] "</w:t>
      </w:r>
      <w:r w:rsidRPr="08FF5923">
        <w:rPr>
          <w:rtl/>
        </w:rPr>
        <w:t>כי כל העדה כולם קדושים</w:t>
      </w:r>
      <w:r>
        <w:rPr>
          <w:rFonts w:hint="cs"/>
          <w:rtl/>
        </w:rPr>
        <w:t>".</w:t>
      </w:r>
      <w:r w:rsidRPr="08FF5923">
        <w:rPr>
          <w:rtl/>
        </w:rPr>
        <w:t xml:space="preserve"> ו</w:t>
      </w:r>
      <w:r>
        <w:rPr>
          <w:rFonts w:hint="cs"/>
          <w:rtl/>
        </w:rPr>
        <w:t xml:space="preserve">בפשטות </w:t>
      </w:r>
      <w:r w:rsidRPr="08FF5923">
        <w:rPr>
          <w:rtl/>
        </w:rPr>
        <w:t xml:space="preserve">כוונתו </w:t>
      </w:r>
      <w:r>
        <w:rPr>
          <w:rFonts w:hint="cs"/>
          <w:rtl/>
        </w:rPr>
        <w:t xml:space="preserve">היא </w:t>
      </w:r>
      <w:r w:rsidRPr="08FF5923">
        <w:rPr>
          <w:rtl/>
        </w:rPr>
        <w:t>להאדיר את קדושת ישראל</w:t>
      </w:r>
      <w:r>
        <w:rPr>
          <w:rFonts w:hint="cs"/>
          <w:rtl/>
        </w:rPr>
        <w:t>.</w:t>
      </w:r>
      <w:r w:rsidRPr="08FF5923">
        <w:rPr>
          <w:rtl/>
        </w:rPr>
        <w:t xml:space="preserve"> אך בעומק דברי</w:t>
      </w:r>
      <w:r>
        <w:rPr>
          <w:rFonts w:hint="cs"/>
          <w:rtl/>
        </w:rPr>
        <w:t>ו</w:t>
      </w:r>
      <w:r w:rsidRPr="08FF5923">
        <w:rPr>
          <w:rtl/>
        </w:rPr>
        <w:t xml:space="preserve"> נמצאת היא החתירה לבטול קדושת ישראל</w:t>
      </w:r>
      <w:r>
        <w:rPr>
          <w:rFonts w:hint="cs"/>
          <w:rtl/>
        </w:rPr>
        <w:t>,</w:t>
      </w:r>
      <w:r w:rsidRPr="08FF5923">
        <w:rPr>
          <w:rtl/>
        </w:rPr>
        <w:t xml:space="preserve"> כי כאשר </w:t>
      </w:r>
      <w:r>
        <w:rPr>
          <w:rFonts w:hint="cs"/>
          <w:rtl/>
        </w:rPr>
        <w:t>"</w:t>
      </w:r>
      <w:r w:rsidRPr="08FF5923">
        <w:rPr>
          <w:rtl/>
        </w:rPr>
        <w:t>כולם קדושים</w:t>
      </w:r>
      <w:r>
        <w:rPr>
          <w:rFonts w:hint="cs"/>
          <w:rtl/>
        </w:rPr>
        <w:t>",</w:t>
      </w:r>
      <w:r w:rsidRPr="08FF5923">
        <w:rPr>
          <w:rtl/>
        </w:rPr>
        <w:t xml:space="preserve"> הרי ש</w:t>
      </w:r>
      <w:r>
        <w:rPr>
          <w:rFonts w:hint="cs"/>
          <w:rtl/>
        </w:rPr>
        <w:t xml:space="preserve">אז </w:t>
      </w:r>
      <w:r w:rsidRPr="08FF5923">
        <w:rPr>
          <w:rtl/>
        </w:rPr>
        <w:t>אף</w:t>
      </w:r>
      <w:r>
        <w:rPr>
          <w:rFonts w:hint="cs"/>
          <w:rtl/>
        </w:rPr>
        <w:t xml:space="preserve"> אחד </w:t>
      </w:r>
      <w:r w:rsidRPr="08FF5923">
        <w:rPr>
          <w:rtl/>
        </w:rPr>
        <w:t>אינו קדוש</w:t>
      </w:r>
      <w:r>
        <w:rPr>
          <w:rFonts w:hint="cs"/>
          <w:rtl/>
        </w:rPr>
        <w:t>,</w:t>
      </w:r>
      <w:r w:rsidRPr="08FF5923">
        <w:rPr>
          <w:rtl/>
        </w:rPr>
        <w:t xml:space="preserve"> כי לא תתכן שהקדושה תמצא אצל הכל בשוה</w:t>
      </w:r>
      <w:r>
        <w:rPr>
          <w:rFonts w:hint="cs"/>
          <w:rtl/>
        </w:rPr>
        <w:t xml:space="preserve">, אלא רק במיעוט [כמבואר למעלה פ"ה הערה 129, ופכ"ג הערה 69]. </w:t>
      </w:r>
      <w:r w:rsidRPr="08FF5923">
        <w:rPr>
          <w:rtl/>
        </w:rPr>
        <w:t>לכך הטוען שהכל קדוש</w:t>
      </w:r>
      <w:r>
        <w:rPr>
          <w:rFonts w:hint="cs"/>
          <w:rtl/>
        </w:rPr>
        <w:t>,</w:t>
      </w:r>
      <w:r w:rsidRPr="08FF5923">
        <w:rPr>
          <w:rtl/>
        </w:rPr>
        <w:t xml:space="preserve"> עוקר את הקדושה מעיקר</w:t>
      </w:r>
      <w:r>
        <w:rPr>
          <w:rFonts w:hint="cs"/>
          <w:rtl/>
        </w:rPr>
        <w:t>א [כדמוכח מדבריו בתפארת ישראל פכ"ב (של.), ושם הערה 29].</w:t>
      </w:r>
      <w:r w:rsidRPr="08FF5923">
        <w:rPr>
          <w:rtl/>
        </w:rPr>
        <w:t xml:space="preserve"> ו</w:t>
      </w:r>
      <w:r>
        <w:rPr>
          <w:rFonts w:hint="cs"/>
          <w:rtl/>
        </w:rPr>
        <w:t>ב</w:t>
      </w:r>
      <w:r w:rsidRPr="08FF5923">
        <w:rPr>
          <w:rtl/>
        </w:rPr>
        <w:t xml:space="preserve">גו"א בראשית פ"ו אות יב </w:t>
      </w:r>
      <w:r>
        <w:rPr>
          <w:rFonts w:hint="cs"/>
          <w:rtl/>
        </w:rPr>
        <w:t xml:space="preserve">[קכו.] </w:t>
      </w:r>
      <w:r w:rsidRPr="08FF5923">
        <w:rPr>
          <w:rtl/>
        </w:rPr>
        <w:t>כתב</w:t>
      </w:r>
      <w:r>
        <w:rPr>
          <w:rFonts w:hint="cs"/>
          <w:rtl/>
        </w:rPr>
        <w:t>: "</w:t>
      </w:r>
      <w:r w:rsidRPr="08FF5923">
        <w:rPr>
          <w:rtl/>
        </w:rPr>
        <w:t>ואם ישיב</w:t>
      </w:r>
      <w:r>
        <w:rPr>
          <w:rFonts w:hint="cs"/>
          <w:rtl/>
        </w:rPr>
        <w:t>...</w:t>
      </w:r>
      <w:r w:rsidRPr="08FF5923">
        <w:rPr>
          <w:rtl/>
        </w:rPr>
        <w:t xml:space="preserve"> הרי </w:t>
      </w:r>
      <w:r>
        <w:rPr>
          <w:rFonts w:hint="cs"/>
          <w:rtl/>
        </w:rPr>
        <w:t>'</w:t>
      </w:r>
      <w:r w:rsidRPr="08FF5923">
        <w:rPr>
          <w:rtl/>
        </w:rPr>
        <w:t>כבודו מלא עולם'</w:t>
      </w:r>
      <w:r>
        <w:rPr>
          <w:rFonts w:hint="cs"/>
          <w:rtl/>
        </w:rPr>
        <w:t xml:space="preserve"> [קדושה דמוסף ש"ק],</w:t>
      </w:r>
      <w:r w:rsidRPr="08FF5923">
        <w:rPr>
          <w:rtl/>
        </w:rPr>
        <w:t xml:space="preserve"> והיה הקב"ה קודם לכן במקום ההוא ובכל העולם בשוה</w:t>
      </w:r>
      <w:r>
        <w:rPr>
          <w:rFonts w:hint="cs"/>
          <w:rtl/>
        </w:rPr>
        <w:t>.</w:t>
      </w:r>
      <w:r w:rsidRPr="08FF5923">
        <w:rPr>
          <w:rtl/>
        </w:rPr>
        <w:t xml:space="preserve"> כל האומר זה סותר פינת התורה</w:t>
      </w:r>
      <w:r>
        <w:rPr>
          <w:rFonts w:hint="cs"/>
          <w:rtl/>
        </w:rPr>
        <w:t>,</w:t>
      </w:r>
      <w:r w:rsidRPr="08FF5923">
        <w:rPr>
          <w:rtl/>
        </w:rPr>
        <w:t xml:space="preserve"> שיהיה המקדש כאשר נתקדש בכבודו יתברך</w:t>
      </w:r>
      <w:r>
        <w:rPr>
          <w:rFonts w:hint="cs"/>
          <w:rtl/>
        </w:rPr>
        <w:t>,</w:t>
      </w:r>
      <w:r w:rsidRPr="08FF5923">
        <w:rPr>
          <w:rtl/>
        </w:rPr>
        <w:t xml:space="preserve"> כמו קודם שנתקדש בכבודו</w:t>
      </w:r>
      <w:r>
        <w:rPr>
          <w:rFonts w:hint="cs"/>
          <w:rtl/>
        </w:rPr>
        <w:t>.</w:t>
      </w:r>
      <w:r w:rsidRPr="08FF5923">
        <w:rPr>
          <w:rtl/>
        </w:rPr>
        <w:t xml:space="preserve"> ויהיה הר סיני קודם שבא כבודו</w:t>
      </w:r>
      <w:r>
        <w:rPr>
          <w:rFonts w:hint="cs"/>
          <w:rtl/>
        </w:rPr>
        <w:t>,</w:t>
      </w:r>
      <w:r w:rsidRPr="08FF5923">
        <w:rPr>
          <w:rtl/>
        </w:rPr>
        <w:t xml:space="preserve"> כמו אחר שבא שם</w:t>
      </w:r>
      <w:r>
        <w:rPr>
          <w:rFonts w:hint="cs"/>
          <w:rtl/>
        </w:rPr>
        <w:t>,</w:t>
      </w:r>
      <w:r w:rsidRPr="08FF5923">
        <w:rPr>
          <w:rtl/>
        </w:rPr>
        <w:t xml:space="preserve"> ואחר שסר הכבוד ממנו</w:t>
      </w:r>
      <w:r>
        <w:rPr>
          <w:rFonts w:hint="cs"/>
          <w:rtl/>
        </w:rPr>
        <w:t>".</w:t>
      </w:r>
      <w:r w:rsidRPr="08FF5923">
        <w:rPr>
          <w:rtl/>
        </w:rPr>
        <w:t xml:space="preserve"> הרי שהאומר שהכל קדוש בשוה</w:t>
      </w:r>
      <w:r>
        <w:rPr>
          <w:rFonts w:hint="cs"/>
          <w:rtl/>
        </w:rPr>
        <w:t>,</w:t>
      </w:r>
      <w:r w:rsidRPr="08FF5923">
        <w:rPr>
          <w:rtl/>
        </w:rPr>
        <w:t xml:space="preserve"> אינו מרבה קדושה בעולם</w:t>
      </w:r>
      <w:r>
        <w:rPr>
          <w:rFonts w:hint="cs"/>
          <w:rtl/>
        </w:rPr>
        <w:t>,</w:t>
      </w:r>
      <w:r w:rsidRPr="08FF5923">
        <w:rPr>
          <w:rtl/>
        </w:rPr>
        <w:t xml:space="preserve"> אלא עוקרה משורשה</w:t>
      </w:r>
      <w:r>
        <w:rPr>
          <w:rFonts w:hint="cs"/>
          <w:rtl/>
        </w:rPr>
        <w:t>,</w:t>
      </w:r>
      <w:r w:rsidRPr="08FF5923">
        <w:rPr>
          <w:rtl/>
        </w:rPr>
        <w:t xml:space="preserve"> ולכך יש בכך לסתור פינת התורה</w:t>
      </w:r>
      <w:r>
        <w:rPr>
          <w:rFonts w:hint="cs"/>
          <w:rtl/>
        </w:rPr>
        <w:t>. והפחד יצחק, שבועות, מאמר טז אות י, כתב: "</w:t>
      </w:r>
      <w:r w:rsidRPr="082F5C18">
        <w:rPr>
          <w:rtl/>
        </w:rPr>
        <w:t>תאות הכבוד היא תאות ההתיחדות</w:t>
      </w:r>
      <w:r>
        <w:rPr>
          <w:rFonts w:hint="cs"/>
          <w:rtl/>
        </w:rPr>
        <w:t>.</w:t>
      </w:r>
      <w:r w:rsidRPr="082F5C18">
        <w:rPr>
          <w:rtl/>
        </w:rPr>
        <w:t xml:space="preserve"> האדם חש עלבון כשמתיח</w:t>
      </w:r>
      <w:r>
        <w:rPr>
          <w:rFonts w:hint="cs"/>
          <w:rtl/>
        </w:rPr>
        <w:t>ס</w:t>
      </w:r>
      <w:r w:rsidRPr="082F5C18">
        <w:rPr>
          <w:rtl/>
        </w:rPr>
        <w:t>ים אליו יחס אל אדם בכלל</w:t>
      </w:r>
      <w:r>
        <w:rPr>
          <w:rFonts w:hint="cs"/>
          <w:rtl/>
        </w:rPr>
        <w:t>,</w:t>
      </w:r>
      <w:r w:rsidRPr="082F5C18">
        <w:rPr>
          <w:rtl/>
        </w:rPr>
        <w:t xml:space="preserve"> ולא יח</w:t>
      </w:r>
      <w:r>
        <w:rPr>
          <w:rFonts w:hint="cs"/>
          <w:rtl/>
        </w:rPr>
        <w:t>ס</w:t>
      </w:r>
      <w:r w:rsidRPr="082F5C18">
        <w:rPr>
          <w:rtl/>
        </w:rPr>
        <w:t xml:space="preserve"> שאליו בפר</w:t>
      </w:r>
      <w:r>
        <w:rPr>
          <w:rFonts w:hint="cs"/>
          <w:rtl/>
        </w:rPr>
        <w:t>ט.</w:t>
      </w:r>
      <w:r w:rsidRPr="082F5C18">
        <w:rPr>
          <w:rtl/>
        </w:rPr>
        <w:t xml:space="preserve"> זה הוא עלבון יחודו</w:t>
      </w:r>
      <w:r>
        <w:rPr>
          <w:rFonts w:hint="cs"/>
          <w:rtl/>
        </w:rPr>
        <w:t>.</w:t>
      </w:r>
      <w:r w:rsidRPr="082F5C18">
        <w:rPr>
          <w:rtl/>
        </w:rPr>
        <w:t xml:space="preserve"> כל שהכללתו מרובה</w:t>
      </w:r>
      <w:r>
        <w:rPr>
          <w:rFonts w:hint="cs"/>
          <w:rtl/>
        </w:rPr>
        <w:t>,</w:t>
      </w:r>
      <w:r w:rsidRPr="082F5C18">
        <w:rPr>
          <w:rtl/>
        </w:rPr>
        <w:t xml:space="preserve"> עלבונו </w:t>
      </w:r>
      <w:r>
        <w:rPr>
          <w:rFonts w:hint="cs"/>
          <w:rtl/>
        </w:rPr>
        <w:t>מ</w:t>
      </w:r>
      <w:r w:rsidRPr="082F5C18">
        <w:rPr>
          <w:rtl/>
        </w:rPr>
        <w:t>רובה</w:t>
      </w:r>
      <w:r>
        <w:rPr>
          <w:rFonts w:hint="cs"/>
          <w:rtl/>
        </w:rPr>
        <w:t>.</w:t>
      </w:r>
      <w:r w:rsidRPr="082F5C18">
        <w:rPr>
          <w:rtl/>
        </w:rPr>
        <w:t xml:space="preserve"> כל מה שאתה מכללו יותר</w:t>
      </w:r>
      <w:r>
        <w:rPr>
          <w:rFonts w:hint="cs"/>
          <w:rtl/>
        </w:rPr>
        <w:t>,</w:t>
      </w:r>
      <w:r w:rsidRPr="082F5C18">
        <w:rPr>
          <w:rtl/>
        </w:rPr>
        <w:t xml:space="preserve"> אתה מחללו יותר</w:t>
      </w:r>
      <w:r>
        <w:rPr>
          <w:rFonts w:hint="cs"/>
          <w:rtl/>
        </w:rPr>
        <w:t>.</w:t>
      </w:r>
      <w:r w:rsidRPr="082F5C18">
        <w:rPr>
          <w:rtl/>
        </w:rPr>
        <w:t xml:space="preserve"> ולאידך גי</w:t>
      </w:r>
      <w:r>
        <w:rPr>
          <w:rFonts w:hint="cs"/>
          <w:rtl/>
        </w:rPr>
        <w:t>ס</w:t>
      </w:r>
      <w:r w:rsidRPr="082F5C18">
        <w:rPr>
          <w:rtl/>
        </w:rPr>
        <w:t>א</w:t>
      </w:r>
      <w:r>
        <w:rPr>
          <w:rFonts w:hint="cs"/>
          <w:rtl/>
        </w:rPr>
        <w:t>,</w:t>
      </w:r>
      <w:r w:rsidRPr="082F5C18">
        <w:rPr>
          <w:rtl/>
        </w:rPr>
        <w:t xml:space="preserve"> כל מה שאתה מיחדו יחוד על גבי יחוד</w:t>
      </w:r>
      <w:r>
        <w:rPr>
          <w:rFonts w:hint="cs"/>
          <w:rtl/>
        </w:rPr>
        <w:t>,</w:t>
      </w:r>
      <w:r w:rsidRPr="082F5C18">
        <w:rPr>
          <w:rtl/>
        </w:rPr>
        <w:t xml:space="preserve"> יותר אתה </w:t>
      </w:r>
      <w:r>
        <w:rPr>
          <w:rFonts w:hint="cs"/>
          <w:rtl/>
        </w:rPr>
        <w:t>מש</w:t>
      </w:r>
      <w:r w:rsidRPr="082F5C18">
        <w:rPr>
          <w:rtl/>
        </w:rPr>
        <w:t>ביע את תאות הכבוד שלו</w:t>
      </w:r>
      <w:r>
        <w:rPr>
          <w:rFonts w:hint="cs"/>
          <w:rtl/>
        </w:rPr>
        <w:t>".</w:t>
      </w:r>
    </w:p>
  </w:footnote>
  <w:footnote w:id="333">
    <w:p w:rsidR="08084082" w:rsidRDefault="08084082" w:rsidP="08866A53">
      <w:pPr>
        <w:pStyle w:val="FootnoteText"/>
        <w:rPr>
          <w:rFonts w:hint="cs"/>
        </w:rPr>
      </w:pPr>
      <w:r>
        <w:rPr>
          <w:rtl/>
        </w:rPr>
        <w:t>&lt;</w:t>
      </w:r>
      <w:r>
        <w:rPr>
          <w:rStyle w:val="FootnoteReference"/>
        </w:rPr>
        <w:footnoteRef/>
      </w:r>
      <w:r>
        <w:rPr>
          <w:rtl/>
        </w:rPr>
        <w:t>&gt;</w:t>
      </w:r>
      <w:r>
        <w:rPr>
          <w:rFonts w:hint="cs"/>
          <w:rtl/>
        </w:rPr>
        <w:t xml:space="preserve"> נראה ביאור דבריו, כי בשאלתו תמה מהי המעלה שיש לנשר במה שהוא מתעופף, ומדוע אין זה נחשב כמעשה קוף בעלמא, שעושה כן בטבעו. ובתשובתו מבאר שאף בעפיפה טבעית זו יש התרוממות, שהרי אין היא נמצאת בשאר הנבראים. לכך העפיפה בעצם מורה על התרוממות, כי היא יחודית לנשר. @</w:t>
      </w:r>
      <w:r w:rsidRPr="08866A53">
        <w:rPr>
          <w:rFonts w:hint="cs"/>
          <w:b/>
          <w:bCs/>
          <w:rtl/>
        </w:rPr>
        <w:t>דוגמה לדבר;</w:t>
      </w:r>
      <w:r>
        <w:rPr>
          <w:rFonts w:hint="cs"/>
          <w:rtl/>
        </w:rPr>
        <w:t>^ הקומה הזקופה של אדם מורה על מעלתו, אף שכך הוא נוצר בטבע, כי אין לשום בריה אחרת קומה זקופה, וכפי שכתב בתפארת ישראל פט"ז [רנ.], וז"ל: "</w:t>
      </w:r>
      <w:r>
        <w:rPr>
          <w:rtl/>
        </w:rPr>
        <w:t>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ואדם בלבד הוא עומד בזקיפה". ובבאר הגולה באר הששי [</w:t>
      </w:r>
      <w:r>
        <w:rPr>
          <w:rFonts w:hint="cs"/>
          <w:rtl/>
        </w:rPr>
        <w:t>רלה.</w:t>
      </w:r>
      <w:r>
        <w:rPr>
          <w:rtl/>
        </w:rPr>
        <w:t>]</w:t>
      </w:r>
      <w:r>
        <w:rPr>
          <w:rFonts w:hint="cs"/>
          <w:rtl/>
        </w:rPr>
        <w:t xml:space="preserve"> כתב: "</w:t>
      </w:r>
      <w:r>
        <w:rPr>
          <w:rStyle w:val="HebrewChar"/>
          <w:rFonts w:cs="Monotype Hadassah"/>
          <w:rtl/>
        </w:rPr>
        <w:t>כי האדם עומד בקומה זקופה</w:t>
      </w:r>
      <w:r>
        <w:rPr>
          <w:rStyle w:val="HebrewChar"/>
          <w:rFonts w:cs="Monotype Hadassah" w:hint="cs"/>
          <w:rtl/>
        </w:rPr>
        <w:t xml:space="preserve">... </w:t>
      </w:r>
      <w:r>
        <w:rPr>
          <w:rStyle w:val="HebrewChar"/>
          <w:rFonts w:cs="Monotype Hadassah"/>
          <w:rtl/>
        </w:rPr>
        <w:t>מה שלא שתמצא בכל הנמצאים</w:t>
      </w:r>
      <w:r>
        <w:rPr>
          <w:rStyle w:val="HebrewChar"/>
          <w:rFonts w:cs="Monotype Hadassah" w:hint="cs"/>
          <w:rtl/>
        </w:rPr>
        <w:t>,</w:t>
      </w:r>
      <w:r>
        <w:rPr>
          <w:rStyle w:val="HebrewChar"/>
          <w:rFonts w:cs="Monotype Hadassah"/>
          <w:rtl/>
        </w:rPr>
        <w:t xml:space="preserve">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w:t>
      </w:r>
      <w:r>
        <w:rPr>
          <w:rStyle w:val="HebrewChar"/>
          <w:rFonts w:cs="Monotype Hadassah" w:hint="cs"/>
          <w:rtl/>
        </w:rPr>
        <w:t>..</w:t>
      </w:r>
      <w:r>
        <w:rPr>
          <w:rStyle w:val="HebrewChar"/>
          <w:rFonts w:cs="Monotype Hadassah"/>
          <w:rtl/>
        </w:rPr>
        <w:t>. וזה שאמר הכתוב [בראשית א, כז] 'ויברא אלקים את האדם בצלמו בצלם אלקים ברא אותו'... ודבר זה נקרא 'צלם אלקים'</w:t>
      </w:r>
      <w:r>
        <w:rPr>
          <w:rFonts w:hint="cs"/>
          <w:rtl/>
        </w:rPr>
        <w:t xml:space="preserve">". וכן כתב </w:t>
      </w:r>
      <w:r>
        <w:rPr>
          <w:rStyle w:val="HebrewChar"/>
          <w:rFonts w:cs="Monotype Hadassah"/>
          <w:rtl/>
        </w:rPr>
        <w:t>דר"ח פ"ג מי"ד [</w:t>
      </w:r>
      <w:r>
        <w:rPr>
          <w:rStyle w:val="HebrewChar"/>
          <w:rFonts w:cs="Monotype Hadassah" w:hint="cs"/>
          <w:rtl/>
        </w:rPr>
        <w:t>שכג:</w:t>
      </w:r>
      <w:r>
        <w:rPr>
          <w:rStyle w:val="HebrewChar"/>
          <w:rFonts w:cs="Monotype Hadassah"/>
          <w:rtl/>
        </w:rPr>
        <w:t>], נתיב העבודה פ"י [א, קח.], נתיב יראת השם ס"פ ב [ב, כו:], דרשה לשבת תשובה [עז.], וח"א לסנהדרין לח: [ג, קנא.]</w:t>
      </w:r>
      <w:r>
        <w:rPr>
          <w:rFonts w:hint="cs"/>
          <w:rtl/>
        </w:rPr>
        <w:t xml:space="preserve">. וראה למעלה פל"ה הערה 13, ופמ"ד הערה 185. </w:t>
      </w:r>
    </w:p>
  </w:footnote>
  <w:footnote w:id="334">
    <w:p w:rsidR="08084082" w:rsidRDefault="08084082" w:rsidP="08B87481">
      <w:pPr>
        <w:pStyle w:val="FootnoteText"/>
        <w:rPr>
          <w:rFonts w:hint="cs"/>
        </w:rPr>
      </w:pPr>
      <w:r>
        <w:rPr>
          <w:rtl/>
        </w:rPr>
        <w:t>&lt;</w:t>
      </w:r>
      <w:r>
        <w:rPr>
          <w:rStyle w:val="FootnoteReference"/>
        </w:rPr>
        <w:footnoteRef/>
      </w:r>
      <w:r>
        <w:rPr>
          <w:rtl/>
        </w:rPr>
        <w:t>&gt;</w:t>
      </w:r>
      <w:r>
        <w:rPr>
          <w:rFonts w:hint="cs"/>
          <w:rtl/>
        </w:rPr>
        <w:t xml:space="preserve"> והם; חכמה לאדם, גבורה לאריה, עושר לשור, וכבוד לנשר.</w:t>
      </w:r>
    </w:p>
  </w:footnote>
  <w:footnote w:id="335">
    <w:p w:rsidR="08084082" w:rsidRDefault="08084082" w:rsidP="08705957">
      <w:pPr>
        <w:pStyle w:val="FootnoteText"/>
        <w:rPr>
          <w:rFonts w:hint="cs"/>
        </w:rPr>
      </w:pPr>
      <w:r>
        <w:rPr>
          <w:rtl/>
        </w:rPr>
        <w:t>&lt;</w:t>
      </w:r>
      <w:r>
        <w:rPr>
          <w:rStyle w:val="FootnoteReference"/>
        </w:rPr>
        <w:footnoteRef/>
      </w:r>
      <w:r>
        <w:rPr>
          <w:rtl/>
        </w:rPr>
        <w:t>&gt;</w:t>
      </w:r>
      <w:r>
        <w:rPr>
          <w:rFonts w:hint="cs"/>
          <w:rtl/>
        </w:rPr>
        <w:t xml:space="preserve"> ושלשת האבות יוכיחו, ש"כל אחד מן ג' אבות זכה לדבר מיוחד, למעלה מיוחדת... ובשביל כך מדת אברהם חסד, ומדת יצחק מדת הדין... מדת יעקב מדת האמת" [לשונו למעלה פ"ט (תצו.)]. ולא מצינו שהיה לאב אחד שתי מדריגות. אך טעמו של דבר צריך ביאור, והלשון "כי &amp;</w:t>
      </w:r>
      <w:r w:rsidRPr="08B87481">
        <w:rPr>
          <w:rFonts w:hint="cs"/>
          <w:b/>
          <w:bCs/>
          <w:rtl/>
        </w:rPr>
        <w:t>אין ראוי</w:t>
      </w:r>
      <w:r>
        <w:rPr>
          <w:rFonts w:hint="cs"/>
          <w:rtl/>
        </w:rPr>
        <w:t xml:space="preserve"> </w:t>
      </w:r>
      <w:r w:rsidRPr="08B87481">
        <w:rPr>
          <w:rFonts w:hint="cs"/>
          <w:b/>
          <w:bCs/>
          <w:rtl/>
        </w:rPr>
        <w:t>לשום בריה</w:t>
      </w:r>
      <w:r>
        <w:rPr>
          <w:rFonts w:hint="cs"/>
          <w:rtl/>
        </w:rPr>
        <w:t xml:space="preserve">^ שיהיה לו יותר ממדריגה אחת" מורה שאין זה מחמת מעכב צדדי, אלא שאין זה נכון וישר שתהיה לבריה אחת יותר ממדריגה אחת. ואולי הדברים מטין למה שכתב כמה פעמים שהאחדות היא רק נמצאת אצל ה', ולא אצל שאר נמצאים. וכגון, </w:t>
      </w:r>
      <w:r>
        <w:rPr>
          <w:rFonts w:hint="cs"/>
          <w:sz w:val="18"/>
          <w:rtl/>
        </w:rPr>
        <w:t xml:space="preserve">למעלה פ"ט [תפח:] כתב: "אין האחדות כי אם להקב"ה, שהוא יחיד". ולמעלה פל"ו [תרמב.] כתב: "כי האיש עם האשה הם אחד, כי אין אחד זולת הקב"ה". </w:t>
      </w:r>
      <w:r w:rsidRPr="08A819B4">
        <w:rPr>
          <w:rFonts w:hint="cs"/>
          <w:sz w:val="18"/>
          <w:rtl/>
        </w:rPr>
        <w:t>ולמעלה פמ"ו [לאחר ציון 133] כתב: "</w:t>
      </w:r>
      <w:r w:rsidRPr="08A819B4">
        <w:rPr>
          <w:rStyle w:val="LatinChar"/>
          <w:sz w:val="18"/>
          <w:rtl/>
          <w:lang w:val="en-GB"/>
        </w:rPr>
        <w:t>הוא יתברך מהותו ומציאותו אחד</w:t>
      </w:r>
      <w:r w:rsidRPr="08A819B4">
        <w:rPr>
          <w:rStyle w:val="LatinChar"/>
          <w:rFonts w:hint="cs"/>
          <w:sz w:val="18"/>
          <w:rtl/>
          <w:lang w:val="en-GB"/>
        </w:rPr>
        <w:t>,</w:t>
      </w:r>
      <w:r w:rsidRPr="08A819B4">
        <w:rPr>
          <w:rStyle w:val="LatinChar"/>
          <w:sz w:val="18"/>
          <w:rtl/>
          <w:lang w:val="en-GB"/>
        </w:rPr>
        <w:t xml:space="preserve"> לא כמו שהוא בכל הנמצאים</w:t>
      </w:r>
      <w:r>
        <w:rPr>
          <w:rFonts w:hint="cs"/>
          <w:rtl/>
        </w:rPr>
        <w:t xml:space="preserve">". ובדר"ח פ"ה מ"א [כב.] כתב: "כי אין אחד רק השם יתברך". </w:t>
      </w:r>
      <w:r>
        <w:rPr>
          <w:rtl/>
        </w:rPr>
        <w:t>והמבדיל בין הקב"ה לשאר נמצאים הוא אחדותו יתברך, וכפי שכתב בגו"א בראשית פ"ב אות לד</w:t>
      </w:r>
      <w:r>
        <w:rPr>
          <w:rFonts w:hint="cs"/>
          <w:rtl/>
        </w:rPr>
        <w:t xml:space="preserve"> [סח:]</w:t>
      </w:r>
      <w:r>
        <w:rPr>
          <w:rtl/>
        </w:rPr>
        <w:t>: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w:t>
      </w:r>
      <w:r>
        <w:rPr>
          <w:rFonts w:hint="cs"/>
          <w:rtl/>
        </w:rPr>
        <w:t xml:space="preserve"> [הובא למעלה פ"ט הערות 220, 221, פל"ו הערות 153, 155, פמ"ד הערה 135, ולמעלה הערה 231]</w:t>
      </w:r>
      <w:r>
        <w:rPr>
          <w:rtl/>
        </w:rPr>
        <w:t>.</w:t>
      </w:r>
      <w:r>
        <w:rPr>
          <w:rFonts w:hint="cs"/>
          <w:rtl/>
        </w:rPr>
        <w:t xml:space="preserve"> וכאשר תהיה לשום בריה שתי מדריגות מובהקות, בכך בריה זו תחרוג מהיותה חלק ופרט, ותתקרב לתחום האחדות הכוללת הכל, והאחדות היא בלתי לה' לבדו.  וכמו שמן הנמנע שאדם יהיה ללא בת זוג, כך "אין ראוי לשום בריה שיהיה לו יותר ממדריגה אחת". וראה להלן הערה 422. @</w:t>
      </w:r>
      <w:r w:rsidRPr="08F36D50">
        <w:rPr>
          <w:rFonts w:hint="cs"/>
          <w:b/>
          <w:bCs/>
          <w:rtl/>
        </w:rPr>
        <w:t>ויש להעיר</w:t>
      </w:r>
      <w:r>
        <w:rPr>
          <w:rFonts w:hint="cs"/>
          <w:rtl/>
        </w:rPr>
        <w:t>^, כי למעלה [לפני ציון 311] חיבר מאמר זה ["ארבעה גאים בעולם"] עם דברי בן זומא [אבות פ"ד מ"א "איזהו חכם, גבור, עשיר, מכובד"], ובדר"ח שם [כה:] ביאר שארבע מעלות אלו הן כנגד ארבעה חלקי האדם [שכל, נפש, ממון, מלבוש (הובא למעלה הערה 311)]. וכן אמרו חכמים [נדרים לח.] "</w:t>
      </w:r>
      <w:r>
        <w:rPr>
          <w:rtl/>
        </w:rPr>
        <w:t>אין הק</w:t>
      </w:r>
      <w:r>
        <w:rPr>
          <w:rFonts w:hint="cs"/>
          <w:rtl/>
        </w:rPr>
        <w:t>ב"ה</w:t>
      </w:r>
      <w:r>
        <w:rPr>
          <w:rtl/>
        </w:rPr>
        <w:t xml:space="preserve"> משרה שכינתו אלא על גבור</w:t>
      </w:r>
      <w:r>
        <w:rPr>
          <w:rFonts w:hint="cs"/>
          <w:rtl/>
        </w:rPr>
        <w:t>,</w:t>
      </w:r>
      <w:r>
        <w:rPr>
          <w:rtl/>
        </w:rPr>
        <w:t xml:space="preserve"> ועשיר</w:t>
      </w:r>
      <w:r>
        <w:rPr>
          <w:rFonts w:hint="cs"/>
          <w:rtl/>
        </w:rPr>
        <w:t>,</w:t>
      </w:r>
      <w:r>
        <w:rPr>
          <w:rtl/>
        </w:rPr>
        <w:t xml:space="preserve"> וחכם</w:t>
      </w:r>
      <w:r>
        <w:rPr>
          <w:rFonts w:hint="cs"/>
          <w:rtl/>
        </w:rPr>
        <w:t>,</w:t>
      </w:r>
      <w:r>
        <w:rPr>
          <w:rtl/>
        </w:rPr>
        <w:t xml:space="preserve"> ועניו</w:t>
      </w:r>
      <w:r>
        <w:rPr>
          <w:rFonts w:hint="cs"/>
          <w:rtl/>
        </w:rPr>
        <w:t xml:space="preserve">". ובח"א שם [ב, יב:] ביאר שבאמצעות ארבע מעלות אלו האדם </w:t>
      </w:r>
      <w:r>
        <w:rPr>
          <w:rtl/>
        </w:rPr>
        <w:t>דומה לארבע</w:t>
      </w:r>
      <w:r>
        <w:rPr>
          <w:rFonts w:hint="cs"/>
          <w:rtl/>
        </w:rPr>
        <w:t>ה</w:t>
      </w:r>
      <w:r>
        <w:rPr>
          <w:rtl/>
        </w:rPr>
        <w:t xml:space="preserve"> </w:t>
      </w:r>
      <w:r>
        <w:rPr>
          <w:rFonts w:hint="cs"/>
          <w:rtl/>
        </w:rPr>
        <w:t>נושאי</w:t>
      </w:r>
      <w:r>
        <w:rPr>
          <w:rtl/>
        </w:rPr>
        <w:t xml:space="preserve"> המרכבה</w:t>
      </w:r>
      <w:r>
        <w:rPr>
          <w:rFonts w:hint="cs"/>
          <w:rtl/>
        </w:rPr>
        <w:t xml:space="preserve"> [</w:t>
      </w:r>
      <w:r>
        <w:rPr>
          <w:rtl/>
        </w:rPr>
        <w:t>אריה</w:t>
      </w:r>
      <w:r>
        <w:rPr>
          <w:rFonts w:hint="cs"/>
          <w:rtl/>
        </w:rPr>
        <w:t>,</w:t>
      </w:r>
      <w:r>
        <w:rPr>
          <w:rtl/>
        </w:rPr>
        <w:t xml:space="preserve"> שור</w:t>
      </w:r>
      <w:r>
        <w:rPr>
          <w:rFonts w:hint="cs"/>
          <w:rtl/>
        </w:rPr>
        <w:t xml:space="preserve">, </w:t>
      </w:r>
      <w:r>
        <w:rPr>
          <w:rtl/>
        </w:rPr>
        <w:t xml:space="preserve"> אדם</w:t>
      </w:r>
      <w:r>
        <w:rPr>
          <w:rFonts w:hint="cs"/>
          <w:rtl/>
        </w:rPr>
        <w:t>,</w:t>
      </w:r>
      <w:r>
        <w:rPr>
          <w:rtl/>
        </w:rPr>
        <w:t xml:space="preserve"> </w:t>
      </w:r>
      <w:r>
        <w:rPr>
          <w:rFonts w:hint="cs"/>
          <w:rtl/>
        </w:rPr>
        <w:t>ו</w:t>
      </w:r>
      <w:r>
        <w:rPr>
          <w:rtl/>
        </w:rPr>
        <w:t>נשר</w:t>
      </w:r>
      <w:r>
        <w:rPr>
          <w:rFonts w:hint="cs"/>
          <w:rtl/>
        </w:rPr>
        <w:t xml:space="preserve"> (הובא למעלה הערה 322)]. נמצא שארבע המעלות האלו נמצאות בבריה אחת, ואילו כאן שלל זאת. ויש ליישב.  </w:t>
      </w:r>
    </w:p>
  </w:footnote>
  <w:footnote w:id="336">
    <w:p w:rsidR="08084082" w:rsidRDefault="08084082" w:rsidP="08273C18">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311] ש"חלק מדת החכמה לאדם, שאין חכמה בתחתונים כי אם לאדם".</w:t>
      </w:r>
    </w:p>
  </w:footnote>
  <w:footnote w:id="337">
    <w:p w:rsidR="08084082" w:rsidRDefault="08084082" w:rsidP="082852E5">
      <w:pPr>
        <w:pStyle w:val="FootnoteText"/>
        <w:rPr>
          <w:rFonts w:hint="cs"/>
          <w:rtl/>
        </w:rPr>
      </w:pPr>
      <w:r>
        <w:rPr>
          <w:rtl/>
        </w:rPr>
        <w:t>&lt;</w:t>
      </w:r>
      <w:r>
        <w:rPr>
          <w:rStyle w:val="FootnoteReference"/>
        </w:rPr>
        <w:footnoteRef/>
      </w:r>
      <w:r>
        <w:rPr>
          <w:rtl/>
        </w:rPr>
        <w:t>&gt;</w:t>
      </w:r>
      <w:r>
        <w:rPr>
          <w:rFonts w:hint="cs"/>
          <w:rtl/>
        </w:rPr>
        <w:t xml:space="preserve"> כי החכמה היא המדה השכלית ביותר, והשכלי ראוי ביותר לכבוד. וכן </w:t>
      </w:r>
      <w:r>
        <w:rPr>
          <w:rFonts w:hint="cs"/>
          <w:sz w:val="18"/>
          <w:rtl/>
        </w:rPr>
        <w:t xml:space="preserve">כתב </w:t>
      </w:r>
      <w:r w:rsidRPr="08D91196">
        <w:rPr>
          <w:rFonts w:hint="cs"/>
          <w:sz w:val="18"/>
          <w:rtl/>
        </w:rPr>
        <w:t>בנתיב התורה פי"א [תמד:]</w:t>
      </w:r>
      <w:r>
        <w:rPr>
          <w:rFonts w:hint="cs"/>
          <w:sz w:val="18"/>
          <w:rtl/>
        </w:rPr>
        <w:t>, וז"ל</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8D91196">
        <w:rPr>
          <w:sz w:val="18"/>
          <w:rtl/>
        </w:rPr>
        <w:t>ויקרא יט</w:t>
      </w:r>
      <w:r w:rsidRPr="08D91196">
        <w:rPr>
          <w:rFonts w:hint="cs"/>
          <w:sz w:val="18"/>
          <w:rtl/>
        </w:rPr>
        <w:t>, לב</w:t>
      </w:r>
      <w:r>
        <w:rPr>
          <w:rFonts w:hint="cs"/>
          <w:sz w:val="18"/>
          <w:rtl/>
        </w:rPr>
        <w:t>]</w:t>
      </w:r>
      <w:r w:rsidRPr="08D91196">
        <w:rPr>
          <w:sz w:val="18"/>
          <w:rtl/>
        </w:rPr>
        <w:t xml:space="preserve"> </w:t>
      </w:r>
      <w:r>
        <w:rPr>
          <w:rFonts w:hint="cs"/>
          <w:sz w:val="18"/>
          <w:rtl/>
        </w:rPr>
        <w:t>'</w:t>
      </w:r>
      <w:r w:rsidRPr="08D91196">
        <w:rPr>
          <w:sz w:val="18"/>
          <w:rtl/>
        </w:rPr>
        <w:t>מפני שיבה תקום והדרת פני זקן</w:t>
      </w:r>
      <w:r>
        <w:rPr>
          <w:rFonts w:hint="cs"/>
          <w:sz w:val="18"/>
          <w:rtl/>
        </w:rPr>
        <w:t>'</w:t>
      </w:r>
      <w:r w:rsidRPr="08D91196">
        <w:rPr>
          <w:sz w:val="18"/>
          <w:rtl/>
        </w:rPr>
        <w:t>, וחיבר בעל שיבה גם כן עם זקן</w:t>
      </w:r>
      <w:r w:rsidRPr="08D91196">
        <w:rPr>
          <w:rFonts w:hint="cs"/>
          <w:sz w:val="18"/>
          <w:rtl/>
        </w:rPr>
        <w:t>.</w:t>
      </w:r>
      <w:r w:rsidRPr="08D91196">
        <w:rPr>
          <w:sz w:val="18"/>
          <w:rtl/>
        </w:rPr>
        <w:t xml:space="preserve"> מפני שהשיבה מפני זקנתו מסולק מן הגשמי החמרי לעת זקנתו</w:t>
      </w:r>
      <w:r w:rsidRPr="08D91196">
        <w:rPr>
          <w:rFonts w:hint="cs"/>
          <w:sz w:val="18"/>
          <w:rtl/>
        </w:rPr>
        <w:t>,</w:t>
      </w:r>
      <w:r w:rsidRPr="08D91196">
        <w:rPr>
          <w:sz w:val="18"/>
          <w:rtl/>
        </w:rPr>
        <w:t xml:space="preserve"> עד שהוא קרוב להיות נבדל מן הגשמי</w:t>
      </w:r>
      <w:r w:rsidRPr="08D91196">
        <w:rPr>
          <w:rFonts w:hint="cs"/>
          <w:sz w:val="18"/>
          <w:rtl/>
        </w:rPr>
        <w:t>.</w:t>
      </w:r>
      <w:r w:rsidRPr="08D91196">
        <w:rPr>
          <w:sz w:val="18"/>
          <w:rtl/>
        </w:rPr>
        <w:t xml:space="preserve"> ולפיכך ראוי אל הכבוד ג</w:t>
      </w:r>
      <w:r w:rsidRPr="08D91196">
        <w:rPr>
          <w:rFonts w:hint="cs"/>
          <w:sz w:val="18"/>
          <w:rtl/>
        </w:rPr>
        <w:t>ם כן,</w:t>
      </w:r>
      <w:r w:rsidRPr="08D91196">
        <w:rPr>
          <w:sz w:val="18"/>
          <w:rtl/>
        </w:rPr>
        <w:t xml:space="preserve"> שכל אשר מסולק מן החמרי הוא ראוי אל הכבוד</w:t>
      </w:r>
      <w:r w:rsidRPr="08D91196">
        <w:rPr>
          <w:rFonts w:hint="cs"/>
          <w:sz w:val="18"/>
          <w:rtl/>
        </w:rPr>
        <w:t xml:space="preserve">... </w:t>
      </w:r>
      <w:r w:rsidRPr="08D91196">
        <w:rPr>
          <w:sz w:val="18"/>
          <w:rtl/>
        </w:rPr>
        <w:t>שבעל החכמה מסולק מן הגשמי</w:t>
      </w:r>
      <w:r w:rsidRPr="08D91196">
        <w:rPr>
          <w:rFonts w:hint="cs"/>
          <w:sz w:val="18"/>
          <w:rtl/>
        </w:rPr>
        <w:t>,</w:t>
      </w:r>
      <w:r w:rsidRPr="08D91196">
        <w:rPr>
          <w:sz w:val="18"/>
          <w:rtl/>
        </w:rPr>
        <w:t xml:space="preserve"> וכן הזקן בימים</w:t>
      </w:r>
      <w:r w:rsidRPr="08D91196">
        <w:rPr>
          <w:rFonts w:hint="cs"/>
          <w:sz w:val="18"/>
          <w:rtl/>
        </w:rPr>
        <w:t>,</w:t>
      </w:r>
      <w:r w:rsidRPr="08D91196">
        <w:rPr>
          <w:sz w:val="18"/>
          <w:rtl/>
        </w:rPr>
        <w:t xml:space="preserve"> ושניהם ראוים אל הכבוד</w:t>
      </w:r>
      <w:r>
        <w:rPr>
          <w:rFonts w:hint="cs"/>
          <w:rtl/>
        </w:rPr>
        <w:t>" [ראה למעלה הקדמה שלישית הערה 54, פ"ג הערה 78, פי"א הערה 27, פי"ז הערה 18, פכ"ג הערה 177, פכ"ט הערה 41, פל"ט הערה 124, פמ"א הערות 74, 120, ופמ"ה הערה 26]. @</w:t>
      </w:r>
      <w:r>
        <w:rPr>
          <w:rFonts w:hint="cs"/>
          <w:b/>
          <w:bCs/>
          <w:rtl/>
        </w:rPr>
        <w:t>ולפי זה</w:t>
      </w:r>
      <w:r>
        <w:rPr>
          <w:rFonts w:hint="cs"/>
          <w:rtl/>
        </w:rPr>
        <w:t>^ הכבוד ראוי לשכלי משום שהשכלי מסולק מן הפחיתות. ויש למהר"ל הסבר נוסף אודות שהכבוד ראוי לשכלי, ובעוד שבדרך כלל הוא מבאר זאת מצד מעלת השכלי [שהוא מסולק מן החמרי], הרי בהסברו השני ביאר שהוא מצד מעלת הכבוד [שהוא דבר רוחני נבדל], ולא מצד מעלת השכלי, וכלשונו בדר"ח פ"ד מ</w:t>
      </w:r>
      <w:r>
        <w:rPr>
          <w:rtl/>
        </w:rPr>
        <w:t>כ</w:t>
      </w:r>
      <w:r>
        <w:rPr>
          <w:rFonts w:hint="cs"/>
          <w:rtl/>
        </w:rPr>
        <w:t>"</w:t>
      </w:r>
      <w:r>
        <w:rPr>
          <w:rtl/>
        </w:rPr>
        <w:t>ב [</w:t>
      </w:r>
      <w:r>
        <w:rPr>
          <w:rFonts w:hint="cs"/>
          <w:rtl/>
        </w:rPr>
        <w:t>תמב.</w:t>
      </w:r>
      <w:r>
        <w:rPr>
          <w:rtl/>
        </w:rPr>
        <w:t xml:space="preserve">]: "הכבוד הוא לכח השכלי, אשר כח זה השכלי הוא מבקש הכבוד. כי למדריגת זה הכח הוא מבקש הכבוד, כי ראוי לו הכבוד בודאי, וכדכתיב </w:t>
      </w:r>
      <w:r>
        <w:rPr>
          <w:rFonts w:hint="cs"/>
          <w:rtl/>
        </w:rPr>
        <w:t xml:space="preserve">[משלי ג, לה] </w:t>
      </w:r>
      <w:r>
        <w:rPr>
          <w:rtl/>
        </w:rPr>
        <w:t xml:space="preserve">'כבוד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w:t>
      </w:r>
      <w:r>
        <w:rPr>
          <w:rFonts w:hint="cs"/>
          <w:rtl/>
        </w:rPr>
        <w:t>וכן בדר"ח פ"ו מ"ט</w:t>
      </w:r>
      <w:r>
        <w:rPr>
          <w:rtl/>
        </w:rPr>
        <w:t xml:space="preserve"> [</w:t>
      </w:r>
      <w:r>
        <w:rPr>
          <w:rFonts w:hint="cs"/>
          <w:rtl/>
        </w:rPr>
        <w:t>רצב.</w:t>
      </w:r>
      <w:r>
        <w:rPr>
          <w:rtl/>
        </w:rPr>
        <w:t>]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w:t>
      </w:r>
      <w:r>
        <w:rPr>
          <w:rFonts w:hint="cs"/>
          <w:rtl/>
        </w:rPr>
        <w:t xml:space="preserve">.   </w:t>
      </w:r>
    </w:p>
  </w:footnote>
  <w:footnote w:id="338">
    <w:p w:rsidR="08084082" w:rsidRDefault="08084082" w:rsidP="087914F8">
      <w:pPr>
        <w:pStyle w:val="FootnoteText"/>
        <w:rPr>
          <w:rFonts w:hint="cs"/>
          <w:rtl/>
        </w:rPr>
      </w:pPr>
      <w:r>
        <w:rPr>
          <w:rtl/>
        </w:rPr>
        <w:t>&lt;</w:t>
      </w:r>
      <w:r>
        <w:rPr>
          <w:rStyle w:val="FootnoteReference"/>
        </w:rPr>
        <w:footnoteRef/>
      </w:r>
      <w:r>
        <w:rPr>
          <w:rtl/>
        </w:rPr>
        <w:t>&gt;</w:t>
      </w:r>
      <w:r>
        <w:rPr>
          <w:rFonts w:hint="cs"/>
          <w:rtl/>
        </w:rPr>
        <w:t xml:space="preserve"> על כך מזמרים ישראל קדושים "המתגאה על חיות הקודש ונהדר בכבוד על המרכבה" [פיוט "קל אדון" בשחרית דשבת].</w:t>
      </w:r>
    </w:p>
  </w:footnote>
  <w:footnote w:id="339">
    <w:p w:rsidR="08084082" w:rsidRDefault="08084082" w:rsidP="08DA5933">
      <w:pPr>
        <w:pStyle w:val="FootnoteText"/>
        <w:rPr>
          <w:rFonts w:hint="cs"/>
        </w:rPr>
      </w:pPr>
      <w:r>
        <w:rPr>
          <w:rtl/>
        </w:rPr>
        <w:t>&lt;</w:t>
      </w:r>
      <w:r>
        <w:rPr>
          <w:rStyle w:val="FootnoteReference"/>
        </w:rPr>
        <w:footnoteRef/>
      </w:r>
      <w:r>
        <w:rPr>
          <w:rtl/>
        </w:rPr>
        <w:t>&gt;</w:t>
      </w:r>
      <w:r>
        <w:rPr>
          <w:rFonts w:hint="cs"/>
          <w:rtl/>
        </w:rPr>
        <w:t xml:space="preserve"> אודות שאין דבר יוצא מן השם יתברך, כן כתב למעלה [לאחר צי</w:t>
      </w:r>
      <w:r w:rsidRPr="08CD2ECE">
        <w:rPr>
          <w:rFonts w:hint="cs"/>
          <w:sz w:val="18"/>
          <w:rtl/>
        </w:rPr>
        <w:t>ון 88]: "</w:t>
      </w:r>
      <w:r w:rsidRPr="08CD2ECE">
        <w:rPr>
          <w:rStyle w:val="LatinChar"/>
          <w:sz w:val="18"/>
          <w:rtl/>
          <w:lang w:val="en-GB"/>
        </w:rPr>
        <w:t>האמונה השנית</w:t>
      </w:r>
      <w:r w:rsidRPr="08CD2ECE">
        <w:rPr>
          <w:rStyle w:val="LatinChar"/>
          <w:rFonts w:hint="cs"/>
          <w:sz w:val="18"/>
          <w:rtl/>
          <w:lang w:val="en-GB"/>
        </w:rPr>
        <w:t>,</w:t>
      </w:r>
      <w:r w:rsidRPr="08CD2ECE">
        <w:rPr>
          <w:rStyle w:val="LatinChar"/>
          <w:sz w:val="18"/>
          <w:rtl/>
          <w:lang w:val="en-GB"/>
        </w:rPr>
        <w:t xml:space="preserve"> שהכל הוא ביד ה'</w:t>
      </w:r>
      <w:r w:rsidRPr="08CD2ECE">
        <w:rPr>
          <w:rStyle w:val="LatinChar"/>
          <w:rFonts w:hint="cs"/>
          <w:sz w:val="18"/>
          <w:rtl/>
          <w:lang w:val="en-GB"/>
        </w:rPr>
        <w:t>,</w:t>
      </w:r>
      <w:r w:rsidRPr="08CD2ECE">
        <w:rPr>
          <w:rStyle w:val="LatinChar"/>
          <w:sz w:val="18"/>
          <w:rtl/>
          <w:lang w:val="en-GB"/>
        </w:rPr>
        <w:t xml:space="preserve"> ואין דבר חוץ ממנו</w:t>
      </w:r>
      <w:r w:rsidRPr="08CD2ECE">
        <w:rPr>
          <w:rStyle w:val="LatinChar"/>
          <w:rFonts w:hint="cs"/>
          <w:sz w:val="18"/>
          <w:rtl/>
          <w:lang w:val="en-GB"/>
        </w:rPr>
        <w:t>,</w:t>
      </w:r>
      <w:r w:rsidRPr="08CD2ECE">
        <w:rPr>
          <w:rStyle w:val="LatinChar"/>
          <w:sz w:val="18"/>
          <w:rtl/>
          <w:lang w:val="en-GB"/>
        </w:rPr>
        <w:t xml:space="preserve"> וזהו אמונת מציאות השם יתברך</w:t>
      </w:r>
      <w:r w:rsidRPr="08CD2ECE">
        <w:rPr>
          <w:rStyle w:val="LatinChar"/>
          <w:rFonts w:hint="cs"/>
          <w:sz w:val="18"/>
          <w:rtl/>
          <w:lang w:val="en-GB"/>
        </w:rPr>
        <w:t>.</w:t>
      </w:r>
      <w:r w:rsidRPr="08CD2ECE">
        <w:rPr>
          <w:rStyle w:val="LatinChar"/>
          <w:sz w:val="18"/>
          <w:rtl/>
          <w:lang w:val="en-GB"/>
        </w:rPr>
        <w:t xml:space="preserve"> כי בודאי הכל מודים במציאות השם יתברך</w:t>
      </w:r>
      <w:r w:rsidRPr="08CD2ECE">
        <w:rPr>
          <w:rStyle w:val="LatinChar"/>
          <w:rFonts w:hint="cs"/>
          <w:sz w:val="18"/>
          <w:rtl/>
          <w:lang w:val="en-GB"/>
        </w:rPr>
        <w:t>,</w:t>
      </w:r>
      <w:r w:rsidRPr="08CD2ECE">
        <w:rPr>
          <w:rStyle w:val="LatinChar"/>
          <w:sz w:val="18"/>
          <w:rtl/>
          <w:lang w:val="en-GB"/>
        </w:rPr>
        <w:t xml:space="preserve"> רק שלא יאמר שאינו הכל חס ושלום</w:t>
      </w:r>
      <w:r w:rsidRPr="08CD2ECE">
        <w:rPr>
          <w:rStyle w:val="LatinChar"/>
          <w:rFonts w:hint="cs"/>
          <w:sz w:val="18"/>
          <w:rtl/>
          <w:lang w:val="en-GB"/>
        </w:rPr>
        <w:t>,</w:t>
      </w:r>
      <w:r w:rsidRPr="08CD2ECE">
        <w:rPr>
          <w:rStyle w:val="LatinChar"/>
          <w:sz w:val="18"/>
          <w:rtl/>
          <w:lang w:val="en-GB"/>
        </w:rPr>
        <w:t xml:space="preserve"> ויוכל לצאת מרשותו</w:t>
      </w:r>
      <w:r w:rsidRPr="08CD2ECE">
        <w:rPr>
          <w:rStyle w:val="LatinChar"/>
          <w:rFonts w:hint="cs"/>
          <w:sz w:val="18"/>
          <w:rtl/>
          <w:lang w:val="en-GB"/>
        </w:rPr>
        <w:t>.</w:t>
      </w:r>
      <w:r w:rsidRPr="08CD2ECE">
        <w:rPr>
          <w:rStyle w:val="LatinChar"/>
          <w:sz w:val="18"/>
          <w:rtl/>
          <w:lang w:val="en-GB"/>
        </w:rPr>
        <w:t xml:space="preserve"> לכך אמונת מציאות השם יתברך שהוא הכל</w:t>
      </w:r>
      <w:r w:rsidRPr="08CD2ECE">
        <w:rPr>
          <w:rStyle w:val="LatinChar"/>
          <w:rFonts w:hint="cs"/>
          <w:sz w:val="18"/>
          <w:rtl/>
          <w:lang w:val="en-GB"/>
        </w:rPr>
        <w:t>,</w:t>
      </w:r>
      <w:r w:rsidRPr="08CD2ECE">
        <w:rPr>
          <w:rStyle w:val="LatinChar"/>
          <w:sz w:val="18"/>
          <w:rtl/>
          <w:lang w:val="en-GB"/>
        </w:rPr>
        <w:t xml:space="preserve"> ואין דבר חוץ ממנו יתברך</w:t>
      </w:r>
      <w:r>
        <w:rPr>
          <w:rFonts w:hint="cs"/>
          <w:rtl/>
        </w:rPr>
        <w:t xml:space="preserve">". וראה למעלה הערה 92, שנלקטו שם מקבילות ליסוד זה. </w:t>
      </w:r>
    </w:p>
  </w:footnote>
  <w:footnote w:id="340">
    <w:p w:rsidR="08084082" w:rsidRDefault="08084082" w:rsidP="084168A5">
      <w:pPr>
        <w:pStyle w:val="FootnoteText"/>
        <w:rPr>
          <w:rFonts w:hint="cs"/>
          <w:rtl/>
        </w:rPr>
      </w:pPr>
      <w:r>
        <w:rPr>
          <w:rtl/>
        </w:rPr>
        <w:t>&lt;</w:t>
      </w:r>
      <w:r>
        <w:rPr>
          <w:rStyle w:val="FootnoteReference"/>
        </w:rPr>
        <w:footnoteRef/>
      </w:r>
      <w:r>
        <w:rPr>
          <w:rtl/>
        </w:rPr>
        <w:t>&gt;</w:t>
      </w:r>
      <w:r>
        <w:rPr>
          <w:rFonts w:hint="cs"/>
          <w:rtl/>
        </w:rPr>
        <w:t xml:space="preserve"> "מתגאה על הכל" - עליון על הכל. ונמצא שבמאמר זה נקט בנבראים אלו בדרך של רבותא; אע"פ שיש לנבראים אלו גאוה בדבר מה, מ"מ הם עדיין תחת רשות הקב"ה, המתגאה על הכל. דוגמה לדבר; ה</w:t>
      </w:r>
      <w:r>
        <w:rPr>
          <w:rtl/>
        </w:rPr>
        <w:t xml:space="preserve">פחד יצחק, ר"ה, מאמר כז, </w:t>
      </w:r>
      <w:r>
        <w:rPr>
          <w:rFonts w:hint="cs"/>
          <w:rtl/>
        </w:rPr>
        <w:t>עמד על כחו של צבא השמים</w:t>
      </w:r>
      <w:r>
        <w:rPr>
          <w:rtl/>
        </w:rPr>
        <w:t>, וז"ל: "הנה בפרשת ע"ז נמצאים הם אזהרות לא לעשות תבנית של דגי הים, של בהמה, של צפור, כל רמש באדמה וגומר [דברים ד, טז-יח]. אלא שישנו סוג של ע"ז שלא נכלל במנין כל העבודות זרות בפסוק זה, וסוג עבודה זה עומד בפסוק מיוחד לעצמו; 'פן תשא עיניך השמימה וראית את השמש ואת הירח ואת הכוכבים כל צבא השמים ונדחת והשתחוית להם ועבדתם' [שם פסוק יט]. הרי לנו בכאן דיבורים מיוחדים לע"ז זו של צבא השמים</w:t>
      </w:r>
      <w:r>
        <w:rPr>
          <w:rFonts w:hint="cs"/>
          <w:rtl/>
        </w:rPr>
        <w:t>..</w:t>
      </w:r>
      <w:r>
        <w:rPr>
          <w:rtl/>
        </w:rPr>
        <w:t>. חלוקה זו בין שאר סוגי ע"ז, ובין העבודה לצבא השמים נובעת היא מפרשת מעשה בראשית, שמכל הנבראים כולם נתיחדו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ומתוך כך יש לו ליצרא דע"ז תוקף הסתה הרבה יותר עז, בשעה שהוא מסית לע"ז בצבא השמים, מאשר בשעת הסתה לשאר סוג של ע"ז. תדע, שאפילו בשעה שאנחנו עוסקים בשבחו של מקום, ואנחנו אומרים [נחמיה ט, ו]</w:t>
      </w:r>
      <w:r>
        <w:rPr>
          <w:rFonts w:hint="cs"/>
          <w:rtl/>
        </w:rPr>
        <w:t xml:space="preserve"> </w:t>
      </w:r>
      <w:r>
        <w:rPr>
          <w:rtl/>
        </w:rPr>
        <w:t>'אתה עשית את השמים ושמי השמים הארץ וכל אשר עליה הימים וכל אשר בהם ואתה מחיה את כולם', עדיין מוצאים אנו את עצמנו כמי שהחסיר בשבחו של מלך, עד שאנו מוסיפים בהדיא במפורש ובמיוחד 'וצבא השמים לך משתחוים' [שם]... אלא שהם הם הדברים. מכיון שביחס לצבא השמים יש לו ליצרא דע"ז תוקף הסתה מיוחד, והיינו מפני שצבא השמים הם מהות של ממשלה בטבע, על כן בסוד 'ז</w:t>
      </w:r>
      <w:r w:rsidRPr="080461B7">
        <w:rPr>
          <w:sz w:val="18"/>
          <w:rtl/>
        </w:rPr>
        <w:t xml:space="preserve">ה לעומת זה' עומדים אנו כאן בתוקף דקדושה ומכריזים שממשלה זו דצבא השמים איננה אלא מציאות של התבטלות ליוצרם ולקונם, 'וצבא השמים לך משתחוים', ואין השתחויה אלא התבטלות". </w:t>
      </w:r>
      <w:r>
        <w:rPr>
          <w:rFonts w:hint="cs"/>
          <w:sz w:val="18"/>
          <w:rtl/>
        </w:rPr>
        <w:t>וצרף לכאן מאמרם [ב"ב כה.] "</w:t>
      </w:r>
      <w:r w:rsidRPr="084168A5">
        <w:rPr>
          <w:sz w:val="18"/>
          <w:rtl/>
        </w:rPr>
        <w:t xml:space="preserve">בואו ונחזיק טובה לאבותינו </w:t>
      </w:r>
      <w:r>
        <w:rPr>
          <w:rFonts w:hint="cs"/>
          <w:sz w:val="18"/>
          <w:rtl/>
        </w:rPr>
        <w:t>["</w:t>
      </w:r>
      <w:r w:rsidRPr="084168A5">
        <w:rPr>
          <w:sz w:val="18"/>
          <w:rtl/>
        </w:rPr>
        <w:t>אנשי כנה"ג שאמרו מקרא זה בספר עזרא</w:t>
      </w:r>
      <w:r>
        <w:rPr>
          <w:rFonts w:hint="cs"/>
          <w:sz w:val="18"/>
          <w:rtl/>
        </w:rPr>
        <w:t xml:space="preserve">" (רש"י שם)] </w:t>
      </w:r>
      <w:r w:rsidRPr="084168A5">
        <w:rPr>
          <w:sz w:val="18"/>
          <w:rtl/>
        </w:rPr>
        <w:t>שהודיעו מקום תפלה</w:t>
      </w:r>
      <w:r>
        <w:rPr>
          <w:rFonts w:hint="cs"/>
          <w:sz w:val="18"/>
          <w:rtl/>
        </w:rPr>
        <w:t>,</w:t>
      </w:r>
      <w:r w:rsidRPr="084168A5">
        <w:rPr>
          <w:sz w:val="18"/>
          <w:rtl/>
        </w:rPr>
        <w:t xml:space="preserve"> דכתיב </w:t>
      </w:r>
      <w:r>
        <w:rPr>
          <w:rFonts w:hint="cs"/>
          <w:sz w:val="18"/>
          <w:rtl/>
        </w:rPr>
        <w:t>'</w:t>
      </w:r>
      <w:r w:rsidRPr="084168A5">
        <w:rPr>
          <w:sz w:val="18"/>
          <w:rtl/>
        </w:rPr>
        <w:t xml:space="preserve">וצבא השמים </w:t>
      </w:r>
      <w:r>
        <w:rPr>
          <w:rFonts w:hint="cs"/>
          <w:sz w:val="18"/>
          <w:rtl/>
        </w:rPr>
        <w:t>["</w:t>
      </w:r>
      <w:r w:rsidRPr="084168A5">
        <w:rPr>
          <w:sz w:val="18"/>
          <w:rtl/>
        </w:rPr>
        <w:t>השמש והירח העומדים במזרח</w:t>
      </w:r>
      <w:r>
        <w:rPr>
          <w:rFonts w:hint="cs"/>
          <w:sz w:val="18"/>
          <w:rtl/>
        </w:rPr>
        <w:t xml:space="preserve">" (רש"י שם)] </w:t>
      </w:r>
      <w:r w:rsidRPr="084168A5">
        <w:rPr>
          <w:sz w:val="18"/>
          <w:rtl/>
        </w:rPr>
        <w:t>לך מש</w:t>
      </w:r>
      <w:r>
        <w:rPr>
          <w:rFonts w:hint="cs"/>
          <w:sz w:val="18"/>
          <w:rtl/>
        </w:rPr>
        <w:t>תחוים' ["למערב" (רש"י שם)]". הרי שפסוק זו מורה את התבטלותם של השמש והירח לקונם. @</w:t>
      </w:r>
      <w:r w:rsidRPr="08F95189">
        <w:rPr>
          <w:rFonts w:hint="cs"/>
          <w:b/>
          <w:bCs/>
          <w:sz w:val="18"/>
          <w:rtl/>
        </w:rPr>
        <w:t>אך בנתיב התורה</w:t>
      </w:r>
      <w:r>
        <w:rPr>
          <w:rFonts w:hint="cs"/>
          <w:sz w:val="18"/>
          <w:rtl/>
        </w:rPr>
        <w:t>^</w:t>
      </w:r>
      <w:r w:rsidRPr="080461B7">
        <w:rPr>
          <w:rFonts w:hint="cs"/>
          <w:sz w:val="18"/>
          <w:rtl/>
        </w:rPr>
        <w:t xml:space="preserve"> פט"ו [תרכו.] ביאר שהאדם יכול לקבל ע"ע מלכות שמים </w:t>
      </w:r>
      <w:r>
        <w:rPr>
          <w:rFonts w:hint="cs"/>
          <w:sz w:val="18"/>
          <w:rtl/>
        </w:rPr>
        <w:t>ד</w:t>
      </w:r>
      <w:r w:rsidRPr="080461B7">
        <w:rPr>
          <w:rFonts w:hint="cs"/>
          <w:sz w:val="18"/>
          <w:rtl/>
        </w:rPr>
        <w:t>וקא משום שהוא מלך בתחתונים</w:t>
      </w:r>
      <w:r>
        <w:rPr>
          <w:rFonts w:hint="cs"/>
          <w:sz w:val="18"/>
          <w:rtl/>
        </w:rPr>
        <w:t xml:space="preserve"> [ולא למרות שהוא מלך בתחתונים]</w:t>
      </w:r>
      <w:r w:rsidRPr="080461B7">
        <w:rPr>
          <w:rFonts w:hint="cs"/>
          <w:sz w:val="18"/>
          <w:rtl/>
        </w:rPr>
        <w:t>, וכלשונו: "</w:t>
      </w:r>
      <w:r w:rsidRPr="080461B7">
        <w:rPr>
          <w:sz w:val="18"/>
          <w:rtl/>
        </w:rPr>
        <w:t>כי האדם יותר קרוב לקבל מלכות שמים על צ</w:t>
      </w:r>
      <w:r w:rsidRPr="080461B7">
        <w:rPr>
          <w:rFonts w:hint="cs"/>
          <w:sz w:val="18"/>
          <w:rtl/>
        </w:rPr>
        <w:t>ל</w:t>
      </w:r>
      <w:r w:rsidRPr="080461B7">
        <w:rPr>
          <w:sz w:val="18"/>
          <w:rtl/>
        </w:rPr>
        <w:t>מו</w:t>
      </w:r>
      <w:r w:rsidRPr="080461B7">
        <w:rPr>
          <w:rFonts w:hint="cs"/>
          <w:sz w:val="18"/>
          <w:rtl/>
        </w:rPr>
        <w:t>,</w:t>
      </w:r>
      <w:r w:rsidRPr="080461B7">
        <w:rPr>
          <w:sz w:val="18"/>
          <w:rtl/>
        </w:rPr>
        <w:t xml:space="preserve"> שהוא צלם אל</w:t>
      </w:r>
      <w:r w:rsidRPr="080461B7">
        <w:rPr>
          <w:rFonts w:hint="cs"/>
          <w:sz w:val="18"/>
          <w:rtl/>
        </w:rPr>
        <w:t>ק</w:t>
      </w:r>
      <w:r w:rsidRPr="080461B7">
        <w:rPr>
          <w:sz w:val="18"/>
          <w:rtl/>
        </w:rPr>
        <w:t>ים</w:t>
      </w:r>
      <w:r w:rsidRPr="080461B7">
        <w:rPr>
          <w:rFonts w:hint="cs"/>
          <w:sz w:val="18"/>
          <w:rtl/>
        </w:rPr>
        <w:t>,</w:t>
      </w:r>
      <w:r w:rsidRPr="080461B7">
        <w:rPr>
          <w:sz w:val="18"/>
          <w:rtl/>
        </w:rPr>
        <w:t xml:space="preserve"> ועל זה מקבל מלכות שמים</w:t>
      </w:r>
      <w:r w:rsidRPr="080461B7">
        <w:rPr>
          <w:rFonts w:hint="cs"/>
          <w:sz w:val="18"/>
          <w:rtl/>
        </w:rPr>
        <w:t>.</w:t>
      </w:r>
      <w:r w:rsidRPr="080461B7">
        <w:rPr>
          <w:sz w:val="18"/>
          <w:rtl/>
        </w:rPr>
        <w:t xml:space="preserve"> ולכך בקריאת שמע רמ"ח תיבות</w:t>
      </w:r>
      <w:r w:rsidRPr="080461B7">
        <w:rPr>
          <w:rFonts w:hint="cs"/>
          <w:sz w:val="18"/>
          <w:rtl/>
        </w:rPr>
        <w:t>,</w:t>
      </w:r>
      <w:r w:rsidRPr="080461B7">
        <w:rPr>
          <w:sz w:val="18"/>
          <w:rtl/>
        </w:rPr>
        <w:t xml:space="preserve"> כמספר איבריו של אדם</w:t>
      </w:r>
      <w:r w:rsidRPr="080461B7">
        <w:rPr>
          <w:rFonts w:hint="cs"/>
          <w:sz w:val="18"/>
          <w:rtl/>
        </w:rPr>
        <w:t>.</w:t>
      </w:r>
      <w:r w:rsidRPr="080461B7">
        <w:rPr>
          <w:sz w:val="18"/>
          <w:rtl/>
        </w:rPr>
        <w:t xml:space="preserve"> כי רמ"ח איבריו הם צלם האדם</w:t>
      </w:r>
      <w:r w:rsidRPr="080461B7">
        <w:rPr>
          <w:rFonts w:hint="cs"/>
          <w:sz w:val="18"/>
          <w:rtl/>
        </w:rPr>
        <w:t>,</w:t>
      </w:r>
      <w:r w:rsidRPr="080461B7">
        <w:rPr>
          <w:sz w:val="18"/>
          <w:rtl/>
        </w:rPr>
        <w:t xml:space="preserve"> ועל הצלם הזה הוא מקבל מלכות שמים</w:t>
      </w:r>
      <w:r w:rsidRPr="080461B7">
        <w:rPr>
          <w:rFonts w:hint="cs"/>
          <w:sz w:val="18"/>
          <w:rtl/>
        </w:rPr>
        <w:t>,</w:t>
      </w:r>
      <w:r w:rsidRPr="080461B7">
        <w:rPr>
          <w:sz w:val="18"/>
          <w:rtl/>
        </w:rPr>
        <w:t xml:space="preserve"> כי לא היה ראוי האדם לקבל עליו מלכות שמים שיהיה השם מלך עליו, אם לא מפני כי האדם נברא בצלם אל</w:t>
      </w:r>
      <w:r w:rsidRPr="080461B7">
        <w:rPr>
          <w:rFonts w:hint="cs"/>
          <w:sz w:val="18"/>
          <w:rtl/>
        </w:rPr>
        <w:t>ק</w:t>
      </w:r>
      <w:r w:rsidRPr="080461B7">
        <w:rPr>
          <w:sz w:val="18"/>
          <w:rtl/>
        </w:rPr>
        <w:t>ים</w:t>
      </w:r>
      <w:r w:rsidRPr="080461B7">
        <w:rPr>
          <w:rFonts w:hint="cs"/>
          <w:sz w:val="18"/>
          <w:rtl/>
        </w:rPr>
        <w:t>,</w:t>
      </w:r>
      <w:r w:rsidRPr="080461B7">
        <w:rPr>
          <w:sz w:val="18"/>
          <w:rtl/>
        </w:rPr>
        <w:t xml:space="preserve"> ובשביל זה הוא מלך בתחתונים</w:t>
      </w:r>
      <w:r w:rsidRPr="080461B7">
        <w:rPr>
          <w:rFonts w:hint="cs"/>
          <w:sz w:val="18"/>
          <w:rtl/>
        </w:rPr>
        <w:t>,</w:t>
      </w:r>
      <w:r w:rsidRPr="080461B7">
        <w:rPr>
          <w:sz w:val="18"/>
          <w:rtl/>
        </w:rPr>
        <w:t xml:space="preserve"> והוא יתברך מלך עליו</w:t>
      </w:r>
      <w:r w:rsidRPr="080461B7">
        <w:rPr>
          <w:rFonts w:hint="cs"/>
          <w:sz w:val="18"/>
          <w:rtl/>
        </w:rPr>
        <w:t>.</w:t>
      </w:r>
      <w:r w:rsidRPr="080461B7">
        <w:rPr>
          <w:sz w:val="18"/>
          <w:rtl/>
        </w:rPr>
        <w:t xml:space="preserve"> ולכך יש בקריאת שמע רמ"ח תיבות</w:t>
      </w:r>
      <w:r w:rsidRPr="080461B7">
        <w:rPr>
          <w:rFonts w:hint="cs"/>
          <w:sz w:val="18"/>
          <w:rtl/>
        </w:rPr>
        <w:t>,</w:t>
      </w:r>
      <w:r w:rsidRPr="080461B7">
        <w:rPr>
          <w:sz w:val="18"/>
          <w:rtl/>
        </w:rPr>
        <w:t xml:space="preserve"> כנגד</w:t>
      </w:r>
      <w:r w:rsidRPr="080461B7">
        <w:rPr>
          <w:rFonts w:hint="cs"/>
          <w:sz w:val="18"/>
          <w:rtl/>
        </w:rPr>
        <w:t xml:space="preserve"> צלמו של אדם</w:t>
      </w:r>
      <w:r>
        <w:rPr>
          <w:rFonts w:hint="cs"/>
          <w:rtl/>
        </w:rPr>
        <w:t xml:space="preserve">". ויל"ע בזה. </w:t>
      </w:r>
    </w:p>
  </w:footnote>
  <w:footnote w:id="341">
    <w:p w:rsidR="08084082" w:rsidRDefault="08084082" w:rsidP="081C3EAB">
      <w:pPr>
        <w:pStyle w:val="FootnoteText"/>
        <w:rPr>
          <w:rFonts w:hint="cs"/>
          <w:rtl/>
        </w:rPr>
      </w:pPr>
      <w:r>
        <w:rPr>
          <w:rtl/>
        </w:rPr>
        <w:t>&lt;</w:t>
      </w:r>
      <w:r>
        <w:rPr>
          <w:rStyle w:val="FootnoteReference"/>
        </w:rPr>
        <w:footnoteRef/>
      </w:r>
      <w:r>
        <w:rPr>
          <w:rtl/>
        </w:rPr>
        <w:t>&gt;</w:t>
      </w:r>
      <w:r>
        <w:rPr>
          <w:rFonts w:hint="cs"/>
          <w:rtl/>
        </w:rPr>
        <w:t xml:space="preserve"> עובר לבאר את השבח "סוס ורוכבו רמה בים" [אע"פ שבמאמר הנ"ל לא הוזכר שבח זה כלל], כי פשוטו של מקרא מורה שהקב"ה "גאה גאה" משום ש"סוס ורוכבו רמה בים". ולאחר שהמאמר ביאר ש"גאה גאה" עניינו שהקב"ה מתגאה על גאים, יש צורך לבאר כיצד השבח "סוס ורוכבו רמה בים" מפרט ומפרש התגאות על גאים. </w:t>
      </w:r>
    </w:p>
  </w:footnote>
  <w:footnote w:id="342">
    <w:p w:rsidR="08084082" w:rsidRDefault="08084082" w:rsidP="08CA266E">
      <w:pPr>
        <w:pStyle w:val="FootnoteText"/>
        <w:rPr>
          <w:rFonts w:hint="cs"/>
          <w:rtl/>
        </w:rPr>
      </w:pPr>
      <w:r>
        <w:rPr>
          <w:rtl/>
        </w:rPr>
        <w:t>&lt;</w:t>
      </w:r>
      <w:r>
        <w:rPr>
          <w:rStyle w:val="FootnoteReference"/>
        </w:rPr>
        <w:footnoteRef/>
      </w:r>
      <w:r>
        <w:rPr>
          <w:rtl/>
        </w:rPr>
        <w:t>&gt;</w:t>
      </w:r>
      <w:r>
        <w:rPr>
          <w:rFonts w:hint="cs"/>
          <w:rtl/>
        </w:rPr>
        <w:t xml:space="preserve"> פירוש - מי שרוכב על סוס הוא דומה למלך. ובדרשת שבת תשובה [פב.] כתב: "</w:t>
      </w:r>
      <w:r>
        <w:rPr>
          <w:rtl/>
        </w:rPr>
        <w:t xml:space="preserve">וזה אמרם ז"ל </w:t>
      </w:r>
      <w:r>
        <w:rPr>
          <w:rFonts w:hint="cs"/>
          <w:rtl/>
        </w:rPr>
        <w:t>[</w:t>
      </w:r>
      <w:r>
        <w:rPr>
          <w:rtl/>
        </w:rPr>
        <w:t>שבת קנב</w:t>
      </w:r>
      <w:r>
        <w:rPr>
          <w:rFonts w:hint="cs"/>
          <w:rtl/>
        </w:rPr>
        <w:t>.]</w:t>
      </w:r>
      <w:r>
        <w:rPr>
          <w:rtl/>
        </w:rPr>
        <w:t xml:space="preserve"> דעל סוס מלך</w:t>
      </w:r>
      <w:r>
        <w:rPr>
          <w:rFonts w:hint="cs"/>
          <w:rtl/>
        </w:rPr>
        <w:t>...</w:t>
      </w:r>
      <w:r>
        <w:rPr>
          <w:rtl/>
        </w:rPr>
        <w:t xml:space="preserve"> כי מי שהוא מנושא מן הארץ עד שרוכב על סוס</w:t>
      </w:r>
      <w:r>
        <w:rPr>
          <w:rFonts w:hint="cs"/>
          <w:rtl/>
        </w:rPr>
        <w:t>,</w:t>
      </w:r>
      <w:r>
        <w:rPr>
          <w:rtl/>
        </w:rPr>
        <w:t xml:space="preserve"> זהו מלך לפי שהוא מנושא לגמרי</w:t>
      </w:r>
      <w:r>
        <w:rPr>
          <w:rFonts w:hint="cs"/>
          <w:rtl/>
        </w:rPr>
        <w:t>"</w:t>
      </w:r>
      <w:r>
        <w:rPr>
          <w:rtl/>
        </w:rPr>
        <w:t>.</w:t>
      </w:r>
      <w:r>
        <w:rPr>
          <w:rFonts w:hint="cs"/>
          <w:rtl/>
        </w:rPr>
        <w:t xml:space="preserve"> ובנצח ישראל פ"מ [תשח:] כתב: "</w:t>
      </w:r>
      <w:r>
        <w:rPr>
          <w:rtl/>
        </w:rPr>
        <w:t>כי המלך הוא מיוחד בהתרוממות, שהוא מתנשא ומתעלה על העם אשר הוא מלך עליהם</w:t>
      </w:r>
      <w:r>
        <w:rPr>
          <w:rFonts w:hint="cs"/>
          <w:rtl/>
        </w:rPr>
        <w:t>..</w:t>
      </w:r>
      <w:r>
        <w:rPr>
          <w:rtl/>
        </w:rPr>
        <w:t>. כי במה שהוא מלך הוא מתרומם על כל העם</w:t>
      </w:r>
      <w:r>
        <w:rPr>
          <w:rFonts w:hint="cs"/>
          <w:rtl/>
        </w:rPr>
        <w:t>.</w:t>
      </w:r>
      <w:r>
        <w:rPr>
          <w:rtl/>
        </w:rPr>
        <w:t xml:space="preserve"> ואם היו רוכבין על סוסו</w:t>
      </w:r>
      <w:r>
        <w:rPr>
          <w:rFonts w:hint="cs"/>
          <w:rtl/>
        </w:rPr>
        <w:t>,</w:t>
      </w:r>
      <w:r>
        <w:rPr>
          <w:rtl/>
        </w:rPr>
        <w:t xml:space="preserve"> היה בהתרוממות זה שתוף למלך בענין התרוממות הזה, אשר אין בזה השתתפות אליו, בשביל שהוא מלך, והוא מתרומם על הכל, ולכך אין רוכבין על סוסו</w:t>
      </w:r>
      <w:r>
        <w:rPr>
          <w:rFonts w:hint="cs"/>
          <w:rtl/>
        </w:rPr>
        <w:t xml:space="preserve"> [סנהדרין כב.]</w:t>
      </w:r>
      <w:r>
        <w:rPr>
          <w:rtl/>
        </w:rPr>
        <w:t xml:space="preserve">. כמו שאמרו </w:t>
      </w:r>
      <w:r>
        <w:rPr>
          <w:rFonts w:hint="cs"/>
          <w:rtl/>
        </w:rPr>
        <w:t>'</w:t>
      </w:r>
      <w:r>
        <w:rPr>
          <w:rtl/>
        </w:rPr>
        <w:t>דעל סוס מל</w:t>
      </w:r>
      <w:r>
        <w:rPr>
          <w:rFonts w:hint="cs"/>
          <w:rtl/>
        </w:rPr>
        <w:t>ך'". אמנם כאן אינו עוסק בהתנשאות של רוכב הסוס לכשעצמו, אלא ביחס של רוכב הסוס לסוסו, שהרוכב מתנשא ורוכב על הסוס. וראה הערה הבאה. ודע, שבאור חדש פ"ח [תתשטו:] כתב הסבר אחר, וכלשונו: "כי הרץ בסוסים הוא בשמחה, כמו שאמרו 'דעל סוס מלך'... כי על הסוס הוא שמחה".</w:t>
      </w:r>
    </w:p>
  </w:footnote>
  <w:footnote w:id="343">
    <w:p w:rsidR="08084082" w:rsidRPr="08180040" w:rsidRDefault="08084082" w:rsidP="083F4C3C">
      <w:pPr>
        <w:pStyle w:val="FootnoteText"/>
        <w:rPr>
          <w:rFonts w:hint="cs"/>
        </w:rPr>
      </w:pPr>
      <w:r>
        <w:rPr>
          <w:rtl/>
        </w:rPr>
        <w:t>&lt;</w:t>
      </w:r>
      <w:r>
        <w:rPr>
          <w:rStyle w:val="FootnoteReference"/>
        </w:rPr>
        <w:footnoteRef/>
      </w:r>
      <w:r>
        <w:rPr>
          <w:rtl/>
        </w:rPr>
        <w:t>&gt;</w:t>
      </w:r>
      <w:r>
        <w:rPr>
          <w:rFonts w:hint="cs"/>
          <w:rtl/>
        </w:rPr>
        <w:t xml:space="preserve"> אודות שיחס המלך לעמו הוא כיחס הרוכב על הסוס לסוסו, כן כתב </w:t>
      </w:r>
      <w:r w:rsidRPr="08662EF0">
        <w:rPr>
          <w:rFonts w:hint="cs"/>
          <w:sz w:val="18"/>
          <w:rtl/>
        </w:rPr>
        <w:t>באור חדש פ"ו [תתקצו.]: "</w:t>
      </w:r>
      <w:r w:rsidRPr="08662EF0">
        <w:rPr>
          <w:rStyle w:val="LatinChar"/>
          <w:sz w:val="18"/>
          <w:rtl/>
          <w:lang w:val="en-GB"/>
        </w:rPr>
        <w:t>כי הסוס הוא למטה מן הרוכב עליו</w:t>
      </w:r>
      <w:r>
        <w:rPr>
          <w:rStyle w:val="LatinChar"/>
          <w:rFonts w:hint="cs"/>
          <w:sz w:val="18"/>
          <w:rtl/>
          <w:lang w:val="en-GB"/>
        </w:rPr>
        <w:t>,</w:t>
      </w:r>
      <w:r w:rsidRPr="08662EF0">
        <w:rPr>
          <w:rStyle w:val="LatinChar"/>
          <w:sz w:val="18"/>
          <w:rtl/>
          <w:lang w:val="en-GB"/>
        </w:rPr>
        <w:t xml:space="preserve"> ואמרו רבנן </w:t>
      </w:r>
      <w:r>
        <w:rPr>
          <w:rStyle w:val="LatinChar"/>
          <w:rFonts w:hint="cs"/>
          <w:sz w:val="18"/>
          <w:rtl/>
          <w:lang w:val="en-GB"/>
        </w:rPr>
        <w:t>'</w:t>
      </w:r>
      <w:r w:rsidRPr="08662EF0">
        <w:rPr>
          <w:rStyle w:val="LatinChar"/>
          <w:sz w:val="18"/>
          <w:rtl/>
          <w:lang w:val="en-GB"/>
        </w:rPr>
        <w:t>דעל סוס מלך</w:t>
      </w:r>
      <w:r>
        <w:rPr>
          <w:rStyle w:val="LatinChar"/>
          <w:rFonts w:hint="cs"/>
          <w:sz w:val="18"/>
          <w:rtl/>
          <w:lang w:val="en-GB"/>
        </w:rPr>
        <w:t>'</w:t>
      </w:r>
      <w:r w:rsidRPr="08662EF0">
        <w:rPr>
          <w:rStyle w:val="LatinChar"/>
          <w:rFonts w:hint="cs"/>
          <w:sz w:val="18"/>
          <w:rtl/>
          <w:lang w:val="en-GB"/>
        </w:rPr>
        <w:t>,</w:t>
      </w:r>
      <w:r w:rsidRPr="08662EF0">
        <w:rPr>
          <w:rStyle w:val="LatinChar"/>
          <w:sz w:val="18"/>
          <w:rtl/>
          <w:lang w:val="en-GB"/>
        </w:rPr>
        <w:t xml:space="preserve"> מפני כי הליכת הסוס דרך התרוממות</w:t>
      </w:r>
      <w:r w:rsidRPr="08662EF0">
        <w:rPr>
          <w:rStyle w:val="LatinChar"/>
          <w:rFonts w:hint="cs"/>
          <w:sz w:val="18"/>
          <w:rtl/>
          <w:lang w:val="en-GB"/>
        </w:rPr>
        <w:t>,</w:t>
      </w:r>
      <w:r w:rsidRPr="08662EF0">
        <w:rPr>
          <w:rStyle w:val="LatinChar"/>
          <w:sz w:val="18"/>
          <w:rtl/>
          <w:lang w:val="en-GB"/>
        </w:rPr>
        <w:t xml:space="preserve"> ומגביה עצמו מן הארץ</w:t>
      </w:r>
      <w:r w:rsidRPr="08662EF0">
        <w:rPr>
          <w:rStyle w:val="LatinChar"/>
          <w:rFonts w:hint="cs"/>
          <w:sz w:val="18"/>
          <w:rtl/>
          <w:lang w:val="en-GB"/>
        </w:rPr>
        <w:t>.</w:t>
      </w:r>
      <w:r w:rsidRPr="08662EF0">
        <w:rPr>
          <w:rStyle w:val="LatinChar"/>
          <w:sz w:val="18"/>
          <w:rtl/>
          <w:lang w:val="en-GB"/>
        </w:rPr>
        <w:t xml:space="preserve"> ולפיכך </w:t>
      </w:r>
      <w:r>
        <w:rPr>
          <w:rStyle w:val="LatinChar"/>
          <w:rFonts w:hint="cs"/>
          <w:sz w:val="18"/>
          <w:rtl/>
          <w:lang w:val="en-GB"/>
        </w:rPr>
        <w:t>'</w:t>
      </w:r>
      <w:r w:rsidRPr="08662EF0">
        <w:rPr>
          <w:rStyle w:val="LatinChar"/>
          <w:sz w:val="18"/>
          <w:rtl/>
          <w:lang w:val="en-GB"/>
        </w:rPr>
        <w:t>דעל סוס מלך</w:t>
      </w:r>
      <w:r>
        <w:rPr>
          <w:rStyle w:val="LatinChar"/>
          <w:rFonts w:hint="cs"/>
          <w:sz w:val="18"/>
          <w:rtl/>
          <w:lang w:val="en-GB"/>
        </w:rPr>
        <w:t>'</w:t>
      </w:r>
      <w:r w:rsidRPr="08662EF0">
        <w:rPr>
          <w:rStyle w:val="LatinChar"/>
          <w:rFonts w:hint="cs"/>
          <w:sz w:val="18"/>
          <w:rtl/>
          <w:lang w:val="en-GB"/>
        </w:rPr>
        <w:t>,</w:t>
      </w:r>
      <w:r w:rsidRPr="08662EF0">
        <w:rPr>
          <w:rStyle w:val="LatinChar"/>
          <w:sz w:val="18"/>
          <w:rtl/>
          <w:lang w:val="en-GB"/>
        </w:rPr>
        <w:t xml:space="preserve"> שהוא מתרומם למעלה</w:t>
      </w:r>
      <w:r>
        <w:rPr>
          <w:rStyle w:val="LatinChar"/>
          <w:rFonts w:hint="cs"/>
          <w:sz w:val="18"/>
          <w:rtl/>
          <w:lang w:val="en-GB"/>
        </w:rPr>
        <w:t>... הוא רודה ומושל בכח שלו על העם, עד שנחשבים העם למטה ממנו. וזה יורה הסוס, כי הסוס הוא מגביה עצמו בהליכתו, והוא רוכב ומושל עליו. וכך המלך מושל ורודה בעם אשר מגביהים עצמם</w:t>
      </w:r>
      <w:r>
        <w:rPr>
          <w:rFonts w:hint="cs"/>
          <w:rtl/>
        </w:rPr>
        <w:t>". ובגו"א בראשית פמ"ט אות יב [תיד:] כתב: "</w:t>
      </w:r>
      <w:r>
        <w:rPr>
          <w:rtl/>
        </w:rPr>
        <w:t>כי ישראל נקראו 'ע</w:t>
      </w:r>
      <w:r>
        <w:rPr>
          <w:rFonts w:hint="cs"/>
          <w:rtl/>
        </w:rPr>
        <w:t>ַ</w:t>
      </w:r>
      <w:r>
        <w:rPr>
          <w:rtl/>
        </w:rPr>
        <w:t>י</w:t>
      </w:r>
      <w:r>
        <w:rPr>
          <w:rFonts w:hint="cs"/>
          <w:rtl/>
        </w:rPr>
        <w:t>ִ</w:t>
      </w:r>
      <w:r>
        <w:rPr>
          <w:rtl/>
        </w:rPr>
        <w:t>ר' כמשמעו</w:t>
      </w:r>
      <w:r>
        <w:rPr>
          <w:rFonts w:hint="cs"/>
          <w:rtl/>
        </w:rPr>
        <w:t xml:space="preserve"> [כמו "עיר בן אתונות" (זכריה ט, ט)]</w:t>
      </w:r>
      <w:r>
        <w:rPr>
          <w:rtl/>
        </w:rPr>
        <w:t xml:space="preserve">, כי העיר מיוחד לתשמיש ולכל צרכי אדם, והעם למלך כמו העיר לאדם, לפי שהאדם רוכב ומושל עליו. וזהו שאמרו </w:t>
      </w:r>
      <w:r>
        <w:rPr>
          <w:rFonts w:hint="cs"/>
          <w:rtl/>
        </w:rPr>
        <w:t>[</w:t>
      </w:r>
      <w:r>
        <w:rPr>
          <w:rtl/>
        </w:rPr>
        <w:t>שבת קנב.</w:t>
      </w:r>
      <w:r>
        <w:rPr>
          <w:rFonts w:hint="cs"/>
          <w:rtl/>
        </w:rPr>
        <w:t>]</w:t>
      </w:r>
      <w:r>
        <w:rPr>
          <w:rtl/>
        </w:rPr>
        <w:t xml:space="preserve"> 'דעל סוס מלך', כי דומה הרוכ</w:t>
      </w:r>
      <w:r w:rsidRPr="08662EF0">
        <w:rPr>
          <w:sz w:val="18"/>
          <w:rtl/>
        </w:rPr>
        <w:t>ב למלך מפני שהוא רוכב על הבהמה</w:t>
      </w:r>
      <w:r w:rsidRPr="08662EF0">
        <w:rPr>
          <w:rFonts w:hint="cs"/>
          <w:sz w:val="18"/>
          <w:rtl/>
        </w:rPr>
        <w:t>,</w:t>
      </w:r>
      <w:r w:rsidRPr="08662EF0">
        <w:rPr>
          <w:sz w:val="18"/>
          <w:rtl/>
        </w:rPr>
        <w:t xml:space="preserve"> כמו המלך שהוא רוכב על העם</w:t>
      </w:r>
      <w:r w:rsidRPr="08662EF0">
        <w:rPr>
          <w:rFonts w:hint="cs"/>
          <w:sz w:val="18"/>
          <w:rtl/>
        </w:rPr>
        <w:t xml:space="preserve">". </w:t>
      </w:r>
      <w:r>
        <w:rPr>
          <w:rFonts w:hint="cs"/>
          <w:rtl/>
        </w:rPr>
        <w:t xml:space="preserve">ובנצח ישראל פט"ז [שעח:] כתב: "הרכיבה... מורה זה על הממשלה, כי הרוכב אין לו שתוף עם אשר רוכב עליו" </w:t>
      </w:r>
      <w:r>
        <w:rPr>
          <w:rFonts w:hint="cs"/>
          <w:sz w:val="18"/>
          <w:rtl/>
        </w:rPr>
        <w:t>[ראה למעלה הקדמה ראשונה הערה 89, פכ"ט הערה 44, ופ"ל הערה 7]</w:t>
      </w:r>
      <w:r>
        <w:rPr>
          <w:rFonts w:hint="cs"/>
          <w:rtl/>
        </w:rPr>
        <w:t>. @</w:t>
      </w:r>
      <w:r w:rsidRPr="08F14859">
        <w:rPr>
          <w:rFonts w:hint="cs"/>
          <w:b/>
          <w:bCs/>
          <w:rtl/>
        </w:rPr>
        <w:t>ובבאר הגולה</w:t>
      </w:r>
      <w:r>
        <w:rPr>
          <w:rFonts w:hint="cs"/>
          <w:rtl/>
        </w:rPr>
        <w:t>^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w:t>
      </w:r>
      <w:r>
        <w:rPr>
          <w:rtl/>
        </w:rPr>
        <w:t>'רכוב'...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w:t>
      </w:r>
      <w:r>
        <w:rPr>
          <w:rFonts w:hint="cs"/>
          <w:rtl/>
        </w:rPr>
        <w:t>ק</w:t>
      </w:r>
      <w:r>
        <w:rPr>
          <w:rtl/>
        </w:rPr>
        <w:t xml:space="preserve">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w:t>
      </w:r>
      <w:r>
        <w:rPr>
          <w:rFonts w:hint="cs"/>
          <w:rtl/>
        </w:rPr>
        <w:t>" [הובא למעלה הקדמה ראשונה הערה 90, ופכ"ט הערה 44]. @</w:t>
      </w:r>
      <w:r w:rsidRPr="08206819">
        <w:rPr>
          <w:rFonts w:hint="cs"/>
          <w:b/>
          <w:bCs/>
          <w:rtl/>
        </w:rPr>
        <w:t>ושר</w:t>
      </w:r>
      <w:r w:rsidRPr="08723311">
        <w:rPr>
          <w:rFonts w:hint="cs"/>
          <w:b/>
          <w:bCs/>
          <w:rtl/>
        </w:rPr>
        <w:t xml:space="preserve"> </w:t>
      </w:r>
      <w:r>
        <w:rPr>
          <w:rFonts w:hint="cs"/>
          <w:b/>
          <w:bCs/>
          <w:rtl/>
        </w:rPr>
        <w:t>ה</w:t>
      </w:r>
      <w:r w:rsidRPr="08723311">
        <w:rPr>
          <w:rFonts w:hint="cs"/>
          <w:b/>
          <w:bCs/>
          <w:rtl/>
        </w:rPr>
        <w:t>אומה</w:t>
      </w:r>
      <w:r>
        <w:rPr>
          <w:rFonts w:hint="cs"/>
          <w:rtl/>
        </w:rPr>
        <w:t>^ הוא כמו מלך האומה, וכפי שכתב הרמב"ן [ויקרא יח, כה]: "</w:t>
      </w:r>
      <w:r>
        <w:rPr>
          <w:rtl/>
        </w:rPr>
        <w:t>כי השם הנכבד ברא הכל, ושם כח התחתונים בעליונים, ונתן על כל עם ועם בארצותם לגוייהם</w:t>
      </w:r>
      <w:r>
        <w:rPr>
          <w:rFonts w:hint="cs"/>
          <w:rtl/>
        </w:rPr>
        <w:t xml:space="preserve">... </w:t>
      </w:r>
      <w:r>
        <w:rPr>
          <w:rtl/>
        </w:rPr>
        <w:t>מלאכי עליון</w:t>
      </w:r>
      <w:r>
        <w:rPr>
          <w:rFonts w:hint="cs"/>
          <w:rtl/>
        </w:rPr>
        <w:t>...</w:t>
      </w:r>
      <w:r>
        <w:rPr>
          <w:rtl/>
        </w:rPr>
        <w:t xml:space="preserve">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 xml:space="preserve">'... </w:t>
      </w:r>
      <w:r>
        <w:rPr>
          <w:rtl/>
        </w:rPr>
        <w:t>ונקראים מלכים</w:t>
      </w:r>
      <w:r>
        <w:rPr>
          <w:rFonts w:hint="cs"/>
          <w:rtl/>
        </w:rPr>
        <w:t>,</w:t>
      </w:r>
      <w:r>
        <w:rPr>
          <w:rtl/>
        </w:rPr>
        <w:t xml:space="preserve"> כדכתיב </w:t>
      </w:r>
      <w:r>
        <w:rPr>
          <w:rFonts w:hint="cs"/>
          <w:rtl/>
        </w:rPr>
        <w:t>[שם] '</w:t>
      </w:r>
      <w:r>
        <w:rPr>
          <w:rtl/>
        </w:rPr>
        <w:t>ואני נותרתי שם אצל מלכי פרס</w:t>
      </w:r>
      <w:r>
        <w:rPr>
          <w:rFonts w:hint="cs"/>
          <w:rtl/>
        </w:rPr>
        <w:t>'" [ראה למעלה פל"ט הערה 39]. הרי שר האומה נקרא מלך האומה. והחת"ס בחידושיו לקידושין לז: כתב: "מלך כל אומה יושב מכוון תחת שר שלו, והשר משפיע בו". לכך יחס המלך לעמו [יחס של רוכב לסוסו] הוא גם היחס של שר האומה לאומתו.</w:t>
      </w:r>
    </w:p>
  </w:footnote>
  <w:footnote w:id="344">
    <w:p w:rsidR="08084082" w:rsidRDefault="08084082" w:rsidP="08E269C4">
      <w:pPr>
        <w:pStyle w:val="FootnoteText"/>
        <w:rPr>
          <w:rFonts w:hint="cs"/>
          <w:rtl/>
        </w:rPr>
      </w:pPr>
      <w:r>
        <w:rPr>
          <w:rtl/>
        </w:rPr>
        <w:t>&lt;</w:t>
      </w:r>
      <w:r>
        <w:rPr>
          <w:rStyle w:val="FootnoteReference"/>
        </w:rPr>
        <w:footnoteRef/>
      </w:r>
      <w:r>
        <w:rPr>
          <w:rtl/>
        </w:rPr>
        <w:t>&gt;</w:t>
      </w:r>
      <w:r>
        <w:rPr>
          <w:rFonts w:hint="cs"/>
          <w:rtl/>
        </w:rPr>
        <w:t xml:space="preserve"> לפנינו הוא בילקו"ש ח"א רמז רמג. וכבר נתבאר למעלה [הערות 222, 232] שמצוי שהמהר"ל יביא לשון הילקו"ש בשם המכילתא. וראה להלן הערות 348, 391, 396.</w:t>
      </w:r>
    </w:p>
  </w:footnote>
  <w:footnote w:id="345">
    <w:p w:rsidR="08084082" w:rsidRDefault="08084082" w:rsidP="08133657">
      <w:pPr>
        <w:pStyle w:val="FootnoteText"/>
        <w:rPr>
          <w:rFonts w:hint="cs"/>
        </w:rPr>
      </w:pPr>
      <w:r>
        <w:rPr>
          <w:rtl/>
        </w:rPr>
        <w:t>&lt;</w:t>
      </w:r>
      <w:r>
        <w:rPr>
          <w:rStyle w:val="FootnoteReference"/>
        </w:rPr>
        <w:footnoteRef/>
      </w:r>
      <w:r>
        <w:rPr>
          <w:rtl/>
        </w:rPr>
        <w:t>&gt;</w:t>
      </w:r>
      <w:r>
        <w:rPr>
          <w:rFonts w:hint="cs"/>
          <w:rtl/>
        </w:rPr>
        <w:t xml:space="preserve"> פירוש - "רמה" הוא מורה על השלכה, וכמו שכתב רש"י [שמות טו, א] "</w:t>
      </w:r>
      <w:r>
        <w:rPr>
          <w:rtl/>
        </w:rPr>
        <w:t xml:space="preserve">רמה </w:t>
      </w:r>
      <w:r>
        <w:rPr>
          <w:rFonts w:hint="cs"/>
          <w:rtl/>
        </w:rPr>
        <w:t>-</w:t>
      </w:r>
      <w:r>
        <w:rPr>
          <w:rtl/>
        </w:rPr>
        <w:t xml:space="preserve"> השליך</w:t>
      </w:r>
      <w:r>
        <w:rPr>
          <w:rFonts w:hint="cs"/>
          <w:rtl/>
        </w:rPr>
        <w:t xml:space="preserve">, </w:t>
      </w:r>
      <w:r>
        <w:rPr>
          <w:rtl/>
        </w:rPr>
        <w:t xml:space="preserve">וכן </w:t>
      </w:r>
      <w:r>
        <w:rPr>
          <w:rFonts w:hint="cs"/>
          <w:rtl/>
        </w:rPr>
        <w:t>[</w:t>
      </w:r>
      <w:r>
        <w:rPr>
          <w:rtl/>
        </w:rPr>
        <w:t>דניאל ג</w:t>
      </w:r>
      <w:r>
        <w:rPr>
          <w:rFonts w:hint="cs"/>
          <w:rtl/>
        </w:rPr>
        <w:t>, ו]</w:t>
      </w:r>
      <w:r>
        <w:rPr>
          <w:rtl/>
        </w:rPr>
        <w:t xml:space="preserve"> </w:t>
      </w:r>
      <w:r>
        <w:rPr>
          <w:rFonts w:hint="cs"/>
          <w:rtl/>
        </w:rPr>
        <w:t>'</w:t>
      </w:r>
      <w:r>
        <w:rPr>
          <w:rtl/>
        </w:rPr>
        <w:t>ורמו לגו אתון נורא</w:t>
      </w:r>
      <w:r>
        <w:rPr>
          <w:rFonts w:hint="cs"/>
          <w:rtl/>
        </w:rPr>
        <w:t>'". אך המהר"ל מוסיף לכך שלשון "רמה" הוא מלשון הגבהה והרמה, שהמשליך בתחילה מגביה ומרים את הנשלך, ואחר כך משליכו למטה. וכן כתב רש"י [שמות טו, א]: "</w:t>
      </w:r>
      <w:r>
        <w:rPr>
          <w:rtl/>
        </w:rPr>
        <w:t>כתוב אחד או</w:t>
      </w:r>
      <w:r>
        <w:rPr>
          <w:rFonts w:hint="cs"/>
          <w:rtl/>
        </w:rPr>
        <w:t>מר</w:t>
      </w:r>
      <w:r>
        <w:rPr>
          <w:rtl/>
        </w:rPr>
        <w:t xml:space="preserve"> </w:t>
      </w:r>
      <w:r>
        <w:rPr>
          <w:rFonts w:hint="cs"/>
          <w:rtl/>
        </w:rPr>
        <w:t>[שם] '</w:t>
      </w:r>
      <w:r>
        <w:rPr>
          <w:rtl/>
        </w:rPr>
        <w:t>רמה</w:t>
      </w:r>
      <w:r>
        <w:rPr>
          <w:rFonts w:hint="cs"/>
          <w:rtl/>
        </w:rPr>
        <w:t>',</w:t>
      </w:r>
      <w:r>
        <w:rPr>
          <w:rtl/>
        </w:rPr>
        <w:t xml:space="preserve"> וכתוב אחד אומר </w:t>
      </w:r>
      <w:r>
        <w:rPr>
          <w:rFonts w:hint="cs"/>
          <w:rtl/>
        </w:rPr>
        <w:t>[שם פסוק ד] '</w:t>
      </w:r>
      <w:r>
        <w:rPr>
          <w:rtl/>
        </w:rPr>
        <w:t>ירה</w:t>
      </w:r>
      <w:r>
        <w:rPr>
          <w:rFonts w:hint="cs"/>
          <w:rtl/>
        </w:rPr>
        <w:t>',</w:t>
      </w:r>
      <w:r>
        <w:rPr>
          <w:rtl/>
        </w:rPr>
        <w:t xml:space="preserve"> מלמד שהיו עולין לרום ויורדין לתהום</w:t>
      </w:r>
      <w:r>
        <w:rPr>
          <w:rFonts w:hint="cs"/>
          <w:rtl/>
        </w:rPr>
        <w:t>, כמו [איוב לח, ו] 'מי ירה אבן פנתה', מלמעלה למטה". ומקור רש"י מהמכילתא [שמות טו, א]. וראה בסמוך הערה 346.</w:t>
      </w:r>
    </w:p>
  </w:footnote>
  <w:footnote w:id="346">
    <w:p w:rsidR="08084082" w:rsidRDefault="08084082" w:rsidP="08021479">
      <w:pPr>
        <w:pStyle w:val="FootnoteText"/>
        <w:rPr>
          <w:rFonts w:hint="cs"/>
        </w:rPr>
      </w:pPr>
      <w:r>
        <w:rPr>
          <w:rtl/>
        </w:rPr>
        <w:t>&lt;</w:t>
      </w:r>
      <w:r>
        <w:rPr>
          <w:rStyle w:val="FootnoteReference"/>
        </w:rPr>
        <w:footnoteRef/>
      </w:r>
      <w:r>
        <w:rPr>
          <w:rtl/>
        </w:rPr>
        <w:t>&gt;</w:t>
      </w:r>
      <w:r>
        <w:rPr>
          <w:rFonts w:hint="cs"/>
          <w:rtl/>
        </w:rPr>
        <w:t xml:space="preserve"> פירוש - אם "רמה" מתייחס למצריים עצמם, תיקשי לך שהמצריים נפלו וירדו לים, ולא מצינו שנעשתה בהם שום הרמה והגבהה. </w:t>
      </w:r>
    </w:p>
  </w:footnote>
  <w:footnote w:id="347">
    <w:p w:rsidR="08084082" w:rsidRDefault="08084082" w:rsidP="08D562FC">
      <w:pPr>
        <w:pStyle w:val="FootnoteText"/>
        <w:rPr>
          <w:rFonts w:hint="cs"/>
          <w:rtl/>
        </w:rPr>
      </w:pPr>
      <w:r>
        <w:rPr>
          <w:rtl/>
        </w:rPr>
        <w:t>&lt;</w:t>
      </w:r>
      <w:r>
        <w:rPr>
          <w:rStyle w:val="FootnoteReference"/>
        </w:rPr>
        <w:footnoteRef/>
      </w:r>
      <w:r>
        <w:rPr>
          <w:rtl/>
        </w:rPr>
        <w:t>&gt;</w:t>
      </w:r>
      <w:r>
        <w:rPr>
          <w:rFonts w:hint="cs"/>
          <w:rtl/>
        </w:rPr>
        <w:t xml:space="preserve"> פירוש - הקב"ה הגביה בכחו את השר של מצרים, ואחר כך השליכו לתהום [אך לא עשה כן למצריים עצמם]. אמנם מרש"י [שמות טו, א (הובא בהערה 344)] משמע שהמצריים עצמם עלו לרום וירדו לתהום, ולא השר של מצרים.</w:t>
      </w:r>
    </w:p>
  </w:footnote>
  <w:footnote w:id="348">
    <w:p w:rsidR="08084082" w:rsidRDefault="08084082" w:rsidP="08C93F8F">
      <w:pPr>
        <w:pStyle w:val="FootnoteText"/>
        <w:rPr>
          <w:rFonts w:hint="cs"/>
        </w:rPr>
      </w:pPr>
      <w:r>
        <w:rPr>
          <w:rtl/>
        </w:rPr>
        <w:t>&lt;</w:t>
      </w:r>
      <w:r>
        <w:rPr>
          <w:rStyle w:val="FootnoteReference"/>
        </w:rPr>
        <w:footnoteRef/>
      </w:r>
      <w:r>
        <w:rPr>
          <w:rtl/>
        </w:rPr>
        <w:t>&gt;</w:t>
      </w:r>
      <w:r>
        <w:rPr>
          <w:rFonts w:hint="cs"/>
          <w:rtl/>
        </w:rPr>
        <w:t xml:space="preserve"> "עליהם" - על הרוכב ועל הסוס [ואולי יש להגיה "עליו", על הרוכב (השר)].</w:t>
      </w:r>
    </w:p>
  </w:footnote>
  <w:footnote w:id="349">
    <w:p w:rsidR="08084082" w:rsidRDefault="08084082" w:rsidP="08D409E1">
      <w:pPr>
        <w:pStyle w:val="FootnoteText"/>
        <w:rPr>
          <w:rFonts w:hint="cs"/>
          <w:rtl/>
        </w:rPr>
      </w:pPr>
      <w:r>
        <w:rPr>
          <w:rtl/>
        </w:rPr>
        <w:t>&lt;</w:t>
      </w:r>
      <w:r>
        <w:rPr>
          <w:rStyle w:val="FootnoteReference"/>
        </w:rPr>
        <w:footnoteRef/>
      </w:r>
      <w:r>
        <w:rPr>
          <w:rtl/>
        </w:rPr>
        <w:t>&gt;</w:t>
      </w:r>
      <w:r>
        <w:rPr>
          <w:rFonts w:hint="cs"/>
          <w:rtl/>
        </w:rPr>
        <w:t xml:space="preserve"> וכן הוא בילקו"ש ח"א רמז רמד. וכדרכו מביא בדיוק נמרץ כלשון הילקו"ש, אך זהו בשינויי לשון מהמכילתא [ראה למעלה הערה 343, ולהלן הערות 391, 396]. </w:t>
      </w:r>
    </w:p>
  </w:footnote>
  <w:footnote w:id="350">
    <w:p w:rsidR="08084082" w:rsidRDefault="08084082" w:rsidP="089B7F39">
      <w:pPr>
        <w:pStyle w:val="FootnoteText"/>
        <w:rPr>
          <w:rFonts w:hint="cs"/>
        </w:rPr>
      </w:pPr>
      <w:r>
        <w:rPr>
          <w:rtl/>
        </w:rPr>
        <w:t>&lt;</w:t>
      </w:r>
      <w:r>
        <w:rPr>
          <w:rStyle w:val="FootnoteReference"/>
        </w:rPr>
        <w:footnoteRef/>
      </w:r>
      <w:r>
        <w:rPr>
          <w:rtl/>
        </w:rPr>
        <w:t>&gt;</w:t>
      </w:r>
      <w:r>
        <w:rPr>
          <w:rFonts w:hint="cs"/>
          <w:rtl/>
        </w:rPr>
        <w:t xml:space="preserve"> כפי שכתב רש"י [זבחים קטז.] "</w:t>
      </w:r>
      <w:r>
        <w:rPr>
          <w:rtl/>
        </w:rPr>
        <w:t>עוז - התורה שהיא מעוזן של ישראל</w:t>
      </w:r>
      <w:r>
        <w:rPr>
          <w:rFonts w:hint="cs"/>
          <w:rtl/>
        </w:rPr>
        <w:t>".</w:t>
      </w:r>
    </w:p>
  </w:footnote>
  <w:footnote w:id="351">
    <w:p w:rsidR="08084082" w:rsidRDefault="08084082" w:rsidP="08B073CA">
      <w:pPr>
        <w:pStyle w:val="FootnoteText"/>
        <w:rPr>
          <w:rFonts w:hint="cs"/>
        </w:rPr>
      </w:pPr>
      <w:r>
        <w:rPr>
          <w:rtl/>
        </w:rPr>
        <w:t>&lt;</w:t>
      </w:r>
      <w:r>
        <w:rPr>
          <w:rStyle w:val="FootnoteReference"/>
        </w:rPr>
        <w:footnoteRef/>
      </w:r>
      <w:r>
        <w:rPr>
          <w:rtl/>
        </w:rPr>
        <w:t>&gt;</w:t>
      </w:r>
      <w:r>
        <w:rPr>
          <w:rFonts w:hint="cs"/>
          <w:rtl/>
        </w:rPr>
        <w:t xml:space="preserve"> אודות שכליות התורה, כן כתב למעלה הקדמה שלישית שלישית [קנג:]: "אין דבר בלתי גשמי רק התורה". ולהלן פ"ע כתב: "</w:t>
      </w:r>
      <w:r>
        <w:rPr>
          <w:rtl/>
        </w:rPr>
        <w:t>אין לך דבר בלתי גשמי רק התורה שהיא שכלית</w:t>
      </w:r>
      <w:r>
        <w:rPr>
          <w:rFonts w:hint="cs"/>
          <w:rtl/>
        </w:rPr>
        <w:t xml:space="preserve">... </w:t>
      </w:r>
      <w:r>
        <w:rPr>
          <w:rtl/>
        </w:rPr>
        <w:t>אין דבר שכלי רק התורה</w:t>
      </w:r>
      <w:r>
        <w:rPr>
          <w:rFonts w:hint="cs"/>
          <w:rtl/>
        </w:rPr>
        <w:t>". ובאור חדש פ"ד [תשעה:] כתב: "ובגמרא [</w:t>
      </w:r>
      <w:r w:rsidRPr="0819065E">
        <w:rPr>
          <w:rFonts w:hint="cs"/>
          <w:sz w:val="18"/>
          <w:rtl/>
        </w:rPr>
        <w:t xml:space="preserve">מגילה טו.] </w:t>
      </w:r>
      <w:r w:rsidRPr="0819065E">
        <w:rPr>
          <w:rStyle w:val="LatinChar"/>
          <w:sz w:val="18"/>
          <w:rtl/>
          <w:lang w:val="en-GB"/>
        </w:rPr>
        <w:t>א</w:t>
      </w:r>
      <w:r w:rsidRPr="0819065E">
        <w:rPr>
          <w:rStyle w:val="LatinChar"/>
          <w:rFonts w:hint="cs"/>
          <w:sz w:val="18"/>
          <w:rtl/>
          <w:lang w:val="en-GB"/>
        </w:rPr>
        <w:t>מ</w:t>
      </w:r>
      <w:r w:rsidRPr="0819065E">
        <w:rPr>
          <w:rStyle w:val="LatinChar"/>
          <w:sz w:val="18"/>
          <w:rtl/>
          <w:lang w:val="en-GB"/>
        </w:rPr>
        <w:t xml:space="preserve">ר </w:t>
      </w:r>
      <w:r w:rsidRPr="0819065E">
        <w:rPr>
          <w:rStyle w:val="LatinChar"/>
          <w:rFonts w:hint="cs"/>
          <w:sz w:val="18"/>
          <w:rtl/>
          <w:lang w:val="en-GB"/>
        </w:rPr>
        <w:t xml:space="preserve">רבי </w:t>
      </w:r>
      <w:r w:rsidRPr="0819065E">
        <w:rPr>
          <w:rStyle w:val="LatinChar"/>
          <w:sz w:val="18"/>
          <w:rtl/>
          <w:lang w:val="en-GB"/>
        </w:rPr>
        <w:t>יצחק נפחא</w:t>
      </w:r>
      <w:r w:rsidRPr="0819065E">
        <w:rPr>
          <w:rStyle w:val="LatinChar"/>
          <w:rFonts w:hint="cs"/>
          <w:sz w:val="18"/>
          <w:rtl/>
          <w:lang w:val="en-GB"/>
        </w:rPr>
        <w:t>,</w:t>
      </w:r>
      <w:r w:rsidRPr="0819065E">
        <w:rPr>
          <w:rStyle w:val="LatinChar"/>
          <w:sz w:val="18"/>
          <w:rtl/>
          <w:lang w:val="en-GB"/>
        </w:rPr>
        <w:t xml:space="preserve"> שלחה ליה שמא עברו ישראל על חמשה חומשי תורה</w:t>
      </w:r>
      <w:r w:rsidRPr="0819065E">
        <w:rPr>
          <w:rStyle w:val="LatinChar"/>
          <w:rFonts w:hint="cs"/>
          <w:sz w:val="18"/>
          <w:rtl/>
          <w:lang w:val="en-GB"/>
        </w:rPr>
        <w:t>,</w:t>
      </w:r>
      <w:r w:rsidRPr="0819065E">
        <w:rPr>
          <w:rStyle w:val="LatinChar"/>
          <w:sz w:val="18"/>
          <w:rtl/>
          <w:lang w:val="en-GB"/>
        </w:rPr>
        <w:t xml:space="preserve"> דכתיב </w:t>
      </w:r>
      <w:r w:rsidRPr="0819065E">
        <w:rPr>
          <w:rStyle w:val="LatinChar"/>
          <w:rFonts w:hint="cs"/>
          <w:sz w:val="18"/>
          <w:rtl/>
          <w:lang w:val="en-GB"/>
        </w:rPr>
        <w:t xml:space="preserve">ביה </w:t>
      </w:r>
      <w:r>
        <w:rPr>
          <w:rStyle w:val="LatinChar"/>
          <w:rFonts w:hint="cs"/>
          <w:sz w:val="18"/>
          <w:rtl/>
          <w:lang w:val="en-GB"/>
        </w:rPr>
        <w:t>[</w:t>
      </w:r>
      <w:r w:rsidRPr="0819065E">
        <w:rPr>
          <w:rStyle w:val="LatinChar"/>
          <w:sz w:val="18"/>
          <w:rtl/>
          <w:lang w:val="en-GB"/>
        </w:rPr>
        <w:t>שמות לב, טו</w:t>
      </w:r>
      <w:r>
        <w:rPr>
          <w:rStyle w:val="LatinChar"/>
          <w:rFonts w:hint="cs"/>
          <w:sz w:val="18"/>
          <w:rtl/>
          <w:lang w:val="en-GB"/>
        </w:rPr>
        <w:t>]</w:t>
      </w:r>
      <w:r w:rsidRPr="0819065E">
        <w:rPr>
          <w:rStyle w:val="LatinChar"/>
          <w:sz w:val="18"/>
          <w:rtl/>
          <w:lang w:val="en-GB"/>
        </w:rPr>
        <w:t xml:space="preserve"> </w:t>
      </w:r>
      <w:r>
        <w:rPr>
          <w:rStyle w:val="LatinChar"/>
          <w:rFonts w:hint="cs"/>
          <w:sz w:val="18"/>
          <w:rtl/>
          <w:lang w:val="en-GB"/>
        </w:rPr>
        <w:t>'</w:t>
      </w:r>
      <w:r w:rsidRPr="0819065E">
        <w:rPr>
          <w:rStyle w:val="LatinChar"/>
          <w:sz w:val="18"/>
          <w:rtl/>
          <w:lang w:val="en-GB"/>
        </w:rPr>
        <w:t>מזה ומזה הם כתובים</w:t>
      </w:r>
      <w:r>
        <w:rPr>
          <w:rStyle w:val="LatinChar"/>
          <w:rFonts w:hint="cs"/>
          <w:sz w:val="18"/>
          <w:rtl/>
          <w:lang w:val="en-GB"/>
        </w:rPr>
        <w:t>'..</w:t>
      </w:r>
      <w:r w:rsidRPr="0819065E">
        <w:rPr>
          <w:rStyle w:val="LatinChar"/>
          <w:rFonts w:hint="cs"/>
          <w:sz w:val="18"/>
          <w:rtl/>
          <w:lang w:val="en-GB"/>
        </w:rPr>
        <w:t>.</w:t>
      </w:r>
      <w:r w:rsidRPr="0819065E">
        <w:rPr>
          <w:rStyle w:val="LatinChar"/>
          <w:sz w:val="18"/>
          <w:rtl/>
          <w:lang w:val="en-GB"/>
        </w:rPr>
        <w:t xml:space="preserve"> כי התורה הם גזירות מן הש</w:t>
      </w:r>
      <w:r w:rsidRPr="0819065E">
        <w:rPr>
          <w:rStyle w:val="LatinChar"/>
          <w:rFonts w:hint="cs"/>
          <w:sz w:val="18"/>
          <w:rtl/>
          <w:lang w:val="en-GB"/>
        </w:rPr>
        <w:t>ם יתברך,</w:t>
      </w:r>
      <w:r w:rsidRPr="0819065E">
        <w:rPr>
          <w:rStyle w:val="LatinChar"/>
          <w:sz w:val="18"/>
          <w:rtl/>
          <w:lang w:val="en-GB"/>
        </w:rPr>
        <w:t xml:space="preserve"> מבוררים ונגזרים בגזירה ממנו</w:t>
      </w:r>
      <w:r w:rsidRPr="0819065E">
        <w:rPr>
          <w:rStyle w:val="LatinChar"/>
          <w:rFonts w:hint="cs"/>
          <w:sz w:val="18"/>
          <w:rtl/>
          <w:lang w:val="en-GB"/>
        </w:rPr>
        <w:t>.</w:t>
      </w:r>
      <w:r w:rsidRPr="0819065E">
        <w:rPr>
          <w:rStyle w:val="LatinChar"/>
          <w:sz w:val="18"/>
          <w:rtl/>
          <w:lang w:val="en-GB"/>
        </w:rPr>
        <w:t xml:space="preserve"> לכך כתיב בה </w:t>
      </w:r>
      <w:r>
        <w:rPr>
          <w:rStyle w:val="LatinChar"/>
          <w:rFonts w:hint="cs"/>
          <w:sz w:val="18"/>
          <w:rtl/>
          <w:lang w:val="en-GB"/>
        </w:rPr>
        <w:t>'</w:t>
      </w:r>
      <w:r w:rsidRPr="0819065E">
        <w:rPr>
          <w:rStyle w:val="LatinChar"/>
          <w:sz w:val="18"/>
          <w:rtl/>
          <w:lang w:val="en-GB"/>
        </w:rPr>
        <w:t>כתובים משני עבריהם מזה ומזה הם כתובים</w:t>
      </w:r>
      <w:r>
        <w:rPr>
          <w:rStyle w:val="LatinChar"/>
          <w:rFonts w:hint="cs"/>
          <w:sz w:val="18"/>
          <w:rtl/>
          <w:lang w:val="en-GB"/>
        </w:rPr>
        <w:t>'</w:t>
      </w:r>
      <w:r w:rsidRPr="0819065E">
        <w:rPr>
          <w:rStyle w:val="LatinChar"/>
          <w:rFonts w:hint="cs"/>
          <w:sz w:val="18"/>
          <w:rtl/>
          <w:lang w:val="en-GB"/>
        </w:rPr>
        <w:t>.</w:t>
      </w:r>
      <w:r>
        <w:rPr>
          <w:rStyle w:val="LatinChar"/>
          <w:rFonts w:hint="cs"/>
          <w:sz w:val="18"/>
          <w:rtl/>
          <w:lang w:val="en-GB"/>
        </w:rPr>
        <w:t xml:space="preserve"> </w:t>
      </w:r>
      <w:r w:rsidRPr="0819065E">
        <w:rPr>
          <w:rStyle w:val="LatinChar"/>
          <w:rFonts w:hint="cs"/>
          <w:sz w:val="18"/>
          <w:rtl/>
          <w:lang w:val="en-GB"/>
        </w:rPr>
        <w:t xml:space="preserve">והיה זה </w:t>
      </w:r>
      <w:r w:rsidRPr="0819065E">
        <w:rPr>
          <w:rStyle w:val="LatinChar"/>
          <w:sz w:val="18"/>
          <w:rtl/>
          <w:lang w:val="en-GB"/>
        </w:rPr>
        <w:t>לטעם מופלג מאוד</w:t>
      </w:r>
      <w:r w:rsidRPr="0819065E">
        <w:rPr>
          <w:rStyle w:val="LatinChar"/>
          <w:rFonts w:hint="cs"/>
          <w:sz w:val="18"/>
          <w:rtl/>
          <w:lang w:val="en-GB"/>
        </w:rPr>
        <w:t>,</w:t>
      </w:r>
      <w:r w:rsidRPr="0819065E">
        <w:rPr>
          <w:rStyle w:val="LatinChar"/>
          <w:sz w:val="18"/>
          <w:rtl/>
          <w:lang w:val="en-GB"/>
        </w:rPr>
        <w:t xml:space="preserve"> כי התורה הוא השכל הברור</w:t>
      </w:r>
      <w:r w:rsidRPr="0819065E">
        <w:rPr>
          <w:rStyle w:val="LatinChar"/>
          <w:rFonts w:hint="cs"/>
          <w:sz w:val="18"/>
          <w:rtl/>
          <w:lang w:val="en-GB"/>
        </w:rPr>
        <w:t>,</w:t>
      </w:r>
      <w:r w:rsidRPr="0819065E">
        <w:rPr>
          <w:rStyle w:val="LatinChar"/>
          <w:sz w:val="18"/>
          <w:rtl/>
          <w:lang w:val="en-GB"/>
        </w:rPr>
        <w:t xml:space="preserve"> והוא שכל הנבדל לגמרי</w:t>
      </w:r>
      <w:r w:rsidRPr="0819065E">
        <w:rPr>
          <w:rStyle w:val="LatinChar"/>
          <w:rFonts w:hint="cs"/>
          <w:sz w:val="18"/>
          <w:rtl/>
          <w:lang w:val="en-GB"/>
        </w:rPr>
        <w:t>,</w:t>
      </w:r>
      <w:r w:rsidRPr="0819065E">
        <w:rPr>
          <w:rStyle w:val="LatinChar"/>
          <w:sz w:val="18"/>
          <w:rtl/>
          <w:lang w:val="en-GB"/>
        </w:rPr>
        <w:t xml:space="preserve"> שהוא שכל ברור</w:t>
      </w:r>
      <w:r w:rsidRPr="0819065E">
        <w:rPr>
          <w:rStyle w:val="LatinChar"/>
          <w:rFonts w:hint="cs"/>
          <w:sz w:val="18"/>
          <w:rtl/>
          <w:lang w:val="en-GB"/>
        </w:rPr>
        <w:t>.</w:t>
      </w:r>
      <w:r w:rsidRPr="0819065E">
        <w:rPr>
          <w:rStyle w:val="LatinChar"/>
          <w:sz w:val="18"/>
          <w:rtl/>
          <w:lang w:val="en-GB"/>
        </w:rPr>
        <w:t xml:space="preserve"> ולפיכך היו כתובים משני עבריהם</w:t>
      </w:r>
      <w:r w:rsidRPr="0819065E">
        <w:rPr>
          <w:rStyle w:val="LatinChar"/>
          <w:rFonts w:hint="cs"/>
          <w:sz w:val="18"/>
          <w:rtl/>
          <w:lang w:val="en-GB"/>
        </w:rPr>
        <w:t>,</w:t>
      </w:r>
      <w:r w:rsidRPr="0819065E">
        <w:rPr>
          <w:rStyle w:val="LatinChar"/>
          <w:sz w:val="18"/>
          <w:rtl/>
          <w:lang w:val="en-GB"/>
        </w:rPr>
        <w:t xml:space="preserve"> כי הכתיבה משני עבריהם הוא הבירור הגמור</w:t>
      </w:r>
      <w:r w:rsidRPr="0819065E">
        <w:rPr>
          <w:rStyle w:val="LatinChar"/>
          <w:rFonts w:hint="cs"/>
          <w:sz w:val="18"/>
          <w:rtl/>
          <w:lang w:val="en-GB"/>
        </w:rPr>
        <w:t>,</w:t>
      </w:r>
      <w:r w:rsidRPr="0819065E">
        <w:rPr>
          <w:rStyle w:val="LatinChar"/>
          <w:sz w:val="18"/>
          <w:rtl/>
          <w:lang w:val="en-GB"/>
        </w:rPr>
        <w:t xml:space="preserve"> מורה על שכל נבדל</w:t>
      </w:r>
      <w:r w:rsidRPr="0819065E">
        <w:rPr>
          <w:rStyle w:val="LatinChar"/>
          <w:rFonts w:hint="cs"/>
          <w:sz w:val="18"/>
          <w:rtl/>
          <w:lang w:val="en-GB"/>
        </w:rPr>
        <w:t>,</w:t>
      </w:r>
      <w:r w:rsidRPr="0819065E">
        <w:rPr>
          <w:rStyle w:val="LatinChar"/>
          <w:sz w:val="18"/>
          <w:rtl/>
          <w:lang w:val="en-GB"/>
        </w:rPr>
        <w:t xml:space="preserve"> שאין לשכל הנבדל הזה </w:t>
      </w:r>
      <w:r w:rsidRPr="0819065E">
        <w:rPr>
          <w:rStyle w:val="LatinChar"/>
          <w:rFonts w:hint="cs"/>
          <w:sz w:val="18"/>
          <w:rtl/>
          <w:lang w:val="en-GB"/>
        </w:rPr>
        <w:t>חבור</w:t>
      </w:r>
      <w:r w:rsidRPr="0819065E">
        <w:rPr>
          <w:rStyle w:val="LatinChar"/>
          <w:sz w:val="18"/>
          <w:rtl/>
          <w:lang w:val="en-GB"/>
        </w:rPr>
        <w:t xml:space="preserve"> אל גשם</w:t>
      </w:r>
      <w:r w:rsidRPr="0819065E">
        <w:rPr>
          <w:rStyle w:val="LatinChar"/>
          <w:rFonts w:hint="cs"/>
          <w:sz w:val="18"/>
          <w:rtl/>
          <w:lang w:val="en-GB"/>
        </w:rPr>
        <w:t>.</w:t>
      </w:r>
      <w:r w:rsidRPr="0819065E">
        <w:rPr>
          <w:rStyle w:val="LatinChar"/>
          <w:sz w:val="18"/>
          <w:rtl/>
          <w:lang w:val="en-GB"/>
        </w:rPr>
        <w:t xml:space="preserve"> ולא כן כאשר לא היו כתובים משני עבריהם</w:t>
      </w:r>
      <w:r w:rsidRPr="0819065E">
        <w:rPr>
          <w:rStyle w:val="LatinChar"/>
          <w:rFonts w:hint="cs"/>
          <w:sz w:val="18"/>
          <w:rtl/>
          <w:lang w:val="en-GB"/>
        </w:rPr>
        <w:t>,</w:t>
      </w:r>
      <w:r w:rsidRPr="0819065E">
        <w:rPr>
          <w:rStyle w:val="LatinChar"/>
          <w:sz w:val="18"/>
          <w:rtl/>
          <w:lang w:val="en-GB"/>
        </w:rPr>
        <w:t xml:space="preserve"> והיה הכתב </w:t>
      </w:r>
      <w:r w:rsidRPr="0819065E">
        <w:rPr>
          <w:rStyle w:val="LatinChar"/>
          <w:rFonts w:hint="cs"/>
          <w:sz w:val="18"/>
          <w:rtl/>
          <w:lang w:val="en-GB"/>
        </w:rPr>
        <w:t>חרוץ</w:t>
      </w:r>
      <w:r w:rsidRPr="0819065E">
        <w:rPr>
          <w:rStyle w:val="LatinChar"/>
          <w:sz w:val="18"/>
          <w:rtl/>
          <w:lang w:val="en-GB"/>
        </w:rPr>
        <w:t xml:space="preserve"> רק למעט</w:t>
      </w:r>
      <w:r w:rsidRPr="0819065E">
        <w:rPr>
          <w:rStyle w:val="LatinChar"/>
          <w:rFonts w:hint="cs"/>
          <w:sz w:val="18"/>
          <w:rtl/>
          <w:lang w:val="en-GB"/>
        </w:rPr>
        <w:t>,</w:t>
      </w:r>
      <w:r w:rsidRPr="0819065E">
        <w:rPr>
          <w:rStyle w:val="LatinChar"/>
          <w:sz w:val="18"/>
          <w:rtl/>
          <w:lang w:val="en-GB"/>
        </w:rPr>
        <w:t xml:space="preserve"> ולא היה חרוץ לגמרי</w:t>
      </w:r>
      <w:r w:rsidRPr="0819065E">
        <w:rPr>
          <w:rStyle w:val="LatinChar"/>
          <w:rFonts w:hint="cs"/>
          <w:sz w:val="18"/>
          <w:rtl/>
          <w:lang w:val="en-GB"/>
        </w:rPr>
        <w:t>,</w:t>
      </w:r>
      <w:r w:rsidRPr="0819065E">
        <w:rPr>
          <w:rStyle w:val="LatinChar"/>
          <w:sz w:val="18"/>
          <w:rtl/>
          <w:lang w:val="en-GB"/>
        </w:rPr>
        <w:t xml:space="preserve"> כי אין מורה על שכל ברור לגמרי</w:t>
      </w:r>
      <w:r w:rsidRPr="0819065E">
        <w:rPr>
          <w:rStyle w:val="LatinChar"/>
          <w:rFonts w:hint="cs"/>
          <w:sz w:val="18"/>
          <w:rtl/>
          <w:lang w:val="en-GB"/>
        </w:rPr>
        <w:t>.</w:t>
      </w:r>
      <w:r w:rsidRPr="0819065E">
        <w:rPr>
          <w:rStyle w:val="LatinChar"/>
          <w:sz w:val="18"/>
          <w:rtl/>
          <w:lang w:val="en-GB"/>
        </w:rPr>
        <w:t xml:space="preserve"> אבל זה דומה לשכל שהוא מוטבע בחומר</w:t>
      </w:r>
      <w:r w:rsidRPr="0819065E">
        <w:rPr>
          <w:rStyle w:val="LatinChar"/>
          <w:rFonts w:hint="cs"/>
          <w:sz w:val="18"/>
          <w:rtl/>
          <w:lang w:val="en-GB"/>
        </w:rPr>
        <w:t>,</w:t>
      </w:r>
      <w:r w:rsidRPr="0819065E">
        <w:rPr>
          <w:rStyle w:val="LatinChar"/>
          <w:sz w:val="18"/>
          <w:rtl/>
          <w:lang w:val="en-GB"/>
        </w:rPr>
        <w:t xml:space="preserve"> כמו שכל האדם שאינו שכלי גמור</w:t>
      </w:r>
      <w:r w:rsidRPr="0819065E">
        <w:rPr>
          <w:rStyle w:val="LatinChar"/>
          <w:rFonts w:hint="cs"/>
          <w:sz w:val="18"/>
          <w:rtl/>
          <w:lang w:val="en-GB"/>
        </w:rPr>
        <w:t>,</w:t>
      </w:r>
      <w:r w:rsidRPr="0819065E">
        <w:rPr>
          <w:rStyle w:val="LatinChar"/>
          <w:sz w:val="18"/>
          <w:rtl/>
          <w:lang w:val="en-GB"/>
        </w:rPr>
        <w:t xml:space="preserve"> רק השכל עומד מוטבע בחומר</w:t>
      </w:r>
      <w:r w:rsidRPr="0819065E">
        <w:rPr>
          <w:rStyle w:val="LatinChar"/>
          <w:rFonts w:hint="cs"/>
          <w:sz w:val="18"/>
          <w:rtl/>
          <w:lang w:val="en-GB"/>
        </w:rPr>
        <w:t>,</w:t>
      </w:r>
      <w:r w:rsidRPr="0819065E">
        <w:rPr>
          <w:rStyle w:val="LatinChar"/>
          <w:sz w:val="18"/>
          <w:rtl/>
          <w:lang w:val="en-GB"/>
        </w:rPr>
        <w:t xml:space="preserve"> ויש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ומפני שיש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אינו שכל ברור</w:t>
      </w:r>
      <w:r w:rsidRPr="0819065E">
        <w:rPr>
          <w:rStyle w:val="LatinChar"/>
          <w:rFonts w:hint="cs"/>
          <w:sz w:val="18"/>
          <w:rtl/>
          <w:lang w:val="en-GB"/>
        </w:rPr>
        <w:t>.</w:t>
      </w:r>
      <w:r w:rsidRPr="0819065E">
        <w:rPr>
          <w:rStyle w:val="LatinChar"/>
          <w:sz w:val="18"/>
          <w:rtl/>
          <w:lang w:val="en-GB"/>
        </w:rPr>
        <w:t xml:space="preserve"> לכן אם לא היה חקוק משני עבריהם</w:t>
      </w:r>
      <w:r w:rsidRPr="0819065E">
        <w:rPr>
          <w:rStyle w:val="LatinChar"/>
          <w:rFonts w:hint="cs"/>
          <w:sz w:val="18"/>
          <w:rtl/>
          <w:lang w:val="en-GB"/>
        </w:rPr>
        <w:t>,</w:t>
      </w:r>
      <w:r w:rsidRPr="0819065E">
        <w:rPr>
          <w:rStyle w:val="LatinChar"/>
          <w:sz w:val="18"/>
          <w:rtl/>
          <w:lang w:val="en-GB"/>
        </w:rPr>
        <w:t xml:space="preserve"> היה אותו חלק שאינו חקוק כמו הנושא לחלק החקוק</w:t>
      </w:r>
      <w:r w:rsidRPr="0819065E">
        <w:rPr>
          <w:rStyle w:val="LatinChar"/>
          <w:rFonts w:hint="cs"/>
          <w:sz w:val="18"/>
          <w:rtl/>
          <w:lang w:val="en-GB"/>
        </w:rPr>
        <w:t>,</w:t>
      </w:r>
      <w:r w:rsidRPr="0819065E">
        <w:rPr>
          <w:rStyle w:val="LatinChar"/>
          <w:sz w:val="18"/>
          <w:rtl/>
          <w:lang w:val="en-GB"/>
        </w:rPr>
        <w:t xml:space="preserve"> ודבר זה מורה על דבר שאינו נבדל לגמרי</w:t>
      </w:r>
      <w:r w:rsidRPr="0819065E">
        <w:rPr>
          <w:rStyle w:val="LatinChar"/>
          <w:rFonts w:hint="cs"/>
          <w:sz w:val="18"/>
          <w:rtl/>
          <w:lang w:val="en-GB"/>
        </w:rPr>
        <w:t>,</w:t>
      </w:r>
      <w:r w:rsidRPr="0819065E">
        <w:rPr>
          <w:rStyle w:val="LatinChar"/>
          <w:sz w:val="18"/>
          <w:rtl/>
          <w:lang w:val="en-GB"/>
        </w:rPr>
        <w:t xml:space="preserve"> רק שכל מה</w:t>
      </w:r>
      <w:r w:rsidRPr="0819065E">
        <w:rPr>
          <w:rStyle w:val="LatinChar"/>
          <w:rFonts w:hint="cs"/>
          <w:sz w:val="18"/>
          <w:rtl/>
          <w:lang w:val="en-GB"/>
        </w:rPr>
        <w:t>,</w:t>
      </w:r>
      <w:r w:rsidRPr="0819065E">
        <w:rPr>
          <w:rStyle w:val="LatinChar"/>
          <w:sz w:val="18"/>
          <w:rtl/>
          <w:lang w:val="en-GB"/>
        </w:rPr>
        <w:t xml:space="preserve"> ואינו נבדל</w:t>
      </w:r>
      <w:r w:rsidRPr="0819065E">
        <w:rPr>
          <w:rStyle w:val="LatinChar"/>
          <w:rFonts w:hint="cs"/>
          <w:sz w:val="18"/>
          <w:rtl/>
          <w:lang w:val="en-GB"/>
        </w:rPr>
        <w:t>.</w:t>
      </w:r>
      <w:r w:rsidRPr="0819065E">
        <w:rPr>
          <w:rStyle w:val="LatinChar"/>
          <w:sz w:val="18"/>
          <w:rtl/>
          <w:lang w:val="en-GB"/>
        </w:rPr>
        <w:t xml:space="preserve"> אבל התורה חקוקה מעבר לעבר</w:t>
      </w:r>
      <w:r w:rsidRPr="0819065E">
        <w:rPr>
          <w:rStyle w:val="LatinChar"/>
          <w:rFonts w:hint="cs"/>
          <w:sz w:val="18"/>
          <w:rtl/>
          <w:lang w:val="en-GB"/>
        </w:rPr>
        <w:t>,</w:t>
      </w:r>
      <w:r w:rsidRPr="0819065E">
        <w:rPr>
          <w:rStyle w:val="LatinChar"/>
          <w:sz w:val="18"/>
          <w:rtl/>
          <w:lang w:val="en-GB"/>
        </w:rPr>
        <w:t xml:space="preserve"> מורה על שאין כאן נושא כלל</w:t>
      </w:r>
      <w:r w:rsidRPr="0819065E">
        <w:rPr>
          <w:rStyle w:val="LatinChar"/>
          <w:rFonts w:hint="cs"/>
          <w:sz w:val="18"/>
          <w:rtl/>
          <w:lang w:val="en-GB"/>
        </w:rPr>
        <w:t>,</w:t>
      </w:r>
      <w:r w:rsidRPr="0819065E">
        <w:rPr>
          <w:rStyle w:val="LatinChar"/>
          <w:sz w:val="18"/>
          <w:rtl/>
          <w:lang w:val="en-GB"/>
        </w:rPr>
        <w:t xml:space="preserve"> והוא מורה על שכל נבדל מן הגשם לגמרי</w:t>
      </w:r>
      <w:r>
        <w:rPr>
          <w:rFonts w:hint="cs"/>
          <w:rtl/>
        </w:rPr>
        <w:t>". ובנר מצוה [פט.] כתב: "</w:t>
      </w:r>
      <w:r>
        <w:rPr>
          <w:rtl/>
        </w:rPr>
        <w:t xml:space="preserve">בקודש </w:t>
      </w:r>
      <w:r>
        <w:rPr>
          <w:rFonts w:hint="cs"/>
          <w:rtl/>
        </w:rPr>
        <w:t xml:space="preserve">הקדשים </w:t>
      </w:r>
      <w:r>
        <w:rPr>
          <w:rtl/>
        </w:rPr>
        <w:t xml:space="preserve">היו הארון והתורה </w:t>
      </w:r>
      <w:r>
        <w:rPr>
          <w:rFonts w:hint="cs"/>
          <w:rtl/>
        </w:rPr>
        <w:t xml:space="preserve">[שמות מ, כ-כא], </w:t>
      </w:r>
      <w:r>
        <w:rPr>
          <w:rtl/>
        </w:rPr>
        <w:t>שהיא שכלית בלתי גשמי</w:t>
      </w:r>
      <w:r>
        <w:rPr>
          <w:rFonts w:hint="cs"/>
          <w:rtl/>
        </w:rPr>
        <w:t>". ובתפארת ישראל פי"ב [קצא:] כתב: "התורה השכלית, שאין לה בחינה חמרית כלל". ושם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ובהקדמה לדרך חיים [יא.] כתב: "התורה נקראת 'אור', כי האור אינו תולה בדבר, אבל הוא מופשט מן הגוף לגמ</w:t>
      </w:r>
      <w:r w:rsidRPr="08D569B8">
        <w:rPr>
          <w:rFonts w:hint="cs"/>
          <w:sz w:val="18"/>
          <w:rtl/>
        </w:rPr>
        <w:t xml:space="preserve">רי, ולפיכך התורה דומה לאור... התורה היא בלא גוף, שהיא השגת השכל, אין לגוף עסק בה". </w:t>
      </w:r>
      <w:r>
        <w:rPr>
          <w:rFonts w:hint="cs"/>
          <w:rtl/>
        </w:rPr>
        <w:t>ובנצח ישראל פכ"ז [תקסב:] כתב: "</w:t>
      </w:r>
      <w:r>
        <w:rPr>
          <w:rtl/>
        </w:rPr>
        <w:t>כי כל גשם יש לו רחקים, והאמצעי אין לו רוחק, לכך מתייחס הזמן האמצעי</w:t>
      </w:r>
      <w:r>
        <w:rPr>
          <w:rFonts w:hint="cs"/>
          <w:rtl/>
        </w:rPr>
        <w:t>,</w:t>
      </w:r>
      <w:r>
        <w:rPr>
          <w:rtl/>
        </w:rPr>
        <w:t xml:space="preserve"> שאין לו רוחק</w:t>
      </w:r>
      <w:r>
        <w:rPr>
          <w:rFonts w:hint="cs"/>
          <w:rtl/>
        </w:rPr>
        <w:t>,</w:t>
      </w:r>
      <w:r>
        <w:rPr>
          <w:rtl/>
        </w:rPr>
        <w:t xml:space="preserve"> אל בלתי גשמי, כמו התורה, שאין שייך בה גשמות כלל</w:t>
      </w:r>
      <w:r>
        <w:rPr>
          <w:rFonts w:hint="cs"/>
          <w:rtl/>
        </w:rPr>
        <w:t xml:space="preserve">". </w:t>
      </w:r>
      <w:r w:rsidRPr="08D569B8">
        <w:rPr>
          <w:rStyle w:val="HebrewChar"/>
          <w:rFonts w:cs="Monotype Hadassah"/>
          <w:sz w:val="18"/>
          <w:rtl/>
        </w:rPr>
        <w:t>ובח"א לב"ק ט. [ג, א.] כתב: "כי התורה היא שכלית לגמרי, ואינה גשמית, ולכך היא כמו אור, שהרי האור אינו גשמי"</w:t>
      </w:r>
      <w:r>
        <w:rPr>
          <w:rStyle w:val="HebrewChar"/>
          <w:rFonts w:cs="Monotype Hadassah" w:hint="cs"/>
          <w:sz w:val="18"/>
          <w:rtl/>
        </w:rPr>
        <w:t xml:space="preserve"> [ראה למעלה הקדמה שניה הערה 321, הקדמה שלישית הערה 134]</w:t>
      </w:r>
      <w:r w:rsidRPr="08D569B8">
        <w:rPr>
          <w:rStyle w:val="HebrewChar"/>
          <w:rFonts w:cs="Monotype Hadassah" w:hint="cs"/>
          <w:sz w:val="18"/>
          <w:rtl/>
        </w:rPr>
        <w:t xml:space="preserve">. </w:t>
      </w:r>
    </w:p>
  </w:footnote>
  <w:footnote w:id="352">
    <w:p w:rsidR="08084082" w:rsidRDefault="08084082" w:rsidP="08A2571B">
      <w:pPr>
        <w:pStyle w:val="FootnoteText"/>
        <w:rPr>
          <w:rFonts w:hint="cs"/>
        </w:rPr>
      </w:pPr>
      <w:r>
        <w:rPr>
          <w:rtl/>
        </w:rPr>
        <w:t>&lt;</w:t>
      </w:r>
      <w:r>
        <w:rPr>
          <w:rStyle w:val="FootnoteReference"/>
        </w:rPr>
        <w:footnoteRef/>
      </w:r>
      <w:r>
        <w:rPr>
          <w:rtl/>
        </w:rPr>
        <w:t>&gt;</w:t>
      </w:r>
      <w:r>
        <w:rPr>
          <w:rFonts w:hint="cs"/>
          <w:rtl/>
        </w:rPr>
        <w:t xml:space="preserve"> יסוד נפוץ מאוד בספריו. ונתחיל בכמה מהמקומות שכתב כן בספר זה. וכגון, למעלה בהקדמה שניה [קד.] כתב: "נתבאר פעמים הרבה מאוד כי החומר הוא עבד... ואין בן חורין רק השכל". ולמעלה פ"ז [שמו:] כתב: "</w:t>
      </w:r>
      <w:r>
        <w:rPr>
          <w:rtl/>
        </w:rPr>
        <w:t>בשביל האמונה שרתה עליהם רוח הקודש ואמרו שירה. וזה כי האמונה</w:t>
      </w:r>
      <w:r>
        <w:rPr>
          <w:rFonts w:hint="cs"/>
          <w:rtl/>
        </w:rPr>
        <w:t>,</w:t>
      </w:r>
      <w:r>
        <w:rPr>
          <w:rtl/>
        </w:rPr>
        <w:t xml:space="preserve"> שיש לו בזה חוזק המציאות</w:t>
      </w:r>
      <w:r>
        <w:rPr>
          <w:rFonts w:hint="cs"/>
          <w:rtl/>
        </w:rPr>
        <w:t>,</w:t>
      </w:r>
      <w:r>
        <w:rPr>
          <w:rtl/>
        </w:rPr>
        <w:t xml:space="preserve"> הוא מעלה אל</w:t>
      </w:r>
      <w:r>
        <w:rPr>
          <w:rFonts w:hint="cs"/>
          <w:rtl/>
        </w:rPr>
        <w:t>ק</w:t>
      </w:r>
      <w:r>
        <w:rPr>
          <w:rtl/>
        </w:rPr>
        <w:t>ית</w:t>
      </w:r>
      <w:r>
        <w:rPr>
          <w:rFonts w:hint="cs"/>
          <w:rtl/>
        </w:rPr>
        <w:t>.</w:t>
      </w:r>
      <w:r>
        <w:rPr>
          <w:rtl/>
        </w:rPr>
        <w:t xml:space="preserve"> כי דברים החמרים חלושי המציאות</w:t>
      </w:r>
      <w:r>
        <w:rPr>
          <w:rFonts w:hint="cs"/>
          <w:rtl/>
        </w:rPr>
        <w:t>,</w:t>
      </w:r>
      <w:r>
        <w:rPr>
          <w:rtl/>
        </w:rPr>
        <w:t xml:space="preserve"> מקבלים שנוי תמיד</w:t>
      </w:r>
      <w:r>
        <w:rPr>
          <w:rFonts w:hint="cs"/>
          <w:rtl/>
        </w:rPr>
        <w:t>,</w:t>
      </w:r>
      <w:r>
        <w:rPr>
          <w:rtl/>
        </w:rPr>
        <w:t xml:space="preserve"> ואין חוזק להן. אבל מאחר שיש בו האמונה</w:t>
      </w:r>
      <w:r>
        <w:rPr>
          <w:rFonts w:hint="cs"/>
          <w:rtl/>
        </w:rPr>
        <w:t>,</w:t>
      </w:r>
      <w:r>
        <w:rPr>
          <w:rtl/>
        </w:rPr>
        <w:t xml:space="preserve"> והוא דבר חזק שלא יהרהר אנה ואנה</w:t>
      </w:r>
      <w:r>
        <w:rPr>
          <w:rFonts w:hint="cs"/>
          <w:rtl/>
        </w:rPr>
        <w:t>,</w:t>
      </w:r>
      <w:r>
        <w:rPr>
          <w:rtl/>
        </w:rPr>
        <w:t xml:space="preserve"> לכך הוא דבר אל</w:t>
      </w:r>
      <w:r>
        <w:rPr>
          <w:rFonts w:hint="cs"/>
          <w:rtl/>
        </w:rPr>
        <w:t>ק</w:t>
      </w:r>
      <w:r>
        <w:rPr>
          <w:rtl/>
        </w:rPr>
        <w:t>י אינו גשמי</w:t>
      </w:r>
      <w:r>
        <w:rPr>
          <w:rFonts w:hint="cs"/>
          <w:rtl/>
        </w:rPr>
        <w:t>,</w:t>
      </w:r>
      <w:r>
        <w:rPr>
          <w:rtl/>
        </w:rPr>
        <w:t xml:space="preserve"> שכל דבר אל</w:t>
      </w:r>
      <w:r>
        <w:rPr>
          <w:rFonts w:hint="cs"/>
          <w:rtl/>
        </w:rPr>
        <w:t>ק</w:t>
      </w:r>
      <w:r>
        <w:rPr>
          <w:rtl/>
        </w:rPr>
        <w:t>י לא יקבל שנוי כלל, ובשביל זה ראוי שתשרה עליו השכינה</w:t>
      </w:r>
      <w:r>
        <w:rPr>
          <w:rFonts w:hint="cs"/>
          <w:rtl/>
        </w:rPr>
        <w:t>,</w:t>
      </w:r>
      <w:r>
        <w:rPr>
          <w:rtl/>
        </w:rPr>
        <w:t xml:space="preserve"> להיות דבק בו הנבדל</w:t>
      </w:r>
      <w:r>
        <w:rPr>
          <w:rFonts w:hint="cs"/>
          <w:rtl/>
        </w:rPr>
        <w:t>". ולמעלה פ"ט</w:t>
      </w:r>
      <w:r w:rsidRPr="081659A2">
        <w:rPr>
          <w:rFonts w:hint="cs"/>
          <w:sz w:val="18"/>
          <w:rtl/>
        </w:rPr>
        <w:t xml:space="preserve"> [תסט:]</w:t>
      </w:r>
      <w:r>
        <w:rPr>
          <w:rFonts w:hint="cs"/>
          <w:sz w:val="18"/>
          <w:rtl/>
        </w:rPr>
        <w:t xml:space="preserve"> כתב</w:t>
      </w:r>
      <w:r w:rsidRPr="081659A2">
        <w:rPr>
          <w:rFonts w:hint="cs"/>
          <w:sz w:val="18"/>
          <w:rtl/>
        </w:rPr>
        <w:t>: "</w:t>
      </w:r>
      <w:r w:rsidRPr="081659A2">
        <w:rPr>
          <w:rStyle w:val="LatinChar"/>
          <w:sz w:val="18"/>
          <w:rtl/>
          <w:lang w:val="en-GB"/>
        </w:rPr>
        <w:t>ת</w:t>
      </w:r>
      <w:r w:rsidRPr="081659A2">
        <w:rPr>
          <w:rStyle w:val="LatinChar"/>
          <w:rFonts w:hint="cs"/>
          <w:sz w:val="18"/>
          <w:rtl/>
          <w:lang w:val="en-GB"/>
        </w:rPr>
        <w:t>למידי חכמים</w:t>
      </w:r>
      <w:r w:rsidRPr="081659A2">
        <w:rPr>
          <w:rStyle w:val="LatinChar"/>
          <w:sz w:val="18"/>
          <w:rtl/>
          <w:lang w:val="en-GB"/>
        </w:rPr>
        <w:t xml:space="preserve"> מצד עצמם אין ראוי לשעבד, כי כל משועבד מתפעל מן המשעבד, ולא יתכן ההתפעלות רק אל בעלי החומר שהוא מתפעל, לא אל הצורה הנבדלת והשכל הנבדל</w:t>
      </w:r>
      <w:r w:rsidRPr="081659A2">
        <w:rPr>
          <w:rStyle w:val="LatinChar"/>
          <w:rFonts w:hint="cs"/>
          <w:sz w:val="18"/>
          <w:rtl/>
          <w:lang w:val="en-GB"/>
        </w:rPr>
        <w:t>,</w:t>
      </w:r>
      <w:r w:rsidRPr="081659A2">
        <w:rPr>
          <w:rStyle w:val="LatinChar"/>
          <w:sz w:val="18"/>
          <w:rtl/>
          <w:lang w:val="en-GB"/>
        </w:rPr>
        <w:t xml:space="preserve"> כיון שאינו בעל חומר</w:t>
      </w:r>
      <w:r w:rsidRPr="081659A2">
        <w:rPr>
          <w:rStyle w:val="LatinChar"/>
          <w:rFonts w:hint="cs"/>
          <w:sz w:val="18"/>
          <w:rtl/>
          <w:lang w:val="en-GB"/>
        </w:rPr>
        <w:t>,</w:t>
      </w:r>
      <w:r w:rsidRPr="081659A2">
        <w:rPr>
          <w:rStyle w:val="LatinChar"/>
          <w:sz w:val="18"/>
          <w:rtl/>
          <w:lang w:val="en-GB"/>
        </w:rPr>
        <w:t xml:space="preserve"> אינו מתפעל</w:t>
      </w:r>
      <w:r w:rsidRPr="081659A2">
        <w:rPr>
          <w:rStyle w:val="LatinChar"/>
          <w:rFonts w:hint="cs"/>
          <w:sz w:val="18"/>
          <w:rtl/>
          <w:lang w:val="en-GB"/>
        </w:rPr>
        <w:t>.</w:t>
      </w:r>
      <w:r w:rsidRPr="081659A2">
        <w:rPr>
          <w:rStyle w:val="LatinChar"/>
          <w:sz w:val="18"/>
          <w:rtl/>
          <w:lang w:val="en-GB"/>
        </w:rPr>
        <w:t xml:space="preserve"> ומאחר שאינו מתפעל</w:t>
      </w:r>
      <w:r w:rsidRPr="081659A2">
        <w:rPr>
          <w:rStyle w:val="LatinChar"/>
          <w:rFonts w:hint="cs"/>
          <w:sz w:val="18"/>
          <w:rtl/>
          <w:lang w:val="en-GB"/>
        </w:rPr>
        <w:t>,</w:t>
      </w:r>
      <w:r w:rsidRPr="081659A2">
        <w:rPr>
          <w:rStyle w:val="LatinChar"/>
          <w:sz w:val="18"/>
          <w:rtl/>
          <w:lang w:val="en-GB"/>
        </w:rPr>
        <w:t xml:space="preserve"> לא שייך בו שיעבוד</w:t>
      </w:r>
      <w:r w:rsidRPr="081659A2">
        <w:rPr>
          <w:rStyle w:val="LatinChar"/>
          <w:rFonts w:hint="cs"/>
          <w:sz w:val="18"/>
          <w:rtl/>
          <w:lang w:val="en-GB"/>
        </w:rPr>
        <w:t xml:space="preserve">. </w:t>
      </w:r>
      <w:r w:rsidRPr="081659A2">
        <w:rPr>
          <w:rStyle w:val="LatinChar"/>
          <w:sz w:val="18"/>
          <w:rtl/>
          <w:lang w:val="en-GB"/>
        </w:rPr>
        <w:t>ולפיכך ראוי שלא יהיה שום שיעבוד אל ת</w:t>
      </w:r>
      <w:r w:rsidRPr="081659A2">
        <w:rPr>
          <w:rStyle w:val="LatinChar"/>
          <w:rFonts w:hint="cs"/>
          <w:sz w:val="18"/>
          <w:rtl/>
          <w:lang w:val="en-GB"/>
        </w:rPr>
        <w:t>למידי חכמים,</w:t>
      </w:r>
      <w:r w:rsidRPr="081659A2">
        <w:rPr>
          <w:rStyle w:val="LatinChar"/>
          <w:sz w:val="18"/>
          <w:rtl/>
          <w:lang w:val="en-GB"/>
        </w:rPr>
        <w:t xml:space="preserve"> אשר יש להם שכל נבדל</w:t>
      </w:r>
      <w:r>
        <w:rPr>
          <w:rStyle w:val="LatinChar"/>
          <w:rFonts w:hint="cs"/>
          <w:sz w:val="18"/>
          <w:rtl/>
          <w:lang w:val="en-GB"/>
        </w:rPr>
        <w:t>..</w:t>
      </w:r>
      <w:r w:rsidRPr="081659A2">
        <w:rPr>
          <w:rStyle w:val="LatinChar"/>
          <w:sz w:val="18"/>
          <w:rtl/>
          <w:lang w:val="en-GB"/>
        </w:rPr>
        <w:t>. שאין שיעבוד בשכל, רק ראוי לשכל להיות בן חורין</w:t>
      </w:r>
      <w:r w:rsidRPr="081659A2">
        <w:rPr>
          <w:rFonts w:hint="cs"/>
          <w:sz w:val="18"/>
          <w:rtl/>
        </w:rPr>
        <w:t xml:space="preserve">... </w:t>
      </w:r>
      <w:r>
        <w:rPr>
          <w:rStyle w:val="LatinChar"/>
          <w:sz w:val="18"/>
          <w:rtl/>
          <w:lang w:val="en-GB"/>
        </w:rPr>
        <w:t>ואין בצורה התפעלו</w:t>
      </w:r>
      <w:r>
        <w:rPr>
          <w:rFonts w:hint="cs"/>
          <w:sz w:val="18"/>
          <w:rtl/>
        </w:rPr>
        <w:t>ת"</w:t>
      </w:r>
      <w:r w:rsidRPr="085A17EE">
        <w:rPr>
          <w:rFonts w:hint="cs"/>
          <w:sz w:val="18"/>
          <w:rtl/>
        </w:rPr>
        <w:t>.</w:t>
      </w:r>
      <w:r>
        <w:rPr>
          <w:rFonts w:hint="cs"/>
          <w:sz w:val="18"/>
          <w:rtl/>
        </w:rPr>
        <w:t xml:space="preserve"> ולמעלה פט"ז [עה:] כתב: "כי כבר אמרנו לך למעלה שהשיעבוד הוא שייך דוקא לחומר, שהוא מוכן להשתעבד בו ולהיות מתפעל". ו</w:t>
      </w:r>
      <w:r>
        <w:rPr>
          <w:rFonts w:hint="cs"/>
          <w:rtl/>
        </w:rPr>
        <w:t>למעלה פי"ט [קע:] כתב: "כבר אמרנו למעלה בפרקים הנזכרים שאין מקבל התפעלות ושעבוד רק הגשם, שהוא מקבל התפעלות, ואין שייך התפעלות בצורה כלל". ולמעלה</w:t>
      </w:r>
      <w:r w:rsidRPr="08D54C96">
        <w:rPr>
          <w:rFonts w:hint="cs"/>
          <w:sz w:val="18"/>
          <w:rtl/>
        </w:rPr>
        <w:t xml:space="preserve"> פמ"ד [לאחר ציון 56] כתב: "</w:t>
      </w:r>
      <w:r w:rsidRPr="08D54C96">
        <w:rPr>
          <w:rStyle w:val="LatinChar"/>
          <w:sz w:val="18"/>
          <w:rtl/>
          <w:lang w:val="en-GB"/>
        </w:rPr>
        <w:t>אצל ישראל</w:t>
      </w:r>
      <w:r w:rsidRPr="08D54C96">
        <w:rPr>
          <w:rStyle w:val="LatinChar"/>
          <w:rFonts w:hint="cs"/>
          <w:sz w:val="18"/>
          <w:rtl/>
          <w:lang w:val="en-GB"/>
        </w:rPr>
        <w:t>,</w:t>
      </w:r>
      <w:r w:rsidRPr="08D54C96">
        <w:rPr>
          <w:rStyle w:val="LatinChar"/>
          <w:sz w:val="18"/>
          <w:rtl/>
          <w:lang w:val="en-GB"/>
        </w:rPr>
        <w:t xml:space="preserve"> אף המדה הפחותה שבהם יורה על השכל. שהמדה הפחותה שהם קשי עורף</w:t>
      </w:r>
      <w:r w:rsidRPr="08D54C96">
        <w:rPr>
          <w:rStyle w:val="LatinChar"/>
          <w:rFonts w:hint="cs"/>
          <w:sz w:val="18"/>
          <w:rtl/>
          <w:lang w:val="en-GB"/>
        </w:rPr>
        <w:t xml:space="preserve"> </w:t>
      </w:r>
      <w:r>
        <w:rPr>
          <w:rStyle w:val="LatinChar"/>
          <w:rFonts w:hint="cs"/>
          <w:sz w:val="18"/>
          <w:rtl/>
          <w:lang w:val="en-GB"/>
        </w:rPr>
        <w:t>[</w:t>
      </w:r>
      <w:r w:rsidRPr="08D54C96">
        <w:rPr>
          <w:rStyle w:val="LatinChar"/>
          <w:rFonts w:hint="cs"/>
          <w:sz w:val="18"/>
          <w:rtl/>
          <w:lang w:val="en-GB"/>
        </w:rPr>
        <w:t>שמות לב, ט</w:t>
      </w:r>
      <w:r>
        <w:rPr>
          <w:rStyle w:val="LatinChar"/>
          <w:rFonts w:hint="cs"/>
          <w:sz w:val="18"/>
          <w:rtl/>
          <w:lang w:val="en-GB"/>
        </w:rPr>
        <w:t>]</w:t>
      </w:r>
      <w:r w:rsidRPr="08D54C96">
        <w:rPr>
          <w:rStyle w:val="LatinChar"/>
          <w:rFonts w:hint="cs"/>
          <w:sz w:val="18"/>
          <w:rtl/>
          <w:lang w:val="en-GB"/>
        </w:rPr>
        <w:t>,</w:t>
      </w:r>
      <w:r w:rsidRPr="08D54C96">
        <w:rPr>
          <w:rStyle w:val="LatinChar"/>
          <w:sz w:val="18"/>
          <w:rtl/>
          <w:lang w:val="en-GB"/>
        </w:rPr>
        <w:t xml:space="preserve"> אינם חוזרים מדרכיהם</w:t>
      </w:r>
      <w:r w:rsidRPr="08D54C96">
        <w:rPr>
          <w:rStyle w:val="LatinChar"/>
          <w:rFonts w:hint="cs"/>
          <w:sz w:val="18"/>
          <w:rtl/>
          <w:lang w:val="en-GB"/>
        </w:rPr>
        <w:t xml:space="preserve"> </w:t>
      </w:r>
      <w:r>
        <w:rPr>
          <w:rStyle w:val="LatinChar"/>
          <w:rFonts w:hint="cs"/>
          <w:sz w:val="18"/>
          <w:rtl/>
          <w:lang w:val="en-GB"/>
        </w:rPr>
        <w:t>[</w:t>
      </w:r>
      <w:r w:rsidRPr="08D54C96">
        <w:rPr>
          <w:rStyle w:val="LatinChar"/>
          <w:rFonts w:hint="cs"/>
          <w:sz w:val="18"/>
          <w:rtl/>
          <w:lang w:val="en-GB"/>
        </w:rPr>
        <w:t>רש"י שם</w:t>
      </w:r>
      <w:r>
        <w:rPr>
          <w:rStyle w:val="LatinChar"/>
          <w:rFonts w:hint="cs"/>
          <w:sz w:val="18"/>
          <w:rtl/>
          <w:lang w:val="en-GB"/>
        </w:rPr>
        <w:t>]</w:t>
      </w:r>
      <w:r w:rsidRPr="08D54C96">
        <w:rPr>
          <w:rStyle w:val="LatinChar"/>
          <w:sz w:val="18"/>
          <w:rtl/>
          <w:lang w:val="en-GB"/>
        </w:rPr>
        <w:t>, וזה יורה על העמידה והקושי</w:t>
      </w:r>
      <w:r w:rsidRPr="08D54C96">
        <w:rPr>
          <w:rStyle w:val="LatinChar"/>
          <w:rFonts w:hint="cs"/>
          <w:sz w:val="18"/>
          <w:rtl/>
          <w:lang w:val="en-GB"/>
        </w:rPr>
        <w:t>,</w:t>
      </w:r>
      <w:r w:rsidRPr="08D54C96">
        <w:rPr>
          <w:rStyle w:val="LatinChar"/>
          <w:sz w:val="18"/>
          <w:rtl/>
          <w:lang w:val="en-GB"/>
        </w:rPr>
        <w:t xml:space="preserve"> וזהו מענין השכל שאין לו השתנות</w:t>
      </w:r>
      <w:r w:rsidRPr="08D54C96">
        <w:rPr>
          <w:rStyle w:val="LatinChar"/>
          <w:rFonts w:hint="cs"/>
          <w:sz w:val="18"/>
          <w:rtl/>
          <w:lang w:val="en-GB"/>
        </w:rPr>
        <w:t>.</w:t>
      </w:r>
      <w:r w:rsidRPr="08D54C96">
        <w:rPr>
          <w:rStyle w:val="LatinChar"/>
          <w:sz w:val="18"/>
          <w:rtl/>
          <w:lang w:val="en-GB"/>
        </w:rPr>
        <w:t xml:space="preserve"> והמדה הנבחרת שיש לאומות מורה על החמרים</w:t>
      </w:r>
      <w:r w:rsidRPr="08D54C96">
        <w:rPr>
          <w:rStyle w:val="LatinChar"/>
          <w:rFonts w:hint="cs"/>
          <w:sz w:val="18"/>
          <w:rtl/>
          <w:lang w:val="en-GB"/>
        </w:rPr>
        <w:t>,</w:t>
      </w:r>
      <w:r w:rsidRPr="08D54C96">
        <w:rPr>
          <w:rStyle w:val="LatinChar"/>
          <w:sz w:val="18"/>
          <w:rtl/>
          <w:lang w:val="en-GB"/>
        </w:rPr>
        <w:t xml:space="preserve"> כמו שאמרו ז"ל </w:t>
      </w:r>
      <w:r>
        <w:rPr>
          <w:rStyle w:val="LatinChar"/>
          <w:rFonts w:hint="cs"/>
          <w:sz w:val="18"/>
          <w:rtl/>
          <w:lang w:val="en-GB"/>
        </w:rPr>
        <w:t>[</w:t>
      </w:r>
      <w:r w:rsidRPr="08D54C96">
        <w:rPr>
          <w:rStyle w:val="LatinChar"/>
          <w:sz w:val="18"/>
          <w:rtl/>
          <w:lang w:val="en-GB"/>
        </w:rPr>
        <w:t xml:space="preserve">מכילתא </w:t>
      </w:r>
      <w:r w:rsidRPr="08D54C96">
        <w:rPr>
          <w:rStyle w:val="LatinChar"/>
          <w:rFonts w:hint="cs"/>
          <w:sz w:val="18"/>
          <w:rtl/>
          <w:lang w:val="en-GB"/>
        </w:rPr>
        <w:t>שמות יב, א</w:t>
      </w:r>
      <w:r>
        <w:rPr>
          <w:rStyle w:val="LatinChar"/>
          <w:rFonts w:hint="cs"/>
          <w:sz w:val="18"/>
          <w:rtl/>
          <w:lang w:val="en-GB"/>
        </w:rPr>
        <w:t>]</w:t>
      </w:r>
      <w:r w:rsidRPr="08D54C96">
        <w:rPr>
          <w:rStyle w:val="LatinChar"/>
          <w:sz w:val="18"/>
          <w:rtl/>
          <w:lang w:val="en-GB"/>
        </w:rPr>
        <w:t xml:space="preserve"> ה</w:t>
      </w:r>
      <w:r w:rsidRPr="08D54C96">
        <w:rPr>
          <w:rStyle w:val="LatinChar"/>
          <w:rFonts w:hint="cs"/>
          <w:sz w:val="18"/>
          <w:rtl/>
          <w:lang w:val="en-GB"/>
        </w:rPr>
        <w:t>גוים</w:t>
      </w:r>
      <w:r w:rsidRPr="08D54C96">
        <w:rPr>
          <w:rStyle w:val="LatinChar"/>
          <w:sz w:val="18"/>
          <w:rtl/>
          <w:lang w:val="en-GB"/>
        </w:rPr>
        <w:t xml:space="preserve"> קלים לשוב בתשובה</w:t>
      </w:r>
      <w:r w:rsidRPr="08D54C96">
        <w:rPr>
          <w:rStyle w:val="LatinChar"/>
          <w:rFonts w:hint="cs"/>
          <w:sz w:val="18"/>
          <w:rtl/>
          <w:lang w:val="en-GB"/>
        </w:rPr>
        <w:t>.</w:t>
      </w:r>
      <w:r w:rsidRPr="08D54C96">
        <w:rPr>
          <w:rStyle w:val="LatinChar"/>
          <w:sz w:val="18"/>
          <w:rtl/>
          <w:lang w:val="en-GB"/>
        </w:rPr>
        <w:t xml:space="preserve"> ומדת ישראל הפך</w:t>
      </w:r>
      <w:r w:rsidRPr="08D54C96">
        <w:rPr>
          <w:rStyle w:val="LatinChar"/>
          <w:rFonts w:hint="cs"/>
          <w:sz w:val="18"/>
          <w:rtl/>
          <w:lang w:val="en-GB"/>
        </w:rPr>
        <w:t>,</w:t>
      </w:r>
      <w:r w:rsidRPr="08D54C96">
        <w:rPr>
          <w:rStyle w:val="LatinChar"/>
          <w:sz w:val="18"/>
          <w:rtl/>
          <w:lang w:val="en-GB"/>
        </w:rPr>
        <w:t xml:space="preserve"> שהם עם קשי עורף</w:t>
      </w:r>
      <w:r w:rsidRPr="08D54C96">
        <w:rPr>
          <w:rStyle w:val="LatinChar"/>
          <w:rFonts w:hint="cs"/>
          <w:sz w:val="18"/>
          <w:rtl/>
          <w:lang w:val="en-GB"/>
        </w:rPr>
        <w:t>.</w:t>
      </w:r>
      <w:r w:rsidRPr="08D54C96">
        <w:rPr>
          <w:rStyle w:val="LatinChar"/>
          <w:sz w:val="18"/>
          <w:rtl/>
          <w:lang w:val="en-GB"/>
        </w:rPr>
        <w:t xml:space="preserve"> ולכך אמרו ז"ל </w:t>
      </w:r>
      <w:r>
        <w:rPr>
          <w:rStyle w:val="LatinChar"/>
          <w:rFonts w:hint="cs"/>
          <w:sz w:val="18"/>
          <w:rtl/>
          <w:lang w:val="en-GB"/>
        </w:rPr>
        <w:t>[</w:t>
      </w:r>
      <w:r>
        <w:rPr>
          <w:rStyle w:val="LatinChar"/>
          <w:sz w:val="18"/>
          <w:rtl/>
          <w:lang w:val="en-GB"/>
        </w:rPr>
        <w:t>מכילתא שם</w:t>
      </w:r>
      <w:r>
        <w:rPr>
          <w:rStyle w:val="LatinChar"/>
          <w:rFonts w:hint="cs"/>
          <w:sz w:val="18"/>
          <w:rtl/>
          <w:lang w:val="en-GB"/>
        </w:rPr>
        <w:t>]</w:t>
      </w:r>
      <w:r w:rsidRPr="08D54C96">
        <w:rPr>
          <w:rStyle w:val="LatinChar"/>
          <w:sz w:val="18"/>
          <w:rtl/>
          <w:lang w:val="en-GB"/>
        </w:rPr>
        <w:t xml:space="preserve"> שלא היה רוצה יונה בן אמתי להתנבאות על נינוה</w:t>
      </w:r>
      <w:r w:rsidRPr="08D54C96">
        <w:rPr>
          <w:rStyle w:val="LatinChar"/>
          <w:rFonts w:hint="cs"/>
          <w:sz w:val="18"/>
          <w:rtl/>
          <w:lang w:val="en-GB"/>
        </w:rPr>
        <w:t>,</w:t>
      </w:r>
      <w:r w:rsidRPr="08D54C96">
        <w:rPr>
          <w:rStyle w:val="LatinChar"/>
          <w:sz w:val="18"/>
          <w:rtl/>
          <w:lang w:val="en-GB"/>
        </w:rPr>
        <w:t xml:space="preserve"> שהיה יודע שהאומות יחזרו בתשובה</w:t>
      </w:r>
      <w:r w:rsidRPr="08D54C96">
        <w:rPr>
          <w:rStyle w:val="LatinChar"/>
          <w:rFonts w:hint="cs"/>
          <w:sz w:val="18"/>
          <w:rtl/>
          <w:lang w:val="en-GB"/>
        </w:rPr>
        <w:t>.</w:t>
      </w:r>
      <w:r w:rsidRPr="08D54C96">
        <w:rPr>
          <w:rStyle w:val="LatinChar"/>
          <w:sz w:val="18"/>
          <w:rtl/>
          <w:lang w:val="en-GB"/>
        </w:rPr>
        <w:t xml:space="preserve"> וזהו גם כן יורה על חמרית</w:t>
      </w:r>
      <w:r w:rsidRPr="08D54C96">
        <w:rPr>
          <w:rStyle w:val="LatinChar"/>
          <w:rFonts w:hint="cs"/>
          <w:sz w:val="18"/>
          <w:rtl/>
          <w:lang w:val="en-GB"/>
        </w:rPr>
        <w:t>,</w:t>
      </w:r>
      <w:r w:rsidRPr="08D54C96">
        <w:rPr>
          <w:rStyle w:val="LatinChar"/>
          <w:sz w:val="18"/>
          <w:rtl/>
          <w:lang w:val="en-GB"/>
        </w:rPr>
        <w:t xml:space="preserve"> שנקל להשתנות</w:t>
      </w:r>
      <w:r w:rsidRPr="08D54C96">
        <w:rPr>
          <w:rStyle w:val="LatinChar"/>
          <w:rFonts w:hint="cs"/>
          <w:sz w:val="18"/>
          <w:rtl/>
          <w:lang w:val="en-GB"/>
        </w:rPr>
        <w:t>,</w:t>
      </w:r>
      <w:r w:rsidRPr="08D54C96">
        <w:rPr>
          <w:rStyle w:val="LatinChar"/>
          <w:sz w:val="18"/>
          <w:rtl/>
          <w:lang w:val="en-GB"/>
        </w:rPr>
        <w:t xml:space="preserve"> כמו כל חומר שנקל לקבל שנוי</w:t>
      </w:r>
      <w:r w:rsidRPr="08D54C96">
        <w:rPr>
          <w:rStyle w:val="LatinChar"/>
          <w:rFonts w:hint="cs"/>
          <w:sz w:val="18"/>
          <w:rtl/>
          <w:lang w:val="en-GB"/>
        </w:rPr>
        <w:t>.</w:t>
      </w:r>
      <w:r w:rsidRPr="08D54C96">
        <w:rPr>
          <w:rStyle w:val="LatinChar"/>
          <w:sz w:val="18"/>
          <w:rtl/>
          <w:lang w:val="en-GB"/>
        </w:rPr>
        <w:t xml:space="preserve"> הרי כל ענין ישראל מורה שהם נבדלים מן החומר</w:t>
      </w:r>
      <w:r w:rsidRPr="08D54C96">
        <w:rPr>
          <w:rStyle w:val="LatinChar"/>
          <w:rFonts w:hint="cs"/>
          <w:sz w:val="18"/>
          <w:rtl/>
          <w:lang w:val="en-GB"/>
        </w:rPr>
        <w:t>,</w:t>
      </w:r>
      <w:r w:rsidRPr="08D54C96">
        <w:rPr>
          <w:rStyle w:val="LatinChar"/>
          <w:sz w:val="18"/>
          <w:rtl/>
          <w:lang w:val="en-GB"/>
        </w:rPr>
        <w:t xml:space="preserve"> וכל ענין האומות מורה </w:t>
      </w:r>
      <w:r w:rsidRPr="08D54C96">
        <w:rPr>
          <w:rStyle w:val="LatinChar"/>
          <w:rFonts w:hint="cs"/>
          <w:sz w:val="18"/>
          <w:rtl/>
          <w:lang w:val="en-GB"/>
        </w:rPr>
        <w:t>שכלם</w:t>
      </w:r>
      <w:r w:rsidRPr="08D54C96">
        <w:rPr>
          <w:rStyle w:val="LatinChar"/>
          <w:sz w:val="18"/>
          <w:rtl/>
          <w:lang w:val="en-GB"/>
        </w:rPr>
        <w:t xml:space="preserve"> חומרי</w:t>
      </w:r>
      <w:r>
        <w:rPr>
          <w:rFonts w:hint="cs"/>
          <w:rtl/>
        </w:rPr>
        <w:t>". @</w:t>
      </w:r>
      <w:r w:rsidRPr="08AE32C8">
        <w:rPr>
          <w:rFonts w:hint="cs"/>
          <w:b/>
          <w:bCs/>
          <w:rtl/>
        </w:rPr>
        <w:t>וכן כתב</w:t>
      </w:r>
      <w:r>
        <w:rPr>
          <w:rFonts w:hint="cs"/>
          <w:rtl/>
        </w:rPr>
        <w:t>^ בשאר ספריו. וכגון, בנצח ישראל פי"ד [שמה:] כתב: "</w:t>
      </w:r>
      <w:r>
        <w:rPr>
          <w:rtl/>
        </w:rPr>
        <w:t xml:space="preserve">האומות הם קלים להתפעל, ולקבל תוכחה ומוסר. ובשביל כך אמרו ז"ל שלא היה יונה רוצה ללכת בשליחותו של מקום לנינוה, שידע כי הגוים קרובי תשובה הם, ובודאי יחזרו בתשובה, ויקבלו תוכחה ומוסר מן הנביא אשר מוכיח אותם, כמו שעשו </w:t>
      </w:r>
      <w:r>
        <w:rPr>
          <w:rFonts w:hint="cs"/>
          <w:rtl/>
        </w:rPr>
        <w:t>[</w:t>
      </w:r>
      <w:r>
        <w:rPr>
          <w:rtl/>
        </w:rPr>
        <w:t>יונה ג, ד-י</w:t>
      </w:r>
      <w:r>
        <w:rPr>
          <w:rFonts w:hint="cs"/>
          <w:rtl/>
        </w:rPr>
        <w:t>]</w:t>
      </w:r>
      <w:r>
        <w:rPr>
          <w:rtl/>
        </w:rPr>
        <w:t>,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r>
        <w:rPr>
          <w:rFonts w:hint="cs"/>
          <w:rtl/>
        </w:rPr>
        <w:t xml:space="preserve">". וכן שב וכתב בנצח ישראל פכ"ה [תקלב.]. ובדר"ח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w:t>
      </w:r>
      <w:r>
        <w:rPr>
          <w:rtl/>
        </w:rPr>
        <w:t>ובבאר הגולה באר הראשון [פב:] כתב: "השכל מחייב אותם, הם חזקים</w:t>
      </w:r>
      <w:r>
        <w:rPr>
          <w:rFonts w:hint="cs"/>
          <w:rtl/>
        </w:rPr>
        <w:t>". ובנר מצוה [לא:] כתב: "</w:t>
      </w:r>
      <w:r>
        <w:rPr>
          <w:rtl/>
        </w:rPr>
        <w:t>דע כי החומר הוא מתפעל, ולכך בני אדם שהם בעלי חומר אינם עזים וקשים. אבל ישראל שנתנה להם התורה, הם עזים וקשים לגמרי, ודבר זה בארנו בכמה מקומות</w:t>
      </w:r>
      <w:r>
        <w:rPr>
          <w:rFonts w:hint="cs"/>
          <w:rtl/>
        </w:rPr>
        <w:t>". ואמרו חכמים [ב"ב ז:] "</w:t>
      </w:r>
      <w:r>
        <w:rPr>
          <w:rtl/>
        </w:rPr>
        <w:t>רבי יהודה נשיאה רמא דשורא אדרבנן</w:t>
      </w:r>
      <w:r>
        <w:rPr>
          <w:rFonts w:hint="cs"/>
          <w:rtl/>
        </w:rPr>
        <w:t xml:space="preserve"> ["</w:t>
      </w:r>
      <w:r>
        <w:rPr>
          <w:rtl/>
        </w:rPr>
        <w:t>הטיל יציאת חומת העיר על החכמים</w:t>
      </w:r>
      <w:r>
        <w:rPr>
          <w:rFonts w:hint="cs"/>
          <w:rtl/>
        </w:rPr>
        <w:t>,</w:t>
      </w:r>
      <w:r>
        <w:rPr>
          <w:rtl/>
        </w:rPr>
        <w:t xml:space="preserve"> כמו על שאר בני אדם</w:t>
      </w:r>
      <w:r>
        <w:rPr>
          <w:rFonts w:hint="cs"/>
          <w:rtl/>
        </w:rPr>
        <w:t>" (רש"י שם)].</w:t>
      </w:r>
      <w:r>
        <w:rPr>
          <w:rtl/>
        </w:rPr>
        <w:t xml:space="preserve"> אמר ריש לקיש</w:t>
      </w:r>
      <w:r>
        <w:rPr>
          <w:rFonts w:hint="cs"/>
          <w:rtl/>
        </w:rPr>
        <w:t>,</w:t>
      </w:r>
      <w:r>
        <w:rPr>
          <w:rtl/>
        </w:rPr>
        <w:t xml:space="preserve"> רבנן לא צריכי נט</w:t>
      </w:r>
      <w:r>
        <w:rPr>
          <w:rFonts w:hint="cs"/>
          <w:rtl/>
        </w:rPr>
        <w:t>ירותא ["</w:t>
      </w:r>
      <w:r>
        <w:rPr>
          <w:rtl/>
        </w:rPr>
        <w:t>תורתו משמרתו, כדכתיב (משלי ו</w:t>
      </w:r>
      <w:r>
        <w:rPr>
          <w:rFonts w:hint="cs"/>
          <w:rtl/>
        </w:rPr>
        <w:t>, כב</w:t>
      </w:r>
      <w:r>
        <w:rPr>
          <w:rtl/>
        </w:rPr>
        <w:t xml:space="preserve">) </w:t>
      </w:r>
      <w:r>
        <w:rPr>
          <w:rFonts w:hint="cs"/>
          <w:rtl/>
        </w:rPr>
        <w:t>'</w:t>
      </w:r>
      <w:r>
        <w:rPr>
          <w:rtl/>
        </w:rPr>
        <w:t>בשכבך תשמור עליך</w:t>
      </w:r>
      <w:r>
        <w:rPr>
          <w:rFonts w:hint="cs"/>
          <w:rtl/>
        </w:rPr>
        <w:t>'" (רש"י ב"מ קח.)]". ובח"א שם [ג, נח:] כתב: "</w:t>
      </w:r>
      <w:r>
        <w:rPr>
          <w:rtl/>
        </w:rPr>
        <w:t>כי הדבר השכלי הוא חזק</w:t>
      </w:r>
      <w:r>
        <w:rPr>
          <w:rFonts w:hint="cs"/>
          <w:rtl/>
        </w:rPr>
        <w:t>,</w:t>
      </w:r>
      <w:r>
        <w:rPr>
          <w:rtl/>
        </w:rPr>
        <w:t xml:space="preserve"> ואינו כמו הגשמי שהוא דבר פחות וחלש</w:t>
      </w:r>
      <w:r>
        <w:rPr>
          <w:rFonts w:hint="cs"/>
          <w:rtl/>
        </w:rPr>
        <w:t xml:space="preserve">... </w:t>
      </w:r>
      <w:r>
        <w:rPr>
          <w:rtl/>
        </w:rPr>
        <w:t>הת"ח שיש לו התורה השכלית יש לו חוזק, לא כמו שיש אל הדבר הגשמי</w:t>
      </w:r>
      <w:r>
        <w:rPr>
          <w:rFonts w:hint="cs"/>
          <w:rtl/>
        </w:rPr>
        <w:t>,</w:t>
      </w:r>
      <w:r>
        <w:rPr>
          <w:rtl/>
        </w:rPr>
        <w:t xml:space="preserve"> שאין לו החוזק</w:t>
      </w:r>
      <w:r>
        <w:rPr>
          <w:rFonts w:hint="cs"/>
          <w:rtl/>
        </w:rPr>
        <w:t>.</w:t>
      </w:r>
      <w:r>
        <w:rPr>
          <w:rtl/>
        </w:rPr>
        <w:t xml:space="preserve"> ולפיכך אין צריכים שמירה</w:t>
      </w:r>
      <w:r>
        <w:rPr>
          <w:rFonts w:hint="cs"/>
          <w:rtl/>
        </w:rPr>
        <w:t>,</w:t>
      </w:r>
      <w:r>
        <w:rPr>
          <w:rtl/>
        </w:rPr>
        <w:t xml:space="preserve"> ואין להטיל מס עליהם</w:t>
      </w:r>
      <w:r>
        <w:rPr>
          <w:rFonts w:hint="cs"/>
          <w:rtl/>
        </w:rPr>
        <w:t>". הרי חוזק התורה חל על מקבליה ולומדיה.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w:t>
      </w:r>
      <w:r>
        <w:rPr>
          <w:rtl/>
        </w:rPr>
        <w:t>ובח"א לערכין ל: [ד, קמג:] כתב: "אין מדריגת החומר מדריגה חזקה, רק מדריגה חלושה. ומדריגת הצורה מדריגה שניה, שהיא חזקה"</w:t>
      </w:r>
      <w:r>
        <w:rPr>
          <w:rFonts w:hint="cs"/>
          <w:rtl/>
        </w:rPr>
        <w:t>. @</w:t>
      </w:r>
      <w:r w:rsidRPr="08AE32C8">
        <w:rPr>
          <w:rFonts w:hint="cs"/>
          <w:b/>
          <w:bCs/>
          <w:rtl/>
        </w:rPr>
        <w:t>ובכמה מקומות</w:t>
      </w:r>
      <w:r>
        <w:rPr>
          <w:rFonts w:hint="cs"/>
          <w:rtl/>
        </w:rPr>
        <w:t xml:space="preserve">^ ביאר לפי זה את הדמיון הקיים בין השכל לבין אבנים. וכגון, </w:t>
      </w:r>
      <w:r>
        <w:rPr>
          <w:rtl/>
        </w:rPr>
        <w:t>בנתיב התורה פ"ח [</w:t>
      </w:r>
      <w:r>
        <w:rPr>
          <w:rFonts w:hint="cs"/>
          <w:rtl/>
        </w:rPr>
        <w:t>שנא:</w:t>
      </w:r>
      <w:r>
        <w:rPr>
          <w:rtl/>
        </w:rPr>
        <w:t>] כתב: "כי השכל הוא דומה לאבן ממש... כי האבן הוא דבר קשה מאוד, ודומה לדבר הנבדל מן החומר. כי החומרי קל להתפעל... לכך כל דבר שהוא נבדל קראו 'אבן', לפי שהאבן דבר קשה הוא"</w:t>
      </w:r>
      <w:r>
        <w:rPr>
          <w:rFonts w:hint="cs"/>
          <w:rtl/>
        </w:rPr>
        <w:t>. ובנתיב התורה פי"ג [תקיח.] כתב: "החומר מתפעל בקלות, והשכל קשה אינו מתפעל. לכך ארץ ישראל שהיא קדושה, האבנים שבה קשים כברזל [דברים ח, ט], ואינם בעל חומר שקרוב להתפעל. ומזה תבין כי אשר רחוק מן החומר הוא קשה ביותר... כי דמיון אחד הוא לשכל ולאבנים". ובר מצוה [סו.] כתב: "</w:t>
      </w:r>
      <w:r>
        <w:rPr>
          <w:rtl/>
        </w:rPr>
        <w:t xml:space="preserve">ולכך נקרא </w:t>
      </w:r>
      <w:r>
        <w:rPr>
          <w:rFonts w:hint="cs"/>
          <w:rtl/>
        </w:rPr>
        <w:t>[יעקב] '</w:t>
      </w:r>
      <w:r>
        <w:rPr>
          <w:rtl/>
        </w:rPr>
        <w:t>אבן</w:t>
      </w:r>
      <w:r>
        <w:rPr>
          <w:rFonts w:hint="cs"/>
          <w:rtl/>
        </w:rPr>
        <w:t>'</w:t>
      </w:r>
      <w:r>
        <w:rPr>
          <w:rtl/>
        </w:rPr>
        <w:t xml:space="preserve">, וכדכתיב </w:t>
      </w:r>
      <w:r>
        <w:rPr>
          <w:rFonts w:hint="cs"/>
          <w:sz w:val="18"/>
          <w:rtl/>
        </w:rPr>
        <w:t>[</w:t>
      </w:r>
      <w:r w:rsidRPr="00F65AA7">
        <w:rPr>
          <w:sz w:val="18"/>
          <w:rtl/>
        </w:rPr>
        <w:t>בראשית מט, כ</w:t>
      </w:r>
      <w:r>
        <w:rPr>
          <w:sz w:val="18"/>
          <w:rtl/>
        </w:rPr>
        <w:t>ד</w:t>
      </w:r>
      <w:r>
        <w:rPr>
          <w:rFonts w:hint="cs"/>
          <w:sz w:val="18"/>
          <w:rtl/>
        </w:rPr>
        <w:t>]</w:t>
      </w:r>
      <w:r w:rsidRPr="00F65AA7">
        <w:rPr>
          <w:sz w:val="18"/>
          <w:rtl/>
        </w:rPr>
        <w:t xml:space="preserve"> </w:t>
      </w:r>
      <w:r>
        <w:rPr>
          <w:rFonts w:hint="cs"/>
          <w:rtl/>
        </w:rPr>
        <w:t>'</w:t>
      </w:r>
      <w:r>
        <w:rPr>
          <w:rtl/>
        </w:rPr>
        <w:t>משם רועה אבן ישראל</w:t>
      </w:r>
      <w:r>
        <w:rPr>
          <w:rFonts w:hint="cs"/>
          <w:rtl/>
        </w:rPr>
        <w:t>'.</w:t>
      </w:r>
      <w:r>
        <w:rPr>
          <w:rtl/>
        </w:rPr>
        <w:t xml:space="preserve"> והארכנו במקום אחר</w:t>
      </w:r>
      <w:r>
        <w:rPr>
          <w:rFonts w:hint="cs"/>
          <w:rtl/>
        </w:rPr>
        <w:t>,</w:t>
      </w:r>
      <w:r>
        <w:rPr>
          <w:rtl/>
        </w:rPr>
        <w:t xml:space="preserve"> כי דומה דבר הנבדל לאבן, כי החומר הוא מתפעל, אבל הנבדל אינו מתפעל, רק הוא פועל באחר, ואינו מקבל התפעלות. ולכך נקרא יעקב </w:t>
      </w:r>
      <w:r>
        <w:rPr>
          <w:rFonts w:hint="cs"/>
          <w:rtl/>
        </w:rPr>
        <w:t>'</w:t>
      </w:r>
      <w:r>
        <w:rPr>
          <w:rtl/>
        </w:rPr>
        <w:t>אבן</w:t>
      </w:r>
      <w:r>
        <w:rPr>
          <w:rFonts w:hint="cs"/>
          <w:rtl/>
        </w:rPr>
        <w:t>'</w:t>
      </w:r>
      <w:r>
        <w:rPr>
          <w:rtl/>
        </w:rPr>
        <w:t>, כי האבן אינו מתפעל, כי הוא חזק מאד, והוא פועל באחר. לכך התורה לא נכתבה על לוח של זהב וכסף, רק על אבן</w:t>
      </w:r>
      <w:r>
        <w:rPr>
          <w:rFonts w:hint="cs"/>
          <w:rtl/>
        </w:rPr>
        <w:t>". ובנתיב הלשון ריש פ"ה [ב, עג.] כתב: "</w:t>
      </w:r>
      <w:r>
        <w:rPr>
          <w:rtl/>
        </w:rPr>
        <w:t xml:space="preserve">וזה שאמרו במסכת עירובין </w:t>
      </w:r>
      <w:r>
        <w:rPr>
          <w:rFonts w:hint="cs"/>
          <w:rtl/>
        </w:rPr>
        <w:t xml:space="preserve">[נד.], </w:t>
      </w:r>
      <w:r>
        <w:rPr>
          <w:rtl/>
        </w:rPr>
        <w:t xml:space="preserve">מאי דכתיב </w:t>
      </w:r>
      <w:r>
        <w:rPr>
          <w:rFonts w:hint="cs"/>
          <w:rtl/>
        </w:rPr>
        <w:t>'</w:t>
      </w:r>
      <w:r>
        <w:rPr>
          <w:rtl/>
        </w:rPr>
        <w:t>לוחות האבן</w:t>
      </w:r>
      <w:r>
        <w:rPr>
          <w:rFonts w:hint="cs"/>
          <w:rtl/>
        </w:rPr>
        <w:t>',</w:t>
      </w:r>
      <w:r>
        <w:rPr>
          <w:rtl/>
        </w:rPr>
        <w:t xml:space="preserve"> אם משים אדם לחייו כאבן שאינה נמחית</w:t>
      </w:r>
      <w:r>
        <w:rPr>
          <w:rFonts w:hint="cs"/>
          <w:rtl/>
        </w:rPr>
        <w:t>,</w:t>
      </w:r>
      <w:r>
        <w:rPr>
          <w:rtl/>
        </w:rPr>
        <w:t xml:space="preserve"> תלמודו מתקיים</w:t>
      </w:r>
      <w:r>
        <w:rPr>
          <w:rFonts w:hint="cs"/>
          <w:rtl/>
        </w:rPr>
        <w:t>.</w:t>
      </w:r>
      <w:r>
        <w:rPr>
          <w:rtl/>
        </w:rPr>
        <w:t xml:space="preserve"> ופירשנו דבר זה בנתיב התורה</w:t>
      </w:r>
      <w:r>
        <w:rPr>
          <w:rFonts w:hint="cs"/>
          <w:rtl/>
        </w:rPr>
        <w:t>,</w:t>
      </w:r>
      <w:r>
        <w:rPr>
          <w:rtl/>
        </w:rPr>
        <w:t xml:space="preserve"> שהשכלי דומה לאבן בשביל חוזק השכל</w:t>
      </w:r>
      <w:r>
        <w:rPr>
          <w:rFonts w:hint="cs"/>
          <w:rtl/>
        </w:rPr>
        <w:t>.</w:t>
      </w:r>
      <w:r>
        <w:rPr>
          <w:rtl/>
        </w:rPr>
        <w:t xml:space="preserve"> לכך מדמה אותו כאבן</w:t>
      </w:r>
      <w:r>
        <w:rPr>
          <w:rFonts w:hint="cs"/>
          <w:rtl/>
        </w:rPr>
        <w:t>.</w:t>
      </w:r>
      <w:r>
        <w:rPr>
          <w:rtl/>
        </w:rPr>
        <w:t xml:space="preserve"> ומפני כך נכתבה התורה על לוחות אבן</w:t>
      </w:r>
      <w:r>
        <w:rPr>
          <w:rFonts w:hint="cs"/>
          <w:rtl/>
        </w:rPr>
        <w:t>,</w:t>
      </w:r>
      <w:r>
        <w:rPr>
          <w:rtl/>
        </w:rPr>
        <w:t xml:space="preserve"> ולא נכתבה על זהב וכסף</w:t>
      </w:r>
      <w:r>
        <w:rPr>
          <w:rFonts w:hint="cs"/>
          <w:rtl/>
        </w:rPr>
        <w:t>,</w:t>
      </w:r>
      <w:r>
        <w:rPr>
          <w:rtl/>
        </w:rPr>
        <w:t xml:space="preserve"> רק על האבן, מפני שהשכל דומה לאבן</w:t>
      </w:r>
      <w:r>
        <w:rPr>
          <w:rFonts w:hint="cs"/>
          <w:rtl/>
        </w:rPr>
        <w:t>,</w:t>
      </w:r>
      <w:r>
        <w:rPr>
          <w:rtl/>
        </w:rPr>
        <w:t xml:space="preserve"> שאין לו שנוי כלל</w:t>
      </w:r>
      <w:r>
        <w:rPr>
          <w:rFonts w:hint="cs"/>
          <w:rtl/>
        </w:rPr>
        <w:t>,</w:t>
      </w:r>
      <w:r>
        <w:rPr>
          <w:rtl/>
        </w:rPr>
        <w:t xml:space="preserve"> אבל הוא דבר מקוים. וכך הוא מה שאמרו במסכת חולין </w:t>
      </w:r>
      <w:r>
        <w:rPr>
          <w:rFonts w:hint="cs"/>
          <w:rtl/>
        </w:rPr>
        <w:t>[קלג.]</w:t>
      </w:r>
      <w:r>
        <w:rPr>
          <w:rtl/>
        </w:rPr>
        <w:t xml:space="preserve"> השונה לתלמיד שאינו הגון</w:t>
      </w:r>
      <w:r>
        <w:rPr>
          <w:rFonts w:hint="cs"/>
          <w:rtl/>
        </w:rPr>
        <w:t>,</w:t>
      </w:r>
      <w:r>
        <w:rPr>
          <w:rtl/>
        </w:rPr>
        <w:t xml:space="preserve"> כא</w:t>
      </w:r>
      <w:r>
        <w:rPr>
          <w:rFonts w:hint="cs"/>
          <w:rtl/>
        </w:rPr>
        <w:t>י</w:t>
      </w:r>
      <w:r>
        <w:rPr>
          <w:rtl/>
        </w:rPr>
        <w:t>לו זורק אבן למרקוליס וכו'</w:t>
      </w:r>
      <w:r>
        <w:rPr>
          <w:rFonts w:hint="cs"/>
          <w:rtl/>
        </w:rPr>
        <w:t>.</w:t>
      </w:r>
      <w:r>
        <w:rPr>
          <w:rtl/>
        </w:rPr>
        <w:t xml:space="preserve"> ומאי ענין </w:t>
      </w:r>
      <w:r>
        <w:rPr>
          <w:rFonts w:hint="cs"/>
          <w:rtl/>
        </w:rPr>
        <w:t>'</w:t>
      </w:r>
      <w:r>
        <w:rPr>
          <w:rtl/>
        </w:rPr>
        <w:t>זורק אבן למרקוליס</w:t>
      </w:r>
      <w:r>
        <w:rPr>
          <w:rFonts w:hint="cs"/>
          <w:rtl/>
        </w:rPr>
        <w:t>'</w:t>
      </w:r>
      <w:r>
        <w:rPr>
          <w:rtl/>
        </w:rPr>
        <w:t xml:space="preserve"> לזה</w:t>
      </w:r>
      <w:r>
        <w:rPr>
          <w:rFonts w:hint="cs"/>
          <w:rtl/>
        </w:rPr>
        <w:t>.</w:t>
      </w:r>
      <w:r>
        <w:rPr>
          <w:rtl/>
        </w:rPr>
        <w:t xml:space="preserve"> אבל ר</w:t>
      </w:r>
      <w:r>
        <w:rPr>
          <w:rFonts w:hint="cs"/>
          <w:rtl/>
        </w:rPr>
        <w:t>צה לומר</w:t>
      </w:r>
      <w:r>
        <w:rPr>
          <w:rtl/>
        </w:rPr>
        <w:t xml:space="preserve"> כי התורה שנותן לתלמיד שאינו הגון</w:t>
      </w:r>
      <w:r>
        <w:rPr>
          <w:rFonts w:hint="cs"/>
          <w:rtl/>
        </w:rPr>
        <w:t>,</w:t>
      </w:r>
      <w:r>
        <w:rPr>
          <w:rtl/>
        </w:rPr>
        <w:t xml:space="preserve"> והשכל מדומה כאבן</w:t>
      </w:r>
      <w:r>
        <w:rPr>
          <w:rFonts w:hint="cs"/>
          <w:rtl/>
        </w:rPr>
        <w:t>,</w:t>
      </w:r>
      <w:r>
        <w:rPr>
          <w:rtl/>
        </w:rPr>
        <w:t xml:space="preserve"> ואין חכמה הזאת רק כזורק אבן למרקוליס</w:t>
      </w:r>
      <w:r>
        <w:rPr>
          <w:rFonts w:hint="cs"/>
          <w:rtl/>
        </w:rPr>
        <w:t>,</w:t>
      </w:r>
      <w:r>
        <w:rPr>
          <w:rtl/>
        </w:rPr>
        <w:t xml:space="preserve"> שהוא זריקה של תוהו</w:t>
      </w:r>
      <w:r>
        <w:rPr>
          <w:rFonts w:hint="cs"/>
          <w:rtl/>
        </w:rPr>
        <w:t>.</w:t>
      </w:r>
      <w:r>
        <w:rPr>
          <w:rtl/>
        </w:rPr>
        <w:t xml:space="preserve"> ולא שהוא זריקה של תוהו שאין בו ממש</w:t>
      </w:r>
      <w:r>
        <w:rPr>
          <w:rFonts w:hint="cs"/>
          <w:rtl/>
        </w:rPr>
        <w:t>,</w:t>
      </w:r>
      <w:r>
        <w:rPr>
          <w:rtl/>
        </w:rPr>
        <w:t xml:space="preserve"> רק שהאבן שזרק אליו נמאס</w:t>
      </w:r>
      <w:r>
        <w:rPr>
          <w:rFonts w:hint="cs"/>
          <w:rtl/>
        </w:rPr>
        <w:t>.</w:t>
      </w:r>
      <w:r>
        <w:rPr>
          <w:rtl/>
        </w:rPr>
        <w:t xml:space="preserve"> כך נחשב זריקות השכל אל תלמיד שאינו הגון</w:t>
      </w:r>
      <w:r>
        <w:rPr>
          <w:rFonts w:hint="cs"/>
          <w:rtl/>
        </w:rPr>
        <w:t xml:space="preserve">" [ראה למעלה הקדמה שניה הערה 331, פ"ו הערה 68, פ"ז הערה 146, פ"ט הערות 134, 135, פי"ד הערה 48, פט"ז הערה 101, פי"ט הערה 74, פכ"ג הערה 192, פמ"ג הערה 62, ופמ"ד הערות 18, 57, 58]. </w:t>
      </w:r>
    </w:p>
  </w:footnote>
  <w:footnote w:id="353">
    <w:p w:rsidR="08084082" w:rsidRDefault="08084082" w:rsidP="08BE123B">
      <w:pPr>
        <w:pStyle w:val="FootnoteText"/>
        <w:rPr>
          <w:rFonts w:hint="cs"/>
        </w:rPr>
      </w:pPr>
      <w:r>
        <w:rPr>
          <w:rtl/>
        </w:rPr>
        <w:t>&lt;</w:t>
      </w:r>
      <w:r>
        <w:rPr>
          <w:rStyle w:val="FootnoteReference"/>
        </w:rPr>
        <w:footnoteRef/>
      </w:r>
      <w:r>
        <w:rPr>
          <w:rtl/>
        </w:rPr>
        <w:t>&gt;</w:t>
      </w:r>
      <w:r>
        <w:rPr>
          <w:rFonts w:hint="cs"/>
          <w:rtl/>
        </w:rPr>
        <w:t xml:space="preserve"> מפאת שכליותה. ובתפארת ישראל פ"ל [תמז:] כתב: "התורה כל דבריה מחויבים מוכרחים, וכל דבר שהוא מוכרח הוא חזק... שנקראת התורה 'עוז', לפי שיש לתורה כח ועוז, מפני שכל דבריה של התורה הם מחויבים" [הובא למעלה פכ"ד הערה 4]. ולכאורה זהו נראה כטעם אחר מדבריו כאן; כאן ביאר שהתורה נקראת "עוז" מפאת שכליותה, ובתפארת ביאר שזהו מחמת הכרחיותה. אמנם ראה שם בהערה 18, שנתבאר שההכרח והחיוב של תורה מורים שהתורה היא שכלית, כי בחומרי אין שום דבר שהוא מוכרח. לכך הכרחיות התורה ושכליות התורה הם שני צדדים של מטבע אחת.   </w:t>
      </w:r>
    </w:p>
  </w:footnote>
  <w:footnote w:id="354">
    <w:p w:rsidR="08084082" w:rsidRDefault="08084082" w:rsidP="088A6B21">
      <w:pPr>
        <w:pStyle w:val="FootnoteText"/>
        <w:rPr>
          <w:rFonts w:hint="cs"/>
          <w:rtl/>
        </w:rPr>
      </w:pPr>
      <w:r>
        <w:rPr>
          <w:rtl/>
        </w:rPr>
        <w:t>&lt;</w:t>
      </w:r>
      <w:r>
        <w:rPr>
          <w:rStyle w:val="FootnoteReference"/>
        </w:rPr>
        <w:footnoteRef/>
      </w:r>
      <w:r>
        <w:rPr>
          <w:rtl/>
        </w:rPr>
        <w:t>&gt;</w:t>
      </w:r>
      <w:r>
        <w:rPr>
          <w:rFonts w:hint="cs"/>
          <w:rtl/>
        </w:rPr>
        <w:t xml:space="preserve"> פירוש - התורה היא "עוז" מצד עצמה [כמבואר בהערה הקודמת], אך הואיל וכאן ישראל אמרו על התורה "עזי", הרי בהכרח שעוז התורה חל על ישראל, ולכך היא גם עוזם של ישראל. והרי הבחירה בישראל היא מחמת התורה, וכמו שכתב בנצח ישראל פי"א [רצב.]: "</w:t>
      </w:r>
      <w:r>
        <w:rPr>
          <w:rtl/>
        </w:rPr>
        <w:t>מאחר כי נתינת התורה הכרחי, כמו שהתבאר, ימשך אחר זה שבחר השם יתברך בישראל, מאחר שיש בהם תורתו.</w:t>
      </w:r>
      <w:r>
        <w:rPr>
          <w:rFonts w:hint="cs"/>
          <w:rtl/>
        </w:rPr>
        <w:t>..</w:t>
      </w:r>
      <w:r>
        <w:rPr>
          <w:rtl/>
        </w:rPr>
        <w:t xml:space="preserve"> </w:t>
      </w:r>
      <w:r>
        <w:rPr>
          <w:rFonts w:hint="cs"/>
          <w:rtl/>
        </w:rPr>
        <w:t>[ו]</w:t>
      </w:r>
      <w:r>
        <w:rPr>
          <w:rtl/>
        </w:rPr>
        <w:t>אין מוכן לתורה הזאת רק ישראל בלבד</w:t>
      </w:r>
      <w:r>
        <w:rPr>
          <w:rFonts w:hint="cs"/>
          <w:rtl/>
        </w:rPr>
        <w:t xml:space="preserve">... </w:t>
      </w:r>
      <w:r>
        <w:rPr>
          <w:rtl/>
        </w:rPr>
        <w:t>ומעתה התבאר כי בחירת ישראל הוא הכרחי לפי סדר המציאות בשביל התורה; שאי אפשר לעולם</w:t>
      </w:r>
      <w:r w:rsidRPr="08EB0AA4">
        <w:rPr>
          <w:sz w:val="18"/>
          <w:rtl/>
        </w:rPr>
        <w:t xml:space="preserve"> בלא תורה, ואי אפשר שתהיה התורה זולת לישראל</w:t>
      </w:r>
      <w:r w:rsidRPr="08EB0AA4">
        <w:rPr>
          <w:rFonts w:hint="cs"/>
          <w:sz w:val="18"/>
          <w:rtl/>
        </w:rPr>
        <w:t>" [הובא למעלה פל"ט הערה 28]. וכן השכינה בישראל מחמת התורה, וכמו שכתב בנתיב התורה פ"ו [רעו:], וז"ל: "</w:t>
      </w:r>
      <w:r w:rsidRPr="08EB0AA4">
        <w:rPr>
          <w:sz w:val="18"/>
          <w:rtl/>
        </w:rPr>
        <w:t>אין השכינה עם ישראל רק בשביל כי נתן להם תורה שהיא אחת</w:t>
      </w:r>
      <w:r w:rsidRPr="08EB0AA4">
        <w:rPr>
          <w:rFonts w:hint="cs"/>
          <w:sz w:val="18"/>
          <w:rtl/>
        </w:rPr>
        <w:t>,</w:t>
      </w:r>
      <w:r w:rsidRPr="08EB0AA4">
        <w:rPr>
          <w:sz w:val="18"/>
          <w:rtl/>
        </w:rPr>
        <w:t xml:space="preserve"> לכך הק</w:t>
      </w:r>
      <w:r w:rsidRPr="08EB0AA4">
        <w:rPr>
          <w:rFonts w:hint="cs"/>
          <w:sz w:val="18"/>
          <w:rtl/>
        </w:rPr>
        <w:t>ב"ה,</w:t>
      </w:r>
      <w:r w:rsidRPr="08EB0AA4">
        <w:rPr>
          <w:sz w:val="18"/>
          <w:rtl/>
        </w:rPr>
        <w:t xml:space="preserve"> שהוא אחד</w:t>
      </w:r>
      <w:r w:rsidRPr="08EB0AA4">
        <w:rPr>
          <w:rFonts w:hint="cs"/>
          <w:sz w:val="18"/>
          <w:rtl/>
        </w:rPr>
        <w:t>,</w:t>
      </w:r>
      <w:r w:rsidRPr="08EB0AA4">
        <w:rPr>
          <w:sz w:val="18"/>
          <w:rtl/>
        </w:rPr>
        <w:t xml:space="preserve"> הוא עם ישראל</w:t>
      </w:r>
      <w:r w:rsidRPr="08EB0AA4">
        <w:rPr>
          <w:rFonts w:hint="cs"/>
          <w:sz w:val="18"/>
          <w:rtl/>
        </w:rPr>
        <w:t>.</w:t>
      </w:r>
      <w:r w:rsidRPr="08EB0AA4">
        <w:rPr>
          <w:sz w:val="18"/>
          <w:rtl/>
        </w:rPr>
        <w:t xml:space="preserve"> ודבר זה תמצא במדרש בפרשת תרומה </w:t>
      </w:r>
      <w:r>
        <w:rPr>
          <w:rFonts w:hint="cs"/>
          <w:sz w:val="18"/>
          <w:rtl/>
        </w:rPr>
        <w:t>[</w:t>
      </w:r>
      <w:r w:rsidRPr="08EB0AA4">
        <w:rPr>
          <w:sz w:val="18"/>
          <w:rtl/>
        </w:rPr>
        <w:t xml:space="preserve">שמו"ר </w:t>
      </w:r>
      <w:r w:rsidRPr="08EB0AA4">
        <w:rPr>
          <w:rFonts w:hint="cs"/>
          <w:sz w:val="18"/>
          <w:rtl/>
        </w:rPr>
        <w:t>לג, א</w:t>
      </w:r>
      <w:r>
        <w:rPr>
          <w:rFonts w:hint="cs"/>
          <w:sz w:val="18"/>
          <w:rtl/>
        </w:rPr>
        <w:t>]</w:t>
      </w:r>
      <w:r w:rsidRPr="08EB0AA4">
        <w:rPr>
          <w:sz w:val="18"/>
          <w:rtl/>
        </w:rPr>
        <w:t xml:space="preserve"> על </w:t>
      </w:r>
      <w:r>
        <w:rPr>
          <w:rFonts w:hint="cs"/>
          <w:sz w:val="18"/>
          <w:rtl/>
        </w:rPr>
        <w:t>[</w:t>
      </w:r>
      <w:r w:rsidRPr="08EB0AA4">
        <w:rPr>
          <w:rFonts w:hint="cs"/>
          <w:sz w:val="18"/>
          <w:rtl/>
        </w:rPr>
        <w:t>שמות כה, ח</w:t>
      </w:r>
      <w:r>
        <w:rPr>
          <w:rFonts w:hint="cs"/>
          <w:sz w:val="18"/>
          <w:rtl/>
        </w:rPr>
        <w:t>]</w:t>
      </w:r>
      <w:r w:rsidRPr="08EB0AA4">
        <w:rPr>
          <w:rFonts w:hint="cs"/>
          <w:sz w:val="18"/>
          <w:rtl/>
        </w:rPr>
        <w:t xml:space="preserve"> </w:t>
      </w:r>
      <w:r>
        <w:rPr>
          <w:rFonts w:hint="cs"/>
          <w:sz w:val="18"/>
          <w:rtl/>
        </w:rPr>
        <w:t>'</w:t>
      </w:r>
      <w:r w:rsidRPr="08EB0AA4">
        <w:rPr>
          <w:sz w:val="18"/>
          <w:rtl/>
        </w:rPr>
        <w:t>ועשו לי מקדש ושכנתי בתוכם</w:t>
      </w:r>
      <w:r>
        <w:rPr>
          <w:rFonts w:hint="cs"/>
          <w:rtl/>
        </w:rPr>
        <w:t>'" [ראה להלן הערה 495]. ונצחיות ישראל קשורה לנצחיות התורה, וכפי שכתב בתפארת ישראל פי"ז [רסז:]. לכך ברי הוא שהתורה היא עוזם וחזקם של ישראל, כי בחירתם, נצחיותם, והשריית השכינה בתוכם, אינן אלא מחמת התורה. @</w:t>
      </w:r>
      <w:r w:rsidRPr="08966C7D">
        <w:rPr>
          <w:rFonts w:hint="cs"/>
          <w:b/>
          <w:bCs/>
          <w:rtl/>
        </w:rPr>
        <w:t>וכן השריש</w:t>
      </w:r>
      <w:r>
        <w:rPr>
          <w:rFonts w:hint="cs"/>
          <w:rtl/>
        </w:rPr>
        <w:t>^ כמה פעמים שמעלות התורה חלות על מקבליה [כמו שכתב כאן, שעוז התורה חל על ישראל]. וכגון בנתיב התורה ר"פ יא [תמז.]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[דברים יז, יא] '</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xml:space="preserve">" [הובא למעלה פכ"א הערה 42, ופמ"ה הערה 68].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w:t>
      </w:r>
    </w:p>
  </w:footnote>
  <w:footnote w:id="355">
    <w:p w:rsidR="08084082" w:rsidRDefault="08084082" w:rsidP="08862547">
      <w:pPr>
        <w:pStyle w:val="FootnoteText"/>
        <w:rPr>
          <w:rFonts w:hint="cs"/>
          <w:rtl/>
        </w:rPr>
      </w:pPr>
      <w:r>
        <w:rPr>
          <w:rtl/>
        </w:rPr>
        <w:t>&lt;</w:t>
      </w:r>
      <w:r>
        <w:rPr>
          <w:rStyle w:val="FootnoteReference"/>
        </w:rPr>
        <w:footnoteRef/>
      </w:r>
      <w:r>
        <w:rPr>
          <w:rtl/>
        </w:rPr>
        <w:t>&gt;</w:t>
      </w:r>
      <w:r>
        <w:rPr>
          <w:rFonts w:hint="cs"/>
          <w:rtl/>
        </w:rPr>
        <w:t xml:space="preserve"> ראיה זו ממשיחה בשמן הקודש הביא כמה פעמים בספריו. וכגון, </w:t>
      </w:r>
      <w:r>
        <w:rPr>
          <w:rStyle w:val="HebrewChar"/>
          <w:rFonts w:cs="Monotype Hadassah" w:hint="cs"/>
          <w:rtl/>
        </w:rPr>
        <w:t>בדר"ח פ"ד מ"ד [צז.] כתב: "</w:t>
      </w:r>
      <w:r>
        <w:rPr>
          <w:rFonts w:ascii="Times New Roman" w:hAnsi="Times New Roman"/>
          <w:snapToGrid/>
          <w:rtl/>
        </w:rPr>
        <w:t>כל כתר גם כן יש בה קדושה</w:t>
      </w:r>
      <w:r>
        <w:rPr>
          <w:rFonts w:ascii="Times New Roman" w:hAnsi="Times New Roman" w:hint="cs"/>
          <w:snapToGrid/>
          <w:rtl/>
        </w:rPr>
        <w:t>,</w:t>
      </w:r>
      <w:r>
        <w:rPr>
          <w:rFonts w:ascii="Times New Roman" w:hAnsi="Times New Roman"/>
          <w:snapToGrid/>
          <w:rtl/>
        </w:rPr>
        <w:t xml:space="preserve"> ולכך המלכים היו מושחים אותם כמין כתר בשמן המשחה</w:t>
      </w:r>
      <w:r>
        <w:rPr>
          <w:rStyle w:val="HebrewChar"/>
          <w:rFonts w:cs="Monotype Hadassah" w:hint="cs"/>
          <w:rtl/>
        </w:rPr>
        <w:t xml:space="preserve">". </w:t>
      </w:r>
      <w:r>
        <w:rPr>
          <w:rFonts w:hint="cs"/>
          <w:rtl/>
        </w:rPr>
        <w:t>ושם</w:t>
      </w:r>
      <w:r>
        <w:rPr>
          <w:rtl/>
        </w:rPr>
        <w:t xml:space="preserve"> פ"ו מ"ו [</w:t>
      </w:r>
      <w:r>
        <w:rPr>
          <w:rFonts w:hint="cs"/>
          <w:rtl/>
        </w:rPr>
        <w:t>קכז:</w:t>
      </w:r>
      <w:r>
        <w:rPr>
          <w:rtl/>
        </w:rPr>
        <w:t xml:space="preserve">] כתב: "יש אל המלך מעלה אלקית בודאי... ולכך המלכים נמשחים בשמן המשחה. ואם לא היה במלכות צד קדושה אלקית, לא היה ראוי שיהיו נמשחים המלכים בשמן של קדושה". </w:t>
      </w:r>
      <w:r>
        <w:rPr>
          <w:rFonts w:hint="cs"/>
          <w:rtl/>
        </w:rPr>
        <w:t xml:space="preserve">ובנתיב העבודה פט"ז [א, קכד:] כתב: "כי השמן הוא קדוש... כי כל דבר קדוש מקדשין אותו בשמן, שהוא קדוש". </w:t>
      </w:r>
      <w:r>
        <w:rPr>
          <w:rStyle w:val="HebrewChar"/>
          <w:rFonts w:cs="Monotype Hadassah" w:hint="cs"/>
          <w:rtl/>
        </w:rPr>
        <w:t>וכן כתב בנתיב התשובה פ"ב [ל.]. ו</w:t>
      </w:r>
      <w:r>
        <w:rPr>
          <w:rStyle w:val="HebrewChar"/>
          <w:rFonts w:cs="Monotype Hadassah"/>
          <w:rtl/>
        </w:rPr>
        <w:t xml:space="preserve">בתפארת ישראל פ"מ [תרכא.] כתב: "כנגד הקדושה שיש ביום הזה נקרא השבת 'מלכתא', כי המלך נמשח בשמן הקודש". </w:t>
      </w:r>
      <w:r>
        <w:rPr>
          <w:rStyle w:val="HebrewChar"/>
          <w:rFonts w:cs="Monotype Hadassah" w:hint="cs"/>
          <w:rtl/>
        </w:rPr>
        <w:t>ו</w:t>
      </w:r>
      <w:r>
        <w:rPr>
          <w:rStyle w:val="HebrewChar"/>
          <w:rFonts w:cs="Monotype Hadassah"/>
          <w:rtl/>
        </w:rPr>
        <w:t>בנצח ישראל פ"ה [קט.] כתב: "כי דבר</w:t>
      </w:r>
      <w:r>
        <w:rPr>
          <w:rStyle w:val="HebrewChar"/>
          <w:rFonts w:cs="Monotype Hadassah"/>
        </w:rPr>
        <w:t xml:space="preserve"> </w:t>
      </w:r>
      <w:r>
        <w:rPr>
          <w:rStyle w:val="HebrewChar"/>
          <w:rFonts w:cs="Monotype Hadassah"/>
          <w:rtl/>
        </w:rPr>
        <w:t>זה ידוע כי המלך הוא נבדל מכל העם... ולפיכך היו המלכים נמשחים בשמן המשחה, שהוא</w:t>
      </w:r>
      <w:r>
        <w:rPr>
          <w:rStyle w:val="HebrewChar"/>
          <w:rFonts w:cs="Monotype Hadassah"/>
        </w:rPr>
        <w:t xml:space="preserve"> </w:t>
      </w:r>
      <w:r>
        <w:rPr>
          <w:rStyle w:val="HebrewChar"/>
          <w:rFonts w:cs="Monotype Hadassah"/>
          <w:rtl/>
        </w:rPr>
        <w:t xml:space="preserve">קדוש". </w:t>
      </w:r>
      <w:r>
        <w:rPr>
          <w:rStyle w:val="HebrewChar"/>
          <w:rFonts w:cs="Monotype Hadassah" w:hint="cs"/>
          <w:rtl/>
        </w:rPr>
        <w:t>ו</w:t>
      </w:r>
      <w:r>
        <w:rPr>
          <w:rStyle w:val="HebrewChar"/>
          <w:rFonts w:cs="Monotype Hadassah"/>
          <w:rtl/>
        </w:rPr>
        <w:t>בח"א לשבת קנג. [א, פז:]</w:t>
      </w:r>
      <w:r>
        <w:rPr>
          <w:rStyle w:val="HebrewChar"/>
          <w:rFonts w:cs="Monotype Hadassah" w:hint="cs"/>
          <w:rtl/>
        </w:rPr>
        <w:t xml:space="preserve"> כתב</w:t>
      </w:r>
      <w:r>
        <w:rPr>
          <w:rStyle w:val="HebrewChar"/>
          <w:rFonts w:cs="Monotype Hadassah"/>
          <w:rtl/>
        </w:rPr>
        <w:t>: "'בכל עת יהיו בגדיך לבנים' [קהלת ט, ח]...</w:t>
      </w:r>
      <w:r>
        <w:rPr>
          <w:rStyle w:val="HebrewChar"/>
          <w:rFonts w:cs="Monotype Hadassah"/>
        </w:rPr>
        <w:t xml:space="preserve"> </w:t>
      </w:r>
      <w:r>
        <w:rPr>
          <w:rStyle w:val="HebrewChar"/>
          <w:rFonts w:cs="Monotype Hadassah"/>
          <w:rtl/>
        </w:rPr>
        <w:t xml:space="preserve">פירוש מן החטא, שלא יחטא ויהיה כתם בבגדו... 'ושמן על ראשך' </w:t>
      </w:r>
      <w:r>
        <w:rPr>
          <w:rStyle w:val="HebrewChar"/>
          <w:rFonts w:cs="Monotype Hadassah" w:hint="cs"/>
          <w:rtl/>
        </w:rPr>
        <w:t xml:space="preserve">[שם] </w:t>
      </w:r>
      <w:r>
        <w:rPr>
          <w:rStyle w:val="HebrewChar"/>
          <w:rFonts w:cs="Monotype Hadassah"/>
          <w:rtl/>
        </w:rPr>
        <w:t>זהו על המעשה הטוב, שקונה</w:t>
      </w:r>
      <w:r>
        <w:rPr>
          <w:rStyle w:val="HebrewChar"/>
          <w:rFonts w:cs="Monotype Hadassah"/>
        </w:rPr>
        <w:t xml:space="preserve"> </w:t>
      </w:r>
      <w:r>
        <w:rPr>
          <w:rStyle w:val="HebrewChar"/>
          <w:rFonts w:cs="Monotype Hadassah"/>
          <w:rtl/>
        </w:rPr>
        <w:t>מעלה וקדושה עליונה בשביל המעשים, ועל זה שייך לומר 'ושמן על ראשך אל יחסר', כי השמן</w:t>
      </w:r>
      <w:r>
        <w:rPr>
          <w:rStyle w:val="HebrewChar"/>
          <w:rFonts w:cs="Monotype Hadassah"/>
        </w:rPr>
        <w:t xml:space="preserve"> </w:t>
      </w:r>
      <w:r>
        <w:rPr>
          <w:rStyle w:val="HebrewChar"/>
          <w:rFonts w:cs="Monotype Hadassah"/>
          <w:rtl/>
        </w:rPr>
        <w:t>הוא כמו קבלת הקדושה העליונה שקונה האדם, שהרי בשמן מושחין את המלכים, וכן זה שקנה לעצמו קדושה עליונה אלקית, נקרא שיש שמן על</w:t>
      </w:r>
      <w:r>
        <w:rPr>
          <w:rStyle w:val="HebrewChar"/>
          <w:rFonts w:cs="Monotype Hadassah"/>
        </w:rPr>
        <w:t xml:space="preserve"> </w:t>
      </w:r>
      <w:r>
        <w:rPr>
          <w:rStyle w:val="HebrewChar"/>
          <w:rFonts w:cs="Monotype Hadassah"/>
          <w:rtl/>
        </w:rPr>
        <w:t>ראשו".</w:t>
      </w:r>
      <w:r>
        <w:rPr>
          <w:rStyle w:val="HebrewChar"/>
          <w:rFonts w:cs="Monotype Hadassah" w:hint="cs"/>
          <w:rtl/>
        </w:rPr>
        <w:t xml:space="preserve"> </w:t>
      </w:r>
      <w:r>
        <w:rPr>
          <w:rStyle w:val="HebrewChar"/>
          <w:rFonts w:cs="Monotype Hadassah"/>
          <w:rtl/>
        </w:rPr>
        <w:t>ובח"א לסוטה י. [ב, מב.] כתב: "כי המלכים יש להם מעלה נבדלת מן הגשמי, שהמלך נבדל</w:t>
      </w:r>
      <w:r>
        <w:rPr>
          <w:rStyle w:val="HebrewChar"/>
          <w:rFonts w:cs="Monotype Hadassah"/>
        </w:rPr>
        <w:t xml:space="preserve"> </w:t>
      </w:r>
      <w:r>
        <w:rPr>
          <w:rStyle w:val="HebrewChar"/>
          <w:rFonts w:cs="Monotype Hadassah"/>
          <w:rtl/>
        </w:rPr>
        <w:t>משאר עמי הארץ [כ"ה הגירסא במהדורת כשר], ולכך היו המלכים נמשחים בשמן המשחה, כמו</w:t>
      </w:r>
      <w:r>
        <w:rPr>
          <w:rStyle w:val="HebrewChar"/>
          <w:rFonts w:cs="Monotype Hadassah"/>
        </w:rPr>
        <w:t xml:space="preserve"> </w:t>
      </w:r>
      <w:r>
        <w:rPr>
          <w:rStyle w:val="HebrewChar"/>
          <w:rFonts w:cs="Monotype Hadassah"/>
          <w:rtl/>
        </w:rPr>
        <w:t xml:space="preserve">כהן וכלי קודש". </w:t>
      </w:r>
      <w:r>
        <w:rPr>
          <w:rStyle w:val="HebrewChar"/>
          <w:rFonts w:cs="Monotype Hadassah" w:hint="cs"/>
          <w:rtl/>
        </w:rPr>
        <w:t>ובח"א לסנהדרין צח: [ג, רכא:] כתב: "כי המשיח הוא קודש קדשים לגמרי, כי על שם תוספת קדושתו נקרא 'משיח', כי לשון 'משיח' מורה על הקדושה העליונה, שנמשח בשמן הקודש, והוא בשביל זה קודש קדשים".</w:t>
      </w:r>
      <w:r>
        <w:rPr>
          <w:rStyle w:val="HebrewChar"/>
          <w:rFonts w:cs="Monotype Hadassah"/>
        </w:rPr>
        <w:t xml:space="preserve"> </w:t>
      </w:r>
      <w:r>
        <w:rPr>
          <w:rStyle w:val="HebrewChar"/>
          <w:rFonts w:cs="Monotype Hadassah"/>
          <w:rtl/>
        </w:rPr>
        <w:t xml:space="preserve">וכן כתב </w:t>
      </w:r>
      <w:r>
        <w:rPr>
          <w:rStyle w:val="HebrewChar"/>
          <w:rFonts w:cs="Monotype Hadassah" w:hint="cs"/>
          <w:rtl/>
        </w:rPr>
        <w:t>ב</w:t>
      </w:r>
      <w:r>
        <w:rPr>
          <w:rStyle w:val="HebrewChar"/>
          <w:rFonts w:cs="Monotype Hadassah"/>
          <w:rtl/>
        </w:rPr>
        <w:t>ח"א לב"ב ג: [ג, נז.]</w:t>
      </w:r>
      <w:r>
        <w:rPr>
          <w:rStyle w:val="HebrewChar"/>
          <w:rFonts w:cs="Monotype Hadassah" w:hint="cs"/>
          <w:rtl/>
        </w:rPr>
        <w:t xml:space="preserve">, וח"א לסנהדרין קה. [ג, רמה: (יובא בהערה 356)].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 והמעלה האלקית הזאת כמו שאמרנו הוא מה שהמלך מושל על הכלל</w:t>
      </w:r>
      <w:r>
        <w:rPr>
          <w:rStyle w:val="HebrewChar"/>
          <w:rFonts w:cs="Monotype Hadassah"/>
          <w:rtl/>
        </w:rPr>
        <w:t>, והכלל הוא נבדל, כי הגשמי פרטי"</w:t>
      </w:r>
      <w:r>
        <w:rPr>
          <w:rStyle w:val="HebrewChar"/>
          <w:rFonts w:cs="Monotype Hadassah" w:hint="cs"/>
          <w:rtl/>
        </w:rPr>
        <w:t xml:space="preserve"> [ראה למעלה פי"ח הערות 52, 53, פמ"ב הערה 56, ופמ"ו הערה 190].</w:t>
      </w:r>
    </w:p>
  </w:footnote>
  <w:footnote w:id="356">
    <w:p w:rsidR="08084082" w:rsidRDefault="08084082" w:rsidP="08AD28D4">
      <w:pPr>
        <w:pStyle w:val="FootnoteText"/>
        <w:rPr>
          <w:rFonts w:hint="cs"/>
          <w:rtl/>
        </w:rPr>
      </w:pPr>
      <w:r>
        <w:rPr>
          <w:rtl/>
        </w:rPr>
        <w:t>&lt;</w:t>
      </w:r>
      <w:r>
        <w:rPr>
          <w:rStyle w:val="FootnoteReference"/>
        </w:rPr>
        <w:footnoteRef/>
      </w:r>
      <w:r>
        <w:rPr>
          <w:rtl/>
        </w:rPr>
        <w:t>&gt;</w:t>
      </w:r>
      <w:r>
        <w:rPr>
          <w:rFonts w:hint="cs"/>
          <w:rtl/>
        </w:rPr>
        <w:t xml:space="preserve"> לשונו למעלה פי"ח [קלג]: "</w:t>
      </w:r>
      <w:r>
        <w:rPr>
          <w:rtl/>
        </w:rPr>
        <w:t>כי מלכות ישראל הקדושה</w:t>
      </w:r>
      <w:r>
        <w:rPr>
          <w:rFonts w:hint="cs"/>
          <w:rtl/>
        </w:rPr>
        <w:t>,</w:t>
      </w:r>
      <w:r>
        <w:rPr>
          <w:rtl/>
        </w:rPr>
        <w:t xml:space="preserve"> שיש לה מדריגה אל</w:t>
      </w:r>
      <w:r>
        <w:rPr>
          <w:rFonts w:hint="cs"/>
          <w:rtl/>
        </w:rPr>
        <w:t>ק</w:t>
      </w:r>
      <w:r>
        <w:rPr>
          <w:rtl/>
        </w:rPr>
        <w:t>ית פנימית</w:t>
      </w:r>
      <w:r>
        <w:rPr>
          <w:rFonts w:hint="cs"/>
          <w:rtl/>
        </w:rPr>
        <w:t>,</w:t>
      </w:r>
      <w:r>
        <w:rPr>
          <w:rtl/>
        </w:rPr>
        <w:t xml:space="preserve"> היא צומחת מתוך מלכות בלתי קדושה</w:t>
      </w:r>
      <w:r>
        <w:rPr>
          <w:rFonts w:hint="cs"/>
          <w:rtl/>
        </w:rPr>
        <w:t>,</w:t>
      </w:r>
      <w:r>
        <w:rPr>
          <w:rtl/>
        </w:rPr>
        <w:t xml:space="preserve"> שכך ראוי למלכות שיש לה מעלה אל</w:t>
      </w:r>
      <w:r>
        <w:rPr>
          <w:rFonts w:hint="cs"/>
          <w:rtl/>
        </w:rPr>
        <w:t>ק</w:t>
      </w:r>
      <w:r>
        <w:rPr>
          <w:rtl/>
        </w:rPr>
        <w:t>ית מעלה פנימית</w:t>
      </w:r>
      <w:r>
        <w:rPr>
          <w:rFonts w:hint="cs"/>
          <w:rtl/>
        </w:rPr>
        <w:t>". ולמעלה פמ"ו [לאחר ציון 18</w:t>
      </w:r>
      <w:r w:rsidRPr="08304F6A">
        <w:rPr>
          <w:rFonts w:hint="cs"/>
          <w:sz w:val="18"/>
          <w:rtl/>
        </w:rPr>
        <w:t>9]</w:t>
      </w:r>
      <w:r>
        <w:rPr>
          <w:rFonts w:hint="cs"/>
          <w:sz w:val="18"/>
          <w:rtl/>
        </w:rPr>
        <w:t xml:space="preserve"> כתב</w:t>
      </w:r>
      <w:r w:rsidRPr="08304F6A">
        <w:rPr>
          <w:rFonts w:hint="cs"/>
          <w:sz w:val="18"/>
          <w:rtl/>
        </w:rPr>
        <w:t>: "</w:t>
      </w:r>
      <w:r w:rsidRPr="08304F6A">
        <w:rPr>
          <w:rStyle w:val="LatinChar"/>
          <w:sz w:val="18"/>
          <w:rtl/>
          <w:lang w:val="en-GB"/>
        </w:rPr>
        <w:t>כי הקדושה היא המלכות</w:t>
      </w:r>
      <w:r w:rsidRPr="08304F6A">
        <w:rPr>
          <w:rFonts w:hint="cs"/>
          <w:sz w:val="18"/>
          <w:rtl/>
        </w:rPr>
        <w:t>"</w:t>
      </w:r>
      <w:r>
        <w:rPr>
          <w:rFonts w:hint="cs"/>
          <w:rtl/>
        </w:rPr>
        <w:t>. ובדר"ח פ"ד מכ"ג [תעט:] כתב: "לאו אורח ארעא דמלכא למיקם מאבראי [ר"ה ח:], כי המלך לפי מדרגתו ומעלתו הוא קרוב אל השם יתברך, והקרוב הוא קודם לדין". ואמרו חכמים [ר"ה ח:] "</w:t>
      </w:r>
      <w:r>
        <w:rPr>
          <w:rtl/>
        </w:rPr>
        <w:t>מלך וציבור</w:t>
      </w:r>
      <w:r>
        <w:rPr>
          <w:rFonts w:hint="cs"/>
          <w:rtl/>
        </w:rPr>
        <w:t>,</w:t>
      </w:r>
      <w:r>
        <w:rPr>
          <w:rtl/>
        </w:rPr>
        <w:t xml:space="preserve"> מלך נכנס תחילה לדין </w:t>
      </w:r>
      <w:r>
        <w:rPr>
          <w:rFonts w:hint="cs"/>
          <w:rtl/>
        </w:rPr>
        <w:t>["</w:t>
      </w:r>
      <w:r>
        <w:rPr>
          <w:rtl/>
        </w:rPr>
        <w:t>כשהק</w:t>
      </w:r>
      <w:r>
        <w:rPr>
          <w:rFonts w:hint="cs"/>
          <w:rtl/>
        </w:rPr>
        <w:t xml:space="preserve">ב"ה </w:t>
      </w:r>
      <w:r>
        <w:rPr>
          <w:rtl/>
        </w:rPr>
        <w:t>דן אותם, מלך נכנס תחילה</w:t>
      </w:r>
      <w:r>
        <w:rPr>
          <w:rFonts w:hint="cs"/>
          <w:rtl/>
        </w:rPr>
        <w:t xml:space="preserve">" (רש"י שם)]... </w:t>
      </w:r>
      <w:r>
        <w:rPr>
          <w:rtl/>
        </w:rPr>
        <w:t>מאי טעמא</w:t>
      </w:r>
      <w:r>
        <w:rPr>
          <w:rFonts w:hint="cs"/>
          <w:rtl/>
        </w:rPr>
        <w:t>,</w:t>
      </w:r>
      <w:r>
        <w:rPr>
          <w:rtl/>
        </w:rPr>
        <w:t xml:space="preserve"> אי בעית אימא לאו אורח ארעא למיקם מלכא אבראי</w:t>
      </w:r>
      <w:r>
        <w:rPr>
          <w:rFonts w:hint="cs"/>
          <w:rtl/>
        </w:rPr>
        <w:t>". ובח"א שם [א, צג:] כתב: "</w:t>
      </w:r>
      <w:r>
        <w:rPr>
          <w:rtl/>
        </w:rPr>
        <w:t>פירוש</w:t>
      </w:r>
      <w:r>
        <w:rPr>
          <w:rFonts w:hint="cs"/>
          <w:rtl/>
        </w:rPr>
        <w:t xml:space="preserve">, </w:t>
      </w:r>
      <w:r>
        <w:rPr>
          <w:rtl/>
        </w:rPr>
        <w:t>כי לעולם מדריגתו של מלך הוא פנימי יותר להיות קרוב אל משפט הש</w:t>
      </w:r>
      <w:r>
        <w:rPr>
          <w:rFonts w:hint="cs"/>
          <w:rtl/>
        </w:rPr>
        <w:t>ם יתברך</w:t>
      </w:r>
      <w:r>
        <w:rPr>
          <w:rtl/>
        </w:rPr>
        <w:t>, ולפיכך אין ראוי להיות מלך אבראי, ומפני זה הוא נכנס תחלה</w:t>
      </w:r>
      <w:r>
        <w:rPr>
          <w:rFonts w:hint="cs"/>
          <w:rtl/>
        </w:rPr>
        <w:t>". ובח"א לר"ה כא: [א, קכג.] כתב: "</w:t>
      </w:r>
      <w:r>
        <w:rPr>
          <w:rtl/>
        </w:rPr>
        <w:t>כי מצד מדריגות המל</w:t>
      </w:r>
      <w:r>
        <w:rPr>
          <w:rFonts w:hint="cs"/>
          <w:rtl/>
        </w:rPr>
        <w:t>כ</w:t>
      </w:r>
      <w:r>
        <w:rPr>
          <w:rtl/>
        </w:rPr>
        <w:t>ות יש מדריגה גדול</w:t>
      </w:r>
      <w:r>
        <w:rPr>
          <w:rFonts w:hint="cs"/>
          <w:rtl/>
        </w:rPr>
        <w:t>ה</w:t>
      </w:r>
      <w:r>
        <w:rPr>
          <w:rtl/>
        </w:rPr>
        <w:t>, ובפרט מלך ישראל</w:t>
      </w:r>
      <w:r>
        <w:rPr>
          <w:rFonts w:hint="cs"/>
          <w:rtl/>
        </w:rPr>
        <w:t>,</w:t>
      </w:r>
      <w:r>
        <w:rPr>
          <w:rtl/>
        </w:rPr>
        <w:t xml:space="preserve"> כמו שלמה שנאמר </w:t>
      </w:r>
      <w:r>
        <w:rPr>
          <w:rFonts w:hint="cs"/>
          <w:rtl/>
        </w:rPr>
        <w:t>[</w:t>
      </w:r>
      <w:r>
        <w:rPr>
          <w:rtl/>
        </w:rPr>
        <w:t>דה</w:t>
      </w:r>
      <w:r>
        <w:rPr>
          <w:rFonts w:hint="cs"/>
          <w:rtl/>
        </w:rPr>
        <w:t>י"א</w:t>
      </w:r>
      <w:r>
        <w:rPr>
          <w:rtl/>
        </w:rPr>
        <w:t xml:space="preserve"> כט</w:t>
      </w:r>
      <w:r>
        <w:rPr>
          <w:rFonts w:hint="cs"/>
          <w:rtl/>
        </w:rPr>
        <w:t>, כג]</w:t>
      </w:r>
      <w:r>
        <w:rPr>
          <w:rtl/>
        </w:rPr>
        <w:t xml:space="preserve"> </w:t>
      </w:r>
      <w:r>
        <w:rPr>
          <w:rFonts w:hint="cs"/>
          <w:rtl/>
        </w:rPr>
        <w:t>'</w:t>
      </w:r>
      <w:r>
        <w:rPr>
          <w:rtl/>
        </w:rPr>
        <w:t>וישב על כסא ה'</w:t>
      </w:r>
      <w:r>
        <w:rPr>
          <w:rFonts w:hint="cs"/>
          <w:rtl/>
        </w:rPr>
        <w:t>',</w:t>
      </w:r>
      <w:r>
        <w:rPr>
          <w:rtl/>
        </w:rPr>
        <w:t xml:space="preserve"> שהיה מולך על עליונים ועל תחתונים </w:t>
      </w:r>
      <w:r>
        <w:rPr>
          <w:rFonts w:hint="cs"/>
          <w:rtl/>
        </w:rPr>
        <w:t>[</w:t>
      </w:r>
      <w:r>
        <w:rPr>
          <w:rtl/>
        </w:rPr>
        <w:t>סנהדרין כ</w:t>
      </w:r>
      <w:r>
        <w:rPr>
          <w:rFonts w:hint="cs"/>
          <w:rtl/>
        </w:rPr>
        <w:t>:],</w:t>
      </w:r>
      <w:r>
        <w:rPr>
          <w:rtl/>
        </w:rPr>
        <w:t xml:space="preserve"> אשר ראוי אליו מצד המלכות מדריגה פנימית</w:t>
      </w:r>
      <w:r>
        <w:rPr>
          <w:rFonts w:hint="cs"/>
          <w:rtl/>
        </w:rPr>
        <w:t>". ואמרו חכמים [סוטה י:] "כל כלה שהיא צנועה בבית חמיה, זוכה ויוצאין ממנה מלכים ונביאים". ובח"א לב"ב קכג. [ג, קכו.] כתב: "</w:t>
      </w:r>
      <w:r>
        <w:rPr>
          <w:rtl/>
        </w:rPr>
        <w:t>כי הצניעות מביא המלכות</w:t>
      </w:r>
      <w:r>
        <w:rPr>
          <w:rFonts w:hint="cs"/>
          <w:rtl/>
        </w:rPr>
        <w:t>,</w:t>
      </w:r>
      <w:r>
        <w:rPr>
          <w:rtl/>
        </w:rPr>
        <w:t xml:space="preserve"> שהוא המדריגה העליונה</w:t>
      </w:r>
      <w:r>
        <w:rPr>
          <w:rFonts w:hint="cs"/>
          <w:rtl/>
        </w:rPr>
        <w:t>.</w:t>
      </w:r>
      <w:r>
        <w:rPr>
          <w:rtl/>
        </w:rPr>
        <w:t xml:space="preserve"> כי לפי מדריגת הצניעות</w:t>
      </w:r>
      <w:r>
        <w:rPr>
          <w:rFonts w:hint="cs"/>
          <w:rtl/>
        </w:rPr>
        <w:t>,</w:t>
      </w:r>
      <w:r>
        <w:rPr>
          <w:rtl/>
        </w:rPr>
        <w:t xml:space="preserve"> שהוא צנוע ונסתר</w:t>
      </w:r>
      <w:r>
        <w:rPr>
          <w:rFonts w:hint="cs"/>
          <w:rtl/>
        </w:rPr>
        <w:t>,</w:t>
      </w:r>
      <w:r>
        <w:rPr>
          <w:rtl/>
        </w:rPr>
        <w:t xml:space="preserve"> מגיעה למדריגה העליונה</w:t>
      </w:r>
      <w:r>
        <w:rPr>
          <w:rFonts w:hint="cs"/>
          <w:rtl/>
        </w:rPr>
        <w:t>,</w:t>
      </w:r>
      <w:r>
        <w:rPr>
          <w:rtl/>
        </w:rPr>
        <w:t xml:space="preserve"> שהמדריגה צנועה ונסתרת מן הכל</w:t>
      </w:r>
      <w:r>
        <w:rPr>
          <w:rFonts w:hint="cs"/>
          <w:rtl/>
        </w:rPr>
        <w:t xml:space="preserve">" [הובא למעלה פי"ח הערות 53, 54, ופכ"ב הערה 70]. </w:t>
      </w:r>
      <w:r w:rsidRPr="08F01CFC">
        <w:rPr>
          <w:rFonts w:hint="cs"/>
          <w:rtl/>
        </w:rPr>
        <w:t>ואמרו חכמים</w:t>
      </w:r>
      <w:r>
        <w:rPr>
          <w:rFonts w:hint="cs"/>
          <w:rtl/>
        </w:rPr>
        <w:t xml:space="preserve"> [ב"ב ד.] "</w:t>
      </w:r>
      <w:r>
        <w:rPr>
          <w:rtl/>
        </w:rPr>
        <w:t>שאני בית המקדש דאי לא מלכות לא מתבני</w:t>
      </w:r>
      <w:r>
        <w:rPr>
          <w:rFonts w:hint="cs"/>
          <w:rtl/>
        </w:rPr>
        <w:t>". ובח"א שם [ג, נח.] כתב: "</w:t>
      </w:r>
      <w:r>
        <w:rPr>
          <w:rtl/>
        </w:rPr>
        <w:t xml:space="preserve">דבר זה מבואר ממה שאמרו ז"ל סנהדרין </w:t>
      </w:r>
      <w:r>
        <w:rPr>
          <w:rFonts w:hint="cs"/>
          <w:rtl/>
        </w:rPr>
        <w:t>[</w:t>
      </w:r>
      <w:r>
        <w:rPr>
          <w:rtl/>
        </w:rPr>
        <w:t>כ</w:t>
      </w:r>
      <w:r>
        <w:rPr>
          <w:rFonts w:hint="cs"/>
          <w:rtl/>
        </w:rPr>
        <w:t>:]</w:t>
      </w:r>
      <w:r>
        <w:rPr>
          <w:rtl/>
        </w:rPr>
        <w:t xml:space="preserve"> ג' מצות נצטוו לישראל בכניסתן לארץ</w:t>
      </w:r>
      <w:r>
        <w:rPr>
          <w:rFonts w:hint="cs"/>
          <w:rtl/>
        </w:rPr>
        <w:t>;</w:t>
      </w:r>
      <w:r>
        <w:rPr>
          <w:rtl/>
        </w:rPr>
        <w:t xml:space="preserve"> למנות להם מלך</w:t>
      </w:r>
      <w:r>
        <w:rPr>
          <w:rFonts w:hint="cs"/>
          <w:rtl/>
        </w:rPr>
        <w:t>,</w:t>
      </w:r>
      <w:r>
        <w:rPr>
          <w:rtl/>
        </w:rPr>
        <w:t xml:space="preserve"> ולהכרית זרעו של עמלק</w:t>
      </w:r>
      <w:r>
        <w:rPr>
          <w:rFonts w:hint="cs"/>
          <w:rtl/>
        </w:rPr>
        <w:t>,</w:t>
      </w:r>
      <w:r>
        <w:rPr>
          <w:rtl/>
        </w:rPr>
        <w:t xml:space="preserve"> ולבנות להם בית הבחירה</w:t>
      </w:r>
      <w:r>
        <w:rPr>
          <w:rFonts w:hint="cs"/>
          <w:rtl/>
        </w:rPr>
        <w:t xml:space="preserve">... </w:t>
      </w:r>
      <w:r>
        <w:rPr>
          <w:rtl/>
        </w:rPr>
        <w:t>כי נתלה בנין ב</w:t>
      </w:r>
      <w:r>
        <w:rPr>
          <w:rFonts w:hint="cs"/>
          <w:rtl/>
        </w:rPr>
        <w:t>ית המקדש</w:t>
      </w:r>
      <w:r>
        <w:rPr>
          <w:rtl/>
        </w:rPr>
        <w:t xml:space="preserve"> במלכות דוקא. ועוד מבואר ממ</w:t>
      </w:r>
      <w:r>
        <w:rPr>
          <w:rFonts w:hint="cs"/>
          <w:rtl/>
        </w:rPr>
        <w:t>ה שאמרו</w:t>
      </w:r>
      <w:r>
        <w:rPr>
          <w:rtl/>
        </w:rPr>
        <w:t xml:space="preserve"> במס</w:t>
      </w:r>
      <w:r>
        <w:rPr>
          <w:rFonts w:hint="cs"/>
          <w:rtl/>
        </w:rPr>
        <w:t>כת</w:t>
      </w:r>
      <w:r>
        <w:rPr>
          <w:rtl/>
        </w:rPr>
        <w:t xml:space="preserve"> גיטין בפ</w:t>
      </w:r>
      <w:r>
        <w:rPr>
          <w:rFonts w:hint="cs"/>
          <w:rtl/>
        </w:rPr>
        <w:t>רק</w:t>
      </w:r>
      <w:r>
        <w:rPr>
          <w:rtl/>
        </w:rPr>
        <w:t xml:space="preserve"> הניזקין </w:t>
      </w:r>
      <w:r>
        <w:rPr>
          <w:rFonts w:hint="cs"/>
          <w:rtl/>
        </w:rPr>
        <w:t xml:space="preserve">[נו:] </w:t>
      </w:r>
      <w:r>
        <w:rPr>
          <w:rtl/>
        </w:rPr>
        <w:t>אברא מלכא אתה</w:t>
      </w:r>
      <w:r>
        <w:rPr>
          <w:rFonts w:hint="cs"/>
          <w:rtl/>
        </w:rPr>
        <w:t>,</w:t>
      </w:r>
      <w:r>
        <w:rPr>
          <w:rtl/>
        </w:rPr>
        <w:t xml:space="preserve"> דאי לאו מלכא אתה לא אמסר ב</w:t>
      </w:r>
      <w:r>
        <w:rPr>
          <w:rFonts w:hint="cs"/>
          <w:rtl/>
        </w:rPr>
        <w:t>ית המקדש</w:t>
      </w:r>
      <w:r>
        <w:rPr>
          <w:rtl/>
        </w:rPr>
        <w:t xml:space="preserve"> בידך</w:t>
      </w:r>
      <w:r>
        <w:rPr>
          <w:rFonts w:hint="cs"/>
          <w:rtl/>
        </w:rPr>
        <w:t xml:space="preserve">... </w:t>
      </w:r>
      <w:r>
        <w:rPr>
          <w:rtl/>
        </w:rPr>
        <w:t>מזה תראה כי לא נמסר ב</w:t>
      </w:r>
      <w:r>
        <w:rPr>
          <w:rFonts w:hint="cs"/>
          <w:rtl/>
        </w:rPr>
        <w:t>ית המקדש</w:t>
      </w:r>
      <w:r>
        <w:rPr>
          <w:rtl/>
        </w:rPr>
        <w:t xml:space="preserve"> רק ביד מלך</w:t>
      </w:r>
      <w:r>
        <w:rPr>
          <w:rFonts w:hint="cs"/>
          <w:rtl/>
        </w:rPr>
        <w:t>,</w:t>
      </w:r>
      <w:r>
        <w:rPr>
          <w:rtl/>
        </w:rPr>
        <w:t xml:space="preserve"> כי ב</w:t>
      </w:r>
      <w:r>
        <w:rPr>
          <w:rFonts w:hint="cs"/>
          <w:rtl/>
        </w:rPr>
        <w:t>ית המקדש</w:t>
      </w:r>
      <w:r>
        <w:rPr>
          <w:rtl/>
        </w:rPr>
        <w:t xml:space="preserve"> נבדל מכל העולם</w:t>
      </w:r>
      <w:r>
        <w:rPr>
          <w:rFonts w:hint="cs"/>
          <w:rtl/>
        </w:rPr>
        <w:t>,</w:t>
      </w:r>
      <w:r>
        <w:rPr>
          <w:rtl/>
        </w:rPr>
        <w:t xml:space="preserve"> וזהו ענין מלכות</w:t>
      </w:r>
      <w:r>
        <w:rPr>
          <w:rFonts w:hint="cs"/>
          <w:rtl/>
        </w:rPr>
        <w:t>...</w:t>
      </w:r>
      <w:r>
        <w:rPr>
          <w:rtl/>
        </w:rPr>
        <w:t xml:space="preserve"> 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w:t>
      </w:r>
      <w:r>
        <w:rPr>
          <w:rtl/>
        </w:rPr>
        <w:t xml:space="preserve"> וכן לענין בנין</w:t>
      </w:r>
      <w:r>
        <w:rPr>
          <w:rFonts w:hint="cs"/>
          <w:rtl/>
        </w:rPr>
        <w:t>,</w:t>
      </w:r>
      <w:r>
        <w:rPr>
          <w:rtl/>
        </w:rPr>
        <w:t xml:space="preserve"> אין ראוי לבנות אותו רק המלך</w:t>
      </w:r>
      <w:r>
        <w:rPr>
          <w:rFonts w:hint="cs"/>
          <w:rtl/>
        </w:rPr>
        <w:t>,</w:t>
      </w:r>
      <w:r>
        <w:rPr>
          <w:rtl/>
        </w:rPr>
        <w:t xml:space="preserve"> ודבר זה מבואר</w:t>
      </w:r>
      <w:r>
        <w:rPr>
          <w:rFonts w:hint="cs"/>
          <w:rtl/>
        </w:rPr>
        <w:t>". וראה הערה הבאה, והערה 500.</w:t>
      </w:r>
    </w:p>
  </w:footnote>
  <w:footnote w:id="357">
    <w:p w:rsidR="08084082" w:rsidRDefault="08084082" w:rsidP="08466F46">
      <w:pPr>
        <w:pStyle w:val="FootnoteText"/>
        <w:rPr>
          <w:rFonts w:hint="cs"/>
          <w:rtl/>
        </w:rPr>
      </w:pPr>
      <w:r>
        <w:rPr>
          <w:rtl/>
        </w:rPr>
        <w:t>&lt;</w:t>
      </w:r>
      <w:r>
        <w:rPr>
          <w:rStyle w:val="FootnoteReference"/>
        </w:rPr>
        <w:footnoteRef/>
      </w:r>
      <w:r>
        <w:rPr>
          <w:rtl/>
        </w:rPr>
        <w:t>&gt;</w:t>
      </w:r>
      <w:r>
        <w:rPr>
          <w:rFonts w:hint="cs"/>
          <w:rtl/>
        </w:rPr>
        <w:t xml:space="preserve"> אמרו חכמים [סנהדרין קה.] "</w:t>
      </w:r>
      <w:r>
        <w:rPr>
          <w:rtl/>
        </w:rPr>
        <w:t>חוצפא מלכותא בלא תאגא היא</w:t>
      </w:r>
      <w:r>
        <w:rPr>
          <w:rFonts w:hint="cs"/>
          <w:rtl/>
        </w:rPr>
        <w:t>", ופירש רש"י [שם] "</w:t>
      </w:r>
      <w:r>
        <w:rPr>
          <w:rtl/>
        </w:rPr>
        <w:t>כלומר, שררה גדולה, ואינו חסר אלא כתר מלכות</w:t>
      </w:r>
      <w:r>
        <w:rPr>
          <w:rFonts w:hint="cs"/>
          <w:rtl/>
        </w:rPr>
        <w:t>". ובח"א שם [ג, רמה:] כתב: "</w:t>
      </w:r>
      <w:r>
        <w:rPr>
          <w:rtl/>
        </w:rPr>
        <w:t>כי המלכות יש לה כח וחוזק ביותר</w:t>
      </w:r>
      <w:r>
        <w:rPr>
          <w:rFonts w:hint="cs"/>
          <w:rtl/>
        </w:rPr>
        <w:t>.</w:t>
      </w:r>
      <w:r>
        <w:rPr>
          <w:rtl/>
        </w:rPr>
        <w:t xml:space="preserve"> ומי שהוא עז</w:t>
      </w:r>
      <w:r>
        <w:rPr>
          <w:rFonts w:hint="cs"/>
          <w:rtl/>
        </w:rPr>
        <w:t>,</w:t>
      </w:r>
      <w:r>
        <w:rPr>
          <w:rtl/>
        </w:rPr>
        <w:t xml:space="preserve"> יש לו תוקף וכח, מצד זה יש לו כח מלכות. רק שהוא בלא תגא</w:t>
      </w:r>
      <w:r>
        <w:rPr>
          <w:rFonts w:hint="cs"/>
          <w:rtl/>
        </w:rPr>
        <w:t>,</w:t>
      </w:r>
      <w:r>
        <w:rPr>
          <w:rtl/>
        </w:rPr>
        <w:t xml:space="preserve"> כי התגא שהוא הכתר מורה על כח אלקי קדוש</w:t>
      </w:r>
      <w:r>
        <w:rPr>
          <w:rFonts w:hint="cs"/>
          <w:rtl/>
        </w:rPr>
        <w:t>.</w:t>
      </w:r>
      <w:r>
        <w:rPr>
          <w:rtl/>
        </w:rPr>
        <w:t xml:space="preserve"> ולכך היו מושחים המלכים על הראש בשמן הקודש</w:t>
      </w:r>
      <w:r>
        <w:rPr>
          <w:rFonts w:hint="cs"/>
          <w:rtl/>
        </w:rPr>
        <w:t>.</w:t>
      </w:r>
      <w:r>
        <w:rPr>
          <w:rtl/>
        </w:rPr>
        <w:t xml:space="preserve"> והתגא</w:t>
      </w:r>
      <w:r>
        <w:rPr>
          <w:rFonts w:hint="cs"/>
          <w:rtl/>
        </w:rPr>
        <w:t>,</w:t>
      </w:r>
      <w:r>
        <w:rPr>
          <w:rtl/>
        </w:rPr>
        <w:t xml:space="preserve"> שהוא נבדל מן הראש</w:t>
      </w:r>
      <w:r>
        <w:rPr>
          <w:rFonts w:hint="cs"/>
          <w:rtl/>
        </w:rPr>
        <w:t>,</w:t>
      </w:r>
      <w:r>
        <w:rPr>
          <w:rtl/>
        </w:rPr>
        <w:t xml:space="preserve"> מורה כי יש למלך קדושה נבדלת אלקית. והחוצפה</w:t>
      </w:r>
      <w:r>
        <w:rPr>
          <w:rFonts w:hint="cs"/>
          <w:rtl/>
        </w:rPr>
        <w:t>,</w:t>
      </w:r>
      <w:r>
        <w:rPr>
          <w:rtl/>
        </w:rPr>
        <w:t xml:space="preserve"> שהוא כח מלכות כמו שאמרנו, אבל כח זה אינו אלקי קדוש</w:t>
      </w:r>
      <w:r>
        <w:rPr>
          <w:rFonts w:hint="cs"/>
          <w:rtl/>
        </w:rPr>
        <w:t>,</w:t>
      </w:r>
      <w:r>
        <w:rPr>
          <w:rtl/>
        </w:rPr>
        <w:t xml:space="preserve"> המורה על זה התגא</w:t>
      </w:r>
      <w:r>
        <w:rPr>
          <w:rFonts w:hint="cs"/>
          <w:rtl/>
        </w:rPr>
        <w:t>,</w:t>
      </w:r>
      <w:r>
        <w:rPr>
          <w:rtl/>
        </w:rPr>
        <w:t xml:space="preserve"> ותוקפו הוא הפך הקדושה</w:t>
      </w:r>
      <w:r>
        <w:rPr>
          <w:rFonts w:hint="cs"/>
          <w:rtl/>
        </w:rPr>
        <w:t>,</w:t>
      </w:r>
      <w:r>
        <w:rPr>
          <w:rtl/>
        </w:rPr>
        <w:t xml:space="preserve"> וזה מבואר</w:t>
      </w:r>
      <w:r>
        <w:rPr>
          <w:rFonts w:hint="cs"/>
          <w:rtl/>
        </w:rPr>
        <w:t xml:space="preserve">". </w:t>
      </w:r>
    </w:p>
  </w:footnote>
  <w:footnote w:id="358">
    <w:p w:rsidR="08084082" w:rsidRDefault="08084082" w:rsidP="08DB4A9F">
      <w:pPr>
        <w:pStyle w:val="FootnoteText"/>
        <w:rPr>
          <w:rFonts w:hint="cs"/>
        </w:rPr>
      </w:pPr>
      <w:r>
        <w:rPr>
          <w:rtl/>
        </w:rPr>
        <w:t>&lt;</w:t>
      </w:r>
      <w:r>
        <w:rPr>
          <w:rStyle w:val="FootnoteReference"/>
        </w:rPr>
        <w:footnoteRef/>
      </w:r>
      <w:r>
        <w:rPr>
          <w:rtl/>
        </w:rPr>
        <w:t>&gt;</w:t>
      </w:r>
      <w:r>
        <w:rPr>
          <w:rFonts w:hint="cs"/>
          <w:rtl/>
        </w:rPr>
        <w:t xml:space="preserve"> פירוש - מלכות ישראל היא יותר חזקה ממלכות סתם, כי מלכות ישראל יש לה מדריגה אלקית, לעומת מלכות אחרת [ראה הערה קודמת]. ויש להעיר על כך, כי דבריו כאן מוסבים על מלכות בית דוד, שרק הם נמשכו בשמן המשחה, ולא מלכי ישראל [הוריות יא:], וראה נצח ישראל פל"ז [תרפח.] שביאר טעם הדבר [וכן יבאר להלן בפרק זה]. ובנצח ישראל פל"ה [תרנו:] כתב: "דע שנקרא מלכות בית דוד 'סוכה' [עמוס ט, יא, סנהדרין צו:]. כי </w:t>
      </w:r>
      <w:r>
        <w:rPr>
          <w:rtl/>
        </w:rPr>
        <w:t xml:space="preserve">כל מלכות נקרא 'בית', וכמו שפירשו רז"ל </w:t>
      </w:r>
      <w:r>
        <w:rPr>
          <w:rFonts w:hint="cs"/>
          <w:rtl/>
        </w:rPr>
        <w:t>[</w:t>
      </w:r>
      <w:r>
        <w:rPr>
          <w:rtl/>
        </w:rPr>
        <w:t>סוטה יא</w:t>
      </w:r>
      <w:r>
        <w:rPr>
          <w:rFonts w:hint="cs"/>
          <w:rtl/>
        </w:rPr>
        <w:t>:]</w:t>
      </w:r>
      <w:r>
        <w:rPr>
          <w:rtl/>
        </w:rPr>
        <w:t xml:space="preserve"> </w:t>
      </w:r>
      <w:r>
        <w:rPr>
          <w:rFonts w:hint="cs"/>
          <w:rtl/>
        </w:rPr>
        <w:t>'</w:t>
      </w:r>
      <w:r>
        <w:rPr>
          <w:rtl/>
        </w:rPr>
        <w:t>ויעש להם בתים</w:t>
      </w:r>
      <w:r>
        <w:rPr>
          <w:rFonts w:hint="cs"/>
          <w:rtl/>
        </w:rPr>
        <w:t>'</w:t>
      </w:r>
      <w:r>
        <w:rPr>
          <w:rtl/>
        </w:rPr>
        <w:t xml:space="preserve"> </w:t>
      </w:r>
      <w:r>
        <w:rPr>
          <w:rFonts w:hint="cs"/>
          <w:rtl/>
        </w:rPr>
        <w:t>[</w:t>
      </w:r>
      <w:r>
        <w:rPr>
          <w:rtl/>
        </w:rPr>
        <w:t>שמות א, כא</w:t>
      </w:r>
      <w:r>
        <w:rPr>
          <w:rFonts w:hint="cs"/>
          <w:rtl/>
        </w:rPr>
        <w:t>]</w:t>
      </w:r>
      <w:r>
        <w:rPr>
          <w:rtl/>
        </w:rPr>
        <w:t>, בתי כהונה ומלכות. לפי שהדבר שהוא מציאות חזק בעולם נקרא 'בית', שהוא בנין קבוע. וכן המלכות נקרא 'בית', מפני החוזק והקביעות שיש למלכות. וכמו הכהונה נקרא 'בית' מפני חוזק הכהונה, שאין לו הסרה לעולם</w:t>
      </w:r>
      <w:r>
        <w:rPr>
          <w:rFonts w:hint="cs"/>
          <w:rtl/>
        </w:rPr>
        <w:t xml:space="preserve">. </w:t>
      </w:r>
      <w:r>
        <w:rPr>
          <w:rtl/>
        </w:rPr>
        <w:t>ולפיכך קרא מלכות בית דוד 'סוכה', לפי שמלכות בית דוד הוא מלכות אלקי, לא כמו שאר מלכות שהוא חול. ולפיכך לא קראו אותו 'בית', שהוא בנין קבוע, כמו הדברים הטבעים שהם בעולם קבועים. אבל הדברים האלקים אינם בעולם הזה קבועים, רק הם ארעי, כמו הסוכה שהיא ארעי. ולפיכך קיימא לן סוכה דירת ארעי בעינן</w:t>
      </w:r>
      <w:r>
        <w:rPr>
          <w:rFonts w:hint="cs"/>
          <w:rtl/>
        </w:rPr>
        <w:t xml:space="preserve"> [סוכה כג.]</w:t>
      </w:r>
      <w:r>
        <w:rPr>
          <w:rtl/>
        </w:rPr>
        <w:t>, מפני שהסוכה מצוה אלקית, ראויה שתהיה הדירה שבה ארעי</w:t>
      </w:r>
      <w:r>
        <w:rPr>
          <w:rFonts w:hint="cs"/>
          <w:rtl/>
        </w:rPr>
        <w:t>,</w:t>
      </w:r>
      <w:r>
        <w:rPr>
          <w:rtl/>
        </w:rPr>
        <w:t xml:space="preserve"> ולא קבע</w:t>
      </w:r>
      <w:r>
        <w:rPr>
          <w:rFonts w:hint="cs"/>
          <w:rtl/>
        </w:rPr>
        <w:t>" [הובא למעלה פ"ט הערה 303, ופט"ו הערה 146]. ובח"א לסנהדרין צו: [ג, רד:] כתב: "כל מלכות יקרא 'בית' לחוזק המלכות, שהוא כמו בית שהוא עומד תמיד... ומלכות בית דוד נקרא 'סוכה', כי מלכות בית דוד היא מלכות אלוקי, לא כמו שאר מלכות". ובפשטות עולה מכך שמלכות סתם חזקה יותר ממלכות בית דוד, כי מלכות סתם נקראת "בית", ומלכות בית דוד נקראת "סוכה", ולבית יש יותר תוקף מסוכה. ואילו כאן מבאר להיפך. ויש לומר, שדבריו בנצח ישראל מוסבים על העוה"ז, שהוא עולם הגשמי, ועל כך כבר השריש למעלה בפ"ט [תקח:] ש"השכל הוא גר בעולם הגשמי", והמתרחש בעוה"ז, שהוא "עולם השקר" [לשונו בתפארת ישראל פ"כ (רצט.)] הוא הפוך מעולם האמת, שבו "עליונים למטה ותחתונים למעלה" [פסחים נ.]. לכך, נהי שבעוה"ז שאר מלכיות הן "בית" ומלכות בית דוד היא "סוכה", אך כל זה מורה שהקיום האמיתי והנצחי יהיה למלכות בית דוד. וראיה לדבר, שעל נשיאי ישמעאל נאמר "כעננים יכלו" [רש"י בראשית יז, כ], כי קיומם הוא רק למשך ימי העוה"ז. וראה להלן הערה 499.</w:t>
      </w:r>
    </w:p>
  </w:footnote>
  <w:footnote w:id="359">
    <w:p w:rsidR="08084082" w:rsidRDefault="08084082" w:rsidP="08D14B0C">
      <w:pPr>
        <w:pStyle w:val="FootnoteText"/>
        <w:rPr>
          <w:rFonts w:hint="cs"/>
        </w:rPr>
      </w:pPr>
      <w:r>
        <w:rPr>
          <w:rtl/>
        </w:rPr>
        <w:t>&lt;</w:t>
      </w:r>
      <w:r>
        <w:rPr>
          <w:rStyle w:val="FootnoteReference"/>
        </w:rPr>
        <w:footnoteRef/>
      </w:r>
      <w:r>
        <w:rPr>
          <w:rtl/>
        </w:rPr>
        <w:t>&gt;</w:t>
      </w:r>
      <w:r>
        <w:rPr>
          <w:rFonts w:hint="cs"/>
          <w:rtl/>
        </w:rPr>
        <w:t xml:space="preserve"> ולא מחמת התורה והמלכות [כשתי הדעות הראשונות במכילתא], אלא מצד עצמם. ואע"פ ש</w:t>
      </w:r>
      <w:r w:rsidRPr="088179B5">
        <w:rPr>
          <w:rFonts w:hint="cs"/>
          <w:sz w:val="18"/>
          <w:rtl/>
        </w:rPr>
        <w:t xml:space="preserve">דעה זו הביאה </w:t>
      </w:r>
      <w:r>
        <w:rPr>
          <w:rStyle w:val="LatinChar"/>
          <w:rFonts w:hint="cs"/>
          <w:sz w:val="18"/>
          <w:rtl/>
          <w:lang w:val="en-GB"/>
        </w:rPr>
        <w:t>את הפסוק [</w:t>
      </w:r>
      <w:r w:rsidRPr="088179B5">
        <w:rPr>
          <w:rStyle w:val="LatinChar"/>
          <w:rFonts w:hint="cs"/>
          <w:sz w:val="18"/>
          <w:rtl/>
          <w:lang w:val="en-GB"/>
        </w:rPr>
        <w:t>ירמיה טז, יט] "</w:t>
      </w:r>
      <w:r w:rsidRPr="088179B5">
        <w:rPr>
          <w:rStyle w:val="LatinChar"/>
          <w:sz w:val="18"/>
          <w:rtl/>
          <w:lang w:val="en-GB"/>
        </w:rPr>
        <w:t>ה' עזי ומעזי</w:t>
      </w:r>
      <w:r w:rsidRPr="088179B5">
        <w:rPr>
          <w:rStyle w:val="LatinChar"/>
          <w:rFonts w:hint="cs"/>
          <w:sz w:val="18"/>
          <w:rtl/>
          <w:lang w:val="en-GB"/>
        </w:rPr>
        <w:t>" ["</w:t>
      </w:r>
      <w:r w:rsidRPr="088179B5">
        <w:rPr>
          <w:rStyle w:val="LatinChar"/>
          <w:sz w:val="18"/>
          <w:rtl/>
          <w:lang w:val="en-GB"/>
        </w:rPr>
        <w:t>דבר אחר</w:t>
      </w:r>
      <w:r w:rsidRPr="088179B5">
        <w:rPr>
          <w:rStyle w:val="LatinChar"/>
          <w:rFonts w:hint="cs"/>
          <w:sz w:val="18"/>
          <w:rtl/>
          <w:lang w:val="en-GB"/>
        </w:rPr>
        <w:t>,</w:t>
      </w:r>
      <w:r w:rsidRPr="088179B5">
        <w:rPr>
          <w:rStyle w:val="LatinChar"/>
          <w:sz w:val="18"/>
          <w:rtl/>
          <w:lang w:val="en-GB"/>
        </w:rPr>
        <w:t xml:space="preserve"> אין </w:t>
      </w:r>
      <w:r>
        <w:rPr>
          <w:rStyle w:val="LatinChar"/>
          <w:rFonts w:hint="cs"/>
          <w:sz w:val="18"/>
          <w:rtl/>
          <w:lang w:val="en-GB"/>
        </w:rPr>
        <w:t>'</w:t>
      </w:r>
      <w:r w:rsidRPr="088179B5">
        <w:rPr>
          <w:rStyle w:val="LatinChar"/>
          <w:sz w:val="18"/>
          <w:rtl/>
          <w:lang w:val="en-GB"/>
        </w:rPr>
        <w:t>עזי</w:t>
      </w:r>
      <w:r>
        <w:rPr>
          <w:rStyle w:val="LatinChar"/>
          <w:rFonts w:hint="cs"/>
          <w:sz w:val="18"/>
          <w:rtl/>
          <w:lang w:val="en-GB"/>
        </w:rPr>
        <w:t>'</w:t>
      </w:r>
      <w:r w:rsidRPr="088179B5">
        <w:rPr>
          <w:rStyle w:val="LatinChar"/>
          <w:sz w:val="18"/>
          <w:rtl/>
          <w:lang w:val="en-GB"/>
        </w:rPr>
        <w:t xml:space="preserve"> אלא תוקף</w:t>
      </w:r>
      <w:r w:rsidRPr="088179B5">
        <w:rPr>
          <w:rStyle w:val="LatinChar"/>
          <w:rFonts w:hint="cs"/>
          <w:sz w:val="18"/>
          <w:rtl/>
          <w:lang w:val="en-GB"/>
        </w:rPr>
        <w:t>,</w:t>
      </w:r>
      <w:r w:rsidRPr="088179B5">
        <w:rPr>
          <w:rStyle w:val="LatinChar"/>
          <w:sz w:val="18"/>
          <w:rtl/>
          <w:lang w:val="en-GB"/>
        </w:rPr>
        <w:t xml:space="preserve"> שנאמר </w:t>
      </w:r>
      <w:r>
        <w:rPr>
          <w:rStyle w:val="LatinChar"/>
          <w:rFonts w:hint="cs"/>
          <w:sz w:val="18"/>
          <w:rtl/>
          <w:lang w:val="en-GB"/>
        </w:rPr>
        <w:t>'</w:t>
      </w:r>
      <w:r w:rsidRPr="088179B5">
        <w:rPr>
          <w:rStyle w:val="LatinChar"/>
          <w:sz w:val="18"/>
          <w:rtl/>
          <w:lang w:val="en-GB"/>
        </w:rPr>
        <w:t>ה' עזי ומעזי</w:t>
      </w:r>
      <w:r>
        <w:rPr>
          <w:rStyle w:val="LatinChar"/>
          <w:rFonts w:hint="cs"/>
          <w:sz w:val="18"/>
          <w:rtl/>
          <w:lang w:val="en-GB"/>
        </w:rPr>
        <w:t xml:space="preserve">'" (לשונו למעלה לאחר ציון 348)], מ"מ אין פסוק זה מורה שהעוז לישראל הוא מצד ה' [כפי שסוברת הדעה הבאה], אלא פסוק זה הובא להורות שתיבת "עוז" פירושה תוקף, מבלי להורות מקורו של תוקף זה, ותוקף זה נמצא אצל ישראל מצד היותם אומה שלימה, וכמו שמבאר. </w:t>
      </w:r>
    </w:p>
  </w:footnote>
  <w:footnote w:id="360">
    <w:p w:rsidR="08084082" w:rsidRDefault="08084082" w:rsidP="088D5694">
      <w:pPr>
        <w:pStyle w:val="FootnoteText"/>
        <w:rPr>
          <w:rFonts w:hint="cs"/>
        </w:rPr>
      </w:pPr>
      <w:r>
        <w:rPr>
          <w:rtl/>
        </w:rPr>
        <w:t>&lt;</w:t>
      </w:r>
      <w:r>
        <w:rPr>
          <w:rStyle w:val="FootnoteReference"/>
        </w:rPr>
        <w:footnoteRef/>
      </w:r>
      <w:r>
        <w:rPr>
          <w:rtl/>
        </w:rPr>
        <w:t>&gt;</w:t>
      </w:r>
      <w:r>
        <w:rPr>
          <w:rFonts w:hint="cs"/>
          <w:rtl/>
        </w:rPr>
        <w:t xml:space="preserve"> אודות שישראל הם "אומה שלימה" כן כתב </w:t>
      </w:r>
      <w:r w:rsidRPr="08BB6310">
        <w:rPr>
          <w:rFonts w:hint="cs"/>
          <w:sz w:val="18"/>
          <w:rtl/>
        </w:rPr>
        <w:t>למעלה פי"ב [תקעו:]</w:t>
      </w:r>
      <w:r>
        <w:rPr>
          <w:rFonts w:hint="cs"/>
          <w:sz w:val="18"/>
          <w:rtl/>
        </w:rPr>
        <w:t>, וז"ל</w:t>
      </w:r>
      <w:r w:rsidRPr="08BB6310">
        <w:rPr>
          <w:rFonts w:hint="cs"/>
          <w:sz w:val="18"/>
          <w:rtl/>
        </w:rPr>
        <w:t>: "</w:t>
      </w:r>
      <w:r w:rsidRPr="08BB6310">
        <w:rPr>
          <w:rStyle w:val="LatinChar"/>
          <w:sz w:val="18"/>
          <w:rtl/>
          <w:lang w:val="en-GB"/>
        </w:rPr>
        <w:t>המספר ששה הוא מסוגל לישראל</w:t>
      </w:r>
      <w:r>
        <w:rPr>
          <w:rStyle w:val="LatinChar"/>
          <w:rFonts w:hint="cs"/>
          <w:sz w:val="18"/>
          <w:rtl/>
          <w:lang w:val="en-GB"/>
        </w:rPr>
        <w:t>,</w:t>
      </w:r>
      <w:r w:rsidRPr="08BB6310">
        <w:rPr>
          <w:rStyle w:val="LatinChar"/>
          <w:sz w:val="18"/>
          <w:rtl/>
          <w:lang w:val="en-GB"/>
        </w:rPr>
        <w:t xml:space="preserve"> כי הוא מספר שלם</w:t>
      </w:r>
      <w:r w:rsidRPr="08BB6310">
        <w:rPr>
          <w:rStyle w:val="LatinChar"/>
          <w:rFonts w:hint="cs"/>
          <w:sz w:val="18"/>
          <w:rtl/>
          <w:lang w:val="en-GB"/>
        </w:rPr>
        <w:t>,</w:t>
      </w:r>
      <w:r w:rsidRPr="08BB6310">
        <w:rPr>
          <w:rStyle w:val="LatinChar"/>
          <w:sz w:val="18"/>
          <w:rtl/>
          <w:lang w:val="en-GB"/>
        </w:rPr>
        <w:t xml:space="preserve"> וישראל הם אומה שלימה</w:t>
      </w:r>
      <w:r>
        <w:rPr>
          <w:rFonts w:hint="cs"/>
          <w:rtl/>
        </w:rPr>
        <w:t>". ואמרו חכמים [חולין נו:] "</w:t>
      </w:r>
      <w:r>
        <w:rPr>
          <w:rtl/>
        </w:rPr>
        <w:t>תניא היה רבי מאיר אומר</w:t>
      </w:r>
      <w:r>
        <w:rPr>
          <w:rFonts w:hint="cs"/>
          <w:rtl/>
        </w:rPr>
        <w:t>,</w:t>
      </w:r>
      <w:r>
        <w:rPr>
          <w:rtl/>
        </w:rPr>
        <w:t xml:space="preserve"> </w:t>
      </w:r>
      <w:r>
        <w:rPr>
          <w:rFonts w:hint="cs"/>
          <w:rtl/>
        </w:rPr>
        <w:t>'</w:t>
      </w:r>
      <w:r>
        <w:rPr>
          <w:rtl/>
        </w:rPr>
        <w:t>הוא עשך ויכוננך</w:t>
      </w:r>
      <w:r>
        <w:rPr>
          <w:rFonts w:hint="cs"/>
          <w:rtl/>
        </w:rPr>
        <w:t>' [דברים לב, ו],</w:t>
      </w:r>
      <w:r>
        <w:rPr>
          <w:rtl/>
        </w:rPr>
        <w:t xml:space="preserve"> כרכא דכולה ביה</w:t>
      </w:r>
      <w:r>
        <w:rPr>
          <w:rFonts w:hint="cs"/>
          <w:rtl/>
        </w:rPr>
        <w:t xml:space="preserve"> ["</w:t>
      </w:r>
      <w:r>
        <w:rPr>
          <w:rtl/>
        </w:rPr>
        <w:t>כרך שהכל בו</w:t>
      </w:r>
      <w:r>
        <w:rPr>
          <w:rFonts w:hint="cs"/>
          <w:rtl/>
        </w:rPr>
        <w:t>,</w:t>
      </w:r>
      <w:r>
        <w:rPr>
          <w:rtl/>
        </w:rPr>
        <w:t xml:space="preserve"> ועל כנסת ישראל נאמר</w:t>
      </w:r>
      <w:r>
        <w:rPr>
          <w:rFonts w:hint="cs"/>
          <w:rtl/>
        </w:rPr>
        <w:t>" (רש"י שם)];</w:t>
      </w:r>
      <w:r>
        <w:rPr>
          <w:rtl/>
        </w:rPr>
        <w:t xml:space="preserve"> ממנו כהניו</w:t>
      </w:r>
      <w:r>
        <w:rPr>
          <w:rFonts w:hint="cs"/>
          <w:rtl/>
        </w:rPr>
        <w:t>,</w:t>
      </w:r>
      <w:r>
        <w:rPr>
          <w:rtl/>
        </w:rPr>
        <w:t xml:space="preserve"> ממנו נביאיו</w:t>
      </w:r>
      <w:r>
        <w:rPr>
          <w:rFonts w:hint="cs"/>
          <w:rtl/>
        </w:rPr>
        <w:t>,</w:t>
      </w:r>
      <w:r>
        <w:rPr>
          <w:rtl/>
        </w:rPr>
        <w:t xml:space="preserve"> ממנו שריו</w:t>
      </w:r>
      <w:r>
        <w:rPr>
          <w:rFonts w:hint="cs"/>
          <w:rtl/>
        </w:rPr>
        <w:t>,</w:t>
      </w:r>
      <w:r>
        <w:rPr>
          <w:rtl/>
        </w:rPr>
        <w:t xml:space="preserve"> ממנו מלכיו</w:t>
      </w:r>
      <w:r>
        <w:rPr>
          <w:rFonts w:hint="cs"/>
          <w:rtl/>
        </w:rPr>
        <w:t>". ובנצח ישראל פ"ב [כו:] כתב: "</w:t>
      </w:r>
      <w:r>
        <w:rPr>
          <w:rtl/>
        </w:rPr>
        <w:t xml:space="preserve">ואמר </w:t>
      </w:r>
      <w:r>
        <w:rPr>
          <w:rFonts w:hint="cs"/>
          <w:rtl/>
        </w:rPr>
        <w:t>'</w:t>
      </w:r>
      <w:r>
        <w:rPr>
          <w:rtl/>
        </w:rPr>
        <w:t>ויכוננך</w:t>
      </w:r>
      <w:r>
        <w:rPr>
          <w:rFonts w:hint="cs"/>
          <w:rtl/>
        </w:rPr>
        <w:t>'</w:t>
      </w:r>
      <w:r>
        <w:rPr>
          <w:rtl/>
        </w:rPr>
        <w:t>, רוצה לומר שהכין אותך בכל שלימות עד שנעשו ישראל אומה שלימה בכל, כמו שאמרו כי ישראל הם כרכא דכולא ביה, ממנו מלכיו וממנו כהנים. רוצה לומר כי השם יתברך השלים את יש</w:t>
      </w:r>
      <w:r w:rsidRPr="08BB6310">
        <w:rPr>
          <w:sz w:val="18"/>
          <w:rtl/>
        </w:rPr>
        <w:t>ראל בכל השלימות, עד שלא היו חסרים כלל, מה שלא היה לשום אומה כלל</w:t>
      </w:r>
      <w:r w:rsidRPr="08BB6310">
        <w:rPr>
          <w:rFonts w:hint="cs"/>
          <w:sz w:val="18"/>
          <w:rtl/>
        </w:rPr>
        <w:t>".</w:t>
      </w:r>
      <w:r>
        <w:rPr>
          <w:rFonts w:hint="cs"/>
          <w:sz w:val="18"/>
          <w:rtl/>
        </w:rPr>
        <w:t xml:space="preserve"> </w:t>
      </w:r>
      <w:r>
        <w:rPr>
          <w:rFonts w:hint="cs"/>
          <w:rtl/>
        </w:rPr>
        <w:t>ובח"א לחולין נו: [ד, צה.] כתב: "</w:t>
      </w:r>
      <w:r>
        <w:rPr>
          <w:rtl/>
        </w:rPr>
        <w:t>כרכא דכולא ביה. פי</w:t>
      </w:r>
      <w:r>
        <w:rPr>
          <w:rFonts w:hint="cs"/>
          <w:rtl/>
        </w:rPr>
        <w:t>רוש,</w:t>
      </w:r>
      <w:r>
        <w:rPr>
          <w:rtl/>
        </w:rPr>
        <w:t xml:space="preserve"> כי לא היו חסרים דבר</w:t>
      </w:r>
      <w:r>
        <w:rPr>
          <w:rFonts w:hint="cs"/>
          <w:rtl/>
        </w:rPr>
        <w:t>,</w:t>
      </w:r>
      <w:r>
        <w:rPr>
          <w:rtl/>
        </w:rPr>
        <w:t xml:space="preserve"> גם לא יקבלו מלך ושרים מאומה אחרת</w:t>
      </w:r>
      <w:r>
        <w:rPr>
          <w:rFonts w:hint="cs"/>
          <w:rtl/>
        </w:rPr>
        <w:t>...</w:t>
      </w:r>
      <w:r>
        <w:rPr>
          <w:rtl/>
        </w:rPr>
        <w:t xml:space="preserve"> ולפיכך ישראל אינם חסרים דבר</w:t>
      </w:r>
      <w:r>
        <w:rPr>
          <w:rFonts w:hint="cs"/>
          <w:rtl/>
        </w:rPr>
        <w:t>,</w:t>
      </w:r>
      <w:r>
        <w:rPr>
          <w:rtl/>
        </w:rPr>
        <w:t xml:space="preserve"> והשלמתם בעצמם</w:t>
      </w:r>
      <w:r>
        <w:rPr>
          <w:rFonts w:hint="cs"/>
          <w:rtl/>
        </w:rPr>
        <w:t>.</w:t>
      </w:r>
      <w:r>
        <w:rPr>
          <w:rtl/>
        </w:rPr>
        <w:t xml:space="preserve"> שאם היו מקבלים מן אחרים השלמה</w:t>
      </w:r>
      <w:r>
        <w:rPr>
          <w:rFonts w:hint="cs"/>
          <w:rtl/>
        </w:rPr>
        <w:t>,</w:t>
      </w:r>
      <w:r>
        <w:rPr>
          <w:rtl/>
        </w:rPr>
        <w:t xml:space="preserve"> היו חסרים בעצמם, וכל חסר נוטה אל ההעדר</w:t>
      </w:r>
      <w:r>
        <w:rPr>
          <w:rFonts w:hint="cs"/>
          <w:rtl/>
        </w:rPr>
        <w:t>,</w:t>
      </w:r>
      <w:r>
        <w:rPr>
          <w:rtl/>
        </w:rPr>
        <w:t xml:space="preserve"> ובסוף בא אל ההעדר</w:t>
      </w:r>
      <w:r>
        <w:rPr>
          <w:rFonts w:hint="cs"/>
          <w:rtl/>
        </w:rPr>
        <w:t>.</w:t>
      </w:r>
      <w:r>
        <w:rPr>
          <w:rtl/>
        </w:rPr>
        <w:t xml:space="preserve"> אבל הש</w:t>
      </w:r>
      <w:r>
        <w:rPr>
          <w:rFonts w:hint="cs"/>
          <w:rtl/>
        </w:rPr>
        <w:t>ם יתברך</w:t>
      </w:r>
      <w:r>
        <w:rPr>
          <w:rtl/>
        </w:rPr>
        <w:t xml:space="preserve"> השלים את ישראל</w:t>
      </w:r>
      <w:r>
        <w:rPr>
          <w:rFonts w:hint="cs"/>
          <w:rtl/>
        </w:rPr>
        <w:t>,</w:t>
      </w:r>
      <w:r>
        <w:rPr>
          <w:rtl/>
        </w:rPr>
        <w:t xml:space="preserve"> והשלמתם בעצם, מורים על שאינם נוטים אחר ההעדר</w:t>
      </w:r>
      <w:r>
        <w:rPr>
          <w:rFonts w:hint="cs"/>
          <w:rtl/>
        </w:rPr>
        <w:t>,</w:t>
      </w:r>
      <w:r>
        <w:rPr>
          <w:rtl/>
        </w:rPr>
        <w:t xml:space="preserve"> ודבר זה מבואר</w:t>
      </w:r>
      <w:r>
        <w:rPr>
          <w:rFonts w:hint="cs"/>
          <w:rtl/>
        </w:rPr>
        <w:t>" [הובא למעלה פי"ב הערות 91, 93, ופ"ל הערה 65]. ואודות שישראל הם "אומה קדושה", כן נאמר בתורה כמה פעמים; "כי עם קדוש אתה לה' אלוקיך" [דברים ז, ו, שם יד, פסוקים ב, כא]. וכן [ויקרא כ, כו] "</w:t>
      </w:r>
      <w:r>
        <w:rPr>
          <w:rtl/>
        </w:rPr>
        <w:t>והייתם לי קד</w:t>
      </w:r>
      <w:r>
        <w:rPr>
          <w:rFonts w:hint="cs"/>
          <w:rtl/>
        </w:rPr>
        <w:t>ו</w:t>
      </w:r>
      <w:r>
        <w:rPr>
          <w:rtl/>
        </w:rPr>
        <w:t xml:space="preserve">שים כי קדוש אני </w:t>
      </w:r>
      <w:r>
        <w:rPr>
          <w:rFonts w:hint="cs"/>
          <w:rtl/>
        </w:rPr>
        <w:t>ה'</w:t>
      </w:r>
      <w:r>
        <w:rPr>
          <w:rtl/>
        </w:rPr>
        <w:t xml:space="preserve"> ואבד</w:t>
      </w:r>
      <w:r>
        <w:rPr>
          <w:rFonts w:hint="cs"/>
          <w:rtl/>
        </w:rPr>
        <w:t>י</w:t>
      </w:r>
      <w:r>
        <w:rPr>
          <w:rtl/>
        </w:rPr>
        <w:t>ל אתכם מן העמים להיות</w:t>
      </w:r>
      <w:r>
        <w:rPr>
          <w:rFonts w:hint="cs"/>
          <w:rtl/>
        </w:rPr>
        <w:t xml:space="preserve"> לי", ופירש רש"י [שם] "</w:t>
      </w:r>
      <w:r>
        <w:rPr>
          <w:rtl/>
        </w:rPr>
        <w:t>ואבד</w:t>
      </w:r>
      <w:r>
        <w:rPr>
          <w:rFonts w:hint="cs"/>
          <w:rtl/>
        </w:rPr>
        <w:t>י</w:t>
      </w:r>
      <w:r>
        <w:rPr>
          <w:rtl/>
        </w:rPr>
        <w:t>ל אתכם מן העמים להיות לי - אם אתם מובדלים מהם</w:t>
      </w:r>
      <w:r>
        <w:rPr>
          <w:rFonts w:hint="cs"/>
          <w:rtl/>
        </w:rPr>
        <w:t>,</w:t>
      </w:r>
      <w:r>
        <w:rPr>
          <w:rtl/>
        </w:rPr>
        <w:t xml:space="preserve"> הרי אתם שלי</w:t>
      </w:r>
      <w:r>
        <w:rPr>
          <w:rFonts w:hint="cs"/>
          <w:rtl/>
        </w:rPr>
        <w:t>.</w:t>
      </w:r>
      <w:r>
        <w:rPr>
          <w:rtl/>
        </w:rPr>
        <w:t xml:space="preserve"> ואם לאו</w:t>
      </w:r>
      <w:r>
        <w:rPr>
          <w:rFonts w:hint="cs"/>
          <w:rtl/>
        </w:rPr>
        <w:t>,</w:t>
      </w:r>
      <w:r>
        <w:rPr>
          <w:rtl/>
        </w:rPr>
        <w:t xml:space="preserve"> הרי אתם של נבוכדנצר וחביריו</w:t>
      </w:r>
      <w:r>
        <w:rPr>
          <w:rFonts w:hint="cs"/>
          <w:rtl/>
        </w:rPr>
        <w:t>". ובנצח ישראל פי"ב [שיד:] כתב: "ישראל הם דביקים בו לגמרי, עד שמצד דביקות זה מקבלים מן השם יתברך כל מעלה קדושה" [הובא למעלה פ"מ הערה 228. וראה דר"ח פ"ה הערה 54, תפארת ישראל פכ"ז הערה 61, ואור חדש פ"א הערה 108]. @</w:t>
      </w:r>
      <w:r w:rsidRPr="08985068">
        <w:rPr>
          <w:rFonts w:hint="cs"/>
          <w:b/>
          <w:bCs/>
          <w:rtl/>
        </w:rPr>
        <w:t>ומה שהכניס לכאן</w:t>
      </w:r>
      <w:r>
        <w:rPr>
          <w:rFonts w:hint="cs"/>
          <w:rtl/>
        </w:rPr>
        <w:t xml:space="preserve">^ "אומה שלימה קדושה", כי שתי מעלות אלו [שלימות וקדושה] מורות על החוזק והתוקף; הקדושה מורה זאת כפי שביאר כאן ["השכל יש לו חוזק, כי הדבר שהוא גשמי הוא חלש, שהוא מתפעל, אבל החוזק הוא לשכלי שאינו מתפעל"]. והשלימות מורה זאת כפי שכתב </w:t>
      </w:r>
      <w:r w:rsidRPr="088559F8">
        <w:rPr>
          <w:rFonts w:hint="cs"/>
          <w:sz w:val="18"/>
          <w:rtl/>
        </w:rPr>
        <w:t>בדר"ח פ"ה מט"ז [תז.], וז"ל: "</w:t>
      </w:r>
      <w:r w:rsidRPr="088559F8">
        <w:rPr>
          <w:sz w:val="18"/>
          <w:rtl/>
          <w:lang w:val="en-US"/>
        </w:rPr>
        <w:t>אין המחלוקת רק ההפסד</w:t>
      </w:r>
      <w:r w:rsidRPr="088559F8">
        <w:rPr>
          <w:rFonts w:hint="cs"/>
          <w:sz w:val="18"/>
          <w:rtl/>
          <w:lang w:val="en-US"/>
        </w:rPr>
        <w:t>.</w:t>
      </w:r>
      <w:r w:rsidRPr="088559F8">
        <w:rPr>
          <w:sz w:val="18"/>
          <w:rtl/>
          <w:lang w:val="en-US"/>
        </w:rPr>
        <w:t xml:space="preserve"> וזה כי כאשר דבר אחד נחלק לשנים</w:t>
      </w:r>
      <w:r w:rsidRPr="088559F8">
        <w:rPr>
          <w:rFonts w:hint="cs"/>
          <w:sz w:val="18"/>
          <w:rtl/>
          <w:lang w:val="en-US"/>
        </w:rPr>
        <w:t>,</w:t>
      </w:r>
      <w:r w:rsidRPr="088559F8">
        <w:rPr>
          <w:sz w:val="18"/>
          <w:rtl/>
          <w:lang w:val="en-US"/>
        </w:rPr>
        <w:t xml:space="preserve"> כמו כלי אחד שנחלק לשנים</w:t>
      </w:r>
      <w:r w:rsidRPr="088559F8">
        <w:rPr>
          <w:rFonts w:hint="cs"/>
          <w:sz w:val="18"/>
          <w:rtl/>
          <w:lang w:val="en-US"/>
        </w:rPr>
        <w:t>,</w:t>
      </w:r>
      <w:r w:rsidRPr="088559F8">
        <w:rPr>
          <w:sz w:val="18"/>
          <w:rtl/>
          <w:lang w:val="en-US"/>
        </w:rPr>
        <w:t xml:space="preserve"> אין ספק כי דבר זה הוא הפסד ושבירה</w:t>
      </w:r>
      <w:r w:rsidRPr="088559F8">
        <w:rPr>
          <w:rFonts w:hint="cs"/>
          <w:sz w:val="18"/>
          <w:rtl/>
          <w:lang w:val="en-US"/>
        </w:rPr>
        <w:t>,</w:t>
      </w:r>
      <w:r w:rsidRPr="088559F8">
        <w:rPr>
          <w:sz w:val="18"/>
          <w:rtl/>
          <w:lang w:val="en-US"/>
        </w:rPr>
        <w:t xml:space="preserve"> וקיומו כאשר הוא אחד</w:t>
      </w:r>
      <w:r w:rsidRPr="088559F8">
        <w:rPr>
          <w:rFonts w:hint="cs"/>
          <w:sz w:val="18"/>
          <w:rtl/>
          <w:lang w:val="en-US"/>
        </w:rPr>
        <w:t>.</w:t>
      </w:r>
      <w:r>
        <w:rPr>
          <w:rFonts w:hint="cs"/>
          <w:sz w:val="18"/>
          <w:rtl/>
          <w:lang w:val="en-US"/>
        </w:rPr>
        <w:t>..</w:t>
      </w:r>
      <w:r w:rsidRPr="088559F8">
        <w:rPr>
          <w:sz w:val="18"/>
          <w:rtl/>
          <w:lang w:val="en-US"/>
        </w:rPr>
        <w:t xml:space="preserve"> כי הפירוד והחלוק הוא התחלת ההפסד</w:t>
      </w:r>
      <w:r w:rsidRPr="088559F8">
        <w:rPr>
          <w:rFonts w:hint="cs"/>
          <w:sz w:val="18"/>
          <w:rtl/>
          <w:lang w:val="en-US"/>
        </w:rPr>
        <w:t>.</w:t>
      </w:r>
      <w:r w:rsidRPr="088559F8">
        <w:rPr>
          <w:sz w:val="18"/>
          <w:rtl/>
          <w:lang w:val="en-US"/>
        </w:rPr>
        <w:t xml:space="preserve"> כי כל דבר בעולם</w:t>
      </w:r>
      <w:r w:rsidRPr="088559F8">
        <w:rPr>
          <w:rFonts w:hint="cs"/>
          <w:sz w:val="18"/>
          <w:rtl/>
          <w:lang w:val="en-US"/>
        </w:rPr>
        <w:t>,</w:t>
      </w:r>
      <w:r w:rsidRPr="088559F8">
        <w:rPr>
          <w:sz w:val="18"/>
          <w:rtl/>
          <w:lang w:val="en-US"/>
        </w:rPr>
        <w:t xml:space="preserve"> כאשר הוא שלם הוא חזק</w:t>
      </w:r>
      <w:r w:rsidRPr="088559F8">
        <w:rPr>
          <w:rFonts w:hint="cs"/>
          <w:sz w:val="18"/>
          <w:rtl/>
          <w:lang w:val="en-US"/>
        </w:rPr>
        <w:t>,</w:t>
      </w:r>
      <w:r w:rsidRPr="088559F8">
        <w:rPr>
          <w:sz w:val="18"/>
          <w:rtl/>
          <w:lang w:val="en-US"/>
        </w:rPr>
        <w:t xml:space="preserve"> עד שאין מקבל שבירה והפסד</w:t>
      </w:r>
      <w:r w:rsidRPr="088559F8">
        <w:rPr>
          <w:rFonts w:hint="cs"/>
          <w:sz w:val="18"/>
          <w:rtl/>
          <w:lang w:val="en-US"/>
        </w:rPr>
        <w:t>.</w:t>
      </w:r>
      <w:r w:rsidRPr="088559F8">
        <w:rPr>
          <w:sz w:val="18"/>
          <w:rtl/>
          <w:lang w:val="en-US"/>
        </w:rPr>
        <w:t xml:space="preserve"> אמנם מצד החלוק והפירוד</w:t>
      </w:r>
      <w:r w:rsidRPr="088559F8">
        <w:rPr>
          <w:rFonts w:hint="cs"/>
          <w:sz w:val="18"/>
          <w:rtl/>
          <w:lang w:val="en-US"/>
        </w:rPr>
        <w:t>,</w:t>
      </w:r>
      <w:r w:rsidRPr="088559F8">
        <w:rPr>
          <w:sz w:val="18"/>
          <w:rtl/>
          <w:lang w:val="en-US"/>
        </w:rPr>
        <w:t xml:space="preserve"> אין כאן דבר שלם כלל</w:t>
      </w:r>
      <w:r w:rsidRPr="088559F8">
        <w:rPr>
          <w:rFonts w:hint="cs"/>
          <w:sz w:val="18"/>
          <w:rtl/>
          <w:lang w:val="en-US"/>
        </w:rPr>
        <w:t>,</w:t>
      </w:r>
      <w:r w:rsidRPr="088559F8">
        <w:rPr>
          <w:sz w:val="18"/>
          <w:rtl/>
          <w:lang w:val="en-US"/>
        </w:rPr>
        <w:t xml:space="preserve"> ודבר זה הוא הפסד לגמרי</w:t>
      </w:r>
      <w:r w:rsidRPr="088559F8">
        <w:rPr>
          <w:rFonts w:hint="cs"/>
          <w:sz w:val="18"/>
          <w:rtl/>
          <w:lang w:val="en-US"/>
        </w:rPr>
        <w:t>,</w:t>
      </w:r>
      <w:r w:rsidRPr="088559F8">
        <w:rPr>
          <w:sz w:val="18"/>
          <w:rtl/>
          <w:lang w:val="en-US"/>
        </w:rPr>
        <w:t xml:space="preserve"> שהרי הוא נחלק ונשבר.</w:t>
      </w:r>
      <w:r>
        <w:rPr>
          <w:rFonts w:hint="cs"/>
          <w:sz w:val="18"/>
          <w:rtl/>
          <w:lang w:val="en-US"/>
        </w:rPr>
        <w:t>..</w:t>
      </w:r>
      <w:r w:rsidRPr="088559F8">
        <w:rPr>
          <w:sz w:val="18"/>
          <w:rtl/>
          <w:lang w:val="en-US"/>
        </w:rPr>
        <w:t xml:space="preserve"> כי איך יהיה מקוים דבר שהוא נחלק ונשבר</w:t>
      </w:r>
      <w:r w:rsidRPr="088559F8">
        <w:rPr>
          <w:rFonts w:hint="cs"/>
          <w:sz w:val="18"/>
          <w:rtl/>
          <w:lang w:val="en-US"/>
        </w:rPr>
        <w:t>,</w:t>
      </w:r>
      <w:r w:rsidRPr="088559F8">
        <w:rPr>
          <w:sz w:val="18"/>
          <w:rtl/>
          <w:lang w:val="en-US"/>
        </w:rPr>
        <w:t xml:space="preserve"> ולכך מגיע אליו הבטול</w:t>
      </w:r>
      <w:r>
        <w:rPr>
          <w:rFonts w:hint="cs"/>
          <w:rtl/>
        </w:rPr>
        <w:t xml:space="preserve">". </w:t>
      </w:r>
      <w:r w:rsidRPr="08FC09D1">
        <w:rPr>
          <w:rFonts w:hint="cs"/>
          <w:sz w:val="18"/>
          <w:rtl/>
        </w:rPr>
        <w:t>ובנתיב התורה פ"ז [שכב.] כתב: "</w:t>
      </w:r>
      <w:r w:rsidRPr="08FC09D1">
        <w:rPr>
          <w:sz w:val="18"/>
          <w:rtl/>
        </w:rPr>
        <w:t>דומה דבר זה כמו הבגד שהוא שלם</w:t>
      </w:r>
      <w:r w:rsidRPr="08FC09D1">
        <w:rPr>
          <w:rFonts w:hint="cs"/>
          <w:sz w:val="18"/>
          <w:rtl/>
        </w:rPr>
        <w:t>,</w:t>
      </w:r>
      <w:r w:rsidRPr="08FC09D1">
        <w:rPr>
          <w:sz w:val="18"/>
          <w:rtl/>
        </w:rPr>
        <w:t xml:space="preserve"> קודם שמתחיל לקרוע קשה לקבל הקריעה, וכאשר מתחיל הקריעה</w:t>
      </w:r>
      <w:r w:rsidRPr="08FC09D1">
        <w:rPr>
          <w:rFonts w:hint="cs"/>
          <w:sz w:val="18"/>
          <w:rtl/>
        </w:rPr>
        <w:t>,</w:t>
      </w:r>
      <w:r w:rsidRPr="08FC09D1">
        <w:rPr>
          <w:sz w:val="18"/>
          <w:rtl/>
        </w:rPr>
        <w:t xml:space="preserve"> בקלות מוסיף הקרע תמיד</w:t>
      </w:r>
      <w:r>
        <w:rPr>
          <w:rFonts w:hint="cs"/>
          <w:rtl/>
        </w:rPr>
        <w:t>".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w:t>
      </w:r>
      <w:r>
        <w:rPr>
          <w:rtl/>
        </w:rPr>
        <w:t>בנתיב השלום פ"א</w:t>
      </w:r>
      <w:r>
        <w:rPr>
          <w:rFonts w:hint="cs"/>
          <w:rtl/>
        </w:rPr>
        <w:t xml:space="preserve"> [א, ריח.] כתב: </w:t>
      </w:r>
      <w:r>
        <w:rPr>
          <w:rtl/>
        </w:rPr>
        <w:t>"כי הבגד שהוא שלם, קשה לעשות בו קרע, אבל כשהתחיל להקרע, מוסיף והולך הקרע". וכן כתב קודם לכן בנתיב השלום</w:t>
      </w:r>
      <w:r>
        <w:rPr>
          <w:rFonts w:hint="cs"/>
          <w:rtl/>
        </w:rPr>
        <w:t xml:space="preserve"> [א, רטז.]</w:t>
      </w:r>
      <w:r>
        <w:rPr>
          <w:rtl/>
        </w:rPr>
        <w:t>,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w:t>
      </w:r>
      <w:r>
        <w:rPr>
          <w:rFonts w:hint="cs"/>
          <w:rtl/>
        </w:rPr>
        <w:t xml:space="preserve"> [הובא למעלה פ"ח הערה 152, פי"ב הערה 93, פכ"ג הערות 22, 23, ופ"מ הערה 143].</w:t>
      </w:r>
    </w:p>
  </w:footnote>
  <w:footnote w:id="361">
    <w:p w:rsidR="08084082" w:rsidRDefault="08084082" w:rsidP="08416132">
      <w:pPr>
        <w:pStyle w:val="FootnoteText"/>
        <w:rPr>
          <w:rFonts w:hint="cs"/>
        </w:rPr>
      </w:pPr>
      <w:r>
        <w:rPr>
          <w:rtl/>
        </w:rPr>
        <w:t>&lt;</w:t>
      </w:r>
      <w:r>
        <w:rPr>
          <w:rStyle w:val="FootnoteReference"/>
        </w:rPr>
        <w:footnoteRef/>
      </w:r>
      <w:r>
        <w:rPr>
          <w:rtl/>
        </w:rPr>
        <w:t>&gt;</w:t>
      </w:r>
      <w:r>
        <w:rPr>
          <w:rFonts w:hint="cs"/>
          <w:rtl/>
        </w:rPr>
        <w:t xml:space="preserve"> דוגמה לדבר; היחס של בית המקדש השני לבית המקדש הראשון הוא שהבית השני היה בזכות ישראל עצמם, והבית הראשון היה בזכות האבות, וכלשונו בנצח ישראל פ"ד [סט.]: "כי מקדש ראשון היה להם בזכות ג' אבות הקדושים, אשר מדריגתם בודאי יותר עליונה מן ישראל... ובית המקדש השני, שלא היה כל כך במעלה, היה נגד כנסת ישראל עצמם... היה מקדש שני נגד ישראל בעצמם". וכן יבאר בסמוך שאיירי בתוקף שהוא כנגד ספירת מלכות, שהיא "כנסת ישראל". </w:t>
      </w:r>
    </w:p>
  </w:footnote>
  <w:footnote w:id="362">
    <w:p w:rsidR="08084082" w:rsidRDefault="08084082" w:rsidP="08556D62">
      <w:pPr>
        <w:pStyle w:val="FootnoteText"/>
        <w:rPr>
          <w:rFonts w:hint="cs"/>
          <w:rtl/>
        </w:rPr>
      </w:pPr>
      <w:r>
        <w:rPr>
          <w:rtl/>
        </w:rPr>
        <w:t>&lt;</w:t>
      </w:r>
      <w:r>
        <w:rPr>
          <w:rStyle w:val="FootnoteReference"/>
        </w:rPr>
        <w:footnoteRef/>
      </w:r>
      <w:r>
        <w:rPr>
          <w:rtl/>
        </w:rPr>
        <w:t>&gt;</w:t>
      </w:r>
      <w:r>
        <w:rPr>
          <w:rFonts w:hint="cs"/>
          <w:rtl/>
        </w:rPr>
        <w:t xml:space="preserve"> </w:t>
      </w:r>
      <w:r w:rsidRPr="08556D62">
        <w:rPr>
          <w:rFonts w:hint="cs"/>
          <w:sz w:val="18"/>
          <w:rtl/>
        </w:rPr>
        <w:t>"</w:t>
      </w:r>
      <w:r w:rsidRPr="08556D62">
        <w:rPr>
          <w:rStyle w:val="LatinChar"/>
          <w:sz w:val="18"/>
          <w:rtl/>
          <w:lang w:val="en-GB"/>
        </w:rPr>
        <w:t>דבר אחר</w:t>
      </w:r>
      <w:r w:rsidRPr="08556D62">
        <w:rPr>
          <w:rStyle w:val="LatinChar"/>
          <w:rFonts w:hint="cs"/>
          <w:sz w:val="18"/>
          <w:rtl/>
          <w:lang w:val="en-GB"/>
        </w:rPr>
        <w:t>,</w:t>
      </w:r>
      <w:r w:rsidRPr="08556D62">
        <w:rPr>
          <w:rStyle w:val="LatinChar"/>
          <w:sz w:val="18"/>
          <w:rtl/>
          <w:lang w:val="en-GB"/>
        </w:rPr>
        <w:t xml:space="preserve"> עוזר ומסמך אתה לכל באי עולם</w:t>
      </w:r>
      <w:r w:rsidRPr="08556D62">
        <w:rPr>
          <w:rStyle w:val="LatinChar"/>
          <w:rFonts w:hint="cs"/>
          <w:sz w:val="18"/>
          <w:rtl/>
          <w:lang w:val="en-GB"/>
        </w:rPr>
        <w:t>,</w:t>
      </w:r>
      <w:r w:rsidRPr="08556D62">
        <w:rPr>
          <w:rStyle w:val="LatinChar"/>
          <w:sz w:val="18"/>
          <w:rtl/>
          <w:lang w:val="en-GB"/>
        </w:rPr>
        <w:t xml:space="preserve"> אבל לי ביותר</w:t>
      </w:r>
      <w:r>
        <w:rPr>
          <w:rFonts w:hint="cs"/>
          <w:rtl/>
        </w:rPr>
        <w:t>" [לשון המכילתא שהביא למעלה לאחר ציון 348].</w:t>
      </w:r>
    </w:p>
  </w:footnote>
  <w:footnote w:id="363">
    <w:p w:rsidR="08084082" w:rsidRDefault="08084082" w:rsidP="087A6D10">
      <w:pPr>
        <w:pStyle w:val="FootnoteText"/>
        <w:rPr>
          <w:rFonts w:hint="cs"/>
        </w:rPr>
      </w:pPr>
      <w:r>
        <w:rPr>
          <w:rtl/>
        </w:rPr>
        <w:t>&lt;</w:t>
      </w:r>
      <w:r>
        <w:rPr>
          <w:rStyle w:val="FootnoteReference"/>
        </w:rPr>
        <w:footnoteRef/>
      </w:r>
      <w:r>
        <w:rPr>
          <w:rtl/>
        </w:rPr>
        <w:t>&gt;</w:t>
      </w:r>
      <w:r>
        <w:rPr>
          <w:rFonts w:hint="cs"/>
          <w:rtl/>
        </w:rPr>
        <w:t xml:space="preserve"> לכאורה זהו דבר שאינו צריך לפנים, וכל המקרא מלא מזה, ומי יחלוק על כך [ואולי מחמת כן דעה זו לא טרחה להביא שום פסוק לסיוע, לעומת שלש הדעות הראשונות שהביאו פסוקים מסייעים]. וכגון, נאמר [דברים ח, יז-יח] "</w:t>
      </w:r>
      <w:r>
        <w:rPr>
          <w:rtl/>
        </w:rPr>
        <w:t>ואמרת בלבבך כחי וע</w:t>
      </w:r>
      <w:r>
        <w:rPr>
          <w:rFonts w:hint="cs"/>
          <w:rtl/>
        </w:rPr>
        <w:t>ו</w:t>
      </w:r>
      <w:r>
        <w:rPr>
          <w:rtl/>
        </w:rPr>
        <w:t>צם ידי עשה לי את החיל הזה</w:t>
      </w:r>
      <w:r>
        <w:rPr>
          <w:rFonts w:hint="cs"/>
          <w:rtl/>
        </w:rPr>
        <w:t xml:space="preserve">. </w:t>
      </w:r>
      <w:r>
        <w:rPr>
          <w:rtl/>
        </w:rPr>
        <w:t>וזכרת את ה</w:t>
      </w:r>
      <w:r>
        <w:rPr>
          <w:rFonts w:hint="cs"/>
          <w:rtl/>
        </w:rPr>
        <w:t>'</w:t>
      </w:r>
      <w:r>
        <w:rPr>
          <w:rtl/>
        </w:rPr>
        <w:t xml:space="preserve"> אל</w:t>
      </w:r>
      <w:r>
        <w:rPr>
          <w:rFonts w:hint="cs"/>
          <w:rtl/>
        </w:rPr>
        <w:t>ק</w:t>
      </w:r>
      <w:r>
        <w:rPr>
          <w:rtl/>
        </w:rPr>
        <w:t>יך כי הוא הנ</w:t>
      </w:r>
      <w:r>
        <w:rPr>
          <w:rFonts w:hint="cs"/>
          <w:rtl/>
        </w:rPr>
        <w:t>ו</w:t>
      </w:r>
      <w:r>
        <w:rPr>
          <w:rtl/>
        </w:rPr>
        <w:t>תן לך כח לעשות חיל למען הקים את בריתו אשר נשבע לאבתיך כיום הזה</w:t>
      </w:r>
      <w:r>
        <w:rPr>
          <w:rFonts w:hint="cs"/>
          <w:rtl/>
        </w:rPr>
        <w:t>". והרמב"ן [שם פסוק יח] כתב: "</w:t>
      </w:r>
      <w:r>
        <w:rPr>
          <w:rtl/>
        </w:rPr>
        <w:t>החיל הזה אשר עשית בכחך</w:t>
      </w:r>
      <w:r>
        <w:rPr>
          <w:rFonts w:hint="cs"/>
          <w:rtl/>
        </w:rPr>
        <w:t>,</w:t>
      </w:r>
      <w:r>
        <w:rPr>
          <w:rtl/>
        </w:rPr>
        <w:t xml:space="preserve"> השם הוא שנתן לך הכח כאשר עשית אותו</w:t>
      </w:r>
      <w:r>
        <w:rPr>
          <w:rFonts w:hint="cs"/>
          <w:rtl/>
        </w:rPr>
        <w:t>.</w:t>
      </w:r>
      <w:r>
        <w:rPr>
          <w:rtl/>
        </w:rPr>
        <w:t xml:space="preserve"> ואם תשכח את השם, יכלה כחך ושארך ותאבד</w:t>
      </w:r>
      <w:r>
        <w:rPr>
          <w:rFonts w:hint="cs"/>
          <w:rtl/>
        </w:rPr>
        <w:t>,</w:t>
      </w:r>
      <w:r>
        <w:rPr>
          <w:rtl/>
        </w:rPr>
        <w:t xml:space="preserve"> כאשר אבדו הם</w:t>
      </w:r>
      <w:r>
        <w:rPr>
          <w:rFonts w:hint="cs"/>
          <w:rtl/>
        </w:rPr>
        <w:t>". וכן נאמר [ש"ב כב, א-ג]: "ו</w:t>
      </w:r>
      <w:r>
        <w:rPr>
          <w:rtl/>
        </w:rPr>
        <w:t>ידבר דוד לה</w:t>
      </w:r>
      <w:r>
        <w:rPr>
          <w:rFonts w:hint="cs"/>
          <w:rtl/>
        </w:rPr>
        <w:t>'</w:t>
      </w:r>
      <w:r>
        <w:rPr>
          <w:rtl/>
        </w:rPr>
        <w:t xml:space="preserve"> את דברי השירה הזאת ביום הציל ה</w:t>
      </w:r>
      <w:r>
        <w:rPr>
          <w:rFonts w:hint="cs"/>
          <w:rtl/>
        </w:rPr>
        <w:t>'</w:t>
      </w:r>
      <w:r>
        <w:rPr>
          <w:rtl/>
        </w:rPr>
        <w:t xml:space="preserve"> אתו מכף כל אי</w:t>
      </w:r>
      <w:r>
        <w:rPr>
          <w:rFonts w:hint="cs"/>
          <w:rtl/>
        </w:rPr>
        <w:t>ו</w:t>
      </w:r>
      <w:r>
        <w:rPr>
          <w:rtl/>
        </w:rPr>
        <w:t>ביו ומכף שאול</w:t>
      </w:r>
      <w:r>
        <w:rPr>
          <w:rFonts w:hint="cs"/>
          <w:rtl/>
        </w:rPr>
        <w:t xml:space="preserve">. </w:t>
      </w:r>
      <w:r>
        <w:rPr>
          <w:rtl/>
        </w:rPr>
        <w:t>ויאמר ה</w:t>
      </w:r>
      <w:r>
        <w:rPr>
          <w:rFonts w:hint="cs"/>
          <w:rtl/>
        </w:rPr>
        <w:t>'</w:t>
      </w:r>
      <w:r>
        <w:rPr>
          <w:rtl/>
        </w:rPr>
        <w:t xml:space="preserve"> סלעי ומצ</w:t>
      </w:r>
      <w:r>
        <w:rPr>
          <w:rFonts w:hint="cs"/>
          <w:rtl/>
        </w:rPr>
        <w:t>ו</w:t>
      </w:r>
      <w:r>
        <w:rPr>
          <w:rtl/>
        </w:rPr>
        <w:t>דתי ומפלטי לי</w:t>
      </w:r>
      <w:r>
        <w:rPr>
          <w:rFonts w:hint="cs"/>
          <w:rtl/>
        </w:rPr>
        <w:t xml:space="preserve">. </w:t>
      </w:r>
      <w:r>
        <w:rPr>
          <w:rtl/>
        </w:rPr>
        <w:t>אל</w:t>
      </w:r>
      <w:r>
        <w:rPr>
          <w:rFonts w:hint="cs"/>
          <w:rtl/>
        </w:rPr>
        <w:t>ק</w:t>
      </w:r>
      <w:r>
        <w:rPr>
          <w:rtl/>
        </w:rPr>
        <w:t>י צורי אחסה בו מגני וקרן ישעי משגבי ומנוסי משעי מחמס תשעני</w:t>
      </w:r>
      <w:r>
        <w:rPr>
          <w:rFonts w:hint="cs"/>
          <w:rtl/>
        </w:rPr>
        <w:t>". ותרגם יונתן שם [פסוק ג] "</w:t>
      </w:r>
      <w:r>
        <w:rPr>
          <w:rtl/>
        </w:rPr>
        <w:t>אמר דוד אל</w:t>
      </w:r>
      <w:r>
        <w:rPr>
          <w:rFonts w:hint="cs"/>
          <w:rtl/>
        </w:rPr>
        <w:t>ק</w:t>
      </w:r>
      <w:r>
        <w:rPr>
          <w:rtl/>
        </w:rPr>
        <w:t>א דישראל עלי מליל תקיפא דישראל</w:t>
      </w:r>
      <w:r>
        <w:rPr>
          <w:rFonts w:hint="cs"/>
          <w:rtl/>
        </w:rPr>
        <w:t>". וכן ה' נקרא [ישעיה א, כד] "אביר ישראל", ופירש רש"י [שם] "</w:t>
      </w:r>
      <w:r>
        <w:rPr>
          <w:rtl/>
        </w:rPr>
        <w:t>תקפו של ישראל</w:t>
      </w:r>
      <w:r>
        <w:rPr>
          <w:rFonts w:hint="cs"/>
          <w:rtl/>
        </w:rPr>
        <w:t>". וכן נאמר [ישעיה ל, כט] "צור ישראל", ותרגם יונתן [שם] "</w:t>
      </w:r>
      <w:r>
        <w:rPr>
          <w:rtl/>
        </w:rPr>
        <w:t>תקיפא דישראל</w:t>
      </w:r>
      <w:r>
        <w:rPr>
          <w:rFonts w:hint="cs"/>
          <w:rtl/>
        </w:rPr>
        <w:t>". ופשוטו של מקרא מורה כן, שנאמר [תהלים כט, יא] "ה' עוז לעמו יתן". והרלב"ג [ש"א טו, כט] כתב: "</w:t>
      </w:r>
      <w:r>
        <w:rPr>
          <w:rtl/>
        </w:rPr>
        <w:t>נצח ישראל - הוא הש</w:t>
      </w:r>
      <w:r>
        <w:rPr>
          <w:rFonts w:hint="cs"/>
          <w:rtl/>
        </w:rPr>
        <w:t>ם יתברך,</w:t>
      </w:r>
      <w:r>
        <w:rPr>
          <w:rtl/>
        </w:rPr>
        <w:t xml:space="preserve"> שהוא חוזק ישראל וכחם ותוחלתם</w:t>
      </w:r>
      <w:r>
        <w:rPr>
          <w:rFonts w:hint="cs"/>
          <w:rtl/>
        </w:rPr>
        <w:t>...</w:t>
      </w:r>
      <w:r>
        <w:rPr>
          <w:rtl/>
        </w:rPr>
        <w:t xml:space="preserve"> והנה הרצון בנצח ישראל חיי ישראל שהוא הש</w:t>
      </w:r>
      <w:r>
        <w:rPr>
          <w:rFonts w:hint="cs"/>
          <w:rtl/>
        </w:rPr>
        <w:t>ם יתברך,</w:t>
      </w:r>
      <w:r>
        <w:rPr>
          <w:rtl/>
        </w:rPr>
        <w:t xml:space="preserve"> כמו הדם שהוא חיי הגוף</w:t>
      </w:r>
      <w:r>
        <w:rPr>
          <w:rFonts w:hint="cs"/>
          <w:rtl/>
        </w:rPr>
        <w:t>,</w:t>
      </w:r>
      <w:r>
        <w:rPr>
          <w:rtl/>
        </w:rPr>
        <w:t xml:space="preserve"> כי הדם יקרא </w:t>
      </w:r>
      <w:r>
        <w:rPr>
          <w:rFonts w:hint="cs"/>
          <w:rtl/>
        </w:rPr>
        <w:t>'</w:t>
      </w:r>
      <w:r>
        <w:rPr>
          <w:rtl/>
        </w:rPr>
        <w:t>נצח</w:t>
      </w:r>
      <w:r>
        <w:rPr>
          <w:rFonts w:hint="cs"/>
          <w:rtl/>
        </w:rPr>
        <w:t>',</w:t>
      </w:r>
      <w:r>
        <w:rPr>
          <w:rtl/>
        </w:rPr>
        <w:t xml:space="preserve"> כטעם </w:t>
      </w:r>
      <w:r>
        <w:rPr>
          <w:rFonts w:hint="cs"/>
          <w:rtl/>
        </w:rPr>
        <w:t>[ישעיה סג, ג] '</w:t>
      </w:r>
      <w:r>
        <w:rPr>
          <w:rtl/>
        </w:rPr>
        <w:t>ויז נצחם על בגדי</w:t>
      </w:r>
      <w:r>
        <w:rPr>
          <w:rFonts w:hint="cs"/>
          <w:rtl/>
        </w:rPr>
        <w:t>'". ובגו"א ויקרא פכ"ו אות יב [רנג.] כתב: "גבורת ישראל שהשם יתברך עמהם". ובגו"א דברים פ"ט אות א [קנא:] כתב: "ישראל, לא בכח ובגבורת מלחמה נצחו האומות, אלא עם גבורת השם יתברך". ויל"ע בזה.</w:t>
      </w:r>
    </w:p>
  </w:footnote>
  <w:footnote w:id="364">
    <w:p w:rsidR="08084082" w:rsidRDefault="08084082" w:rsidP="084A5FF8">
      <w:pPr>
        <w:pStyle w:val="FootnoteText"/>
        <w:rPr>
          <w:rFonts w:hint="cs"/>
        </w:rPr>
      </w:pPr>
      <w:r>
        <w:rPr>
          <w:rtl/>
        </w:rPr>
        <w:t>&lt;</w:t>
      </w:r>
      <w:r>
        <w:rPr>
          <w:rStyle w:val="FootnoteReference"/>
        </w:rPr>
        <w:footnoteRef/>
      </w:r>
      <w:r>
        <w:rPr>
          <w:rtl/>
        </w:rPr>
        <w:t>&gt;</w:t>
      </w:r>
      <w:r>
        <w:rPr>
          <w:rFonts w:hint="cs"/>
          <w:rtl/>
        </w:rPr>
        <w:t xml:space="preserve"> הולך כדרכו לחלק את האדם לשלשה חלקים; שכל, נפש, וגוף. וכן הוזכר בספר זה הרבה פעמים </w:t>
      </w:r>
      <w:r>
        <w:rPr>
          <w:rStyle w:val="HebrewChar"/>
          <w:rFonts w:cs="Monotype Hadassah" w:hint="cs"/>
          <w:rtl/>
        </w:rPr>
        <w:t>[ראה למעלה פ"ח הערות 257, 258, פ"כ הערה 22, פכ"ט הערות 97, 98, פ"מ הערה 3, פמ"א הערה 23, ופמ"ג הערה 167]</w:t>
      </w:r>
      <w:r>
        <w:rPr>
          <w:rFonts w:hint="cs"/>
          <w:rtl/>
        </w:rPr>
        <w:t xml:space="preserve">. </w:t>
      </w:r>
      <w:r>
        <w:rPr>
          <w:rStyle w:val="HebrewChar"/>
          <w:rFonts w:cs="Monotype Hadassah" w:hint="cs"/>
          <w:rtl/>
        </w:rPr>
        <w:t>@</w:t>
      </w:r>
      <w:r w:rsidRPr="00201B32">
        <w:rPr>
          <w:rStyle w:val="HebrewChar"/>
          <w:rFonts w:cs="Monotype Hadassah"/>
          <w:b/>
          <w:bCs/>
          <w:rtl/>
        </w:rPr>
        <w:t>ובחידושי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w:t>
      </w:r>
      <w:r>
        <w:rPr>
          <w:rStyle w:val="HebrewChar"/>
          <w:rFonts w:cs="Monotype Hadassah" w:hint="cs"/>
          <w:rtl/>
        </w:rPr>
        <w:t>[</w:t>
      </w:r>
      <w:r>
        <w:rPr>
          <w:rStyle w:val="HebrewChar"/>
          <w:rFonts w:cs="Monotype Hadassah"/>
          <w:rtl/>
        </w:rPr>
        <w:t>שבת לא:</w:t>
      </w:r>
      <w:r>
        <w:rPr>
          <w:rStyle w:val="HebrewChar"/>
          <w:rFonts w:cs="Monotype Hadassah" w:hint="cs"/>
          <w:rtl/>
        </w:rPr>
        <w:t>]</w:t>
      </w:r>
      <w:r>
        <w:rPr>
          <w:rStyle w:val="HebrewChar"/>
          <w:rFonts w:cs="Monotype Hadassah"/>
          <w:rtl/>
        </w:rPr>
        <w:t xml:space="preserve">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w:t>
      </w:r>
      <w:r>
        <w:rPr>
          <w:rStyle w:val="HebrewChar"/>
          <w:rFonts w:cs="Monotype Hadassah" w:hint="cs"/>
          <w:rtl/>
        </w:rPr>
        <w:t>.</w:t>
      </w:r>
      <w:r w:rsidRPr="00201B32">
        <w:rPr>
          <w:rStyle w:val="HebrewChar"/>
          <w:rFonts w:cs="Monotype Hadassah"/>
          <w:rtl/>
        </w:rPr>
        <w:t xml:space="preserve">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w:t>
      </w:r>
      <w:r w:rsidRPr="086A7B37">
        <w:rPr>
          <w:rFonts w:hint="cs"/>
          <w:b/>
          <w:bCs/>
          <w:rtl/>
        </w:rPr>
        <w:t>ודע</w:t>
      </w:r>
      <w:r>
        <w:rPr>
          <w:rFonts w:hint="cs"/>
          <w:rtl/>
        </w:rPr>
        <w:t xml:space="preserve">^,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w:t>
      </w:r>
      <w:r>
        <w:rPr>
          <w:rStyle w:val="HebrewChar"/>
          <w:rFonts w:cs="Monotype Hadassah" w:hint="cs"/>
          <w:rtl/>
        </w:rPr>
        <w:t xml:space="preserve"> [ראה למעלה פ"מ הערה 3]</w:t>
      </w:r>
      <w:r>
        <w:rPr>
          <w:rStyle w:val="HebrewChar"/>
          <w:rFonts w:cs="Monotype Hadassah"/>
          <w:rtl/>
        </w:rPr>
        <w:t>.</w:t>
      </w:r>
      <w:r>
        <w:rPr>
          <w:rFonts w:hint="cs"/>
          <w:rtl/>
        </w:rPr>
        <w:t xml:space="preserve"> ומה שכתב כאן "גוף האדם &amp;</w:t>
      </w:r>
      <w:r w:rsidRPr="08760DE0">
        <w:rPr>
          <w:rFonts w:hint="cs"/>
          <w:b/>
          <w:bCs/>
          <w:rtl/>
        </w:rPr>
        <w:t>עצמו</w:t>
      </w:r>
      <w:r>
        <w:rPr>
          <w:rFonts w:hint="cs"/>
          <w:rtl/>
        </w:rPr>
        <w:t>^", כי הגוף הוא הנושא, והנפש והשכל הם הנשואים רוכבים על הגוף [כמבואר למעלה פל"ד הערה 182]. נמצא שהגוף הוא הדבר עצמו, ולעומת השכל והנפש שהם רוכבים על הגוף. וראה הערה הבאה.</w:t>
      </w:r>
    </w:p>
  </w:footnote>
  <w:footnote w:id="365">
    <w:p w:rsidR="08084082" w:rsidRDefault="08084082" w:rsidP="08130011">
      <w:pPr>
        <w:pStyle w:val="FootnoteText"/>
        <w:rPr>
          <w:rFonts w:hint="cs"/>
          <w:rtl/>
        </w:rPr>
      </w:pPr>
      <w:r>
        <w:rPr>
          <w:rtl/>
        </w:rPr>
        <w:t>&lt;</w:t>
      </w:r>
      <w:r>
        <w:rPr>
          <w:rStyle w:val="FootnoteReference"/>
        </w:rPr>
        <w:footnoteRef/>
      </w:r>
      <w:r>
        <w:rPr>
          <w:rtl/>
        </w:rPr>
        <w:t>&gt;</w:t>
      </w:r>
      <w:r>
        <w:rPr>
          <w:rFonts w:hint="cs"/>
          <w:rtl/>
        </w:rPr>
        <w:t xml:space="preserve"> אודות שחלקי האדם הם חוזק מציאותו, כן כתב בדר"ח פ"ג מ"י [רלט:], וז"ל: "</w:t>
      </w:r>
      <w:r>
        <w:rPr>
          <w:rtl/>
        </w:rPr>
        <w:t>האדם יש בו ג' חלקים</w:t>
      </w:r>
      <w:r>
        <w:rPr>
          <w:rFonts w:hint="cs"/>
          <w:rtl/>
        </w:rPr>
        <w:t>;</w:t>
      </w:r>
      <w:r>
        <w:rPr>
          <w:rtl/>
        </w:rPr>
        <w:t xml:space="preserve"> דהיינו חלק שהוא גופני</w:t>
      </w:r>
      <w:r>
        <w:rPr>
          <w:rFonts w:hint="cs"/>
          <w:rtl/>
        </w:rPr>
        <w:t>,</w:t>
      </w:r>
      <w:r>
        <w:rPr>
          <w:rtl/>
        </w:rPr>
        <w:t xml:space="preserve"> והוא חלק ראשון</w:t>
      </w:r>
      <w:r>
        <w:rPr>
          <w:rFonts w:hint="cs"/>
          <w:rtl/>
        </w:rPr>
        <w:t>.</w:t>
      </w:r>
      <w:r>
        <w:rPr>
          <w:rtl/>
        </w:rPr>
        <w:t xml:space="preserve"> חלק שני הם כחות הנפשי</w:t>
      </w:r>
      <w:r>
        <w:rPr>
          <w:rFonts w:hint="cs"/>
          <w:rtl/>
        </w:rPr>
        <w:t>.</w:t>
      </w:r>
      <w:r>
        <w:rPr>
          <w:rtl/>
        </w:rPr>
        <w:t xml:space="preserve"> החלק הג'</w:t>
      </w:r>
      <w:r>
        <w:rPr>
          <w:rFonts w:hint="cs"/>
          <w:rtl/>
        </w:rPr>
        <w:t>,</w:t>
      </w:r>
      <w:r>
        <w:rPr>
          <w:rtl/>
        </w:rPr>
        <w:t xml:space="preserve"> השכלי</w:t>
      </w:r>
      <w:r>
        <w:rPr>
          <w:rFonts w:hint="cs"/>
          <w:rtl/>
        </w:rPr>
        <w:t>.</w:t>
      </w:r>
      <w:r>
        <w:rPr>
          <w:rtl/>
        </w:rPr>
        <w:t xml:space="preserve"> וכבר בארנו אלו ג' דברים בכמה מקומות</w:t>
      </w:r>
      <w:r>
        <w:rPr>
          <w:rFonts w:hint="cs"/>
          <w:rtl/>
        </w:rPr>
        <w:t>,</w:t>
      </w:r>
      <w:r>
        <w:rPr>
          <w:rtl/>
        </w:rPr>
        <w:t xml:space="preserve"> ואין להאריך. ואלו ג' חלקים הם חיותו של אדם ומציאותו בעולם, שכאשר האדם אינו נוהג באלו ג' דברים כראוי</w:t>
      </w:r>
      <w:r>
        <w:rPr>
          <w:rFonts w:hint="cs"/>
          <w:rtl/>
        </w:rPr>
        <w:t>,</w:t>
      </w:r>
      <w:r>
        <w:rPr>
          <w:rtl/>
        </w:rPr>
        <w:t xml:space="preserve"> אין לו קיום בעולם</w:t>
      </w:r>
      <w:r>
        <w:rPr>
          <w:rFonts w:hint="cs"/>
          <w:rtl/>
        </w:rPr>
        <w:t>,</w:t>
      </w:r>
      <w:r>
        <w:rPr>
          <w:rtl/>
        </w:rPr>
        <w:t xml:space="preserve"> ומבטל את מציאותו. ואלו שלשה דברים הם מציאותו הפרטי במה שהוא אדם פרטי</w:t>
      </w:r>
      <w:r>
        <w:rPr>
          <w:rFonts w:hint="cs"/>
          <w:rtl/>
        </w:rPr>
        <w:t xml:space="preserve">... ולפיכך דבר זה הוא מוציא את האדם מן העולם, כאשר החסרון וההעדר הוא בחלק אחד מחלקי האדם". ובאבות פ"ד מכ"ב </w:t>
      </w:r>
      <w:r>
        <w:rPr>
          <w:rtl/>
        </w:rPr>
        <w:t xml:space="preserve">אמרו "הקנאה והתאוה והכבוד מוציאין את האדם מן העולם", וכתב </w:t>
      </w:r>
      <w:r>
        <w:rPr>
          <w:rFonts w:hint="cs"/>
          <w:rtl/>
        </w:rPr>
        <w:t xml:space="preserve">בדר"ח </w:t>
      </w:r>
      <w:r>
        <w:rPr>
          <w:rtl/>
        </w:rPr>
        <w:t xml:space="preserve">שם </w:t>
      </w:r>
      <w:r>
        <w:rPr>
          <w:rFonts w:hint="cs"/>
          <w:rtl/>
        </w:rPr>
        <w:t>[תלט.] בזה"ל</w:t>
      </w:r>
      <w:r>
        <w:rPr>
          <w:rtl/>
        </w:rPr>
        <w:t>: "ורז"ל חלקו אלו הכחות</w:t>
      </w:r>
      <w:r>
        <w:rPr>
          <w:rFonts w:hint="cs"/>
          <w:rtl/>
        </w:rPr>
        <w:t>,</w:t>
      </w:r>
      <w:r>
        <w:rPr>
          <w:rtl/>
        </w:rPr>
        <w:t xml:space="preserve"> כמו שהתבאר לך כמה פעמים מאוד</w:t>
      </w:r>
      <w:r>
        <w:rPr>
          <w:rFonts w:hint="cs"/>
          <w:rtl/>
        </w:rPr>
        <w:t>;</w:t>
      </w:r>
      <w:r>
        <w:rPr>
          <w:rtl/>
        </w:rPr>
        <w:t xml:space="preserve"> כי החלק האחד הם כוחות הגופניים, החלק הב' הם כחות הנפשיים, החלק הג' הם כחות השכליים... </w:t>
      </w:r>
      <w:r>
        <w:rPr>
          <w:rFonts w:hint="cs"/>
          <w:rtl/>
        </w:rPr>
        <w:t xml:space="preserve">וחכמינו ז"ל יקראו אותם [ב"ר יד, ט] רוח נפש ונשמה, וכך ראוי לקרות אותם... </w:t>
      </w:r>
      <w:r>
        <w:rPr>
          <w:rtl/>
        </w:rPr>
        <w:t>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w:t>
      </w:r>
      <w:r>
        <w:rPr>
          <w:rFonts w:hint="cs"/>
          <w:rtl/>
        </w:rPr>
        <w:t>.</w:t>
      </w:r>
      <w:r>
        <w:rPr>
          <w:rtl/>
        </w:rPr>
        <w:t xml:space="preserve"> כי נפש האדם יש לו שעור בכל דבר, ואם יוצא מן הגדר בתוספות</w:t>
      </w:r>
      <w:r>
        <w:rPr>
          <w:rFonts w:hint="cs"/>
          <w:rtl/>
        </w:rPr>
        <w:t>,</w:t>
      </w:r>
      <w:r>
        <w:rPr>
          <w:rtl/>
        </w:rPr>
        <w:t xml:space="preserve"> הרי הוא נוטה אל ההעדר, כי כל תוספות הוא העדר וחסרון. ולפיכך אמר כי הקנאה אשר יבא מן כח הנפשי... ולפיכך הקנאה פעל נוסף, ומביא ההעדר לאדם מצד כח נפשי. וכן התאוה שהוא מצד כח הטבעי, שהוא מתאוה לדבר שלא היה צריך לאדם, הנה הדבר הזה הוא תוספות </w:t>
      </w:r>
      <w:r>
        <w:rPr>
          <w:rFonts w:hint="cs"/>
          <w:rtl/>
        </w:rPr>
        <w:t>ל</w:t>
      </w:r>
      <w:r>
        <w:rPr>
          <w:rtl/>
        </w:rPr>
        <w:t>כח הטבעי הזה</w:t>
      </w:r>
      <w:r>
        <w:rPr>
          <w:rFonts w:hint="cs"/>
          <w:rtl/>
        </w:rPr>
        <w:t>,</w:t>
      </w:r>
      <w:r>
        <w:rPr>
          <w:rtl/>
        </w:rPr>
        <w:t xml:space="preserve"> </w:t>
      </w:r>
      <w:r>
        <w:rPr>
          <w:rFonts w:hint="cs"/>
          <w:rtl/>
        </w:rPr>
        <w:t xml:space="preserve">ובזה </w:t>
      </w:r>
      <w:r>
        <w:rPr>
          <w:rtl/>
        </w:rPr>
        <w:t>הוא יוצא מן הגבול הראוי לו, ולפיכך יגיע לו העדר. שכל כח מן אלו כחות כאשר הוא יוצא מן השעור ומן הגבול מה שאין צריך ואין ראוי לו, מביא לו ההעדר והמיתה. והכבוד הוא לכח השכלי, אשר כח זה השכלי הוא מבקש הכבוד... וכאשר הוא יוצא מן השעור ברדיפת הכבוד יותר מן הראוי, הרי מגיע לו חסרון והעדר מצד הכח הזה. כלל הדבר</w:t>
      </w:r>
      <w:r>
        <w:rPr>
          <w:rFonts w:hint="cs"/>
          <w:rtl/>
        </w:rPr>
        <w:t>;</w:t>
      </w:r>
      <w:r>
        <w:rPr>
          <w:rtl/>
        </w:rPr>
        <w:t xml:space="preserve"> כי על ידי אלו ג' דברים הנפש של האדם יוצא מגבול שלו אשר ראוי לנפש</w:t>
      </w:r>
      <w:r>
        <w:rPr>
          <w:rFonts w:hint="cs"/>
          <w:rtl/>
        </w:rPr>
        <w:t>.</w:t>
      </w:r>
      <w:r>
        <w:rPr>
          <w:rtl/>
        </w:rPr>
        <w:t xml:space="preserve"> ולכך אמר לשון 'מוציאין אותו מן העולם', כלומר מפני שהוא יוצא באלו שלשה דברים מן הגבול אשר ראוי לנפש, לכך יש לאדם יציאה בהן מן העולם". ו</w:t>
      </w:r>
      <w:r>
        <w:rPr>
          <w:rFonts w:hint="cs"/>
          <w:rtl/>
        </w:rPr>
        <w:t>באבות</w:t>
      </w:r>
      <w:r>
        <w:rPr>
          <w:rtl/>
        </w:rPr>
        <w:t xml:space="preserve"> פ"ב מי"א אמרו "עין הרע ויצר הרע ושנאת הבריות מוציאין את האדם מן העולם", וכתב </w:t>
      </w:r>
      <w:r>
        <w:rPr>
          <w:rFonts w:hint="cs"/>
          <w:rtl/>
        </w:rPr>
        <w:t xml:space="preserve">בדר"ח שם </w:t>
      </w:r>
      <w:r>
        <w:rPr>
          <w:rtl/>
        </w:rPr>
        <w:t>לבאר [תשצו:] כי על ידי עין הרע אדם יוצא לקצה נפשיי, ועל ידי יצה"ר האדם יוצא לקצה גופני, ומחמת כן מוציא את עצמו מן העולם.</w:t>
      </w:r>
      <w:r>
        <w:rPr>
          <w:rFonts w:hint="cs"/>
          <w:rtl/>
        </w:rPr>
        <w:t xml:space="preserve"> </w:t>
      </w:r>
    </w:p>
  </w:footnote>
  <w:footnote w:id="366">
    <w:p w:rsidR="08084082" w:rsidRDefault="08084082" w:rsidP="0856061C">
      <w:pPr>
        <w:pStyle w:val="FootnoteText"/>
        <w:rPr>
          <w:rFonts w:hint="cs"/>
        </w:rPr>
      </w:pPr>
      <w:r>
        <w:rPr>
          <w:rtl/>
        </w:rPr>
        <w:t>&lt;</w:t>
      </w:r>
      <w:r>
        <w:rPr>
          <w:rStyle w:val="FootnoteReference"/>
        </w:rPr>
        <w:footnoteRef/>
      </w:r>
      <w:r>
        <w:rPr>
          <w:rtl/>
        </w:rPr>
        <w:t>&gt;</w:t>
      </w:r>
      <w:r>
        <w:rPr>
          <w:rFonts w:hint="cs"/>
          <w:rtl/>
        </w:rPr>
        <w:t xml:space="preserve"> פירוש - כשם שאצל האדם הפרטי מציאותו בנויה משלשת חלקיו [גוף, נפש, ושכל], כך בכלל ישראל מציאותם בנויה משלשת חלקים אלו, וכמו שמבאר והולך. </w:t>
      </w:r>
    </w:p>
  </w:footnote>
  <w:footnote w:id="367">
    <w:p w:rsidR="08084082" w:rsidRDefault="08084082" w:rsidP="08732F92">
      <w:pPr>
        <w:pStyle w:val="FootnoteText"/>
        <w:rPr>
          <w:rFonts w:hint="cs"/>
        </w:rPr>
      </w:pPr>
      <w:r>
        <w:rPr>
          <w:rtl/>
        </w:rPr>
        <w:t>&lt;</w:t>
      </w:r>
      <w:r>
        <w:rPr>
          <w:rStyle w:val="FootnoteReference"/>
        </w:rPr>
        <w:footnoteRef/>
      </w:r>
      <w:r>
        <w:rPr>
          <w:rtl/>
        </w:rPr>
        <w:t>&gt;</w:t>
      </w:r>
      <w:r>
        <w:rPr>
          <w:rFonts w:hint="cs"/>
          <w:rtl/>
        </w:rPr>
        <w:t xml:space="preserve"> לשונו למעלה פכ"ט [ת</w:t>
      </w:r>
      <w:r w:rsidRPr="0868705A">
        <w:rPr>
          <w:rFonts w:hint="cs"/>
          <w:sz w:val="18"/>
          <w:rtl/>
        </w:rPr>
        <w:t>קה:]: "</w:t>
      </w:r>
      <w:r w:rsidRPr="0868705A">
        <w:rPr>
          <w:rStyle w:val="LatinChar"/>
          <w:sz w:val="18"/>
          <w:rtl/>
          <w:lang w:val="en-GB"/>
        </w:rPr>
        <w:t>האדם הכללי הוא כלל בני אדם</w:t>
      </w:r>
      <w:r w:rsidRPr="0868705A">
        <w:rPr>
          <w:rStyle w:val="LatinChar"/>
          <w:rFonts w:hint="cs"/>
          <w:sz w:val="18"/>
          <w:rtl/>
          <w:lang w:val="en-GB"/>
        </w:rPr>
        <w:t>,</w:t>
      </w:r>
      <w:r w:rsidRPr="0868705A">
        <w:rPr>
          <w:rStyle w:val="LatinChar"/>
          <w:sz w:val="18"/>
          <w:rtl/>
          <w:lang w:val="en-GB"/>
        </w:rPr>
        <w:t xml:space="preserve"> שהם</w:t>
      </w:r>
      <w:r w:rsidRPr="0870709D">
        <w:rPr>
          <w:rStyle w:val="LatinChar"/>
          <w:sz w:val="18"/>
          <w:rtl/>
          <w:lang w:val="en-GB"/>
        </w:rPr>
        <w:t xml:space="preserve"> כאיש אחד</w:t>
      </w:r>
      <w:r w:rsidRPr="0870709D">
        <w:rPr>
          <w:rFonts w:hint="cs"/>
          <w:sz w:val="18"/>
          <w:rtl/>
        </w:rPr>
        <w:t>".</w:t>
      </w:r>
      <w:r>
        <w:rPr>
          <w:rFonts w:hint="cs"/>
          <w:sz w:val="18"/>
          <w:rtl/>
        </w:rPr>
        <w:t xml:space="preserve"> ולמעלה </w:t>
      </w:r>
      <w:r w:rsidRPr="08086977">
        <w:rPr>
          <w:rFonts w:hint="cs"/>
          <w:sz w:val="18"/>
          <w:rtl/>
        </w:rPr>
        <w:t>פמ"</w:t>
      </w:r>
      <w:r>
        <w:rPr>
          <w:rFonts w:hint="cs"/>
          <w:sz w:val="18"/>
          <w:rtl/>
        </w:rPr>
        <w:t>א</w:t>
      </w:r>
      <w:r w:rsidRPr="08086977">
        <w:rPr>
          <w:rFonts w:hint="cs"/>
          <w:sz w:val="18"/>
          <w:rtl/>
        </w:rPr>
        <w:t xml:space="preserve"> [לאחר ציון 21]</w:t>
      </w:r>
      <w:r>
        <w:rPr>
          <w:rFonts w:hint="cs"/>
          <w:sz w:val="18"/>
          <w:rtl/>
        </w:rPr>
        <w:t xml:space="preserve"> כתב</w:t>
      </w:r>
      <w:r w:rsidRPr="08086977">
        <w:rPr>
          <w:rFonts w:hint="cs"/>
          <w:sz w:val="18"/>
          <w:rtl/>
        </w:rPr>
        <w:t>: "</w:t>
      </w:r>
      <w:r w:rsidRPr="08086977">
        <w:rPr>
          <w:rStyle w:val="LatinChar"/>
          <w:sz w:val="18"/>
          <w:rtl/>
          <w:lang w:val="en-GB"/>
        </w:rPr>
        <w:t>דע כי כלל הבריות הם על צורת אדם פרטי, ודבר זה מבואר. וכמו שבאדם הפרטי תמצא שלשה כחות</w:t>
      </w:r>
      <w:r w:rsidRPr="08086977">
        <w:rPr>
          <w:rStyle w:val="LatinChar"/>
          <w:rFonts w:hint="cs"/>
          <w:sz w:val="18"/>
          <w:rtl/>
          <w:lang w:val="en-GB"/>
        </w:rPr>
        <w:t>,</w:t>
      </w:r>
      <w:r w:rsidRPr="08086977">
        <w:rPr>
          <w:rStyle w:val="LatinChar"/>
          <w:sz w:val="18"/>
          <w:rtl/>
          <w:lang w:val="en-GB"/>
        </w:rPr>
        <w:t xml:space="preserve"> והם אינם חמריים</w:t>
      </w:r>
      <w:r w:rsidRPr="08086977">
        <w:rPr>
          <w:rStyle w:val="LatinChar"/>
          <w:rFonts w:hint="cs"/>
          <w:sz w:val="18"/>
          <w:rtl/>
          <w:lang w:val="en-GB"/>
        </w:rPr>
        <w:t>;</w:t>
      </w:r>
      <w:r w:rsidRPr="08086977">
        <w:rPr>
          <w:rStyle w:val="LatinChar"/>
          <w:sz w:val="18"/>
          <w:rtl/>
          <w:lang w:val="en-GB"/>
        </w:rPr>
        <w:t xml:space="preserve"> האחד</w:t>
      </w:r>
      <w:r w:rsidRPr="08086977">
        <w:rPr>
          <w:rStyle w:val="LatinChar"/>
          <w:rFonts w:hint="cs"/>
          <w:sz w:val="18"/>
          <w:rtl/>
          <w:lang w:val="en-GB"/>
        </w:rPr>
        <w:t>,</w:t>
      </w:r>
      <w:r w:rsidRPr="08086977">
        <w:rPr>
          <w:rStyle w:val="LatinChar"/>
          <w:sz w:val="18"/>
          <w:rtl/>
          <w:lang w:val="en-GB"/>
        </w:rPr>
        <w:t xml:space="preserve"> הוא השכל שבאדם</w:t>
      </w:r>
      <w:r w:rsidRPr="08086977">
        <w:rPr>
          <w:rStyle w:val="LatinChar"/>
          <w:rFonts w:hint="cs"/>
          <w:sz w:val="18"/>
          <w:rtl/>
          <w:lang w:val="en-GB"/>
        </w:rPr>
        <w:t>.</w:t>
      </w:r>
      <w:r w:rsidRPr="08086977">
        <w:rPr>
          <w:rStyle w:val="LatinChar"/>
          <w:sz w:val="18"/>
          <w:rtl/>
          <w:lang w:val="en-GB"/>
        </w:rPr>
        <w:t xml:space="preserve"> הכח השני למטה מזה</w:t>
      </w:r>
      <w:r w:rsidRPr="08086977">
        <w:rPr>
          <w:rStyle w:val="LatinChar"/>
          <w:rFonts w:hint="cs"/>
          <w:sz w:val="18"/>
          <w:rtl/>
          <w:lang w:val="en-GB"/>
        </w:rPr>
        <w:t>,</w:t>
      </w:r>
      <w:r w:rsidRPr="08086977">
        <w:rPr>
          <w:rStyle w:val="LatinChar"/>
          <w:sz w:val="18"/>
          <w:rtl/>
          <w:lang w:val="en-GB"/>
        </w:rPr>
        <w:t xml:space="preserve"> כח נפשי אל</w:t>
      </w:r>
      <w:r w:rsidRPr="08086977">
        <w:rPr>
          <w:rStyle w:val="LatinChar"/>
          <w:rFonts w:hint="cs"/>
          <w:sz w:val="18"/>
          <w:rtl/>
          <w:lang w:val="en-GB"/>
        </w:rPr>
        <w:t>ק</w:t>
      </w:r>
      <w:r w:rsidRPr="08086977">
        <w:rPr>
          <w:rStyle w:val="LatinChar"/>
          <w:sz w:val="18"/>
          <w:rtl/>
          <w:lang w:val="en-GB"/>
        </w:rPr>
        <w:t>י</w:t>
      </w:r>
      <w:r w:rsidRPr="08086977">
        <w:rPr>
          <w:rStyle w:val="LatinChar"/>
          <w:rFonts w:hint="cs"/>
          <w:sz w:val="18"/>
          <w:rtl/>
          <w:lang w:val="en-GB"/>
        </w:rPr>
        <w:t>.</w:t>
      </w:r>
      <w:r w:rsidRPr="08086977">
        <w:rPr>
          <w:rStyle w:val="LatinChar"/>
          <w:sz w:val="18"/>
          <w:rtl/>
          <w:lang w:val="en-GB"/>
        </w:rPr>
        <w:t xml:space="preserve"> ועם שאינו שכל</w:t>
      </w:r>
      <w:r w:rsidRPr="08086977">
        <w:rPr>
          <w:rStyle w:val="LatinChar"/>
          <w:rFonts w:hint="cs"/>
          <w:sz w:val="18"/>
          <w:rtl/>
          <w:lang w:val="en-GB"/>
        </w:rPr>
        <w:t>,</w:t>
      </w:r>
      <w:r w:rsidRPr="08086977">
        <w:rPr>
          <w:rStyle w:val="LatinChar"/>
          <w:sz w:val="18"/>
          <w:rtl/>
          <w:lang w:val="en-GB"/>
        </w:rPr>
        <w:t xml:space="preserve"> הוא כח נפשי נבדל מן החומר</w:t>
      </w:r>
      <w:r w:rsidRPr="08086977">
        <w:rPr>
          <w:rStyle w:val="LatinChar"/>
          <w:rFonts w:hint="cs"/>
          <w:sz w:val="18"/>
          <w:rtl/>
          <w:lang w:val="en-GB"/>
        </w:rPr>
        <w:t>.</w:t>
      </w:r>
      <w:r w:rsidRPr="08086977">
        <w:rPr>
          <w:rStyle w:val="LatinChar"/>
          <w:sz w:val="18"/>
          <w:rtl/>
          <w:lang w:val="en-GB"/>
        </w:rPr>
        <w:t xml:space="preserve"> הכח השלישי כח נפשי</w:t>
      </w:r>
      <w:r w:rsidRPr="08086977">
        <w:rPr>
          <w:rStyle w:val="LatinChar"/>
          <w:rFonts w:hint="cs"/>
          <w:sz w:val="18"/>
          <w:rtl/>
          <w:lang w:val="en-GB"/>
        </w:rPr>
        <w:t>,</w:t>
      </w:r>
      <w:r w:rsidRPr="08086977">
        <w:rPr>
          <w:rStyle w:val="LatinChar"/>
          <w:sz w:val="18"/>
          <w:rtl/>
          <w:lang w:val="en-GB"/>
        </w:rPr>
        <w:t xml:space="preserve"> אבל אינו נבדל מן הגוף</w:t>
      </w:r>
      <w:r w:rsidRPr="08086977">
        <w:rPr>
          <w:rFonts w:hint="cs"/>
          <w:sz w:val="18"/>
          <w:rtl/>
        </w:rPr>
        <w:t xml:space="preserve">... [כך] יש בני אדם </w:t>
      </w:r>
      <w:r w:rsidRPr="08086977">
        <w:rPr>
          <w:rStyle w:val="LatinChar"/>
          <w:sz w:val="18"/>
          <w:rtl/>
          <w:lang w:val="en-GB"/>
        </w:rPr>
        <w:t xml:space="preserve">בעולם הכללי כבני אדם שהם במדריגת השכל </w:t>
      </w:r>
      <w:r w:rsidRPr="08086977">
        <w:rPr>
          <w:rStyle w:val="LatinChar"/>
          <w:rFonts w:hint="cs"/>
          <w:sz w:val="18"/>
          <w:rtl/>
          <w:lang w:val="en-GB"/>
        </w:rPr>
        <w:t xml:space="preserve">הנבדל </w:t>
      </w:r>
      <w:r w:rsidRPr="08086977">
        <w:rPr>
          <w:rStyle w:val="LatinChar"/>
          <w:sz w:val="18"/>
          <w:rtl/>
          <w:lang w:val="en-GB"/>
        </w:rPr>
        <w:t>הזה</w:t>
      </w:r>
      <w:r>
        <w:rPr>
          <w:rStyle w:val="FootnoteReference"/>
          <w:rFonts w:hint="cs"/>
          <w:sz w:val="18"/>
          <w:rtl/>
        </w:rPr>
        <w:t>.</w:t>
      </w:r>
      <w:r>
        <w:rPr>
          <w:rFonts w:hint="cs"/>
          <w:sz w:val="18"/>
          <w:rtl/>
        </w:rPr>
        <w:t xml:space="preserve">... </w:t>
      </w:r>
      <w:r w:rsidRPr="08086977">
        <w:rPr>
          <w:rFonts w:hint="cs"/>
          <w:sz w:val="18"/>
          <w:rtl/>
        </w:rPr>
        <w:t xml:space="preserve">ויש בני אדם </w:t>
      </w:r>
      <w:r w:rsidRPr="08086977">
        <w:rPr>
          <w:rStyle w:val="LatinChar"/>
          <w:sz w:val="18"/>
          <w:rtl/>
          <w:lang w:val="en-GB"/>
        </w:rPr>
        <w:t>שהם במדריגת כח השני</w:t>
      </w:r>
      <w:r w:rsidRPr="08086977">
        <w:rPr>
          <w:rStyle w:val="LatinChar"/>
          <w:rFonts w:hint="cs"/>
          <w:sz w:val="18"/>
          <w:rtl/>
          <w:lang w:val="en-GB"/>
        </w:rPr>
        <w:t>,</w:t>
      </w:r>
      <w:r w:rsidRPr="08086977">
        <w:rPr>
          <w:rStyle w:val="LatinChar"/>
          <w:sz w:val="18"/>
          <w:rtl/>
          <w:lang w:val="en-GB"/>
        </w:rPr>
        <w:t xml:space="preserve"> הוא כח נפשי נבדל מן הגוף</w:t>
      </w:r>
      <w:r w:rsidRPr="08086977">
        <w:rPr>
          <w:rFonts w:hint="cs"/>
          <w:sz w:val="18"/>
          <w:rtl/>
        </w:rPr>
        <w:t xml:space="preserve">... ויש עוד </w:t>
      </w:r>
      <w:r w:rsidRPr="08086977">
        <w:rPr>
          <w:rStyle w:val="LatinChar"/>
          <w:sz w:val="18"/>
          <w:rtl/>
          <w:lang w:val="en-GB"/>
        </w:rPr>
        <w:t>בבני אדם שיש לו מדריגת כח נפשי בלתי נבדל, והם בני אדם העוסקים בענין העולם הזה</w:t>
      </w:r>
      <w:r w:rsidRPr="08086977">
        <w:rPr>
          <w:rStyle w:val="LatinChar"/>
          <w:rFonts w:hint="cs"/>
          <w:sz w:val="18"/>
          <w:rtl/>
          <w:lang w:val="en-GB"/>
        </w:rPr>
        <w:t>,</w:t>
      </w:r>
      <w:r w:rsidRPr="08086977">
        <w:rPr>
          <w:rStyle w:val="LatinChar"/>
          <w:sz w:val="18"/>
          <w:rtl/>
          <w:lang w:val="en-GB"/>
        </w:rPr>
        <w:t xml:space="preserve"> והם בעלי משא ומתן</w:t>
      </w:r>
      <w:r w:rsidRPr="08086977">
        <w:rPr>
          <w:rStyle w:val="LatinChar"/>
          <w:rFonts w:hint="cs"/>
          <w:sz w:val="18"/>
          <w:rtl/>
          <w:lang w:val="en-GB"/>
        </w:rPr>
        <w:t>.</w:t>
      </w:r>
      <w:r w:rsidRPr="08086977">
        <w:rPr>
          <w:rStyle w:val="LatinChar"/>
          <w:sz w:val="18"/>
          <w:rtl/>
          <w:lang w:val="en-GB"/>
        </w:rPr>
        <w:t xml:space="preserve"> ואין זה ענין אל</w:t>
      </w:r>
      <w:r w:rsidRPr="08086977">
        <w:rPr>
          <w:rStyle w:val="LatinChar"/>
          <w:rFonts w:hint="cs"/>
          <w:sz w:val="18"/>
          <w:rtl/>
          <w:lang w:val="en-GB"/>
        </w:rPr>
        <w:t>ק</w:t>
      </w:r>
      <w:r w:rsidRPr="08086977">
        <w:rPr>
          <w:rStyle w:val="LatinChar"/>
          <w:sz w:val="18"/>
          <w:rtl/>
          <w:lang w:val="en-GB"/>
        </w:rPr>
        <w:t>י בעצמו</w:t>
      </w:r>
      <w:r w:rsidRPr="08086977">
        <w:rPr>
          <w:rStyle w:val="LatinChar"/>
          <w:rFonts w:hint="cs"/>
          <w:sz w:val="18"/>
          <w:rtl/>
          <w:lang w:val="en-GB"/>
        </w:rPr>
        <w:t>,</w:t>
      </w:r>
      <w:r w:rsidRPr="08086977">
        <w:rPr>
          <w:rStyle w:val="LatinChar"/>
          <w:sz w:val="18"/>
          <w:rtl/>
          <w:lang w:val="en-GB"/>
        </w:rPr>
        <w:t xml:space="preserve"> רק שהוא קיום להם</w:t>
      </w:r>
      <w:r w:rsidRPr="08086977">
        <w:rPr>
          <w:rStyle w:val="LatinChar"/>
          <w:rFonts w:hint="cs"/>
          <w:sz w:val="18"/>
          <w:rtl/>
          <w:lang w:val="en-GB"/>
        </w:rPr>
        <w:t>,</w:t>
      </w:r>
      <w:r w:rsidRPr="08086977">
        <w:rPr>
          <w:rStyle w:val="LatinChar"/>
          <w:sz w:val="18"/>
          <w:rtl/>
          <w:lang w:val="en-GB"/>
        </w:rPr>
        <w:t xml:space="preserve"> שעל ידי זה יש קיום העולם</w:t>
      </w:r>
      <w:r>
        <w:rPr>
          <w:rFonts w:hint="cs"/>
          <w:rtl/>
        </w:rPr>
        <w:t>". וראה שם הערה 22 שנלקטו שם מקבילות רבות ליסוד זה, ונביא כאן שתים מהן; בבאר הגולה באר השביעי [שפה:] כתב: "</w:t>
      </w:r>
      <w:r w:rsidRPr="00273037">
        <w:rPr>
          <w:rStyle w:val="HebrewChar"/>
          <w:rFonts w:cs="Monotype Hadassah"/>
          <w:sz w:val="18"/>
          <w:rtl/>
        </w:rPr>
        <w:t>דבר זה הוסכם הוא מהחכמים, כי בני אדם בכלל דומה לאדם פרטי, ודברו מזה הרבה, וה</w:t>
      </w:r>
      <w:r>
        <w:rPr>
          <w:rStyle w:val="HebrewChar"/>
          <w:rFonts w:cs="Monotype Hadassah" w:hint="cs"/>
          <w:sz w:val="18"/>
          <w:rtl/>
        </w:rPr>
        <w:t>א</w:t>
      </w:r>
      <w:r w:rsidRPr="00273037">
        <w:rPr>
          <w:rStyle w:val="HebrewChar"/>
          <w:rFonts w:cs="Monotype Hadassah"/>
          <w:sz w:val="18"/>
          <w:rtl/>
        </w:rPr>
        <w:t>ריכו בדברים אלו. והוא באמת דעת חכמים ז"ל במדרשיהם, ואין כאן מקומו</w:t>
      </w:r>
      <w:r>
        <w:rPr>
          <w:rFonts w:hint="cs"/>
          <w:rtl/>
        </w:rPr>
        <w:t>". ו</w:t>
      </w:r>
      <w:r w:rsidRPr="00273037">
        <w:rPr>
          <w:rStyle w:val="HebrewChar"/>
          <w:rFonts w:cs="Monotype Hadassah"/>
          <w:sz w:val="18"/>
          <w:rtl/>
        </w:rPr>
        <w:t>בח"א לקידושין ע: [ב, קמט.] כתב: "כי ישראל נמשלו כאילו היה איש אחד</w:t>
      </w:r>
      <w:r>
        <w:rPr>
          <w:rStyle w:val="HebrewChar"/>
          <w:rFonts w:cs="Monotype Hadassah" w:hint="cs"/>
          <w:sz w:val="18"/>
          <w:rtl/>
        </w:rPr>
        <w:t>, וכמו שיש לאדם אברים מתחלפים...</w:t>
      </w:r>
      <w:r w:rsidRPr="00273037">
        <w:rPr>
          <w:rStyle w:val="HebrewChar"/>
          <w:rFonts w:cs="Monotype Hadassah"/>
          <w:sz w:val="18"/>
          <w:rtl/>
        </w:rPr>
        <w:t xml:space="preserve"> </w:t>
      </w:r>
      <w:r>
        <w:rPr>
          <w:rStyle w:val="HebrewChar"/>
          <w:rFonts w:cs="Monotype Hadassah" w:hint="cs"/>
          <w:sz w:val="18"/>
          <w:rtl/>
        </w:rPr>
        <w:t xml:space="preserve">כך יש באומה ישראל מדריגות מתחלפות; </w:t>
      </w:r>
      <w:r w:rsidRPr="00273037">
        <w:rPr>
          <w:rStyle w:val="HebrewChar"/>
          <w:rFonts w:cs="Monotype Hadassah"/>
          <w:sz w:val="18"/>
          <w:rtl/>
        </w:rPr>
        <w:t>המלך שבהם דומה ללב, שהוא מלך האיברים. העינים הם סנהדרין... והכהנים הם כנגד המוח עם המצח, אשר שם הנשמה הטהורה"</w:t>
      </w:r>
      <w:r>
        <w:rPr>
          <w:rStyle w:val="HebrewChar"/>
          <w:rFonts w:cs="Monotype Hadassah" w:hint="cs"/>
          <w:sz w:val="18"/>
          <w:rtl/>
        </w:rPr>
        <w:t xml:space="preserve"> </w:t>
      </w:r>
      <w:r>
        <w:rPr>
          <w:rFonts w:hint="cs"/>
          <w:rtl/>
        </w:rPr>
        <w:t xml:space="preserve">[ראה למעלה פל"ט הערה 77]. </w:t>
      </w:r>
    </w:p>
  </w:footnote>
  <w:footnote w:id="368">
    <w:p w:rsidR="08084082" w:rsidRDefault="08084082" w:rsidP="08AE014D">
      <w:pPr>
        <w:pStyle w:val="FootnoteText"/>
        <w:rPr>
          <w:rFonts w:hint="cs"/>
        </w:rPr>
      </w:pPr>
      <w:r>
        <w:rPr>
          <w:rtl/>
        </w:rPr>
        <w:t>&lt;</w:t>
      </w:r>
      <w:r>
        <w:rPr>
          <w:rStyle w:val="FootnoteReference"/>
        </w:rPr>
        <w:footnoteRef/>
      </w:r>
      <w:r>
        <w:rPr>
          <w:rtl/>
        </w:rPr>
        <w:t>&gt;</w:t>
      </w:r>
      <w:r>
        <w:rPr>
          <w:rFonts w:hint="cs"/>
          <w:rtl/>
        </w:rPr>
        <w:t xml:space="preserve"> לשונו למעלה</w:t>
      </w:r>
      <w:r>
        <w:rPr>
          <w:rtl/>
        </w:rPr>
        <w:t xml:space="preserve"> </w:t>
      </w:r>
      <w:r>
        <w:rPr>
          <w:rFonts w:hint="cs"/>
          <w:rtl/>
        </w:rPr>
        <w:t>פ"ח [תכ:]: "מלכות יון [היה] לבטל אותם מתורתן, שה</w:t>
      </w:r>
      <w:r w:rsidRPr="088B443A">
        <w:rPr>
          <w:rFonts w:hint="cs"/>
          <w:sz w:val="18"/>
          <w:rtl/>
        </w:rPr>
        <w:t xml:space="preserve">יא שלימות השכל". ולמעלה ס"פ מב </w:t>
      </w:r>
      <w:r>
        <w:rPr>
          <w:rFonts w:hint="cs"/>
          <w:sz w:val="18"/>
          <w:rtl/>
        </w:rPr>
        <w:t xml:space="preserve">[לאחר ציון 136] </w:t>
      </w:r>
      <w:r w:rsidRPr="088B443A">
        <w:rPr>
          <w:rFonts w:hint="cs"/>
          <w:sz w:val="18"/>
          <w:rtl/>
        </w:rPr>
        <w:t>כתב: "</w:t>
      </w:r>
      <w:r w:rsidRPr="088B443A">
        <w:rPr>
          <w:rStyle w:val="LatinChar"/>
          <w:sz w:val="18"/>
          <w:rtl/>
          <w:lang w:val="en-GB"/>
        </w:rPr>
        <w:t>כאשר גברו ישראל על האויב</w:t>
      </w:r>
      <w:r w:rsidRPr="088B443A">
        <w:rPr>
          <w:rStyle w:val="LatinChar"/>
          <w:rFonts w:hint="cs"/>
          <w:sz w:val="18"/>
          <w:rtl/>
          <w:lang w:val="en-GB"/>
        </w:rPr>
        <w:t>,</w:t>
      </w:r>
      <w:r w:rsidRPr="088B443A">
        <w:rPr>
          <w:rStyle w:val="LatinChar"/>
          <w:sz w:val="18"/>
          <w:rtl/>
          <w:lang w:val="en-GB"/>
        </w:rPr>
        <w:t xml:space="preserve"> אז זכו לתורה</w:t>
      </w:r>
      <w:r w:rsidRPr="088B443A">
        <w:rPr>
          <w:rStyle w:val="LatinChar"/>
          <w:rFonts w:hint="cs"/>
          <w:sz w:val="18"/>
          <w:rtl/>
          <w:lang w:val="en-GB"/>
        </w:rPr>
        <w:t>,</w:t>
      </w:r>
      <w:r w:rsidRPr="088B443A">
        <w:rPr>
          <w:rStyle w:val="LatinChar"/>
          <w:sz w:val="18"/>
          <w:rtl/>
          <w:lang w:val="en-GB"/>
        </w:rPr>
        <w:t xml:space="preserve"> שהיא מעלה עוד יותר לתת להם התורה</w:t>
      </w:r>
      <w:r w:rsidRPr="088B443A">
        <w:rPr>
          <w:rStyle w:val="LatinChar"/>
          <w:rFonts w:hint="cs"/>
          <w:sz w:val="18"/>
          <w:rtl/>
          <w:lang w:val="en-GB"/>
        </w:rPr>
        <w:t>,</w:t>
      </w:r>
      <w:r w:rsidRPr="088B443A">
        <w:rPr>
          <w:rStyle w:val="LatinChar"/>
          <w:sz w:val="18"/>
          <w:rtl/>
          <w:lang w:val="en-GB"/>
        </w:rPr>
        <w:t xml:space="preserve"> שהיא מעלה שכלית</w:t>
      </w:r>
      <w:r w:rsidRPr="088B443A">
        <w:rPr>
          <w:rStyle w:val="LatinChar"/>
          <w:rFonts w:hint="cs"/>
          <w:sz w:val="18"/>
          <w:rtl/>
          <w:lang w:val="en-GB"/>
        </w:rPr>
        <w:t>,</w:t>
      </w:r>
      <w:r w:rsidRPr="088B443A">
        <w:rPr>
          <w:rStyle w:val="LatinChar"/>
          <w:sz w:val="18"/>
          <w:rtl/>
          <w:lang w:val="en-GB"/>
        </w:rPr>
        <w:t xml:space="preserve"> שנתן להם הקב"ה השכל והחכמה</w:t>
      </w:r>
      <w:r>
        <w:rPr>
          <w:rFonts w:hint="cs"/>
          <w:rtl/>
        </w:rPr>
        <w:t xml:space="preserve">". ולמעלה </w:t>
      </w:r>
      <w:r>
        <w:rPr>
          <w:rtl/>
        </w:rPr>
        <w:t>פמ"ו [</w:t>
      </w:r>
      <w:r>
        <w:rPr>
          <w:rFonts w:hint="cs"/>
          <w:rtl/>
        </w:rPr>
        <w:t>לפני ציון 150</w:t>
      </w:r>
      <w:r>
        <w:rPr>
          <w:rtl/>
        </w:rPr>
        <w:t>]</w:t>
      </w:r>
      <w:r>
        <w:rPr>
          <w:rFonts w:hint="cs"/>
          <w:rtl/>
        </w:rPr>
        <w:t xml:space="preserve"> כתב</w:t>
      </w:r>
      <w:r>
        <w:rPr>
          <w:rtl/>
        </w:rPr>
        <w:t xml:space="preserve">: "הנה יום החמשים הוא שבת לשבתות, והוא קודש קדשים... ואז קנו ישראל מעלת התורה, [שהיא] מעלת השכל שקנו ביום זה". </w:t>
      </w:r>
      <w:r>
        <w:rPr>
          <w:rFonts w:hint="cs"/>
          <w:rtl/>
        </w:rPr>
        <w:t>ו</w:t>
      </w:r>
      <w:r>
        <w:rPr>
          <w:rtl/>
        </w:rPr>
        <w:t>בגו"א בראשית פכ"ד אות טז [תג.]</w:t>
      </w:r>
      <w:r>
        <w:rPr>
          <w:rFonts w:hint="cs"/>
          <w:rtl/>
        </w:rPr>
        <w:t xml:space="preserve"> כתב</w:t>
      </w:r>
      <w:r>
        <w:rPr>
          <w:rtl/>
        </w:rPr>
        <w:t xml:space="preserve">: "תורה היא שלימות השכל". </w:t>
      </w:r>
      <w:r>
        <w:rPr>
          <w:rFonts w:hint="cs"/>
          <w:rtl/>
        </w:rPr>
        <w:t>ואמרו במשנה [אבות פ"ד מי"ד]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w:t>
      </w:r>
      <w:r>
        <w:rPr>
          <w:rFonts w:ascii="Times New Roman" w:hAnsi="Times New Roman" w:hint="cs"/>
          <w:snapToGrid/>
          <w:rtl/>
        </w:rPr>
        <w:t>"</w:t>
      </w:r>
      <w:r>
        <w:rPr>
          <w:rFonts w:ascii="Times New Roman" w:hAnsi="Times New Roman"/>
          <w:snapToGrid/>
          <w:rtl/>
        </w:rPr>
        <w:t xml:space="preserve">. </w:t>
      </w:r>
      <w:r>
        <w:rPr>
          <w:rFonts w:hint="cs"/>
          <w:rtl/>
        </w:rPr>
        <w:t xml:space="preserve">ובדר"ח </w:t>
      </w:r>
      <w:r>
        <w:rPr>
          <w:rtl/>
        </w:rPr>
        <w:t xml:space="preserve">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w:t>
      </w:r>
      <w:r>
        <w:rPr>
          <w:rFonts w:hint="cs"/>
          <w:rtl/>
        </w:rPr>
        <w:t>. ואף כי האדם אין משיג כל התורה, מכל מקום יש לאדם השלמה בצד הזה שנתן לו התורה שבה הכל, ויש לו השלמה, כמו שאמרו [אבות פ"ה מכ"ב] 'הפוך בה דכולה בה'</w:t>
      </w:r>
      <w:r>
        <w:rPr>
          <w:rtl/>
        </w:rPr>
        <w:t xml:space="preserve">". </w:t>
      </w:r>
      <w:r>
        <w:rPr>
          <w:rFonts w:hint="cs"/>
          <w:rtl/>
        </w:rPr>
        <w:t>ובאור חדש פ</w:t>
      </w:r>
      <w:r w:rsidRPr="0821767E">
        <w:rPr>
          <w:rFonts w:hint="cs"/>
          <w:sz w:val="18"/>
          <w:rtl/>
        </w:rPr>
        <w:t>"א [</w:t>
      </w:r>
      <w:r>
        <w:rPr>
          <w:rFonts w:hint="cs"/>
          <w:sz w:val="18"/>
          <w:rtl/>
        </w:rPr>
        <w:t>תה.</w:t>
      </w:r>
      <w:r w:rsidRPr="0821767E">
        <w:rPr>
          <w:rFonts w:hint="cs"/>
          <w:sz w:val="18"/>
          <w:rtl/>
        </w:rPr>
        <w:t>]</w:t>
      </w:r>
      <w:r>
        <w:rPr>
          <w:rFonts w:hint="cs"/>
          <w:sz w:val="18"/>
          <w:rtl/>
        </w:rPr>
        <w:t xml:space="preserve"> כתב</w:t>
      </w:r>
      <w:r w:rsidRPr="0821767E">
        <w:rPr>
          <w:rFonts w:hint="cs"/>
          <w:sz w:val="18"/>
          <w:rtl/>
        </w:rPr>
        <w:t xml:space="preserve">: "כלל הדבר, </w:t>
      </w:r>
      <w:r w:rsidRPr="0821767E">
        <w:rPr>
          <w:rStyle w:val="LatinChar"/>
          <w:sz w:val="18"/>
          <w:rtl/>
          <w:lang w:val="en-GB"/>
        </w:rPr>
        <w:t>כי תכלית ישראל הוא המעלה אלקית</w:t>
      </w:r>
      <w:r w:rsidRPr="0821767E">
        <w:rPr>
          <w:rStyle w:val="LatinChar"/>
          <w:rFonts w:hint="cs"/>
          <w:sz w:val="18"/>
          <w:rtl/>
          <w:lang w:val="en-GB"/>
        </w:rPr>
        <w:t>.</w:t>
      </w:r>
      <w:r w:rsidRPr="0821767E">
        <w:rPr>
          <w:rStyle w:val="LatinChar"/>
          <w:sz w:val="18"/>
          <w:rtl/>
          <w:lang w:val="en-GB"/>
        </w:rPr>
        <w:t xml:space="preserve"> לכך כאשר אוכלים ושותים</w:t>
      </w:r>
      <w:r w:rsidRPr="0821767E">
        <w:rPr>
          <w:rStyle w:val="LatinChar"/>
          <w:rFonts w:hint="cs"/>
          <w:sz w:val="18"/>
          <w:rtl/>
          <w:lang w:val="en-GB"/>
        </w:rPr>
        <w:t>,</w:t>
      </w:r>
      <w:r w:rsidRPr="0821767E">
        <w:rPr>
          <w:rStyle w:val="LatinChar"/>
          <w:sz w:val="18"/>
          <w:rtl/>
          <w:lang w:val="en-GB"/>
        </w:rPr>
        <w:t xml:space="preserve"> והמה בשלימות שלהם</w:t>
      </w:r>
      <w:r w:rsidRPr="0821767E">
        <w:rPr>
          <w:rStyle w:val="LatinChar"/>
          <w:rFonts w:hint="cs"/>
          <w:sz w:val="18"/>
          <w:rtl/>
          <w:lang w:val="en-GB"/>
        </w:rPr>
        <w:t>,</w:t>
      </w:r>
      <w:r w:rsidRPr="0821767E">
        <w:rPr>
          <w:rStyle w:val="LatinChar"/>
          <w:sz w:val="18"/>
          <w:rtl/>
          <w:lang w:val="en-GB"/>
        </w:rPr>
        <w:t xml:space="preserve"> ואז מבקשים לדבר דברי תורה</w:t>
      </w:r>
      <w:r w:rsidRPr="0821767E">
        <w:rPr>
          <w:rStyle w:val="LatinChar"/>
          <w:rFonts w:hint="cs"/>
          <w:sz w:val="18"/>
          <w:rtl/>
          <w:lang w:val="en-GB"/>
        </w:rPr>
        <w:t>,</w:t>
      </w:r>
      <w:r w:rsidRPr="0821767E">
        <w:rPr>
          <w:rStyle w:val="LatinChar"/>
          <w:sz w:val="18"/>
          <w:rtl/>
          <w:lang w:val="en-GB"/>
        </w:rPr>
        <w:t xml:space="preserve"> שהוא שלימות שכל האלקי</w:t>
      </w:r>
      <w:r>
        <w:rPr>
          <w:rFonts w:hint="cs"/>
          <w:rtl/>
        </w:rPr>
        <w:t xml:space="preserve">". ושם פ"ח [תתשל:] כתב: "כי התורה מדריגתה ומעלה על כל... שייך אל השכל, והשכל הוא עליון... שהתורה היא שכלי, ומקבל אותה השכל". </w:t>
      </w:r>
      <w:r>
        <w:rPr>
          <w:rtl/>
        </w:rPr>
        <w:t>ובדרשת שבת הגדול [ריז.] כתב: "כאשר הוא חכם משכיל בתורה, השכל הוא בשלימותו"</w:t>
      </w:r>
      <w:r>
        <w:rPr>
          <w:rFonts w:hint="cs"/>
          <w:rtl/>
        </w:rPr>
        <w:t xml:space="preserve"> [הובא למעלה פ"ח הערה 263, פמ"ב הערה 139, ופמ"ו הערה 151]</w:t>
      </w:r>
    </w:p>
  </w:footnote>
  <w:footnote w:id="369">
    <w:p w:rsidR="08084082" w:rsidRDefault="08084082" w:rsidP="083A33BD">
      <w:pPr>
        <w:pStyle w:val="FootnoteText"/>
        <w:rPr>
          <w:rFonts w:hint="cs"/>
        </w:rPr>
      </w:pPr>
      <w:r>
        <w:rPr>
          <w:rtl/>
        </w:rPr>
        <w:t>&lt;</w:t>
      </w:r>
      <w:r>
        <w:rPr>
          <w:rStyle w:val="FootnoteReference"/>
        </w:rPr>
        <w:footnoteRef/>
      </w:r>
      <w:r>
        <w:rPr>
          <w:rtl/>
        </w:rPr>
        <w:t>&gt;</w:t>
      </w:r>
      <w:r>
        <w:rPr>
          <w:rFonts w:hint="cs"/>
          <w:rtl/>
        </w:rPr>
        <w:t xml:space="preserve"> אודות ש</w:t>
      </w:r>
      <w:r>
        <w:rPr>
          <w:rtl/>
        </w:rPr>
        <w:t xml:space="preserve">הנפש היא מושלת, </w:t>
      </w:r>
      <w:r>
        <w:rPr>
          <w:rFonts w:hint="cs"/>
          <w:rtl/>
        </w:rPr>
        <w:t xml:space="preserve">כן </w:t>
      </w:r>
      <w:r>
        <w:rPr>
          <w:rtl/>
        </w:rPr>
        <w:t xml:space="preserve">כתב בנר מצוה [כו:]: "אף כי נראה ברור כי כח השכלי באדם הוא עליון במעלה, מכל מקום אינו כל כך בממשלה והכח... כי כח הנפשי הוא כח פועל יותר, כאשר ידוע... </w:t>
      </w:r>
      <w:r>
        <w:rPr>
          <w:rFonts w:hint="cs"/>
          <w:rtl/>
        </w:rPr>
        <w:t>ו</w:t>
      </w:r>
      <w:r>
        <w:rPr>
          <w:rtl/>
        </w:rPr>
        <w:t>כח השכלי</w:t>
      </w:r>
      <w:r>
        <w:rPr>
          <w:rFonts w:hint="cs"/>
          <w:rtl/>
        </w:rPr>
        <w:t>,</w:t>
      </w:r>
      <w:r>
        <w:rPr>
          <w:rtl/>
        </w:rPr>
        <w:t xml:space="preserve"> אף כי בודאי יותר במעלה, אבל כח הממשלה יש לייחס אל כח הנפש</w:t>
      </w:r>
      <w:r>
        <w:rPr>
          <w:rFonts w:hint="cs"/>
          <w:rtl/>
        </w:rPr>
        <w:t xml:space="preserve">... </w:t>
      </w:r>
      <w:r>
        <w:rPr>
          <w:rtl/>
        </w:rPr>
        <w:t>החלק הנפשי שבאדם, הוא כח מושל"</w:t>
      </w:r>
      <w:r>
        <w:rPr>
          <w:rFonts w:hint="cs"/>
          <w:rtl/>
        </w:rPr>
        <w:t xml:space="preserve"> [הובא למעלה פ"ח הערה 261]</w:t>
      </w:r>
      <w:r>
        <w:rPr>
          <w:rtl/>
        </w:rPr>
        <w:t>. ו</w:t>
      </w:r>
      <w:r>
        <w:rPr>
          <w:rFonts w:hint="cs"/>
          <w:rtl/>
        </w:rPr>
        <w:t>בדר"ח</w:t>
      </w:r>
      <w:r>
        <w:rPr>
          <w:rtl/>
        </w:rPr>
        <w:t xml:space="preserve"> פ"א מ"ה [רסו.] כתב: "כי הנפש שבאדם יושב בגוף האדם, והוא בעל הבית"</w:t>
      </w:r>
      <w:r>
        <w:rPr>
          <w:rFonts w:hint="cs"/>
          <w:rtl/>
        </w:rPr>
        <w:t>.</w:t>
      </w:r>
      <w:r w:rsidRPr="08806696">
        <w:rPr>
          <w:rFonts w:ascii="Courier New" w:hAnsi="Courier New"/>
          <w:rtl/>
        </w:rPr>
        <w:t xml:space="preserve"> </w:t>
      </w:r>
      <w:r>
        <w:rPr>
          <w:rFonts w:ascii="Courier New" w:hAnsi="Courier New" w:hint="cs"/>
          <w:rtl/>
        </w:rPr>
        <w:t>ו</w:t>
      </w:r>
      <w:r>
        <w:rPr>
          <w:rFonts w:ascii="Courier New" w:hAnsi="Courier New"/>
          <w:rtl/>
        </w:rPr>
        <w:t>בח"א לסנהדרין כ: [ג, קלח.] כתב: "כי דבר זה התבאר במקומות הרבה, כי העינים של אדם הם כמו זקני עדה... והנפש הוא המלך".</w:t>
      </w:r>
    </w:p>
  </w:footnote>
  <w:footnote w:id="370">
    <w:p w:rsidR="08084082" w:rsidRDefault="08084082" w:rsidP="08AD5FC9">
      <w:pPr>
        <w:pStyle w:val="FootnoteText"/>
        <w:rPr>
          <w:rFonts w:hint="cs"/>
          <w:rtl/>
        </w:rPr>
      </w:pPr>
      <w:r>
        <w:rPr>
          <w:rtl/>
        </w:rPr>
        <w:t>&lt;</w:t>
      </w:r>
      <w:r>
        <w:rPr>
          <w:rStyle w:val="FootnoteReference"/>
        </w:rPr>
        <w:footnoteRef/>
      </w:r>
      <w:r>
        <w:rPr>
          <w:rtl/>
        </w:rPr>
        <w:t>&gt;</w:t>
      </w:r>
      <w:r w:rsidRPr="0856061C">
        <w:rPr>
          <w:rFonts w:ascii="Times New Roman" w:hAnsi="Times New Roman"/>
          <w:snapToGrid/>
          <w:rtl/>
        </w:rPr>
        <w:t xml:space="preserve"> </w:t>
      </w:r>
      <w:r>
        <w:rPr>
          <w:rFonts w:ascii="Times New Roman" w:hAnsi="Times New Roman" w:hint="cs"/>
          <w:snapToGrid/>
          <w:rtl/>
        </w:rPr>
        <w:t xml:space="preserve">לשונו בדר"ח פ"ד מי"ד [רפז.]: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[הובא למעלה פ"ח הערה 257, ופכ"ט הערה 97]. ו</w:t>
      </w:r>
      <w:r>
        <w:rPr>
          <w:rtl/>
        </w:rPr>
        <w:t>ב</w:t>
      </w:r>
      <w:r>
        <w:rPr>
          <w:rFonts w:ascii="Courier New" w:hAnsi="Courier New"/>
          <w:rtl/>
        </w:rPr>
        <w:t>ח"א לסנהדרין צח. [ג, ריד:]</w:t>
      </w:r>
      <w:r>
        <w:rPr>
          <w:rFonts w:ascii="Courier New" w:hAnsi="Courier New" w:hint="cs"/>
          <w:rtl/>
        </w:rPr>
        <w:t xml:space="preserve"> כתב</w:t>
      </w:r>
      <w:r>
        <w:rPr>
          <w:rFonts w:ascii="Courier New" w:hAnsi="Courier New"/>
          <w:rtl/>
        </w:rPr>
        <w:t>: "המלך... דומה לנפש באדם הפרטי, כי הנפש [היא] מלך, ומנהיג האדם הפרטי כמו המלך</w:t>
      </w:r>
      <w:r>
        <w:rPr>
          <w:rFonts w:ascii="Courier New" w:hAnsi="Courier New" w:hint="cs"/>
          <w:rtl/>
        </w:rPr>
        <w:t>..</w:t>
      </w:r>
      <w:r>
        <w:rPr>
          <w:rFonts w:ascii="Courier New" w:hAnsi="Courier New"/>
          <w:rtl/>
        </w:rPr>
        <w:t xml:space="preserve">. והעם הם כמו האברים באדם הפרטי, המקבלים הנהגה". </w:t>
      </w:r>
    </w:p>
  </w:footnote>
  <w:footnote w:id="371">
    <w:p w:rsidR="08084082" w:rsidRDefault="08084082" w:rsidP="082C47E5">
      <w:pPr>
        <w:pStyle w:val="FootnoteText"/>
        <w:rPr>
          <w:rFonts w:hint="cs"/>
          <w:rtl/>
        </w:rPr>
      </w:pPr>
      <w:r>
        <w:rPr>
          <w:rtl/>
        </w:rPr>
        <w:t>&lt;</w:t>
      </w:r>
      <w:r>
        <w:rPr>
          <w:rStyle w:val="FootnoteReference"/>
        </w:rPr>
        <w:footnoteRef/>
      </w:r>
      <w:r>
        <w:rPr>
          <w:rtl/>
        </w:rPr>
        <w:t>&gt;</w:t>
      </w:r>
      <w:r>
        <w:rPr>
          <w:rFonts w:hint="cs"/>
          <w:rtl/>
        </w:rPr>
        <w:t xml:space="preserve"> אודות שהעם מקביל לאברי האדם, כן אמרו חכמים [נדרים לב:] "</w:t>
      </w:r>
      <w:r>
        <w:rPr>
          <w:rtl/>
        </w:rPr>
        <w:t>אמר רמי בר אבא</w:t>
      </w:r>
      <w:r>
        <w:rPr>
          <w:rFonts w:hint="cs"/>
          <w:rtl/>
        </w:rPr>
        <w:t>,</w:t>
      </w:r>
      <w:r>
        <w:rPr>
          <w:rtl/>
        </w:rPr>
        <w:t xml:space="preserve"> מאי דכתי</w:t>
      </w:r>
      <w:r>
        <w:rPr>
          <w:rFonts w:hint="cs"/>
          <w:rtl/>
        </w:rPr>
        <w:t>ב [קהלת ט, יד] '</w:t>
      </w:r>
      <w:r>
        <w:rPr>
          <w:rtl/>
        </w:rPr>
        <w:t xml:space="preserve">עיר קטנה ואנשים </w:t>
      </w:r>
      <w:r>
        <w:rPr>
          <w:rFonts w:hint="cs"/>
          <w:rtl/>
        </w:rPr>
        <w:t>בה מעט וגו'',</w:t>
      </w:r>
      <w:r>
        <w:rPr>
          <w:rtl/>
        </w:rPr>
        <w:t xml:space="preserve"> </w:t>
      </w:r>
      <w:r>
        <w:rPr>
          <w:rFonts w:hint="cs"/>
          <w:rtl/>
        </w:rPr>
        <w:t>'</w:t>
      </w:r>
      <w:r>
        <w:rPr>
          <w:rtl/>
        </w:rPr>
        <w:t>עיר קטנה</w:t>
      </w:r>
      <w:r>
        <w:rPr>
          <w:rFonts w:hint="cs"/>
          <w:rtl/>
        </w:rPr>
        <w:t>'</w:t>
      </w:r>
      <w:r>
        <w:rPr>
          <w:rtl/>
        </w:rPr>
        <w:t xml:space="preserve"> זה הגוף</w:t>
      </w:r>
      <w:r>
        <w:rPr>
          <w:rFonts w:hint="cs"/>
          <w:rtl/>
        </w:rPr>
        <w:t>,</w:t>
      </w:r>
      <w:r>
        <w:rPr>
          <w:rtl/>
        </w:rPr>
        <w:t xml:space="preserve"> </w:t>
      </w:r>
      <w:r>
        <w:rPr>
          <w:rFonts w:hint="cs"/>
          <w:rtl/>
        </w:rPr>
        <w:t>'</w:t>
      </w:r>
      <w:r>
        <w:rPr>
          <w:rtl/>
        </w:rPr>
        <w:t>ואנשים בה מעט</w:t>
      </w:r>
      <w:r>
        <w:rPr>
          <w:rFonts w:hint="cs"/>
          <w:rtl/>
        </w:rPr>
        <w:t>'</w:t>
      </w:r>
      <w:r>
        <w:rPr>
          <w:rtl/>
        </w:rPr>
        <w:t xml:space="preserve"> אלו אברים</w:t>
      </w:r>
      <w:r>
        <w:rPr>
          <w:rFonts w:hint="cs"/>
          <w:rtl/>
        </w:rPr>
        <w:t xml:space="preserve">". </w:t>
      </w:r>
      <w:r>
        <w:rPr>
          <w:rtl/>
        </w:rPr>
        <w:t>ובנצח ישראל פל"ז [תרפז.] ביאר שהשבטים מקבילים לאברי האדם</w:t>
      </w:r>
      <w:r>
        <w:rPr>
          <w:rFonts w:hint="cs"/>
          <w:rtl/>
        </w:rPr>
        <w:t xml:space="preserve">. וראה למעלה פמ"א הערה 22. </w:t>
      </w:r>
    </w:p>
  </w:footnote>
  <w:footnote w:id="372">
    <w:p w:rsidR="08084082" w:rsidRDefault="08084082" w:rsidP="08756650">
      <w:pPr>
        <w:pStyle w:val="FootnoteText"/>
        <w:rPr>
          <w:rFonts w:hint="cs"/>
        </w:rPr>
      </w:pPr>
      <w:r>
        <w:rPr>
          <w:rtl/>
        </w:rPr>
        <w:t>&lt;</w:t>
      </w:r>
      <w:r>
        <w:rPr>
          <w:rStyle w:val="FootnoteReference"/>
        </w:rPr>
        <w:footnoteRef/>
      </w:r>
      <w:r>
        <w:rPr>
          <w:rtl/>
        </w:rPr>
        <w:t>&gt;</w:t>
      </w:r>
      <w:r>
        <w:rPr>
          <w:rFonts w:hint="cs"/>
          <w:rtl/>
        </w:rPr>
        <w:t xml:space="preserve"> התורה, המלוכה, וישראל עצמם.</w:t>
      </w:r>
    </w:p>
  </w:footnote>
  <w:footnote w:id="373">
    <w:p w:rsidR="08084082" w:rsidRDefault="08084082" w:rsidP="08D76058">
      <w:pPr>
        <w:pStyle w:val="FootnoteText"/>
        <w:rPr>
          <w:rFonts w:hint="cs"/>
        </w:rPr>
      </w:pPr>
      <w:r>
        <w:rPr>
          <w:rtl/>
        </w:rPr>
        <w:t>&lt;</w:t>
      </w:r>
      <w:r>
        <w:rPr>
          <w:rStyle w:val="FootnoteReference"/>
        </w:rPr>
        <w:footnoteRef/>
      </w:r>
      <w:r>
        <w:rPr>
          <w:rtl/>
        </w:rPr>
        <w:t>&gt;</w:t>
      </w:r>
      <w:r>
        <w:rPr>
          <w:rFonts w:hint="cs"/>
          <w:rtl/>
        </w:rPr>
        <w:t xml:space="preserve"> הנה במכילתא שהביא למעלה [לאחר ציון 348] הובאו ארבע דעות, והן; (א) "עוז" לישראל מצד תורה. (ב) "עוז" לישראל מצד מלכות. (ג) "עוז" לישראל מצד ישראל עצמם. (ד) "עוז" לישראל מצד ה'. אך כאן מתייחס רק לשלש דעות ["ובמלת 'עוז' נרמזו שלשתן"]. וצריך לומר ששתי הדעות האחרונות הן אחת, והיא שהעוז לישראל היא נמצאת אצל עצמם, ורק פליגי מנין הגיע העוז הזה לישראל; "מצד כי הם אומה שלימה קדושה, וזהו חוזק האומה מצד עצמם" [לשונו למעלה לאחר ציון 358], או "יש חוזק לישראל מצד השם יתברך שהוא חזקם ותקפם" [לשונו למעלה לאחר ציון 361].   </w:t>
      </w:r>
    </w:p>
  </w:footnote>
  <w:footnote w:id="374">
    <w:p w:rsidR="08084082" w:rsidRDefault="08084082" w:rsidP="087A6D10">
      <w:pPr>
        <w:pStyle w:val="FootnoteText"/>
        <w:rPr>
          <w:rFonts w:hint="cs"/>
        </w:rPr>
      </w:pPr>
      <w:r>
        <w:rPr>
          <w:rtl/>
        </w:rPr>
        <w:t>&lt;</w:t>
      </w:r>
      <w:r>
        <w:rPr>
          <w:rStyle w:val="FootnoteReference"/>
        </w:rPr>
        <w:footnoteRef/>
      </w:r>
      <w:r>
        <w:rPr>
          <w:rtl/>
        </w:rPr>
        <w:t>&gt;</w:t>
      </w:r>
      <w:r>
        <w:rPr>
          <w:rFonts w:hint="cs"/>
          <w:rtl/>
        </w:rPr>
        <w:t xml:space="preserve"> נראה שכוונתו לדברי המכילתא [שמות טו, ב (כגירסת המלבי"ם)], שאמרו שם: "'</w:t>
      </w:r>
      <w:r>
        <w:rPr>
          <w:rtl/>
        </w:rPr>
        <w:t>ויהי לי לישועה</w:t>
      </w:r>
      <w:r>
        <w:rPr>
          <w:rFonts w:hint="cs"/>
          <w:rtl/>
        </w:rPr>
        <w:t>',</w:t>
      </w:r>
      <w:r>
        <w:rPr>
          <w:rtl/>
        </w:rPr>
        <w:t xml:space="preserve"> </w:t>
      </w:r>
      <w:r>
        <w:rPr>
          <w:rFonts w:hint="cs"/>
          <w:rtl/>
        </w:rPr>
        <w:t xml:space="preserve">'היה לי' לא נאמר, אלא 'ויהי לי', </w:t>
      </w:r>
      <w:r>
        <w:rPr>
          <w:rtl/>
        </w:rPr>
        <w:t>היה לי לשעבר</w:t>
      </w:r>
      <w:r>
        <w:rPr>
          <w:rFonts w:hint="cs"/>
          <w:rtl/>
        </w:rPr>
        <w:t>,</w:t>
      </w:r>
      <w:r>
        <w:rPr>
          <w:rtl/>
        </w:rPr>
        <w:t xml:space="preserve"> ויהיה לי לעתיד לבוא</w:t>
      </w:r>
      <w:r>
        <w:rPr>
          <w:rFonts w:hint="cs"/>
          <w:rtl/>
        </w:rPr>
        <w:t>". וכן בילקו"ש ח"א רמז רמד אמרו "'</w:t>
      </w:r>
      <w:r>
        <w:rPr>
          <w:rtl/>
        </w:rPr>
        <w:t>ויהי לי לישועה</w:t>
      </w:r>
      <w:r>
        <w:rPr>
          <w:rFonts w:hint="cs"/>
          <w:rtl/>
        </w:rPr>
        <w:t>',</w:t>
      </w:r>
      <w:r>
        <w:rPr>
          <w:rtl/>
        </w:rPr>
        <w:t xml:space="preserve"> היה לי ויהיה לי</w:t>
      </w:r>
      <w:r>
        <w:rPr>
          <w:rFonts w:hint="cs"/>
          <w:rtl/>
        </w:rPr>
        <w:t xml:space="preserve"> לעתיד לבא". שמתוך שלא נאמר "היה לי לישועה", אלא "ויהי לי לישועה", זה כולל עבר ועתיד, "היה לי ויהיה לי לעתיד לבא". וכן רש"י [שמות טו, ב] עמד על קושי זה, שכתב: "</w:t>
      </w:r>
      <w:r>
        <w:rPr>
          <w:rtl/>
        </w:rPr>
        <w:t xml:space="preserve">ואל תתמה על לשון </w:t>
      </w:r>
      <w:r>
        <w:rPr>
          <w:rFonts w:hint="cs"/>
          <w:rtl/>
        </w:rPr>
        <w:t>'</w:t>
      </w:r>
      <w:r>
        <w:rPr>
          <w:rtl/>
        </w:rPr>
        <w:t>ויהי</w:t>
      </w:r>
      <w:r>
        <w:rPr>
          <w:rFonts w:hint="cs"/>
          <w:rtl/>
        </w:rPr>
        <w:t>',</w:t>
      </w:r>
      <w:r>
        <w:rPr>
          <w:rtl/>
        </w:rPr>
        <w:t xml:space="preserve"> שלא נא</w:t>
      </w:r>
      <w:r>
        <w:rPr>
          <w:rFonts w:hint="cs"/>
          <w:rtl/>
        </w:rPr>
        <w:t>מר</w:t>
      </w:r>
      <w:r>
        <w:rPr>
          <w:rtl/>
        </w:rPr>
        <w:t xml:space="preserve"> </w:t>
      </w:r>
      <w:r>
        <w:rPr>
          <w:rFonts w:hint="cs"/>
          <w:rtl/>
        </w:rPr>
        <w:t>'</w:t>
      </w:r>
      <w:r>
        <w:rPr>
          <w:rtl/>
        </w:rPr>
        <w:t>היה</w:t>
      </w:r>
      <w:r>
        <w:rPr>
          <w:rFonts w:hint="cs"/>
          <w:rtl/>
        </w:rPr>
        <w:t>',</w:t>
      </w:r>
      <w:r>
        <w:rPr>
          <w:rtl/>
        </w:rPr>
        <w:t xml:space="preserve"> שיש לנו מקראות מדברים בלשון זה</w:t>
      </w:r>
      <w:r>
        <w:rPr>
          <w:rFonts w:hint="cs"/>
          <w:rtl/>
        </w:rPr>
        <w:t xml:space="preserve">" [כן כתב רש"י מ"א ו, ה, ישעיה יב, ב, ירמיה ו, יט, ותהלים קיח, יד]. וכנראה שהמהר"ל רצה לבאר דברי המדרש האלו, אך לא נמצא בדפוס ראשון יותר ממה שהובא כאן. אמנם לפעמים מצינו שמביא מאמר חכמים מבלי לבארו [כגון, בנר מצוה (עו:), ושם הערה 17, ואור חדש פ"ב (תקב:), ושם הערה 84].     </w:t>
      </w:r>
    </w:p>
  </w:footnote>
  <w:footnote w:id="375">
    <w:p w:rsidR="08084082" w:rsidRDefault="08084082" w:rsidP="08A47556">
      <w:pPr>
        <w:pStyle w:val="FootnoteText"/>
        <w:rPr>
          <w:rFonts w:hint="cs"/>
          <w:rtl/>
        </w:rPr>
      </w:pPr>
      <w:r>
        <w:rPr>
          <w:rtl/>
        </w:rPr>
        <w:t>&lt;</w:t>
      </w:r>
      <w:r>
        <w:rPr>
          <w:rStyle w:val="FootnoteReference"/>
        </w:rPr>
        <w:footnoteRef/>
      </w:r>
      <w:r>
        <w:rPr>
          <w:rtl/>
        </w:rPr>
        <w:t>&gt;</w:t>
      </w:r>
      <w:r>
        <w:rPr>
          <w:rFonts w:hint="cs"/>
          <w:rtl/>
        </w:rPr>
        <w:t xml:space="preserve"> לשון המאמר בגמרא ובעין יעקב שלפנינו "</w:t>
      </w:r>
      <w:r>
        <w:rPr>
          <w:rtl/>
        </w:rPr>
        <w:t>תניא</w:t>
      </w:r>
      <w:r>
        <w:rPr>
          <w:rFonts w:hint="cs"/>
          <w:rtl/>
        </w:rPr>
        <w:t>,</w:t>
      </w:r>
      <w:r>
        <w:rPr>
          <w:rtl/>
        </w:rPr>
        <w:t xml:space="preserve"> </w:t>
      </w:r>
      <w:r>
        <w:rPr>
          <w:rFonts w:hint="cs"/>
          <w:rtl/>
        </w:rPr>
        <w:t>'</w:t>
      </w:r>
      <w:r>
        <w:rPr>
          <w:rtl/>
        </w:rPr>
        <w:t>זה אלי ואנוהו</w:t>
      </w:r>
      <w:r>
        <w:rPr>
          <w:rFonts w:hint="cs"/>
          <w:rtl/>
        </w:rPr>
        <w:t>',</w:t>
      </w:r>
      <w:r>
        <w:rPr>
          <w:rtl/>
        </w:rPr>
        <w:t xml:space="preserve"> התנאה לפניו במצות</w:t>
      </w:r>
      <w:r>
        <w:rPr>
          <w:rFonts w:hint="cs"/>
          <w:rtl/>
        </w:rPr>
        <w:t>;</w:t>
      </w:r>
      <w:r>
        <w:rPr>
          <w:rtl/>
        </w:rPr>
        <w:t xml:space="preserve"> עשה לפניו סוכה נאה</w:t>
      </w:r>
      <w:r>
        <w:rPr>
          <w:rFonts w:hint="cs"/>
          <w:rtl/>
        </w:rPr>
        <w:t>,</w:t>
      </w:r>
      <w:r>
        <w:rPr>
          <w:rtl/>
        </w:rPr>
        <w:t xml:space="preserve"> ולולב נאה</w:t>
      </w:r>
      <w:r>
        <w:rPr>
          <w:rFonts w:hint="cs"/>
          <w:rtl/>
        </w:rPr>
        <w:t>,</w:t>
      </w:r>
      <w:r>
        <w:rPr>
          <w:rtl/>
        </w:rPr>
        <w:t xml:space="preserve"> ושופר נאה</w:t>
      </w:r>
      <w:r>
        <w:rPr>
          <w:rFonts w:hint="cs"/>
          <w:rtl/>
        </w:rPr>
        <w:t>,</w:t>
      </w:r>
      <w:r>
        <w:rPr>
          <w:rtl/>
        </w:rPr>
        <w:t xml:space="preserve"> ציצית נאה</w:t>
      </w:r>
      <w:r>
        <w:rPr>
          <w:rFonts w:hint="cs"/>
          <w:rtl/>
        </w:rPr>
        <w:t>,</w:t>
      </w:r>
      <w:r>
        <w:rPr>
          <w:rtl/>
        </w:rPr>
        <w:t xml:space="preserve"> ספר תורה נאה</w:t>
      </w:r>
      <w:r>
        <w:rPr>
          <w:rFonts w:hint="cs"/>
          <w:rtl/>
        </w:rPr>
        <w:t>,</w:t>
      </w:r>
      <w:r>
        <w:rPr>
          <w:rtl/>
        </w:rPr>
        <w:t xml:space="preserve"> וכתוב בו לשמו בדיו נאה</w:t>
      </w:r>
      <w:r>
        <w:rPr>
          <w:rFonts w:hint="cs"/>
          <w:rtl/>
        </w:rPr>
        <w:t>,</w:t>
      </w:r>
      <w:r>
        <w:rPr>
          <w:rtl/>
        </w:rPr>
        <w:t xml:space="preserve"> בקולמוס נאה</w:t>
      </w:r>
      <w:r>
        <w:rPr>
          <w:rFonts w:hint="cs"/>
          <w:rtl/>
        </w:rPr>
        <w:t>,</w:t>
      </w:r>
      <w:r>
        <w:rPr>
          <w:rtl/>
        </w:rPr>
        <w:t xml:space="preserve"> בלבלר אומן</w:t>
      </w:r>
      <w:r>
        <w:rPr>
          <w:rFonts w:hint="cs"/>
          <w:rtl/>
        </w:rPr>
        <w:t>,</w:t>
      </w:r>
      <w:r>
        <w:rPr>
          <w:rtl/>
        </w:rPr>
        <w:t xml:space="preserve"> וכורכו בשיראין נאין</w:t>
      </w:r>
      <w:r>
        <w:rPr>
          <w:rFonts w:hint="cs"/>
          <w:rtl/>
        </w:rPr>
        <w:t>". וכן הביא את המאמר בנתיב התורה פי"ח [תשה:]. ורש"י [יומא ע.] כתב: "'</w:t>
      </w:r>
      <w:r>
        <w:rPr>
          <w:rtl/>
        </w:rPr>
        <w:t>זה אלי ואנוהו</w:t>
      </w:r>
      <w:r>
        <w:rPr>
          <w:rFonts w:hint="cs"/>
          <w:rtl/>
        </w:rPr>
        <w:t>'</w:t>
      </w:r>
      <w:r>
        <w:rPr>
          <w:rtl/>
        </w:rPr>
        <w:t xml:space="preserve"> התנאה לפניו במצות</w:t>
      </w:r>
      <w:r>
        <w:rPr>
          <w:rFonts w:hint="cs"/>
          <w:rtl/>
        </w:rPr>
        <w:t>;</w:t>
      </w:r>
      <w:r>
        <w:rPr>
          <w:rtl/>
        </w:rPr>
        <w:t xml:space="preserve"> לולב נאה, ספר תורה נאה, בקלף נאה, בדיו נאה, בלבלר אומן</w:t>
      </w:r>
      <w:r>
        <w:rPr>
          <w:rFonts w:hint="cs"/>
          <w:rtl/>
        </w:rPr>
        <w:t>". ורש"י [סוכה יא:] כתב: "</w:t>
      </w:r>
      <w:r>
        <w:rPr>
          <w:rtl/>
        </w:rPr>
        <w:t>ואנוהו התנאה לפניו במצות - סוכה נאה, לולב נאה, ציצית נאה</w:t>
      </w:r>
      <w:r>
        <w:rPr>
          <w:rFonts w:hint="cs"/>
          <w:rtl/>
        </w:rPr>
        <w:t>". ורש"י [סוטה מא.] כתב: "'</w:t>
      </w:r>
      <w:r>
        <w:rPr>
          <w:rtl/>
        </w:rPr>
        <w:t>זה אלי ואנוהו</w:t>
      </w:r>
      <w:r>
        <w:rPr>
          <w:rFonts w:hint="cs"/>
          <w:rtl/>
        </w:rPr>
        <w:t>',</w:t>
      </w:r>
      <w:r>
        <w:rPr>
          <w:rtl/>
        </w:rPr>
        <w:t xml:space="preserve"> התנאה לפניו במצות</w:t>
      </w:r>
      <w:r>
        <w:rPr>
          <w:rFonts w:hint="cs"/>
          <w:rtl/>
        </w:rPr>
        <w:t>;</w:t>
      </w:r>
      <w:r>
        <w:rPr>
          <w:rtl/>
        </w:rPr>
        <w:t xml:space="preserve"> בס</w:t>
      </w:r>
      <w:r>
        <w:rPr>
          <w:rFonts w:hint="cs"/>
          <w:rtl/>
        </w:rPr>
        <w:t>פר תורה</w:t>
      </w:r>
      <w:r>
        <w:rPr>
          <w:rtl/>
        </w:rPr>
        <w:t xml:space="preserve"> נאה</w:t>
      </w:r>
      <w:r>
        <w:rPr>
          <w:rFonts w:hint="cs"/>
          <w:rtl/>
        </w:rPr>
        <w:t>,</w:t>
      </w:r>
      <w:r>
        <w:rPr>
          <w:rtl/>
        </w:rPr>
        <w:t xml:space="preserve"> בציצית נאה</w:t>
      </w:r>
      <w:r>
        <w:rPr>
          <w:rFonts w:hint="cs"/>
          <w:rtl/>
        </w:rPr>
        <w:t>". ורש"י [ב"ק ט:] כתב: "'</w:t>
      </w:r>
      <w:r>
        <w:rPr>
          <w:rtl/>
        </w:rPr>
        <w:t>זה אלי ואנוהו</w:t>
      </w:r>
      <w:r>
        <w:rPr>
          <w:rFonts w:hint="cs"/>
          <w:rtl/>
        </w:rPr>
        <w:t>'</w:t>
      </w:r>
      <w:r>
        <w:rPr>
          <w:rtl/>
        </w:rPr>
        <w:t xml:space="preserve"> התנאה לפניו במצות</w:t>
      </w:r>
      <w:r>
        <w:rPr>
          <w:rFonts w:hint="cs"/>
          <w:rtl/>
        </w:rPr>
        <w:t>;</w:t>
      </w:r>
      <w:r>
        <w:rPr>
          <w:rtl/>
        </w:rPr>
        <w:t xml:space="preserve"> עשה לך ספר תורה נאה</w:t>
      </w:r>
      <w:r>
        <w:rPr>
          <w:rFonts w:hint="cs"/>
          <w:rtl/>
        </w:rPr>
        <w:t>,</w:t>
      </w:r>
      <w:r>
        <w:rPr>
          <w:rtl/>
        </w:rPr>
        <w:t xml:space="preserve"> לולב נאה</w:t>
      </w:r>
      <w:r>
        <w:rPr>
          <w:rFonts w:hint="cs"/>
          <w:rtl/>
        </w:rPr>
        <w:t>,</w:t>
      </w:r>
      <w:r>
        <w:rPr>
          <w:rtl/>
        </w:rPr>
        <w:t xml:space="preserve"> טלית נאה</w:t>
      </w:r>
      <w:r>
        <w:rPr>
          <w:rFonts w:hint="cs"/>
          <w:rtl/>
        </w:rPr>
        <w:t>,</w:t>
      </w:r>
      <w:r>
        <w:rPr>
          <w:rtl/>
        </w:rPr>
        <w:t xml:space="preserve"> ציצית נאה</w:t>
      </w:r>
      <w:r>
        <w:rPr>
          <w:rFonts w:hint="cs"/>
          <w:rtl/>
        </w:rPr>
        <w:t>". וראה בסמוך הערה 377.</w:t>
      </w:r>
    </w:p>
  </w:footnote>
  <w:footnote w:id="376">
    <w:p w:rsidR="08084082" w:rsidRDefault="08084082" w:rsidP="08516028">
      <w:pPr>
        <w:pStyle w:val="FootnoteText"/>
        <w:rPr>
          <w:rFonts w:hint="cs"/>
        </w:rPr>
      </w:pPr>
      <w:r>
        <w:rPr>
          <w:rtl/>
        </w:rPr>
        <w:t>&lt;</w:t>
      </w:r>
      <w:r>
        <w:rPr>
          <w:rStyle w:val="FootnoteReference"/>
        </w:rPr>
        <w:footnoteRef/>
      </w:r>
      <w:r>
        <w:rPr>
          <w:rtl/>
        </w:rPr>
        <w:t>&gt;</w:t>
      </w:r>
      <w:r>
        <w:rPr>
          <w:rFonts w:hint="cs"/>
          <w:rtl/>
        </w:rPr>
        <w:t xml:space="preserve"> מלשון נוה ונוי.</w:t>
      </w:r>
    </w:p>
  </w:footnote>
  <w:footnote w:id="377">
    <w:p w:rsidR="08084082" w:rsidRDefault="08084082" w:rsidP="08DF4E71">
      <w:pPr>
        <w:pStyle w:val="FootnoteText"/>
        <w:rPr>
          <w:rFonts w:hint="cs"/>
          <w:rtl/>
        </w:rPr>
      </w:pPr>
      <w:r>
        <w:rPr>
          <w:rtl/>
        </w:rPr>
        <w:t>&lt;</w:t>
      </w:r>
      <w:r>
        <w:rPr>
          <w:rStyle w:val="FootnoteReference"/>
        </w:rPr>
        <w:footnoteRef/>
      </w:r>
      <w:r>
        <w:rPr>
          <w:rtl/>
        </w:rPr>
        <w:t>&gt;</w:t>
      </w:r>
      <w:r>
        <w:rPr>
          <w:rFonts w:hint="cs"/>
          <w:rtl/>
        </w:rPr>
        <w:t xml:space="preserve"> פירוש - כיצד האדם יכול לעשות את קונו יותר נוה ונאה. ונראה שלכך נקט בלשון "קונו", כי "קונו" מורה על הפער העצום שיש בין אדם להקב"ה, שהוא יחס של עבד לאדונו [כמבואר למעלה הערה 5], וכיצד העבד התחתון יוכל לעשות את אדונו העליון ממנו נוה ונאה. ואמרו חכמים [נדרים לב:] "</w:t>
      </w:r>
      <w:r>
        <w:rPr>
          <w:rtl/>
        </w:rPr>
        <w:t>וכי מקדימין ברכת עבד לברכת</w:t>
      </w:r>
      <w:r>
        <w:rPr>
          <w:rFonts w:hint="cs"/>
          <w:rtl/>
        </w:rPr>
        <w:t xml:space="preserve"> קונו". וכן אמרו [ב"ק עט:] "השוה כבוד עבד לכבוד קונו". וכן אמרו [תענית י:] "</w:t>
      </w:r>
      <w:r>
        <w:rPr>
          <w:rtl/>
        </w:rPr>
        <w:t>תנו רבנן</w:t>
      </w:r>
      <w:r>
        <w:rPr>
          <w:rFonts w:hint="cs"/>
          <w:rtl/>
        </w:rPr>
        <w:t>,</w:t>
      </w:r>
      <w:r>
        <w:rPr>
          <w:rtl/>
        </w:rPr>
        <w:t xml:space="preserve"> מי שהיה מתענה על הצרה ועברה</w:t>
      </w:r>
      <w:r>
        <w:rPr>
          <w:rFonts w:hint="cs"/>
          <w:rtl/>
        </w:rPr>
        <w:t>,</w:t>
      </w:r>
      <w:r>
        <w:rPr>
          <w:rtl/>
        </w:rPr>
        <w:t xml:space="preserve"> על החולה ונתרפא</w:t>
      </w:r>
      <w:r>
        <w:rPr>
          <w:rFonts w:hint="cs"/>
          <w:rtl/>
        </w:rPr>
        <w:t>,</w:t>
      </w:r>
      <w:r>
        <w:rPr>
          <w:rtl/>
        </w:rPr>
        <w:t xml:space="preserve"> הרי זה מתענה ומשלים</w:t>
      </w:r>
      <w:r>
        <w:rPr>
          <w:rFonts w:hint="cs"/>
          <w:rtl/>
        </w:rPr>
        <w:t>". ופירש רש"י [שם] "</w:t>
      </w:r>
      <w:r>
        <w:rPr>
          <w:rtl/>
        </w:rPr>
        <w:t>מתענה ומשלים, ואם לאו נראה כמתנה עם קונו</w:t>
      </w:r>
      <w:r>
        <w:rPr>
          <w:rFonts w:hint="cs"/>
          <w:rtl/>
        </w:rPr>
        <w:t>;</w:t>
      </w:r>
      <w:r>
        <w:rPr>
          <w:rtl/>
        </w:rPr>
        <w:t xml:space="preserve"> אם תעבור לא אתענה, ואם לאו</w:t>
      </w:r>
      <w:r>
        <w:rPr>
          <w:rFonts w:hint="cs"/>
          <w:rtl/>
        </w:rPr>
        <w:t>,</w:t>
      </w:r>
      <w:r>
        <w:rPr>
          <w:rtl/>
        </w:rPr>
        <w:t xml:space="preserve"> אתענה</w:t>
      </w:r>
      <w:r>
        <w:rPr>
          <w:rFonts w:hint="cs"/>
          <w:rtl/>
        </w:rPr>
        <w:t>". ועוד אמרו [סנהדרין פב:] "</w:t>
      </w:r>
      <w:r>
        <w:rPr>
          <w:rtl/>
        </w:rPr>
        <w:t xml:space="preserve">מלמד כביכול שעשה </w:t>
      </w:r>
      <w:r>
        <w:rPr>
          <w:rFonts w:hint="cs"/>
          <w:rtl/>
        </w:rPr>
        <w:t xml:space="preserve">[פנחס] </w:t>
      </w:r>
      <w:r>
        <w:rPr>
          <w:rtl/>
        </w:rPr>
        <w:t>פלילות עם קונו</w:t>
      </w:r>
      <w:r>
        <w:rPr>
          <w:rFonts w:hint="cs"/>
          <w:rtl/>
        </w:rPr>
        <w:t>,</w:t>
      </w:r>
      <w:r>
        <w:rPr>
          <w:rtl/>
        </w:rPr>
        <w:t xml:space="preserve"> בקשו מלאכי השרת לדחפו</w:t>
      </w:r>
      <w:r>
        <w:rPr>
          <w:rFonts w:hint="cs"/>
          <w:rtl/>
        </w:rPr>
        <w:t xml:space="preserve">". הרי תיבת "קונו" תובעת שהאדם ישפיל עצמו להקב"ה כעבד לאדון [ראה למעלה הערה 5 בביאור תיבת "קונו"], וכיצד השפל יעשה את המרומם לנוה ונאה. וראה להלן הערה 381.  </w:t>
      </w:r>
    </w:p>
  </w:footnote>
  <w:footnote w:id="378">
    <w:p w:rsidR="08084082" w:rsidRDefault="08084082" w:rsidP="08451F4E">
      <w:pPr>
        <w:pStyle w:val="FootnoteText"/>
        <w:rPr>
          <w:rFonts w:hint="cs"/>
        </w:rPr>
      </w:pPr>
      <w:r>
        <w:rPr>
          <w:rtl/>
        </w:rPr>
        <w:t>&lt;</w:t>
      </w:r>
      <w:r>
        <w:rPr>
          <w:rStyle w:val="FootnoteReference"/>
        </w:rPr>
        <w:footnoteRef/>
      </w:r>
      <w:r>
        <w:rPr>
          <w:rtl/>
        </w:rPr>
        <w:t>&gt;</w:t>
      </w:r>
      <w:r>
        <w:rPr>
          <w:rFonts w:hint="cs"/>
          <w:rtl/>
        </w:rPr>
        <w:t xml:space="preserve"> חידוש גדול יש במלים אלו, שכתב "כאשר האדם &amp;</w:t>
      </w:r>
      <w:r w:rsidRPr="08EE3D3D">
        <w:rPr>
          <w:rFonts w:hint="cs"/>
          <w:b/>
          <w:bCs/>
          <w:rtl/>
        </w:rPr>
        <w:t>מהודר</w:t>
      </w:r>
      <w:r>
        <w:rPr>
          <w:rFonts w:hint="cs"/>
          <w:rtl/>
        </w:rPr>
        <w:t>^ במצות האלקיות", ולא כתב "כאשר האדם &amp;</w:t>
      </w:r>
      <w:r w:rsidRPr="08EE3D3D">
        <w:rPr>
          <w:rFonts w:hint="cs"/>
          <w:b/>
          <w:bCs/>
          <w:rtl/>
        </w:rPr>
        <w:t>מהדר</w:t>
      </w:r>
      <w:r>
        <w:rPr>
          <w:rFonts w:hint="cs"/>
          <w:rtl/>
        </w:rPr>
        <w:t>^ במצות האלקיות". נמצא שהידור המצוה עושה את האדם העושה למהודר, ולא רק את המצוה מהודרת. ובאמת לשון חכמים מורה כן, שאמרו "&amp;</w:t>
      </w:r>
      <w:r w:rsidRPr="08881A57">
        <w:rPr>
          <w:rFonts w:hint="cs"/>
          <w:b/>
          <w:bCs/>
          <w:rtl/>
        </w:rPr>
        <w:t>התנאה</w:t>
      </w:r>
      <w:r>
        <w:rPr>
          <w:rFonts w:hint="cs"/>
          <w:rtl/>
        </w:rPr>
        <w:t>^ לפניו בְּמצות", ולא אמרו "התנאו לפניו המצות", הרי הנוי חל על הגברא, ולא על החפצא של המצוה. ובני הרה"ג רבי חנוך דוב שליט"א הראה שבספר בית ישי [חידושים] סימן ל כיון לחידוש זה, והביא לראיה את דברי הגמרא [יומא ע.] "</w:t>
      </w:r>
      <w:r>
        <w:rPr>
          <w:rtl/>
        </w:rPr>
        <w:t>כל אחד ואחד מביא ספר תורה מביתו</w:t>
      </w:r>
      <w:r>
        <w:rPr>
          <w:rFonts w:hint="cs"/>
          <w:rtl/>
        </w:rPr>
        <w:t>,</w:t>
      </w:r>
      <w:r>
        <w:rPr>
          <w:rtl/>
        </w:rPr>
        <w:t xml:space="preserve"> וקורא בו כדי להראות חזותו לרבי</w:t>
      </w:r>
      <w:r>
        <w:rPr>
          <w:rFonts w:hint="cs"/>
          <w:rtl/>
        </w:rPr>
        <w:t>ם", ופירש רש"י [שם] "</w:t>
      </w:r>
      <w:r>
        <w:rPr>
          <w:rtl/>
        </w:rPr>
        <w:t xml:space="preserve">להראות חזותו לרבים - להראות נויו של ספר תורה, </w:t>
      </w:r>
      <w:r>
        <w:rPr>
          <w:rFonts w:hint="cs"/>
          <w:rtl/>
        </w:rPr>
        <w:t>&amp;</w:t>
      </w:r>
      <w:r w:rsidRPr="082570DD">
        <w:rPr>
          <w:b/>
          <w:bCs/>
          <w:rtl/>
        </w:rPr>
        <w:t>ותפארת בעליה</w:t>
      </w:r>
      <w:r>
        <w:rPr>
          <w:rFonts w:hint="cs"/>
          <w:rtl/>
        </w:rPr>
        <w:t>^</w:t>
      </w:r>
      <w:r>
        <w:rPr>
          <w:rtl/>
        </w:rPr>
        <w:t xml:space="preserve"> שטרח להתנאות במצוה, שנאמר </w:t>
      </w:r>
      <w:r>
        <w:rPr>
          <w:rFonts w:hint="cs"/>
          <w:rtl/>
        </w:rPr>
        <w:t>'</w:t>
      </w:r>
      <w:r>
        <w:rPr>
          <w:rtl/>
        </w:rPr>
        <w:t>זה אלי ואנוהו</w:t>
      </w:r>
      <w:r>
        <w:rPr>
          <w:rFonts w:hint="cs"/>
          <w:rtl/>
        </w:rPr>
        <w:t>',</w:t>
      </w:r>
      <w:r>
        <w:rPr>
          <w:rtl/>
        </w:rPr>
        <w:t xml:space="preserve"> התנאה לפניו במצות, לולב נאה, ספר תורה נאה, בקלף נאה, בדיו נאה, בלבלר אומן</w:t>
      </w:r>
      <w:r>
        <w:rPr>
          <w:rFonts w:hint="cs"/>
          <w:rtl/>
        </w:rPr>
        <w:t>". וכן דייק מלשון חכמים [ר"ה כו.] "חוטא בל יתנאה", שהתנאות במצות חלה על הגברא, ולכך אין זה ראוי לגברא חוטא. ובני הרה"ג רבי משה יונה שליט"א הראה שבירחון מוריה תשרי תשע"ח [עמוד רכב] כיון לזה הגאון רבי חיים יצחק קפלן שליט"א, שגם כן הביא לראיה את דברי רש"י ביומא. והוסיף להוכיח כן מדברי הגמרא [נזיר ב:], שאמרו שם שהאומר "אהא נאה" הרי זה נזיר. והגמרא שאלה על כך "ודלמא אנאה לפניו במצות, כדתניא 'זה אלי ואנוהו', אתנאה לפניו במצות, אעשה לפניו סוכה נאה ולולב נאה וכו'". הרי לשון הנודר הוא "אהא נאה", והגמרא רצתה להעמיד זאת בהתנאות מצוה. וכן אמרו בזוה"ק [ח"ג נט:] "</w:t>
      </w:r>
      <w:r>
        <w:rPr>
          <w:rtl/>
        </w:rPr>
        <w:t xml:space="preserve">פתח ואמר </w:t>
      </w:r>
      <w:r>
        <w:rPr>
          <w:rFonts w:hint="cs"/>
          <w:rtl/>
        </w:rPr>
        <w:t>[</w:t>
      </w:r>
      <w:r>
        <w:rPr>
          <w:rtl/>
        </w:rPr>
        <w:t>שי</w:t>
      </w:r>
      <w:r>
        <w:rPr>
          <w:rFonts w:hint="cs"/>
          <w:rtl/>
        </w:rPr>
        <w:t>ה"ש</w:t>
      </w:r>
      <w:r>
        <w:rPr>
          <w:rtl/>
        </w:rPr>
        <w:t xml:space="preserve"> א</w:t>
      </w:r>
      <w:r>
        <w:rPr>
          <w:rFonts w:hint="cs"/>
          <w:rtl/>
        </w:rPr>
        <w:t>,</w:t>
      </w:r>
      <w:r>
        <w:rPr>
          <w:rtl/>
        </w:rPr>
        <w:t xml:space="preserve"> ה</w:t>
      </w:r>
      <w:r>
        <w:rPr>
          <w:rFonts w:hint="cs"/>
          <w:rtl/>
        </w:rPr>
        <w:t>]</w:t>
      </w:r>
      <w:r>
        <w:rPr>
          <w:rtl/>
        </w:rPr>
        <w:t xml:space="preserve"> </w:t>
      </w:r>
      <w:r>
        <w:rPr>
          <w:rFonts w:hint="cs"/>
          <w:rtl/>
        </w:rPr>
        <w:t>'</w:t>
      </w:r>
      <w:r>
        <w:rPr>
          <w:rtl/>
        </w:rPr>
        <w:t>שחורה אני ונאוה בנות ירושלם וגו'</w:t>
      </w:r>
      <w:r>
        <w:rPr>
          <w:rFonts w:hint="cs"/>
          <w:rtl/>
        </w:rPr>
        <w:t>'</w:t>
      </w:r>
      <w:r>
        <w:rPr>
          <w:rtl/>
        </w:rPr>
        <w:t>, אמרה כנסת ישראל קמי קודשא בריך הוא, שחורה אני בגלותא, ונאוה אני בפקודי אורייתא, דאף על גב דישראל בגלותא, לא שבקי לון</w:t>
      </w:r>
      <w:r>
        <w:rPr>
          <w:rFonts w:hint="cs"/>
          <w:rtl/>
        </w:rPr>
        <w:t xml:space="preserve">". הרי שקיום מצות עושה את ישראל לנאים. ומוכח מכל זה שהתנאות המצוה חלה על הגברא המקיים. וכאמור חידוש זה נראה מתוך דברי המהר"ל כאן. וראה בסמוך הערה 380 שהובאו דבריו בח"א לשבת, שכתב שם להדיא שהתנאות המצוה חלה על הגברא.  </w:t>
      </w:r>
    </w:p>
  </w:footnote>
  <w:footnote w:id="379">
    <w:p w:rsidR="08084082" w:rsidRDefault="08084082" w:rsidP="08943AF4">
      <w:pPr>
        <w:pStyle w:val="FootnoteText"/>
        <w:rPr>
          <w:rFonts w:hint="cs"/>
        </w:rPr>
      </w:pPr>
      <w:r>
        <w:rPr>
          <w:rtl/>
        </w:rPr>
        <w:t>&lt;</w:t>
      </w:r>
      <w:r>
        <w:rPr>
          <w:rStyle w:val="FootnoteReference"/>
        </w:rPr>
        <w:footnoteRef/>
      </w:r>
      <w:r>
        <w:rPr>
          <w:rtl/>
        </w:rPr>
        <w:t>&gt;</w:t>
      </w:r>
      <w:r>
        <w:rPr>
          <w:rFonts w:hint="cs"/>
          <w:rtl/>
        </w:rPr>
        <w:t xml:space="preserve"> או</w:t>
      </w:r>
      <w:r w:rsidRPr="08B02995">
        <w:rPr>
          <w:rFonts w:hint="cs"/>
          <w:sz w:val="18"/>
          <w:rtl/>
        </w:rPr>
        <w:t xml:space="preserve">דות </w:t>
      </w:r>
      <w:r>
        <w:rPr>
          <w:rFonts w:hint="cs"/>
          <w:sz w:val="18"/>
          <w:rtl/>
        </w:rPr>
        <w:t>ש</w:t>
      </w:r>
      <w:r w:rsidRPr="08B02995">
        <w:rPr>
          <w:rFonts w:hint="cs"/>
          <w:sz w:val="18"/>
          <w:rtl/>
        </w:rPr>
        <w:t xml:space="preserve">המצות </w:t>
      </w:r>
      <w:r>
        <w:rPr>
          <w:rFonts w:hint="cs"/>
          <w:sz w:val="18"/>
          <w:rtl/>
        </w:rPr>
        <w:t xml:space="preserve">הן </w:t>
      </w:r>
      <w:r w:rsidRPr="08B02995">
        <w:rPr>
          <w:rFonts w:hint="cs"/>
          <w:sz w:val="18"/>
          <w:rtl/>
        </w:rPr>
        <w:t xml:space="preserve">אלקיות, כן כתב למעלה </w:t>
      </w:r>
      <w:r w:rsidRPr="08AC1B92">
        <w:rPr>
          <w:rFonts w:hint="cs"/>
          <w:sz w:val="18"/>
          <w:rtl/>
        </w:rPr>
        <w:t xml:space="preserve">פל"ה [תרכד:]: "כי </w:t>
      </w:r>
      <w:r w:rsidRPr="08AC1B92">
        <w:rPr>
          <w:rStyle w:val="LatinChar"/>
          <w:sz w:val="18"/>
          <w:rtl/>
          <w:lang w:val="en-GB"/>
        </w:rPr>
        <w:t>היו נגאלים באותות ובמופתים, ומי שהוא בעל חומר גשמי אין ראוי לזה, כי האותות והמופתים מורה שהוא דבק בהשם יתברך</w:t>
      </w:r>
      <w:r w:rsidRPr="08AC1B92">
        <w:rPr>
          <w:rStyle w:val="LatinChar"/>
          <w:rFonts w:hint="cs"/>
          <w:sz w:val="18"/>
          <w:rtl/>
          <w:lang w:val="en-GB"/>
        </w:rPr>
        <w:t>,</w:t>
      </w:r>
      <w:r w:rsidRPr="08AC1B92">
        <w:rPr>
          <w:rStyle w:val="LatinChar"/>
          <w:sz w:val="18"/>
          <w:rtl/>
          <w:lang w:val="en-GB"/>
        </w:rPr>
        <w:t xml:space="preserve"> אשר הוא נבדל מן הטבע</w:t>
      </w:r>
      <w:r w:rsidRPr="08AC1B92">
        <w:rPr>
          <w:rStyle w:val="LatinChar"/>
          <w:rFonts w:hint="cs"/>
          <w:sz w:val="18"/>
          <w:rtl/>
          <w:lang w:val="en-GB"/>
        </w:rPr>
        <w:t>.</w:t>
      </w:r>
      <w:r w:rsidRPr="08AC1B92">
        <w:rPr>
          <w:rStyle w:val="LatinChar"/>
          <w:sz w:val="18"/>
          <w:rtl/>
          <w:lang w:val="en-GB"/>
        </w:rPr>
        <w:t xml:space="preserve"> לכך נתן להם שתי מצות שיתעסקו בהם להיות נגאלים על ידי מצות אל</w:t>
      </w:r>
      <w:r w:rsidRPr="08AC1B92">
        <w:rPr>
          <w:rStyle w:val="LatinChar"/>
          <w:rFonts w:hint="cs"/>
          <w:sz w:val="18"/>
          <w:rtl/>
          <w:lang w:val="en-GB"/>
        </w:rPr>
        <w:t>ק</w:t>
      </w:r>
      <w:r w:rsidRPr="08AC1B92">
        <w:rPr>
          <w:rStyle w:val="LatinChar"/>
          <w:sz w:val="18"/>
          <w:rtl/>
          <w:lang w:val="en-GB"/>
        </w:rPr>
        <w:t>יות</w:t>
      </w:r>
      <w:r>
        <w:rPr>
          <w:rFonts w:hint="cs"/>
          <w:rtl/>
        </w:rPr>
        <w:t xml:space="preserve">". ולמעלה פמ"א [לאחר ציון 39] </w:t>
      </w:r>
      <w:r w:rsidRPr="087D38E8">
        <w:rPr>
          <w:rFonts w:hint="cs"/>
          <w:sz w:val="18"/>
          <w:rtl/>
        </w:rPr>
        <w:t>כתב: "</w:t>
      </w:r>
      <w:r w:rsidRPr="087D38E8">
        <w:rPr>
          <w:rStyle w:val="LatinChar"/>
          <w:sz w:val="18"/>
          <w:rtl/>
          <w:lang w:val="en-GB"/>
        </w:rPr>
        <w:t>בני אדם העוסקים במצות השם יתברך</w:t>
      </w:r>
      <w:r w:rsidRPr="087D38E8">
        <w:rPr>
          <w:rStyle w:val="LatinChar"/>
          <w:rFonts w:hint="cs"/>
          <w:sz w:val="18"/>
          <w:rtl/>
          <w:lang w:val="en-GB"/>
        </w:rPr>
        <w:t>,</w:t>
      </w:r>
      <w:r w:rsidRPr="087D38E8">
        <w:rPr>
          <w:rStyle w:val="LatinChar"/>
          <w:sz w:val="18"/>
          <w:rtl/>
          <w:lang w:val="en-GB"/>
        </w:rPr>
        <w:t xml:space="preserve"> שהם מצות אל</w:t>
      </w:r>
      <w:r w:rsidRPr="087D38E8">
        <w:rPr>
          <w:rStyle w:val="LatinChar"/>
          <w:rFonts w:hint="cs"/>
          <w:sz w:val="18"/>
          <w:rtl/>
          <w:lang w:val="en-GB"/>
        </w:rPr>
        <w:t>ק</w:t>
      </w:r>
      <w:r w:rsidRPr="087D38E8">
        <w:rPr>
          <w:rStyle w:val="LatinChar"/>
          <w:sz w:val="18"/>
          <w:rtl/>
          <w:lang w:val="en-GB"/>
        </w:rPr>
        <w:t>יות</w:t>
      </w:r>
      <w:r w:rsidRPr="087D38E8">
        <w:rPr>
          <w:rStyle w:val="LatinChar"/>
          <w:rFonts w:hint="cs"/>
          <w:sz w:val="18"/>
          <w:rtl/>
          <w:lang w:val="en-GB"/>
        </w:rPr>
        <w:t>,</w:t>
      </w:r>
      <w:r w:rsidRPr="087D38E8">
        <w:rPr>
          <w:rStyle w:val="LatinChar"/>
          <w:sz w:val="18"/>
          <w:rtl/>
          <w:lang w:val="en-GB"/>
        </w:rPr>
        <w:t xml:space="preserve"> ולכך קונה על ידי מצות המדריגה אל</w:t>
      </w:r>
      <w:r w:rsidRPr="087D38E8">
        <w:rPr>
          <w:rStyle w:val="LatinChar"/>
          <w:rFonts w:hint="cs"/>
          <w:sz w:val="18"/>
          <w:rtl/>
          <w:lang w:val="en-GB"/>
        </w:rPr>
        <w:t>ק</w:t>
      </w:r>
      <w:r w:rsidRPr="087D38E8">
        <w:rPr>
          <w:rStyle w:val="LatinChar"/>
          <w:sz w:val="18"/>
          <w:rtl/>
          <w:lang w:val="en-GB"/>
        </w:rPr>
        <w:t>ית</w:t>
      </w:r>
      <w:r w:rsidRPr="087D38E8">
        <w:rPr>
          <w:rFonts w:hint="cs"/>
          <w:sz w:val="18"/>
          <w:rtl/>
        </w:rPr>
        <w:t xml:space="preserve">... </w:t>
      </w:r>
      <w:r w:rsidRPr="087D38E8">
        <w:rPr>
          <w:rStyle w:val="LatinChar"/>
          <w:sz w:val="18"/>
          <w:rtl/>
          <w:lang w:val="en-GB"/>
        </w:rPr>
        <w:t>וזה כי זאת המצוה אשר הוא מתעסק בה קונה מדריגה אל</w:t>
      </w:r>
      <w:r w:rsidRPr="087D38E8">
        <w:rPr>
          <w:rStyle w:val="LatinChar"/>
          <w:rFonts w:hint="cs"/>
          <w:sz w:val="18"/>
          <w:rtl/>
          <w:lang w:val="en-GB"/>
        </w:rPr>
        <w:t>ק</w:t>
      </w:r>
      <w:r w:rsidRPr="087D38E8">
        <w:rPr>
          <w:rStyle w:val="LatinChar"/>
          <w:sz w:val="18"/>
          <w:rtl/>
          <w:lang w:val="en-GB"/>
        </w:rPr>
        <w:t>ית נבדלת מן החמרי ביותר</w:t>
      </w:r>
      <w:r>
        <w:rPr>
          <w:rFonts w:hint="cs"/>
          <w:rtl/>
        </w:rPr>
        <w:t xml:space="preserve">". ולמעלה </w:t>
      </w:r>
      <w:r w:rsidRPr="08B02995">
        <w:rPr>
          <w:rFonts w:hint="cs"/>
          <w:sz w:val="18"/>
          <w:rtl/>
        </w:rPr>
        <w:t>פמ"ה [לפני ציון 115]</w:t>
      </w:r>
      <w:r>
        <w:rPr>
          <w:rFonts w:hint="cs"/>
          <w:sz w:val="18"/>
          <w:rtl/>
        </w:rPr>
        <w:t xml:space="preserve"> כתב</w:t>
      </w:r>
      <w:r w:rsidRPr="08B02995">
        <w:rPr>
          <w:rFonts w:hint="cs"/>
          <w:sz w:val="18"/>
          <w:rtl/>
        </w:rPr>
        <w:t>: "</w:t>
      </w:r>
      <w:r w:rsidRPr="08B02995">
        <w:rPr>
          <w:rStyle w:val="LatinChar"/>
          <w:sz w:val="18"/>
          <w:rtl/>
          <w:lang w:val="en-GB"/>
        </w:rPr>
        <w:t>כל מצות ה' הם מצות אל</w:t>
      </w:r>
      <w:r w:rsidRPr="08B02995">
        <w:rPr>
          <w:rStyle w:val="LatinChar"/>
          <w:rFonts w:hint="cs"/>
          <w:sz w:val="18"/>
          <w:rtl/>
          <w:lang w:val="en-GB"/>
        </w:rPr>
        <w:t>ק</w:t>
      </w:r>
      <w:r w:rsidRPr="08B02995">
        <w:rPr>
          <w:rStyle w:val="LatinChar"/>
          <w:sz w:val="18"/>
          <w:rtl/>
          <w:lang w:val="en-GB"/>
        </w:rPr>
        <w:t>יות</w:t>
      </w:r>
      <w:r>
        <w:rPr>
          <w:rFonts w:hint="cs"/>
          <w:rtl/>
        </w:rPr>
        <w:t xml:space="preserve">". וראה למעלה פמ"א הערה 41, ופמ"ה הערה 115, שהובאו מקבילות רבות ליסוד זה. </w:t>
      </w:r>
    </w:p>
  </w:footnote>
  <w:footnote w:id="380">
    <w:p w:rsidR="08084082" w:rsidRDefault="08084082" w:rsidP="08455435">
      <w:pPr>
        <w:pStyle w:val="FootnoteText"/>
        <w:rPr>
          <w:rFonts w:hint="cs"/>
        </w:rPr>
      </w:pPr>
      <w:r>
        <w:rPr>
          <w:rtl/>
        </w:rPr>
        <w:t>&lt;</w:t>
      </w:r>
      <w:r>
        <w:rPr>
          <w:rStyle w:val="FootnoteReference"/>
        </w:rPr>
        <w:footnoteRef/>
      </w:r>
      <w:r>
        <w:rPr>
          <w:rtl/>
        </w:rPr>
        <w:t>&gt;</w:t>
      </w:r>
      <w:r>
        <w:rPr>
          <w:rFonts w:hint="cs"/>
          <w:rtl/>
        </w:rPr>
        <w:t xml:space="preserve"> של הקב"ה. וכן כתב בח"א לב"ק ט. [ג, א.]: "</w:t>
      </w:r>
      <w:r>
        <w:rPr>
          <w:rtl/>
        </w:rPr>
        <w:t>א</w:t>
      </w:r>
      <w:r>
        <w:rPr>
          <w:rFonts w:hint="cs"/>
          <w:rtl/>
        </w:rPr>
        <w:t xml:space="preserve">ף על גב </w:t>
      </w:r>
      <w:r>
        <w:rPr>
          <w:rtl/>
        </w:rPr>
        <w:t>שהמצוה היא דבר גשמי</w:t>
      </w:r>
      <w:r>
        <w:rPr>
          <w:rFonts w:hint="cs"/>
          <w:rtl/>
        </w:rPr>
        <w:t>,</w:t>
      </w:r>
      <w:r>
        <w:rPr>
          <w:rtl/>
        </w:rPr>
        <w:t xml:space="preserve"> כמו אתרוג ולולב, וכל המצוות הם בדבר גשמי, מ</w:t>
      </w:r>
      <w:r>
        <w:rPr>
          <w:rFonts w:hint="cs"/>
          <w:rtl/>
        </w:rPr>
        <w:t>כל מקום</w:t>
      </w:r>
      <w:r>
        <w:rPr>
          <w:rtl/>
        </w:rPr>
        <w:t xml:space="preserve"> מצד שהיא מצות הש</w:t>
      </w:r>
      <w:r>
        <w:rPr>
          <w:rFonts w:hint="cs"/>
          <w:rtl/>
        </w:rPr>
        <w:t>ם יתברך</w:t>
      </w:r>
      <w:r>
        <w:rPr>
          <w:rtl/>
        </w:rPr>
        <w:t xml:space="preserve"> היא מצוה אלקית, ומפני שהיא אלקית ראוי שתהיה מהודרת</w:t>
      </w:r>
      <w:r>
        <w:rPr>
          <w:rFonts w:hint="cs"/>
          <w:rtl/>
        </w:rPr>
        <w:t>.</w:t>
      </w:r>
      <w:r>
        <w:rPr>
          <w:rtl/>
        </w:rPr>
        <w:t xml:space="preserve"> כי הדבר שהוא חמרי גשמי</w:t>
      </w:r>
      <w:r>
        <w:rPr>
          <w:rFonts w:hint="cs"/>
          <w:rtl/>
        </w:rPr>
        <w:t>,</w:t>
      </w:r>
      <w:r>
        <w:rPr>
          <w:rtl/>
        </w:rPr>
        <w:t xml:space="preserve"> כל שהוא גשמי יותר אינו הדור ומפואר</w:t>
      </w:r>
      <w:r>
        <w:rPr>
          <w:rFonts w:hint="cs"/>
          <w:rtl/>
        </w:rPr>
        <w:t xml:space="preserve">... </w:t>
      </w:r>
      <w:r>
        <w:rPr>
          <w:rtl/>
        </w:rPr>
        <w:t>יש בו עבות החמרי, ואין צריך לזה ראיה כי החמרי אין בו הדור ונוי. ומפני כי המצוה היא אלקית</w:t>
      </w:r>
      <w:r>
        <w:rPr>
          <w:rFonts w:hint="cs"/>
          <w:rtl/>
        </w:rPr>
        <w:t>,</w:t>
      </w:r>
      <w:r>
        <w:rPr>
          <w:rtl/>
        </w:rPr>
        <w:t xml:space="preserve"> ראוי שתהיה המצוה מהודרת ומפוארת</w:t>
      </w:r>
      <w:r>
        <w:rPr>
          <w:rFonts w:hint="cs"/>
          <w:rtl/>
        </w:rPr>
        <w:t>.</w:t>
      </w:r>
      <w:r>
        <w:rPr>
          <w:rtl/>
        </w:rPr>
        <w:t xml:space="preserve"> וכן אמרו </w:t>
      </w:r>
      <w:r>
        <w:rPr>
          <w:rFonts w:hint="cs"/>
          <w:rtl/>
        </w:rPr>
        <w:t>'</w:t>
      </w:r>
      <w:r>
        <w:rPr>
          <w:rtl/>
        </w:rPr>
        <w:t>זה אלי ואנוהו</w:t>
      </w:r>
      <w:r>
        <w:rPr>
          <w:rFonts w:hint="cs"/>
          <w:rtl/>
        </w:rPr>
        <w:t>',</w:t>
      </w:r>
      <w:r>
        <w:rPr>
          <w:rtl/>
        </w:rPr>
        <w:t xml:space="preserve"> התנאה לפניו במצוות</w:t>
      </w:r>
      <w:r>
        <w:rPr>
          <w:rFonts w:hint="cs"/>
          <w:rtl/>
        </w:rPr>
        <w:t>.</w:t>
      </w:r>
      <w:r>
        <w:rPr>
          <w:rtl/>
        </w:rPr>
        <w:t xml:space="preserve"> כי כאשר מתנאה לפניו במצוות, וזה מפני כי המצוה האלקית אינה גשמית</w:t>
      </w:r>
      <w:r>
        <w:rPr>
          <w:rFonts w:hint="cs"/>
          <w:rtl/>
        </w:rPr>
        <w:t>,</w:t>
      </w:r>
      <w:r>
        <w:rPr>
          <w:rtl/>
        </w:rPr>
        <w:t xml:space="preserve"> שהרי היא מצוה אלקית, וכאשר מתנאה לפניו </w:t>
      </w:r>
      <w:r>
        <w:rPr>
          <w:rFonts w:hint="cs"/>
          <w:rtl/>
        </w:rPr>
        <w:t xml:space="preserve">אף </w:t>
      </w:r>
      <w:r>
        <w:rPr>
          <w:rtl/>
        </w:rPr>
        <w:t>במצוות</w:t>
      </w:r>
      <w:r>
        <w:rPr>
          <w:rFonts w:hint="cs"/>
          <w:rtl/>
        </w:rPr>
        <w:t>,</w:t>
      </w:r>
      <w:r>
        <w:rPr>
          <w:rtl/>
        </w:rPr>
        <w:t xml:space="preserve"> מורה כי הוא יתברך בלתי גשמי לגמרי</w:t>
      </w:r>
      <w:r>
        <w:rPr>
          <w:rFonts w:hint="cs"/>
          <w:rtl/>
        </w:rPr>
        <w:t>,</w:t>
      </w:r>
      <w:r>
        <w:rPr>
          <w:rtl/>
        </w:rPr>
        <w:t xml:space="preserve"> ועל זה אמר </w:t>
      </w:r>
      <w:r>
        <w:rPr>
          <w:rFonts w:hint="cs"/>
          <w:rtl/>
        </w:rPr>
        <w:t>'</w:t>
      </w:r>
      <w:r>
        <w:rPr>
          <w:rtl/>
        </w:rPr>
        <w:t>זה אלי ואנוהו</w:t>
      </w:r>
      <w:r>
        <w:rPr>
          <w:rFonts w:hint="cs"/>
          <w:rtl/>
        </w:rPr>
        <w:t>',</w:t>
      </w:r>
      <w:r>
        <w:rPr>
          <w:rtl/>
        </w:rPr>
        <w:t xml:space="preserve"> התנאה לפניו במצוות</w:t>
      </w:r>
      <w:r>
        <w:rPr>
          <w:rFonts w:hint="cs"/>
          <w:rtl/>
        </w:rPr>
        <w:t xml:space="preserve">" [הובא למעלה הקדמה שלישית הערה 54]. ובנתיב התורה פי"ח [תשו:] כתב: "צריך שיהדר ויפאר המצוה, כפי מעלתה שאינה גשמית, רק מצוה אלקית. וזה שאמר 'זה אלי ואנוהו', שיהדר לפניו במצות, כי השם יתברך אינו גשם, והמצוה שהיא אלקית ראוי שתהיה בהדור גם כן". וראה הערה הבאה. </w:t>
      </w:r>
    </w:p>
  </w:footnote>
  <w:footnote w:id="381">
    <w:p w:rsidR="08084082" w:rsidRDefault="08084082" w:rsidP="08381644">
      <w:pPr>
        <w:pStyle w:val="FootnoteText"/>
        <w:rPr>
          <w:rFonts w:hint="cs"/>
          <w:rtl/>
        </w:rPr>
      </w:pPr>
      <w:r>
        <w:rPr>
          <w:rtl/>
        </w:rPr>
        <w:t>&lt;</w:t>
      </w:r>
      <w:r>
        <w:rPr>
          <w:rStyle w:val="FootnoteReference"/>
        </w:rPr>
        <w:footnoteRef/>
      </w:r>
      <w:r>
        <w:rPr>
          <w:rtl/>
        </w:rPr>
        <w:t>&gt;</w:t>
      </w:r>
      <w:r>
        <w:rPr>
          <w:rFonts w:hint="cs"/>
          <w:rtl/>
        </w:rPr>
        <w:t xml:space="preserve"> הנה לא נתבאר כאן מדוע דוקא בשירת הים נתחדש ענין זה של הדור מצוה [עיין פחד יצחק פסח מאמר נז]. ויש לומר, "כי ענין השירה כי העלול אשר נמצא מן העלה משתוקק אל עלתו אשר הוא בא ונמצא ממנו, ולכך משתוקק אל עלתו אשר בראו" [לשונו למעלה לאחר ציון 268]. נמצא שבשירה זו נקבעה פסגת הדביקות בין ישראל להקב"ה, לכך "כאשר האדם מהודר במצות האלקיות, בזה נודע כי הוא יתברך מהודר, שמן המהודר יבא הדור" [לשונו כאן]. אך אם ישראל לא היו כל כך אדוקים ודבוקים בהקב"ה, לא היה בידי הידור המצות של ישראל לשמש בבואה להידורו של הקב"ה. וראה להלן הערה 389. @</w:t>
      </w:r>
      <w:r w:rsidRPr="08744940">
        <w:rPr>
          <w:rFonts w:hint="cs"/>
          <w:b/>
          <w:bCs/>
          <w:rtl/>
        </w:rPr>
        <w:t>ובעוד שכאן</w:t>
      </w:r>
      <w:r>
        <w:rPr>
          <w:rFonts w:hint="cs"/>
          <w:rtl/>
        </w:rPr>
        <w:t>^ מבאר שהדור המצוה מורה על הדורו של הקב"ה, הרי בח"א לשבת קלג: [א, עא:] סלל לו דרך אחרת, והיא שהנוי של ישראל [כאשר מתנאים במצות] משקף את הנוי של הקב"ה, כי הקב"ה מתגלה כפי שהם ישראל, וכלשונו: "</w:t>
      </w:r>
      <w:r>
        <w:rPr>
          <w:rtl/>
        </w:rPr>
        <w:t xml:space="preserve">התנאה לפניו במצוה. דבר זה נקרא </w:t>
      </w:r>
      <w:r>
        <w:rPr>
          <w:rFonts w:hint="cs"/>
          <w:rtl/>
        </w:rPr>
        <w:t>'</w:t>
      </w:r>
      <w:r>
        <w:rPr>
          <w:rtl/>
        </w:rPr>
        <w:t>ואנוהו</w:t>
      </w:r>
      <w:r>
        <w:rPr>
          <w:rFonts w:hint="cs"/>
          <w:rtl/>
        </w:rPr>
        <w:t>'</w:t>
      </w:r>
      <w:r>
        <w:rPr>
          <w:rtl/>
        </w:rPr>
        <w:t>, כי הש</w:t>
      </w:r>
      <w:r>
        <w:rPr>
          <w:rFonts w:hint="cs"/>
          <w:rtl/>
        </w:rPr>
        <w:t>ם יתברך</w:t>
      </w:r>
      <w:r>
        <w:rPr>
          <w:rtl/>
        </w:rPr>
        <w:t xml:space="preserve"> נגלה לאדם כפי מה שהוא האדם</w:t>
      </w:r>
      <w:r>
        <w:rPr>
          <w:rFonts w:hint="cs"/>
          <w:rtl/>
        </w:rPr>
        <w:t xml:space="preserve">. </w:t>
      </w:r>
      <w:r>
        <w:rPr>
          <w:rtl/>
        </w:rPr>
        <w:t xml:space="preserve">כמו שאמרו במדרש </w:t>
      </w:r>
      <w:r>
        <w:rPr>
          <w:rFonts w:hint="cs"/>
          <w:rtl/>
        </w:rPr>
        <w:t>[</w:t>
      </w:r>
      <w:r>
        <w:rPr>
          <w:rtl/>
        </w:rPr>
        <w:t xml:space="preserve">תנחומא </w:t>
      </w:r>
      <w:r>
        <w:rPr>
          <w:rFonts w:hint="cs"/>
          <w:rtl/>
        </w:rPr>
        <w:t>ישן יתרו טז]</w:t>
      </w:r>
      <w:r>
        <w:rPr>
          <w:rtl/>
        </w:rPr>
        <w:t xml:space="preserve"> אמר רבי חמא בר אבא</w:t>
      </w:r>
      <w:r>
        <w:rPr>
          <w:rFonts w:hint="cs"/>
          <w:rtl/>
        </w:rPr>
        <w:t>,</w:t>
      </w:r>
      <w:r>
        <w:rPr>
          <w:rtl/>
        </w:rPr>
        <w:t xml:space="preserve"> לפי כל עסק ועסק</w:t>
      </w:r>
      <w:r>
        <w:rPr>
          <w:rFonts w:hint="cs"/>
          <w:rtl/>
        </w:rPr>
        <w:t>,</w:t>
      </w:r>
      <w:r>
        <w:rPr>
          <w:rtl/>
        </w:rPr>
        <w:t xml:space="preserve"> ולפי כל דבר ודבר נראה להם</w:t>
      </w:r>
      <w:r>
        <w:rPr>
          <w:rFonts w:hint="cs"/>
          <w:rtl/>
        </w:rPr>
        <w:t xml:space="preserve"> [הקב"ה];</w:t>
      </w:r>
      <w:r>
        <w:rPr>
          <w:rtl/>
        </w:rPr>
        <w:t xml:space="preserve"> בים כגבור עושה מלחמה</w:t>
      </w:r>
      <w:r>
        <w:rPr>
          <w:rFonts w:hint="cs"/>
          <w:rtl/>
        </w:rPr>
        <w:t>.</w:t>
      </w:r>
      <w:r>
        <w:rPr>
          <w:rtl/>
        </w:rPr>
        <w:t xml:space="preserve"> ונראה להם בסיני כסופר מלמד תורה</w:t>
      </w:r>
      <w:r>
        <w:rPr>
          <w:rFonts w:hint="cs"/>
          <w:rtl/>
        </w:rPr>
        <w:t>.</w:t>
      </w:r>
      <w:r>
        <w:rPr>
          <w:rtl/>
        </w:rPr>
        <w:t xml:space="preserve"> ונראה להם בימי שלמה כפי מעשיהן</w:t>
      </w:r>
      <w:r>
        <w:rPr>
          <w:rFonts w:hint="cs"/>
          <w:rtl/>
        </w:rPr>
        <w:t>,</w:t>
      </w:r>
      <w:r>
        <w:rPr>
          <w:rtl/>
        </w:rPr>
        <w:t xml:space="preserve"> </w:t>
      </w:r>
      <w:r>
        <w:rPr>
          <w:rFonts w:hint="cs"/>
          <w:rtl/>
        </w:rPr>
        <w:t>[שיה"ש ה, טו] '</w:t>
      </w:r>
      <w:r>
        <w:rPr>
          <w:rtl/>
        </w:rPr>
        <w:t>מראהו כלבנון בחור כארזים</w:t>
      </w:r>
      <w:r>
        <w:rPr>
          <w:rFonts w:hint="cs"/>
          <w:rtl/>
        </w:rPr>
        <w:t>'...</w:t>
      </w:r>
      <w:r>
        <w:rPr>
          <w:rtl/>
        </w:rPr>
        <w:t xml:space="preserve"> </w:t>
      </w:r>
      <w:r>
        <w:rPr>
          <w:rFonts w:hint="cs"/>
          <w:rtl/>
        </w:rPr>
        <w:t xml:space="preserve">הרי </w:t>
      </w:r>
      <w:r>
        <w:rPr>
          <w:rtl/>
        </w:rPr>
        <w:t>כי הש</w:t>
      </w:r>
      <w:r>
        <w:rPr>
          <w:rFonts w:hint="cs"/>
          <w:rtl/>
        </w:rPr>
        <w:t>ם יתברך</w:t>
      </w:r>
      <w:r>
        <w:rPr>
          <w:rtl/>
        </w:rPr>
        <w:t xml:space="preserve"> נראה לישראל לפי מעשיהם ועניניהם</w:t>
      </w:r>
      <w:r>
        <w:rPr>
          <w:rFonts w:hint="cs"/>
          <w:rtl/>
        </w:rPr>
        <w:t>.</w:t>
      </w:r>
      <w:r>
        <w:rPr>
          <w:rtl/>
        </w:rPr>
        <w:t xml:space="preserve"> וכאשר ישראל מתנאים במצות השם, דבר זה נוי לישראל</w:t>
      </w:r>
      <w:r>
        <w:rPr>
          <w:rFonts w:hint="cs"/>
          <w:rtl/>
        </w:rPr>
        <w:t>,</w:t>
      </w:r>
      <w:r>
        <w:rPr>
          <w:rtl/>
        </w:rPr>
        <w:t xml:space="preserve"> שהרי נחשבים המצות כמו </w:t>
      </w:r>
      <w:r>
        <w:rPr>
          <w:rFonts w:hint="cs"/>
          <w:rtl/>
        </w:rPr>
        <w:t>'</w:t>
      </w:r>
      <w:r>
        <w:rPr>
          <w:rtl/>
        </w:rPr>
        <w:t>כנפי יונה נח</w:t>
      </w:r>
      <w:r>
        <w:rPr>
          <w:rFonts w:hint="cs"/>
          <w:rtl/>
        </w:rPr>
        <w:t>פ</w:t>
      </w:r>
      <w:r>
        <w:rPr>
          <w:rtl/>
        </w:rPr>
        <w:t>ה בכסף ואברותיה בירקרק חרוץ</w:t>
      </w:r>
      <w:r>
        <w:rPr>
          <w:rFonts w:hint="cs"/>
          <w:rtl/>
        </w:rPr>
        <w:t>'</w:t>
      </w:r>
      <w:r>
        <w:rPr>
          <w:rtl/>
        </w:rPr>
        <w:t xml:space="preserve"> </w:t>
      </w:r>
      <w:r>
        <w:rPr>
          <w:rFonts w:hint="cs"/>
          <w:rtl/>
        </w:rPr>
        <w:t>[</w:t>
      </w:r>
      <w:r>
        <w:rPr>
          <w:rtl/>
        </w:rPr>
        <w:t>תהלים סח</w:t>
      </w:r>
      <w:r>
        <w:rPr>
          <w:rFonts w:hint="cs"/>
          <w:rtl/>
        </w:rPr>
        <w:t>, יד, ובגמרא (ברכות נג:) דרשו פסוק זה על מצות].</w:t>
      </w:r>
      <w:r>
        <w:rPr>
          <w:rtl/>
        </w:rPr>
        <w:t xml:space="preserve"> וכאשר הם מתנאים במצות</w:t>
      </w:r>
      <w:r>
        <w:rPr>
          <w:rFonts w:hint="cs"/>
          <w:rtl/>
        </w:rPr>
        <w:t>,</w:t>
      </w:r>
      <w:r>
        <w:rPr>
          <w:rtl/>
        </w:rPr>
        <w:t xml:space="preserve"> דבר זה נוי לישראל</w:t>
      </w:r>
      <w:r>
        <w:rPr>
          <w:rFonts w:hint="cs"/>
          <w:rtl/>
        </w:rPr>
        <w:t>.</w:t>
      </w:r>
      <w:r>
        <w:rPr>
          <w:rtl/>
        </w:rPr>
        <w:t xml:space="preserve"> וכפי מעשיהם של ישראל נראה הש</w:t>
      </w:r>
      <w:r>
        <w:rPr>
          <w:rFonts w:hint="cs"/>
          <w:rtl/>
        </w:rPr>
        <w:t>ם יתברך</w:t>
      </w:r>
      <w:r>
        <w:rPr>
          <w:rtl/>
        </w:rPr>
        <w:t xml:space="preserve"> בנוי, וזהו </w:t>
      </w:r>
      <w:r>
        <w:rPr>
          <w:rFonts w:hint="cs"/>
          <w:rtl/>
        </w:rPr>
        <w:t>'</w:t>
      </w:r>
      <w:r>
        <w:rPr>
          <w:rtl/>
        </w:rPr>
        <w:t>זה אלי ואנוהו</w:t>
      </w:r>
      <w:r>
        <w:rPr>
          <w:rFonts w:hint="cs"/>
          <w:rtl/>
        </w:rPr>
        <w:t>'</w:t>
      </w:r>
      <w:r>
        <w:rPr>
          <w:rtl/>
        </w:rPr>
        <w:t xml:space="preserve"> להקב"ה</w:t>
      </w:r>
      <w:r>
        <w:rPr>
          <w:rFonts w:hint="cs"/>
          <w:rtl/>
        </w:rPr>
        <w:t xml:space="preserve">" [הובא למעלה פכ"ג הערה 107]. ודברים אלו תואמים מאוד למבואר למעלה הערה 377, שהתנאות במצות חלה על הגברא, וזהו "נוי לישראל".  </w:t>
      </w:r>
    </w:p>
  </w:footnote>
  <w:footnote w:id="382">
    <w:p w:rsidR="08084082" w:rsidRDefault="08084082" w:rsidP="08D1481A">
      <w:pPr>
        <w:pStyle w:val="FootnoteText"/>
        <w:rPr>
          <w:rFonts w:hint="cs"/>
          <w:rtl/>
        </w:rPr>
      </w:pPr>
      <w:r>
        <w:rPr>
          <w:rtl/>
        </w:rPr>
        <w:t>&lt;</w:t>
      </w:r>
      <w:r>
        <w:rPr>
          <w:rStyle w:val="FootnoteReference"/>
        </w:rPr>
        <w:footnoteRef/>
      </w:r>
      <w:r>
        <w:rPr>
          <w:rtl/>
        </w:rPr>
        <w:t>&gt;</w:t>
      </w:r>
      <w:r>
        <w:rPr>
          <w:rFonts w:hint="cs"/>
          <w:rtl/>
        </w:rPr>
        <w:t xml:space="preserve"> כמבואר בהערה 376. וכאן רומז שאי אפשר שהאדם יתן דבר אל הקב"ה, כי הקב"ה אינו מקבל דבר מן האדם. וכן כתב בכמה מקומות. וכגון, באור חדש פ"א [שסא:] כתב: "הוא יתברך מפרנס הכל, ואינו מקבל מן בריותיו". ובדר"ח פ"ב מ"א [תפ.] כתב: </w:t>
      </w:r>
      <w:r w:rsidRPr="00C26EB2">
        <w:rPr>
          <w:rFonts w:hint="cs"/>
          <w:sz w:val="18"/>
          <w:rtl/>
        </w:rPr>
        <w:t>"השם יתברך לא יקבל טובה מן הבריות כלל". ושם פ"ו מי"א [תו.] כתב: "</w:t>
      </w:r>
      <w:r w:rsidRPr="00C26EB2">
        <w:rPr>
          <w:sz w:val="18"/>
          <w:rtl/>
        </w:rPr>
        <w:t>הן אמת שאין יתברך מקבל כבוד מזולתו, ובודאי אם יצדק האדם מה יתן לו ואם יחטא מה יפעל לו</w:t>
      </w:r>
      <w:r w:rsidRPr="00C26EB2">
        <w:rPr>
          <w:rFonts w:hint="cs"/>
          <w:sz w:val="18"/>
          <w:rtl/>
        </w:rPr>
        <w:t xml:space="preserve"> </w:t>
      </w:r>
      <w:r>
        <w:rPr>
          <w:rFonts w:hint="cs"/>
          <w:sz w:val="18"/>
          <w:rtl/>
        </w:rPr>
        <w:t>[</w:t>
      </w:r>
      <w:r w:rsidRPr="00C26EB2">
        <w:rPr>
          <w:rFonts w:hint="cs"/>
          <w:sz w:val="18"/>
          <w:rtl/>
        </w:rPr>
        <w:t>עפ"י איוב לה, ו-ז</w:t>
      </w:r>
      <w:r>
        <w:rPr>
          <w:rFonts w:hint="cs"/>
          <w:sz w:val="18"/>
          <w:rtl/>
        </w:rPr>
        <w:t>]</w:t>
      </w:r>
      <w:r>
        <w:rPr>
          <w:rFonts w:hint="cs"/>
          <w:rtl/>
        </w:rPr>
        <w:t>". וכן</w:t>
      </w:r>
      <w:r>
        <w:rPr>
          <w:rtl/>
        </w:rPr>
        <w:t xml:space="preserve"> נאמר [שמות כה, ב] "ויקחו לי תרומה", ופירש רש"י </w:t>
      </w:r>
      <w:r>
        <w:rPr>
          <w:rFonts w:hint="cs"/>
          <w:rtl/>
        </w:rPr>
        <w:t>[</w:t>
      </w:r>
      <w:r>
        <w:rPr>
          <w:rtl/>
        </w:rPr>
        <w:t>שם</w:t>
      </w:r>
      <w:r>
        <w:rPr>
          <w:rFonts w:hint="cs"/>
          <w:rtl/>
        </w:rPr>
        <w:t>]</w:t>
      </w:r>
      <w:r>
        <w:rPr>
          <w:rtl/>
        </w:rPr>
        <w:t xml:space="preserve"> "ויקחו לי תרומה - לי לשמי". וכתב שם בגו"א אות א</w:t>
      </w:r>
      <w:r>
        <w:rPr>
          <w:rFonts w:hint="cs"/>
          <w:rtl/>
        </w:rPr>
        <w:t xml:space="preserve"> [רנו.]</w:t>
      </w:r>
      <w:r>
        <w:rPr>
          <w:rtl/>
        </w:rPr>
        <w:t>: "דאם לא כן, הרי 'לה' הארץ ומלואה' [תהלים כד, א], וכתיב [תהלים נ, יב] 'אם ארעב לא אומר לך', 'כי לי כל חיותו יער וגו'</w:t>
      </w:r>
      <w:r>
        <w:rPr>
          <w:rFonts w:hint="cs"/>
          <w:rtl/>
        </w:rPr>
        <w:t>'</w:t>
      </w:r>
      <w:r>
        <w:rPr>
          <w:rtl/>
        </w:rPr>
        <w:t xml:space="preserve"> [שם פסוק י], ולפיכך צריך לומר 'לי לשמי'". וב</w:t>
      </w:r>
      <w:r>
        <w:rPr>
          <w:rFonts w:hint="cs"/>
          <w:rtl/>
        </w:rPr>
        <w:t>גמרא [</w:t>
      </w:r>
      <w:r>
        <w:rPr>
          <w:rtl/>
        </w:rPr>
        <w:t>מנחות קי.</w:t>
      </w:r>
      <w:r>
        <w:rPr>
          <w:rFonts w:hint="cs"/>
          <w:rtl/>
        </w:rPr>
        <w:t>]</w:t>
      </w:r>
      <w:r>
        <w:rPr>
          <w:rtl/>
        </w:rPr>
        <w:t xml:space="preserve"> דרשו מפסוקים אלו שאין הקב"ה זקוק לקרבנות לצרכו, אלא "לרצונכם אתם זובחים"</w:t>
      </w:r>
      <w:r>
        <w:rPr>
          <w:rFonts w:hint="cs"/>
          <w:rtl/>
        </w:rPr>
        <w:t xml:space="preserve"> [שם]</w:t>
      </w:r>
      <w:r>
        <w:rPr>
          <w:rtl/>
        </w:rPr>
        <w:t xml:space="preserve">.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w:t>
      </w:r>
      <w:r>
        <w:rPr>
          <w:rFonts w:hint="cs"/>
          <w:rtl/>
        </w:rPr>
        <w:t>למעלה</w:t>
      </w:r>
      <w:r>
        <w:rPr>
          <w:rtl/>
        </w:rPr>
        <w:t xml:space="preserve"> פמ"ד (</w:t>
      </w:r>
      <w:r>
        <w:rPr>
          <w:rFonts w:hint="cs"/>
          <w:rtl/>
        </w:rPr>
        <w:t>לאחר ציון 206</w:t>
      </w:r>
      <w:r>
        <w:rPr>
          <w:rtl/>
        </w:rPr>
        <w:t>)]. ו</w:t>
      </w:r>
      <w:r>
        <w:rPr>
          <w:rFonts w:hint="cs"/>
          <w:rtl/>
        </w:rPr>
        <w:t xml:space="preserve">בדר"ח </w:t>
      </w:r>
      <w:r>
        <w:rPr>
          <w:rtl/>
        </w:rPr>
        <w:t>פ"ד מ"א [</w:t>
      </w:r>
      <w:r>
        <w:rPr>
          <w:rFonts w:hint="cs"/>
          <w:rtl/>
        </w:rPr>
        <w:t>כ.</w:t>
      </w:r>
      <w:r>
        <w:rPr>
          <w:rtl/>
        </w:rPr>
        <w:t>] כתב: "כי החומר הוא החסר תמיד, והוא מקבל מן אחר, כמו שהתבאר לך פעמים הרבה מענין החומר, שהוא חסר, ולכך הוא מקבל מן אחר"</w:t>
      </w:r>
      <w:r>
        <w:rPr>
          <w:rFonts w:hint="cs"/>
          <w:rtl/>
        </w:rPr>
        <w:t xml:space="preserve"> [ראה למעלה פי"ז הערות 14, 15, ופמ"ד הערה 208]</w:t>
      </w:r>
      <w:r>
        <w:rPr>
          <w:rtl/>
        </w:rPr>
        <w:t>. לכך ברי הוא שח"ו לומר שהקב"ה יקבל מן הבריות.</w:t>
      </w:r>
    </w:p>
  </w:footnote>
  <w:footnote w:id="383">
    <w:p w:rsidR="08084082" w:rsidRDefault="08084082" w:rsidP="08543A99">
      <w:pPr>
        <w:pStyle w:val="FootnoteText"/>
        <w:rPr>
          <w:rFonts w:hint="cs"/>
          <w:rtl/>
        </w:rPr>
      </w:pPr>
      <w:r>
        <w:rPr>
          <w:rtl/>
        </w:rPr>
        <w:t>&lt;</w:t>
      </w:r>
      <w:r>
        <w:rPr>
          <w:rStyle w:val="FootnoteReference"/>
        </w:rPr>
        <w:footnoteRef/>
      </w:r>
      <w:r>
        <w:rPr>
          <w:rtl/>
        </w:rPr>
        <w:t>&gt;</w:t>
      </w:r>
      <w:r>
        <w:rPr>
          <w:rFonts w:hint="cs"/>
          <w:rtl/>
        </w:rPr>
        <w:t xml:space="preserve"> כחילוק זה [שאיירי באופן גלויו של הקב"ה בעולם, ולא בדבר הנאמר בעצם כלפי מעלה] כתב בכמה מקומות, וננקוט באחד מהם; בח"א לסנהדרין מג: [ג, קנט:] כתב: "</w:t>
      </w:r>
      <w:r>
        <w:rPr>
          <w:rtl/>
        </w:rPr>
        <w:t xml:space="preserve">פרק אלו עוברין </w:t>
      </w:r>
      <w:r>
        <w:rPr>
          <w:rFonts w:hint="cs"/>
          <w:rtl/>
        </w:rPr>
        <w:t>[פסחים נ.] '</w:t>
      </w:r>
      <w:r>
        <w:rPr>
          <w:rtl/>
        </w:rPr>
        <w:t>והיה ה' למלך על כל הארץ ביום ההוא יהיה ה' אחד ושמו אחד</w:t>
      </w:r>
      <w:r>
        <w:rPr>
          <w:rFonts w:hint="cs"/>
          <w:rtl/>
        </w:rPr>
        <w:t xml:space="preserve">' [זכריה יד, ט]. </w:t>
      </w:r>
      <w:r>
        <w:rPr>
          <w:rtl/>
        </w:rPr>
        <w:t>אטו עד האידנא לאו אחד הוא</w:t>
      </w:r>
      <w:r>
        <w:rPr>
          <w:rFonts w:hint="cs"/>
          <w:rtl/>
        </w:rPr>
        <w:t>.</w:t>
      </w:r>
      <w:r>
        <w:rPr>
          <w:rtl/>
        </w:rPr>
        <w:t xml:space="preserve"> אמר רבא אחא בר חנינא אמ</w:t>
      </w:r>
      <w:r>
        <w:rPr>
          <w:rFonts w:hint="cs"/>
          <w:rtl/>
        </w:rPr>
        <w:t>ר</w:t>
      </w:r>
      <w:r>
        <w:rPr>
          <w:rtl/>
        </w:rPr>
        <w:t xml:space="preserve"> רבי אמי</w:t>
      </w:r>
      <w:r>
        <w:rPr>
          <w:rFonts w:hint="cs"/>
          <w:rtl/>
        </w:rPr>
        <w:t>,</w:t>
      </w:r>
      <w:r>
        <w:rPr>
          <w:rtl/>
        </w:rPr>
        <w:t xml:space="preserve"> לא כעולם הזה עולם הבא</w:t>
      </w:r>
      <w:r>
        <w:rPr>
          <w:rFonts w:hint="cs"/>
          <w:rtl/>
        </w:rPr>
        <w:t>.</w:t>
      </w:r>
      <w:r>
        <w:rPr>
          <w:rtl/>
        </w:rPr>
        <w:t xml:space="preserve"> עולם הזה על שמועה טובה אומר </w:t>
      </w:r>
      <w:r>
        <w:rPr>
          <w:rFonts w:hint="cs"/>
          <w:rtl/>
        </w:rPr>
        <w:t>'</w:t>
      </w:r>
      <w:r>
        <w:rPr>
          <w:rtl/>
        </w:rPr>
        <w:t>הטוב והמטיב</w:t>
      </w:r>
      <w:r>
        <w:rPr>
          <w:rFonts w:hint="cs"/>
          <w:rtl/>
        </w:rPr>
        <w:t>',</w:t>
      </w:r>
      <w:r>
        <w:rPr>
          <w:rtl/>
        </w:rPr>
        <w:t xml:space="preserve"> ועל שמועות רעות אומר </w:t>
      </w:r>
      <w:r>
        <w:rPr>
          <w:rFonts w:hint="cs"/>
          <w:rtl/>
        </w:rPr>
        <w:t>'</w:t>
      </w:r>
      <w:r>
        <w:rPr>
          <w:rtl/>
        </w:rPr>
        <w:t>דיין אמת</w:t>
      </w:r>
      <w:r>
        <w:rPr>
          <w:rFonts w:hint="cs"/>
          <w:rtl/>
        </w:rPr>
        <w:t>'.</w:t>
      </w:r>
      <w:r>
        <w:rPr>
          <w:rtl/>
        </w:rPr>
        <w:t xml:space="preserve"> ועולם הבא הכל </w:t>
      </w:r>
      <w:r>
        <w:rPr>
          <w:rFonts w:hint="cs"/>
          <w:rtl/>
        </w:rPr>
        <w:t>'</w:t>
      </w:r>
      <w:r>
        <w:rPr>
          <w:rtl/>
        </w:rPr>
        <w:t>טוב והמטיב</w:t>
      </w:r>
      <w:r>
        <w:rPr>
          <w:rFonts w:hint="cs"/>
          <w:rtl/>
        </w:rPr>
        <w:t>'</w:t>
      </w:r>
      <w:r>
        <w:rPr>
          <w:rtl/>
        </w:rPr>
        <w:t>. בארו בזה בודאי הש</w:t>
      </w:r>
      <w:r>
        <w:rPr>
          <w:rFonts w:hint="cs"/>
          <w:rtl/>
        </w:rPr>
        <w:t>ם יתברך</w:t>
      </w:r>
      <w:r>
        <w:rPr>
          <w:rtl/>
        </w:rPr>
        <w:t xml:space="preserve"> בעולם הזה הוא אחד, רק מפני שיצר הרע בעולם</w:t>
      </w:r>
      <w:r>
        <w:rPr>
          <w:rFonts w:hint="cs"/>
          <w:rtl/>
        </w:rPr>
        <w:t>,</w:t>
      </w:r>
      <w:r>
        <w:rPr>
          <w:rtl/>
        </w:rPr>
        <w:t xml:space="preserve"> ויצר הרע הוא השטן שעל ידו הוא הפורעניות בא אל העולם, ולפיכך לא נראה אחדותו בעולמו</w:t>
      </w:r>
      <w:r>
        <w:rPr>
          <w:rFonts w:hint="cs"/>
          <w:rtl/>
        </w:rPr>
        <w:t xml:space="preserve">". וכן כתב בנצח ישראל פמ"ב [תשכז:], נתיב העבודה פ"ז [א, צח.], ונתיב כח היצר פ"ג [ב, קכח.]. </w:t>
      </w:r>
    </w:p>
  </w:footnote>
  <w:footnote w:id="384">
    <w:p w:rsidR="08084082" w:rsidRDefault="08084082" w:rsidP="08AB3EB0">
      <w:pPr>
        <w:pStyle w:val="FootnoteText"/>
        <w:rPr>
          <w:rFonts w:hint="cs"/>
        </w:rPr>
      </w:pPr>
      <w:r>
        <w:rPr>
          <w:rtl/>
        </w:rPr>
        <w:t>&lt;</w:t>
      </w:r>
      <w:r>
        <w:rPr>
          <w:rStyle w:val="FootnoteReference"/>
        </w:rPr>
        <w:footnoteRef/>
      </w:r>
      <w:r>
        <w:rPr>
          <w:rtl/>
        </w:rPr>
        <w:t>&gt;</w:t>
      </w:r>
      <w:r>
        <w:rPr>
          <w:rFonts w:hint="cs"/>
          <w:rtl/>
        </w:rPr>
        <w:t xml:space="preserve"> לשונו להלן [לאחר ציון 399]: "כלל הדברים לכל הדעות, כי הוא יתברך נראה מהודר בעולם הזה מישראל, כמו שהתבאר". והנה שלש פעמים כתב כאן תיבת "בעולמו"; (א) "וזה פירוש 'ואנוהו', שיהיה נראה נוי שלו בעולמו" [לשונו לאחר ציון 379]. (ב) "רק שנודע נוי שלו בעולמו" [לשונו לאחר ציון 381]. (ג) "על ידי ישראל נראה נוי שלו בעולמו, כמו שאמרנו" [לשונו כאן]. וצריך להבין מה בא להדגיש ג' פעמים בתיבת "בעולמו". ונראה, שכל מגמתו בדבריו כאן היא להורות שלא מדובר שהאדם נותן נוי אל ה', אלא שהאדם מגלה את נוי של ה' בעולם. ותיבת "בעולמו" מדגישה שאיירי מצד המקבלים, ולא מצד הנותן כלל. ונקודה זו נתבארה היטב למעלה פכ"ג [שכא:-שלו:], ובתוך דבריו כתב שם [שלא.]: "לפיכך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מתיחס אל ישראל, לכך נמצא ונגלה אל עולמו כפי מדריגת ישראל". וגם שם הזכיר פעמיים תיבת "עולמו" כשבא להדגיש שאיירי מצד המקבלים. וכן למעלה תחילת ההקדמה השניה [מ.] כתב: "</w:t>
      </w:r>
      <w:r>
        <w:rPr>
          <w:rtl/>
        </w:rPr>
        <w:t>הנפלאות והאותות והמופתים שעשה הק</w:t>
      </w:r>
      <w:r>
        <w:rPr>
          <w:rFonts w:hint="cs"/>
          <w:rtl/>
        </w:rPr>
        <w:t xml:space="preserve">ב"ה </w:t>
      </w:r>
      <w:r>
        <w:rPr>
          <w:rtl/>
        </w:rPr>
        <w:t>בעולמו</w:t>
      </w:r>
      <w:r>
        <w:rPr>
          <w:rFonts w:hint="cs"/>
          <w:rtl/>
        </w:rPr>
        <w:t>,</w:t>
      </w:r>
      <w:r>
        <w:rPr>
          <w:rtl/>
        </w:rPr>
        <w:t xml:space="preserve"> והודיע גבורותיו לבאי עולמו</w:t>
      </w:r>
      <w:r>
        <w:rPr>
          <w:rFonts w:hint="cs"/>
          <w:rtl/>
        </w:rPr>
        <w:t>". ולמעלה ר"פ ג [קפח.] כתב: "</w:t>
      </w:r>
      <w:r>
        <w:rPr>
          <w:rtl/>
        </w:rPr>
        <w:t>בחר הוא יתברך בליל פסח להודיע מעשיו לבאי עולם</w:t>
      </w:r>
      <w:r>
        <w:rPr>
          <w:rFonts w:hint="cs"/>
          <w:rtl/>
        </w:rPr>
        <w:t>,</w:t>
      </w:r>
      <w:r>
        <w:rPr>
          <w:rtl/>
        </w:rPr>
        <w:t xml:space="preserve"> להכיר את שמו בעולמו בהוציאו את עמו ממצרים</w:t>
      </w:r>
      <w:r>
        <w:rPr>
          <w:rFonts w:hint="cs"/>
          <w:rtl/>
        </w:rPr>
        <w:t>". ובח"א לע"ז ג: [ד, כה.] כתב: "</w:t>
      </w:r>
      <w:r>
        <w:rPr>
          <w:rtl/>
        </w:rPr>
        <w:t xml:space="preserve">ובגמרא </w:t>
      </w:r>
      <w:r>
        <w:rPr>
          <w:rFonts w:hint="cs"/>
          <w:rtl/>
        </w:rPr>
        <w:t xml:space="preserve">[שם] </w:t>
      </w:r>
      <w:r>
        <w:rPr>
          <w:rtl/>
        </w:rPr>
        <w:t>קאמר ומכי חרב ב"ה דליכא שחוק לפניו</w:t>
      </w:r>
      <w:r>
        <w:rPr>
          <w:rFonts w:hint="cs"/>
          <w:rtl/>
        </w:rPr>
        <w:t>...</w:t>
      </w:r>
      <w:r>
        <w:rPr>
          <w:rtl/>
        </w:rPr>
        <w:t xml:space="preserve"> ואין הכונה כאן שאצלו אין השמחה, רק כי הכונה כי מיום שחרב בית המקדש לא נמצא הוא יתברך אל עולמו. כי דבר זה בארנו בכמה מקומות, כי הוא יתברך נגלה אל עולמו כפי מה שהוא המקבל הוא עולמו</w:t>
      </w:r>
      <w:r>
        <w:rPr>
          <w:rFonts w:hint="cs"/>
          <w:rtl/>
        </w:rPr>
        <w:t>.</w:t>
      </w:r>
      <w:r>
        <w:rPr>
          <w:rtl/>
        </w:rPr>
        <w:t xml:space="preserve"> ובסיני כאשר בא לתת את התורה נגלה להם כזקן יושב בישיבה</w:t>
      </w:r>
      <w:r>
        <w:rPr>
          <w:rFonts w:hint="cs"/>
          <w:rtl/>
        </w:rPr>
        <w:t>,</w:t>
      </w:r>
      <w:r>
        <w:rPr>
          <w:rtl/>
        </w:rPr>
        <w:t xml:space="preserve"> ועל הים נגלה להם כאיש מלחמה</w:t>
      </w:r>
      <w:r>
        <w:rPr>
          <w:rFonts w:hint="cs"/>
          <w:rtl/>
        </w:rPr>
        <w:t>...</w:t>
      </w:r>
      <w:r>
        <w:rPr>
          <w:rtl/>
        </w:rPr>
        <w:t xml:space="preserve"> וכן בכל דבר נמצא הוא יתברך אל העולם כפי מה שהוא המקבל. ומכי חרב ב</w:t>
      </w:r>
      <w:r>
        <w:rPr>
          <w:rFonts w:hint="cs"/>
          <w:rtl/>
        </w:rPr>
        <w:t>ית המקדש</w:t>
      </w:r>
      <w:r>
        <w:rPr>
          <w:rtl/>
        </w:rPr>
        <w:t xml:space="preserve"> לא נגלה הוא יתברך אל עולמו בשמחה</w:t>
      </w:r>
      <w:r>
        <w:rPr>
          <w:rFonts w:hint="cs"/>
          <w:rtl/>
        </w:rPr>
        <w:t xml:space="preserve">". הנך רואה שכאשר חוד החנית מופנה אל המקבלים, הרי תיבת "בעולמו" שגורה בפיו.   </w:t>
      </w:r>
    </w:p>
  </w:footnote>
  <w:footnote w:id="385">
    <w:p w:rsidR="08084082" w:rsidRDefault="08084082" w:rsidP="085A5F63">
      <w:pPr>
        <w:pStyle w:val="FootnoteText"/>
        <w:rPr>
          <w:rFonts w:hint="cs"/>
        </w:rPr>
      </w:pPr>
      <w:r>
        <w:rPr>
          <w:rtl/>
        </w:rPr>
        <w:t>&lt;</w:t>
      </w:r>
      <w:r>
        <w:rPr>
          <w:rStyle w:val="FootnoteReference"/>
        </w:rPr>
        <w:footnoteRef/>
      </w:r>
      <w:r>
        <w:rPr>
          <w:rtl/>
        </w:rPr>
        <w:t>&gt;</w:t>
      </w:r>
      <w:r>
        <w:rPr>
          <w:rFonts w:hint="cs"/>
          <w:rtl/>
        </w:rPr>
        <w:t xml:space="preserve"> לשון המכילתא שלפנינו: "</w:t>
      </w:r>
      <w:r>
        <w:rPr>
          <w:rtl/>
        </w:rPr>
        <w:t>רבי ישמעאל אומר</w:t>
      </w:r>
      <w:r>
        <w:rPr>
          <w:rFonts w:hint="cs"/>
          <w:rtl/>
        </w:rPr>
        <w:t>,</w:t>
      </w:r>
      <w:r>
        <w:rPr>
          <w:rtl/>
        </w:rPr>
        <w:t xml:space="preserve"> וכי אפשר להנוות קונו</w:t>
      </w:r>
      <w:r>
        <w:rPr>
          <w:rFonts w:hint="cs"/>
          <w:rtl/>
        </w:rPr>
        <w:t>.</w:t>
      </w:r>
      <w:r>
        <w:rPr>
          <w:rtl/>
        </w:rPr>
        <w:t xml:space="preserve"> אלא אתנאה לפניו במצות</w:t>
      </w:r>
      <w:r>
        <w:rPr>
          <w:rFonts w:hint="cs"/>
          <w:rtl/>
        </w:rPr>
        <w:t>;</w:t>
      </w:r>
      <w:r>
        <w:rPr>
          <w:rtl/>
        </w:rPr>
        <w:t xml:space="preserve"> אעשה לולב נאה</w:t>
      </w:r>
      <w:r>
        <w:rPr>
          <w:rFonts w:hint="cs"/>
          <w:rtl/>
        </w:rPr>
        <w:t>,</w:t>
      </w:r>
      <w:r>
        <w:rPr>
          <w:rtl/>
        </w:rPr>
        <w:t xml:space="preserve"> סוכה נאה</w:t>
      </w:r>
      <w:r>
        <w:rPr>
          <w:rFonts w:hint="cs"/>
          <w:rtl/>
        </w:rPr>
        <w:t>,</w:t>
      </w:r>
      <w:r>
        <w:rPr>
          <w:rtl/>
        </w:rPr>
        <w:t xml:space="preserve"> ציצית נאה</w:t>
      </w:r>
      <w:r>
        <w:rPr>
          <w:rFonts w:hint="cs"/>
          <w:rtl/>
        </w:rPr>
        <w:t>,</w:t>
      </w:r>
      <w:r>
        <w:rPr>
          <w:rtl/>
        </w:rPr>
        <w:t xml:space="preserve"> תפלה נאה</w:t>
      </w:r>
      <w:r>
        <w:rPr>
          <w:rFonts w:hint="cs"/>
          <w:rtl/>
        </w:rPr>
        <w:t>". וראה להלן הערה 389.</w:t>
      </w:r>
    </w:p>
  </w:footnote>
  <w:footnote w:id="386">
    <w:p w:rsidR="08084082" w:rsidRDefault="08084082" w:rsidP="088F6024">
      <w:pPr>
        <w:pStyle w:val="FootnoteText"/>
        <w:rPr>
          <w:rFonts w:hint="cs"/>
        </w:rPr>
      </w:pPr>
      <w:r>
        <w:rPr>
          <w:rtl/>
        </w:rPr>
        <w:t>&lt;</w:t>
      </w:r>
      <w:r>
        <w:rPr>
          <w:rStyle w:val="FootnoteReference"/>
        </w:rPr>
        <w:footnoteRef/>
      </w:r>
      <w:r>
        <w:rPr>
          <w:rtl/>
        </w:rPr>
        <w:t>&gt;</w:t>
      </w:r>
      <w:r>
        <w:rPr>
          <w:rFonts w:hint="cs"/>
          <w:rtl/>
        </w:rPr>
        <w:t xml:space="preserve"> יבאר כאן רק את דברי אבא שאול [כי דברי רבי ישמעאל כבר נתבארו למעלה]. ודברי אבא שאול הובאו גם בגמרא [שבת קלג:], שאמרו שם "</w:t>
      </w:r>
      <w:r>
        <w:rPr>
          <w:rtl/>
        </w:rPr>
        <w:t>אבא שאול אומר</w:t>
      </w:r>
      <w:r>
        <w:rPr>
          <w:rFonts w:hint="cs"/>
          <w:rtl/>
        </w:rPr>
        <w:t>,</w:t>
      </w:r>
      <w:r>
        <w:rPr>
          <w:rtl/>
        </w:rPr>
        <w:t xml:space="preserve"> </w:t>
      </w:r>
      <w:r>
        <w:rPr>
          <w:rFonts w:hint="cs"/>
          <w:rtl/>
        </w:rPr>
        <w:t>'</w:t>
      </w:r>
      <w:r>
        <w:rPr>
          <w:rtl/>
        </w:rPr>
        <w:t>ואנוהו</w:t>
      </w:r>
      <w:r>
        <w:rPr>
          <w:rFonts w:hint="cs"/>
          <w:rtl/>
        </w:rPr>
        <w:t>',</w:t>
      </w:r>
      <w:r>
        <w:rPr>
          <w:rtl/>
        </w:rPr>
        <w:t xml:space="preserve"> הוי דומה לו</w:t>
      </w:r>
      <w:r>
        <w:rPr>
          <w:rFonts w:hint="cs"/>
          <w:rtl/>
        </w:rPr>
        <w:t>;</w:t>
      </w:r>
      <w:r>
        <w:rPr>
          <w:rtl/>
        </w:rPr>
        <w:t xml:space="preserve"> מה הוא חנון ורחום</w:t>
      </w:r>
      <w:r>
        <w:rPr>
          <w:rFonts w:hint="cs"/>
          <w:rtl/>
        </w:rPr>
        <w:t>,</w:t>
      </w:r>
      <w:r>
        <w:rPr>
          <w:rtl/>
        </w:rPr>
        <w:t xml:space="preserve"> אף אתה היה חנון ורחום</w:t>
      </w:r>
      <w:r>
        <w:rPr>
          <w:rFonts w:hint="cs"/>
          <w:rtl/>
        </w:rPr>
        <w:t xml:space="preserve">". והביא כאן את דברי המכילתא ולא את דברי הגמרא [אע"פ שיש להעדיף את הגמרא, וכמו שכתב בגו"א בראשית פ"א אות סט (מו.): "ויש להקשות, איך הניח רש"י דברי התלמוד שלנו, ותפס דברי בראשית רבה". ושם פ"ו אות כד (קלח.) כתב: "ואם כן למה הניח תלמוד שלנו לפרש אחר בראשית רבה". ושם פי"ט אות מב (שלז.) כתב: "וזה דוחק גדול שיניח תלמוד שלנו, ויהיה נוטה לבראשית רבה". וכן הוא שם שמות פי"ט אות א (נב.), שם פכ"א אות ע (קפג:), שם פכ"ב אות ז (ר:), שם דברים פי"ח אות ט (רצב.), ועוד. וראה למעלה פ"ז הערה 72], כי בהמשך יביא שתי דעות נוספות שהובאו רק במכילתא, ולא בגמרא. </w:t>
      </w:r>
    </w:p>
  </w:footnote>
  <w:footnote w:id="387">
    <w:p w:rsidR="08084082" w:rsidRDefault="08084082" w:rsidP="083501EF">
      <w:pPr>
        <w:pStyle w:val="FootnoteText"/>
        <w:rPr>
          <w:rFonts w:hint="cs"/>
          <w:rtl/>
        </w:rPr>
      </w:pPr>
      <w:r>
        <w:rPr>
          <w:rtl/>
        </w:rPr>
        <w:t>&lt;</w:t>
      </w:r>
      <w:r>
        <w:rPr>
          <w:rStyle w:val="FootnoteReference"/>
        </w:rPr>
        <w:footnoteRef/>
      </w:r>
      <w:r>
        <w:rPr>
          <w:rtl/>
        </w:rPr>
        <w:t>&gt;</w:t>
      </w:r>
      <w:r>
        <w:rPr>
          <w:rFonts w:hint="cs"/>
          <w:rtl/>
        </w:rPr>
        <w:t xml:space="preserve"> חידוש יש בדבריו, שמבאר שגם לאבא שאול תיבת "ואנוהו" מתפרשת מלשון נוי והידור של הקב"ה, וכמו שדרש רבי ישמעאל. ולכאורה מרש"י [שבת קלג:] לא משמע כן, שכתב: "</w:t>
      </w:r>
      <w:r>
        <w:rPr>
          <w:rtl/>
        </w:rPr>
        <w:t xml:space="preserve">הוי דומה לו - ולשון </w:t>
      </w:r>
      <w:r>
        <w:rPr>
          <w:rFonts w:hint="cs"/>
          <w:rtl/>
        </w:rPr>
        <w:t>'</w:t>
      </w:r>
      <w:r>
        <w:rPr>
          <w:rtl/>
        </w:rPr>
        <w:t>אנוהו</w:t>
      </w:r>
      <w:r>
        <w:rPr>
          <w:rFonts w:hint="cs"/>
          <w:rtl/>
        </w:rPr>
        <w:t>'</w:t>
      </w:r>
      <w:r>
        <w:rPr>
          <w:rtl/>
        </w:rPr>
        <w:t xml:space="preserve"> </w:t>
      </w:r>
      <w:r>
        <w:rPr>
          <w:rFonts w:hint="cs"/>
          <w:rtl/>
        </w:rPr>
        <w:t>'</w:t>
      </w:r>
      <w:r>
        <w:rPr>
          <w:rtl/>
        </w:rPr>
        <w:t>אני והוא</w:t>
      </w:r>
      <w:r>
        <w:rPr>
          <w:rFonts w:hint="cs"/>
          <w:rtl/>
        </w:rPr>
        <w:t>'</w:t>
      </w:r>
      <w:r>
        <w:rPr>
          <w:rtl/>
        </w:rPr>
        <w:t>, אעשה עצמי כמותו לדבק בדרכיו</w:t>
      </w:r>
      <w:r>
        <w:rPr>
          <w:rFonts w:hint="cs"/>
          <w:rtl/>
        </w:rPr>
        <w:t>". הרי שלשון "ואנוהו" אינו מלשון נוי והדר, אלא מלשון "אני והוא". והמהרש"א [שבת קלג:] עמד על זה, וז"ל: "</w:t>
      </w:r>
      <w:r>
        <w:rPr>
          <w:rtl/>
        </w:rPr>
        <w:t>מפורש במכילתא ר</w:t>
      </w:r>
      <w:r>
        <w:rPr>
          <w:rFonts w:hint="cs"/>
          <w:rtl/>
        </w:rPr>
        <w:t>בי ישמעאל</w:t>
      </w:r>
      <w:r>
        <w:rPr>
          <w:rtl/>
        </w:rPr>
        <w:t xml:space="preserve"> אומר</w:t>
      </w:r>
      <w:r>
        <w:rPr>
          <w:rFonts w:hint="cs"/>
          <w:rtl/>
        </w:rPr>
        <w:t>,</w:t>
      </w:r>
      <w:r>
        <w:rPr>
          <w:rtl/>
        </w:rPr>
        <w:t xml:space="preserve"> וכי אפשר לאדם להנוהו לקונ</w:t>
      </w:r>
      <w:r>
        <w:rPr>
          <w:rFonts w:hint="cs"/>
          <w:rtl/>
        </w:rPr>
        <w:t>ו,</w:t>
      </w:r>
      <w:r>
        <w:rPr>
          <w:rtl/>
        </w:rPr>
        <w:t xml:space="preserve"> אלא התנאה לפניו במצות</w:t>
      </w:r>
      <w:r>
        <w:rPr>
          <w:rFonts w:hint="cs"/>
          <w:rtl/>
        </w:rPr>
        <w:t>...</w:t>
      </w:r>
      <w:r>
        <w:rPr>
          <w:rtl/>
        </w:rPr>
        <w:t xml:space="preserve"> אבא שאול </w:t>
      </w:r>
      <w:r>
        <w:rPr>
          <w:rFonts w:hint="cs"/>
          <w:rtl/>
        </w:rPr>
        <w:t xml:space="preserve">[אומר] </w:t>
      </w:r>
      <w:r>
        <w:rPr>
          <w:rtl/>
        </w:rPr>
        <w:t>הוי דומה לו כו'</w:t>
      </w:r>
      <w:r>
        <w:rPr>
          <w:rFonts w:hint="cs"/>
          <w:rtl/>
        </w:rPr>
        <w:t>.</w:t>
      </w:r>
      <w:r>
        <w:rPr>
          <w:rtl/>
        </w:rPr>
        <w:t xml:space="preserve"> ורש"י פי</w:t>
      </w:r>
      <w:r>
        <w:rPr>
          <w:rFonts w:hint="cs"/>
          <w:rtl/>
        </w:rPr>
        <w:t>רש</w:t>
      </w:r>
      <w:r>
        <w:rPr>
          <w:rtl/>
        </w:rPr>
        <w:t xml:space="preserve"> הוי דומה לו כמו אני והוא כו'</w:t>
      </w:r>
      <w:r>
        <w:rPr>
          <w:rFonts w:hint="cs"/>
          <w:rtl/>
        </w:rPr>
        <w:t>.</w:t>
      </w:r>
      <w:r>
        <w:rPr>
          <w:rtl/>
        </w:rPr>
        <w:t xml:space="preserve"> ולולי פירושו נראה דלאבא שאול נמי פי</w:t>
      </w:r>
      <w:r>
        <w:rPr>
          <w:rFonts w:hint="cs"/>
          <w:rtl/>
        </w:rPr>
        <w:t>רוש</w:t>
      </w:r>
      <w:r>
        <w:rPr>
          <w:rtl/>
        </w:rPr>
        <w:t xml:space="preserve"> </w:t>
      </w:r>
      <w:r>
        <w:rPr>
          <w:rFonts w:hint="cs"/>
          <w:rtl/>
        </w:rPr>
        <w:t>'</w:t>
      </w:r>
      <w:r>
        <w:rPr>
          <w:rtl/>
        </w:rPr>
        <w:t>ואנוהו</w:t>
      </w:r>
      <w:r>
        <w:rPr>
          <w:rFonts w:hint="cs"/>
          <w:rtl/>
        </w:rPr>
        <w:t>'</w:t>
      </w:r>
      <w:r>
        <w:rPr>
          <w:rtl/>
        </w:rPr>
        <w:t xml:space="preserve"> התנאה לפניו במעשים</w:t>
      </w:r>
      <w:r>
        <w:rPr>
          <w:rFonts w:hint="cs"/>
          <w:rtl/>
        </w:rPr>
        <w:t xml:space="preserve">". והמהר"ל מבאר כמהרש"א, שבמקום לומר "התנאה לפניו במצות" [כדעת רבי ישמעאל], יש לומר "התנאה לפניו במדות משובחות". </w:t>
      </w:r>
    </w:p>
  </w:footnote>
  <w:footnote w:id="388">
    <w:p w:rsidR="08084082" w:rsidRDefault="08084082" w:rsidP="08FC6C17">
      <w:pPr>
        <w:pStyle w:val="FootnoteText"/>
        <w:rPr>
          <w:rFonts w:hint="cs"/>
          <w:rtl/>
        </w:rPr>
      </w:pPr>
      <w:r>
        <w:rPr>
          <w:rtl/>
        </w:rPr>
        <w:t>&lt;</w:t>
      </w:r>
      <w:r>
        <w:rPr>
          <w:rStyle w:val="FootnoteReference"/>
        </w:rPr>
        <w:footnoteRef/>
      </w:r>
      <w:r>
        <w:rPr>
          <w:rtl/>
        </w:rPr>
        <w:t>&gt;</w:t>
      </w:r>
      <w:r>
        <w:rPr>
          <w:rFonts w:hint="cs"/>
          <w:rtl/>
        </w:rPr>
        <w:t xml:space="preserve"> כן כתב למעלה פכ"ג [</w:t>
      </w:r>
      <w:r>
        <w:rPr>
          <w:rFonts w:hint="cs"/>
          <w:sz w:val="18"/>
          <w:rtl/>
        </w:rPr>
        <w:t>של:</w:t>
      </w:r>
      <w:r w:rsidRPr="08234DE5">
        <w:rPr>
          <w:rFonts w:hint="cs"/>
          <w:sz w:val="18"/>
          <w:rtl/>
        </w:rPr>
        <w:t>]</w:t>
      </w:r>
      <w:r>
        <w:rPr>
          <w:rFonts w:hint="cs"/>
          <w:sz w:val="18"/>
          <w:rtl/>
        </w:rPr>
        <w:t xml:space="preserve"> כתב</w:t>
      </w:r>
      <w:r w:rsidRPr="08234DE5">
        <w:rPr>
          <w:rFonts w:hint="cs"/>
          <w:sz w:val="18"/>
          <w:rtl/>
        </w:rPr>
        <w:t xml:space="preserve">: "ולפיכך עתה </w:t>
      </w:r>
      <w:r w:rsidRPr="08234DE5">
        <w:rPr>
          <w:rStyle w:val="LatinChar"/>
          <w:sz w:val="18"/>
          <w:rtl/>
          <w:lang w:val="en-GB"/>
        </w:rPr>
        <w:t>שנגלה למשה</w:t>
      </w:r>
      <w:r w:rsidRPr="08234DE5">
        <w:rPr>
          <w:rStyle w:val="LatinChar"/>
          <w:rFonts w:hint="cs"/>
          <w:sz w:val="18"/>
          <w:rtl/>
          <w:lang w:val="en-GB"/>
        </w:rPr>
        <w:t>,</w:t>
      </w:r>
      <w:r w:rsidRPr="08234DE5">
        <w:rPr>
          <w:rStyle w:val="LatinChar"/>
          <w:sz w:val="18"/>
          <w:rtl/>
          <w:lang w:val="en-GB"/>
        </w:rPr>
        <w:t xml:space="preserve"> נגלה עליו בסנה, לפי שישראל היו בצרה ובשעבוד, וישראל הם העלולים הראשונים ממנו</w:t>
      </w:r>
      <w:r w:rsidRPr="08234DE5">
        <w:rPr>
          <w:rStyle w:val="LatinChar"/>
          <w:rFonts w:hint="cs"/>
          <w:sz w:val="18"/>
          <w:rtl/>
          <w:lang w:val="en-GB"/>
        </w:rPr>
        <w:t>,</w:t>
      </w:r>
      <w:r w:rsidRPr="08234DE5">
        <w:rPr>
          <w:rStyle w:val="LatinChar"/>
          <w:sz w:val="18"/>
          <w:rtl/>
          <w:lang w:val="en-GB"/>
        </w:rPr>
        <w:t xml:space="preserve"> מתיחסים אליו יתברך</w:t>
      </w:r>
      <w:r w:rsidRPr="08234DE5">
        <w:rPr>
          <w:rStyle w:val="LatinChar"/>
          <w:rFonts w:hint="cs"/>
          <w:sz w:val="18"/>
          <w:rtl/>
          <w:lang w:val="en-GB"/>
        </w:rPr>
        <w:t>,</w:t>
      </w:r>
      <w:r w:rsidRPr="08234DE5">
        <w:rPr>
          <w:rStyle w:val="LatinChar"/>
          <w:sz w:val="18"/>
          <w:rtl/>
          <w:lang w:val="en-GB"/>
        </w:rPr>
        <w:t xml:space="preserve"> כמו שהתבאר כמה פעמים</w:t>
      </w:r>
      <w:r w:rsidRPr="08234DE5">
        <w:rPr>
          <w:rStyle w:val="LatinChar"/>
          <w:rFonts w:hint="cs"/>
          <w:sz w:val="18"/>
          <w:rtl/>
          <w:lang w:val="en-GB"/>
        </w:rPr>
        <w:t>.</w:t>
      </w:r>
      <w:r w:rsidRPr="08234DE5">
        <w:rPr>
          <w:rStyle w:val="LatinChar"/>
          <w:sz w:val="18"/>
          <w:rtl/>
          <w:lang w:val="en-GB"/>
        </w:rPr>
        <w:t xml:space="preserve"> ולפיכך השם יתברך נגלה בעולמו כפי המציאות שיש לישראל</w:t>
      </w:r>
      <w:r w:rsidRPr="08234DE5">
        <w:rPr>
          <w:rStyle w:val="LatinChar"/>
          <w:rFonts w:hint="cs"/>
          <w:sz w:val="18"/>
          <w:rtl/>
          <w:lang w:val="en-GB"/>
        </w:rPr>
        <w:t>,</w:t>
      </w:r>
      <w:r w:rsidRPr="08234DE5">
        <w:rPr>
          <w:rStyle w:val="LatinChar"/>
          <w:sz w:val="18"/>
          <w:rtl/>
          <w:lang w:val="en-GB"/>
        </w:rPr>
        <w:t xml:space="preserve"> וכפי מדריגת ישראל</w:t>
      </w:r>
      <w:r w:rsidRPr="08234DE5">
        <w:rPr>
          <w:rStyle w:val="LatinChar"/>
          <w:rFonts w:hint="cs"/>
          <w:sz w:val="18"/>
          <w:rtl/>
          <w:lang w:val="en-GB"/>
        </w:rPr>
        <w:t>;</w:t>
      </w:r>
      <w:r w:rsidRPr="08234DE5">
        <w:rPr>
          <w:rStyle w:val="LatinChar"/>
          <w:sz w:val="18"/>
          <w:rtl/>
          <w:lang w:val="en-GB"/>
        </w:rPr>
        <w:t xml:space="preserve"> ואם ישראל במעלה החשובה והגדולה</w:t>
      </w:r>
      <w:r w:rsidRPr="08234DE5">
        <w:rPr>
          <w:rStyle w:val="LatinChar"/>
          <w:rFonts w:hint="cs"/>
          <w:sz w:val="18"/>
          <w:rtl/>
          <w:lang w:val="en-GB"/>
        </w:rPr>
        <w:t>,</w:t>
      </w:r>
      <w:r w:rsidRPr="08234DE5">
        <w:rPr>
          <w:rStyle w:val="LatinChar"/>
          <w:sz w:val="18"/>
          <w:rtl/>
          <w:lang w:val="en-GB"/>
        </w:rPr>
        <w:t xml:space="preserve"> אז השם יתברך נאמר עליו כפי שהם ישראל</w:t>
      </w:r>
      <w:r w:rsidRPr="08234DE5">
        <w:rPr>
          <w:rStyle w:val="LatinChar"/>
          <w:rFonts w:hint="cs"/>
          <w:sz w:val="18"/>
          <w:rtl/>
          <w:lang w:val="en-GB"/>
        </w:rPr>
        <w:t>.</w:t>
      </w:r>
      <w:r w:rsidRPr="08234DE5">
        <w:rPr>
          <w:rStyle w:val="LatinChar"/>
          <w:sz w:val="18"/>
          <w:rtl/>
          <w:lang w:val="en-GB"/>
        </w:rPr>
        <w:t xml:space="preserve"> ואם הם בשפלות</w:t>
      </w:r>
      <w:r w:rsidRPr="08234DE5">
        <w:rPr>
          <w:rStyle w:val="LatinChar"/>
          <w:rFonts w:hint="cs"/>
          <w:sz w:val="18"/>
          <w:rtl/>
          <w:lang w:val="en-GB"/>
        </w:rPr>
        <w:t>,</w:t>
      </w:r>
      <w:r w:rsidRPr="08234DE5">
        <w:rPr>
          <w:rStyle w:val="LatinChar"/>
          <w:sz w:val="18"/>
          <w:rtl/>
          <w:lang w:val="en-GB"/>
        </w:rPr>
        <w:t xml:space="preserve"> מאחר שהוא יתברך שמו מתיחס אל ישראל</w:t>
      </w:r>
      <w:r w:rsidRPr="08234DE5">
        <w:rPr>
          <w:rStyle w:val="LatinChar"/>
          <w:rFonts w:hint="cs"/>
          <w:sz w:val="18"/>
          <w:rtl/>
          <w:lang w:val="en-GB"/>
        </w:rPr>
        <w:t>,</w:t>
      </w:r>
      <w:r w:rsidRPr="08234DE5">
        <w:rPr>
          <w:rStyle w:val="LatinChar"/>
          <w:sz w:val="18"/>
          <w:rtl/>
          <w:lang w:val="en-GB"/>
        </w:rPr>
        <w:t xml:space="preserve"> לכך נמצא ונגלה </w:t>
      </w:r>
      <w:r w:rsidRPr="08234DE5">
        <w:rPr>
          <w:rStyle w:val="LatinChar"/>
          <w:rFonts w:hint="cs"/>
          <w:sz w:val="18"/>
          <w:rtl/>
          <w:lang w:val="en-GB"/>
        </w:rPr>
        <w:t>א</w:t>
      </w:r>
      <w:r w:rsidRPr="08234DE5">
        <w:rPr>
          <w:rStyle w:val="LatinChar"/>
          <w:sz w:val="18"/>
          <w:rtl/>
          <w:lang w:val="en-GB"/>
        </w:rPr>
        <w:t>ל עולמו כפי מדריגת ישראל</w:t>
      </w:r>
      <w:r>
        <w:rPr>
          <w:rFonts w:hint="cs"/>
          <w:rtl/>
        </w:rPr>
        <w:t>". ולמעלה ר"פ</w:t>
      </w:r>
      <w:r w:rsidRPr="08527D80">
        <w:rPr>
          <w:rFonts w:hint="cs"/>
          <w:sz w:val="18"/>
          <w:rtl/>
        </w:rPr>
        <w:t xml:space="preserve"> כט [תעח.]</w:t>
      </w:r>
      <w:r>
        <w:rPr>
          <w:rFonts w:hint="cs"/>
          <w:sz w:val="18"/>
          <w:rtl/>
        </w:rPr>
        <w:t xml:space="preserve"> כתב</w:t>
      </w:r>
      <w:r w:rsidRPr="08527D80">
        <w:rPr>
          <w:rFonts w:hint="cs"/>
          <w:sz w:val="18"/>
          <w:rtl/>
        </w:rPr>
        <w:t xml:space="preserve">: "'כה אמר ה' </w:t>
      </w:r>
      <w:r w:rsidRPr="08527D80">
        <w:rPr>
          <w:rStyle w:val="LatinChar"/>
          <w:sz w:val="18"/>
          <w:rtl/>
          <w:lang w:val="en-GB"/>
        </w:rPr>
        <w:t>בני בכורי ישראל וגו'</w:t>
      </w:r>
      <w:r>
        <w:rPr>
          <w:rStyle w:val="LatinChar"/>
          <w:rFonts w:hint="cs"/>
          <w:sz w:val="18"/>
          <w:rtl/>
          <w:lang w:val="en-GB"/>
        </w:rPr>
        <w:t>'</w:t>
      </w:r>
      <w:r w:rsidRPr="08527D80">
        <w:rPr>
          <w:rStyle w:val="LatinChar"/>
          <w:rFonts w:hint="cs"/>
          <w:sz w:val="18"/>
          <w:rtl/>
          <w:lang w:val="en-GB"/>
        </w:rPr>
        <w:t xml:space="preserve"> </w:t>
      </w:r>
      <w:r>
        <w:rPr>
          <w:rStyle w:val="LatinChar"/>
          <w:rFonts w:hint="cs"/>
          <w:sz w:val="18"/>
          <w:rtl/>
          <w:lang w:val="en-GB"/>
        </w:rPr>
        <w:t>[</w:t>
      </w:r>
      <w:r w:rsidRPr="08527D80">
        <w:rPr>
          <w:rStyle w:val="LatinChar"/>
          <w:rFonts w:hint="cs"/>
          <w:sz w:val="18"/>
          <w:rtl/>
          <w:lang w:val="en-GB"/>
        </w:rPr>
        <w:t>שמות ד, כב</w:t>
      </w:r>
      <w:r>
        <w:rPr>
          <w:rStyle w:val="LatinChar"/>
          <w:rFonts w:hint="cs"/>
          <w:sz w:val="18"/>
          <w:rtl/>
          <w:lang w:val="en-GB"/>
        </w:rPr>
        <w:t>]</w:t>
      </w:r>
      <w:r w:rsidRPr="08527D80">
        <w:rPr>
          <w:rStyle w:val="LatinChar"/>
          <w:sz w:val="18"/>
          <w:rtl/>
          <w:lang w:val="en-GB"/>
        </w:rPr>
        <w:t xml:space="preserve">. קרא ישראל בנו בכורו, רצה לומר כמו שהבכור נקרא </w:t>
      </w:r>
      <w:r>
        <w:rPr>
          <w:rStyle w:val="LatinChar"/>
          <w:rFonts w:hint="cs"/>
          <w:sz w:val="18"/>
          <w:rtl/>
          <w:lang w:val="en-GB"/>
        </w:rPr>
        <w:t>'</w:t>
      </w:r>
      <w:r w:rsidRPr="08527D80">
        <w:rPr>
          <w:rStyle w:val="LatinChar"/>
          <w:sz w:val="18"/>
          <w:rtl/>
          <w:lang w:val="en-GB"/>
        </w:rPr>
        <w:t>ראשית</w:t>
      </w:r>
      <w:r>
        <w:rPr>
          <w:rStyle w:val="LatinChar"/>
          <w:rFonts w:hint="cs"/>
          <w:sz w:val="18"/>
          <w:rtl/>
          <w:lang w:val="en-GB"/>
        </w:rPr>
        <w:t>'</w:t>
      </w:r>
      <w:r w:rsidRPr="08527D80">
        <w:rPr>
          <w:rStyle w:val="LatinChar"/>
          <w:sz w:val="18"/>
          <w:rtl/>
          <w:lang w:val="en-GB"/>
        </w:rPr>
        <w:t xml:space="preserve"> כי הוא ראשית אונו</w:t>
      </w:r>
      <w:r w:rsidRPr="08527D80">
        <w:rPr>
          <w:rStyle w:val="LatinChar"/>
          <w:rFonts w:hint="cs"/>
          <w:sz w:val="18"/>
          <w:rtl/>
          <w:lang w:val="en-GB"/>
        </w:rPr>
        <w:t>,</w:t>
      </w:r>
      <w:r w:rsidRPr="08527D80">
        <w:rPr>
          <w:rStyle w:val="LatinChar"/>
          <w:sz w:val="18"/>
          <w:rtl/>
          <w:lang w:val="en-GB"/>
        </w:rPr>
        <w:t xml:space="preserve"> שהוא התחלת הראות כחו של אדם</w:t>
      </w:r>
      <w:r w:rsidRPr="08527D80">
        <w:rPr>
          <w:rStyle w:val="LatinChar"/>
          <w:rFonts w:hint="cs"/>
          <w:sz w:val="18"/>
          <w:rtl/>
          <w:lang w:val="en-GB"/>
        </w:rPr>
        <w:t>,</w:t>
      </w:r>
      <w:r w:rsidRPr="08527D80">
        <w:rPr>
          <w:rStyle w:val="LatinChar"/>
          <w:sz w:val="18"/>
          <w:rtl/>
          <w:lang w:val="en-GB"/>
        </w:rPr>
        <w:t xml:space="preserve"> שנגלה בו כחו, כי הבן הוא כחו של אב, כך ישראל הם התחלת גלוי כחו של הק</w:t>
      </w:r>
      <w:r w:rsidRPr="08527D80">
        <w:rPr>
          <w:rStyle w:val="LatinChar"/>
          <w:rFonts w:hint="cs"/>
          <w:sz w:val="18"/>
          <w:rtl/>
          <w:lang w:val="en-GB"/>
        </w:rPr>
        <w:t>ב"ה</w:t>
      </w:r>
      <w:r w:rsidRPr="08527D80">
        <w:rPr>
          <w:rStyle w:val="LatinChar"/>
          <w:sz w:val="18"/>
          <w:rtl/>
          <w:lang w:val="en-GB"/>
        </w:rPr>
        <w:t xml:space="preserve"> בעולם הזה</w:t>
      </w:r>
      <w:r w:rsidRPr="08527D80">
        <w:rPr>
          <w:rStyle w:val="LatinChar"/>
          <w:rFonts w:hint="cs"/>
          <w:sz w:val="18"/>
          <w:rtl/>
          <w:lang w:val="en-GB"/>
        </w:rPr>
        <w:t>.</w:t>
      </w:r>
      <w:r w:rsidRPr="08527D80">
        <w:rPr>
          <w:rStyle w:val="LatinChar"/>
          <w:sz w:val="18"/>
          <w:rtl/>
          <w:lang w:val="en-GB"/>
        </w:rPr>
        <w:t xml:space="preserve"> כי העלול מורה על העלה יתברך</w:t>
      </w:r>
      <w:r w:rsidRPr="08527D80">
        <w:rPr>
          <w:rStyle w:val="LatinChar"/>
          <w:rFonts w:hint="cs"/>
          <w:sz w:val="18"/>
          <w:rtl/>
          <w:lang w:val="en-GB"/>
        </w:rPr>
        <w:t>,</w:t>
      </w:r>
      <w:r w:rsidRPr="08527D80">
        <w:rPr>
          <w:rStyle w:val="LatinChar"/>
          <w:sz w:val="18"/>
          <w:rtl/>
          <w:lang w:val="en-GB"/>
        </w:rPr>
        <w:t xml:space="preserve"> והם עלולים בראשונה</w:t>
      </w:r>
      <w:r>
        <w:rPr>
          <w:rFonts w:hint="cs"/>
          <w:rtl/>
        </w:rPr>
        <w:t>". ולהלן פס"ח כתב: "</w:t>
      </w:r>
      <w:r>
        <w:rPr>
          <w:rtl/>
        </w:rPr>
        <w:t>כי העלול בראשונה מורה על העלה תחלה</w:t>
      </w:r>
      <w:r>
        <w:rPr>
          <w:rFonts w:hint="cs"/>
          <w:rtl/>
        </w:rPr>
        <w:t>,</w:t>
      </w:r>
      <w:r>
        <w:rPr>
          <w:rtl/>
        </w:rPr>
        <w:t xml:space="preserve"> כי אין עלול בלא על</w:t>
      </w:r>
      <w:r>
        <w:rPr>
          <w:rFonts w:hint="cs"/>
          <w:rtl/>
        </w:rPr>
        <w:t>ה". ו</w:t>
      </w:r>
      <w:r>
        <w:rPr>
          <w:rtl/>
        </w:rPr>
        <w:t>בגו"א דברים פי"ד אות א [רלה:]</w:t>
      </w:r>
      <w:r>
        <w:rPr>
          <w:rFonts w:hint="cs"/>
          <w:rtl/>
        </w:rPr>
        <w:t xml:space="preserve"> כתב</w:t>
      </w:r>
      <w:r>
        <w:rPr>
          <w:rtl/>
        </w:rPr>
        <w:t>: "וזהו שאמר הכתוב [דברים יד, א] 'בנים אתם לה' אלקיכם', ואם היה בכם שום שניות וחילוק, כאילו היה ח"ו בו, כי העלול מורה על העלה"</w:t>
      </w:r>
      <w:r>
        <w:rPr>
          <w:rFonts w:hint="cs"/>
          <w:rtl/>
        </w:rPr>
        <w:t xml:space="preserve"> </w:t>
      </w:r>
      <w:r>
        <w:rPr>
          <w:rFonts w:ascii="Courier New" w:hAnsi="Courier New" w:hint="cs"/>
          <w:sz w:val="18"/>
          <w:rtl/>
        </w:rPr>
        <w:t>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ובח"א לחולין [ד, קי.] כתב: "</w:t>
      </w:r>
      <w:r w:rsidRPr="082D7199">
        <w:rPr>
          <w:rFonts w:ascii="Courier New" w:hAnsi="Courier New"/>
          <w:sz w:val="18"/>
          <w:rtl/>
        </w:rPr>
        <w:t>כי העלול מורה על העלה, וישראל הם עלולים ראשונים אל הש</w:t>
      </w:r>
      <w:r>
        <w:rPr>
          <w:rFonts w:ascii="Courier New" w:hAnsi="Courier New" w:hint="cs"/>
          <w:sz w:val="18"/>
          <w:rtl/>
        </w:rPr>
        <w:t>ם יתברך,</w:t>
      </w:r>
      <w:r w:rsidRPr="082D7199">
        <w:rPr>
          <w:rFonts w:ascii="Courier New" w:hAnsi="Courier New"/>
          <w:sz w:val="18"/>
          <w:rtl/>
        </w:rPr>
        <w:t xml:space="preserve"> כמו שהתבאר בכמה מקומות דבר זה, כי ישראל הם עלולים ראשונים</w:t>
      </w:r>
      <w:r>
        <w:rPr>
          <w:rFonts w:ascii="Courier New" w:hAnsi="Courier New" w:hint="cs"/>
          <w:sz w:val="18"/>
          <w:rtl/>
        </w:rPr>
        <w:t>". @</w:t>
      </w:r>
      <w:r w:rsidRPr="08085237">
        <w:rPr>
          <w:rFonts w:ascii="Courier New" w:hAnsi="Courier New" w:hint="cs"/>
          <w:b/>
          <w:bCs/>
          <w:sz w:val="18"/>
          <w:rtl/>
        </w:rPr>
        <w:t>ו</w:t>
      </w:r>
      <w:r w:rsidRPr="08085237">
        <w:rPr>
          <w:rFonts w:hint="cs"/>
          <w:b/>
          <w:bCs/>
          <w:rtl/>
        </w:rPr>
        <w:t>אמרו חכמים</w:t>
      </w:r>
      <w:r>
        <w:rPr>
          <w:rFonts w:hint="cs"/>
          <w:rtl/>
        </w:rPr>
        <w:t>^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w:t>
      </w:r>
      <w:r>
        <w:rPr>
          <w:rFonts w:ascii="Courier New" w:hAnsi="Courier New" w:hint="cs"/>
          <w:sz w:val="18"/>
          <w:rtl/>
        </w:rPr>
        <w:t xml:space="preserve"> </w:t>
      </w:r>
      <w:r>
        <w:rPr>
          <w:rFonts w:hint="cs"/>
          <w:rtl/>
        </w:rPr>
        <w:t>[הובא למעלה פכ"ג הערה 132, פכ"ט הערות 7, 8, פמ"ד הערה 146, ופרק זה הערה 277. וראה בסמוך הערה 389]</w:t>
      </w:r>
      <w:r>
        <w:rPr>
          <w:rtl/>
        </w:rPr>
        <w:t>.</w:t>
      </w:r>
      <w:r>
        <w:rPr>
          <w:rFonts w:hint="cs"/>
          <w:rtl/>
        </w:rPr>
        <w:t xml:space="preserve"> </w:t>
      </w:r>
    </w:p>
  </w:footnote>
  <w:footnote w:id="389">
    <w:p w:rsidR="08084082" w:rsidRDefault="08084082" w:rsidP="087D1D83">
      <w:pPr>
        <w:pStyle w:val="FootnoteText"/>
        <w:rPr>
          <w:rFonts w:hint="cs"/>
        </w:rPr>
      </w:pPr>
      <w:r>
        <w:rPr>
          <w:rtl/>
        </w:rPr>
        <w:t>&lt;</w:t>
      </w:r>
      <w:r>
        <w:rPr>
          <w:rStyle w:val="FootnoteReference"/>
        </w:rPr>
        <w:footnoteRef/>
      </w:r>
      <w:r>
        <w:rPr>
          <w:rtl/>
        </w:rPr>
        <w:t>&gt;</w:t>
      </w:r>
      <w:r>
        <w:rPr>
          <w:rFonts w:hint="cs"/>
          <w:rtl/>
        </w:rPr>
        <w:t xml:space="preserve"> צרף לכאן שמסכת אבות, העוסקת בהקניית מדות טובות [כמבואר בהמשך ההערה], נקראת על ידו "המסכתא המהוללה" [למעלה פמ"ד (לאחר ציון 77)], כי מדות טובות הן הלול לבעל המדות. וכן בהקדמה לדר"ח [לא.] כתב: "כי המסכתא המהוללה היקרה היא מסכת אבות, אשר במסכתא הזאת נכללו כל דברי המוסר, והוא מעט הכמות ורב האיכות" [הובא למעלה פמ"ד הערה 78]. ורש"י [בראשית כח, י] כתב: "</w:t>
      </w:r>
      <w:r>
        <w:rPr>
          <w:rtl/>
        </w:rPr>
        <w:t xml:space="preserve">ויצא - לא היה צריך לכתוב אלא </w:t>
      </w:r>
      <w:r>
        <w:rPr>
          <w:rFonts w:hint="cs"/>
          <w:rtl/>
        </w:rPr>
        <w:t>'</w:t>
      </w:r>
      <w:r>
        <w:rPr>
          <w:rtl/>
        </w:rPr>
        <w:t>וילך יעקב חרנה</w:t>
      </w:r>
      <w:r>
        <w:rPr>
          <w:rFonts w:hint="cs"/>
          <w:rtl/>
        </w:rPr>
        <w:t>',</w:t>
      </w:r>
      <w:r>
        <w:rPr>
          <w:rtl/>
        </w:rPr>
        <w:t xml:space="preserve"> ולמה הזכיר יציאתו</w:t>
      </w:r>
      <w:r>
        <w:rPr>
          <w:rFonts w:hint="cs"/>
          <w:rtl/>
        </w:rPr>
        <w:t>.</w:t>
      </w:r>
      <w:r>
        <w:rPr>
          <w:rtl/>
        </w:rPr>
        <w:t xml:space="preserve"> אלא מגיד שיציאת צדיק מן המקום עושה רושם</w:t>
      </w:r>
      <w:r>
        <w:rPr>
          <w:rFonts w:hint="cs"/>
          <w:rtl/>
        </w:rPr>
        <w:t>.</w:t>
      </w:r>
      <w:r>
        <w:rPr>
          <w:rtl/>
        </w:rPr>
        <w:t xml:space="preserve"> שבזמן שהצדיק בעיר הוא הודה</w:t>
      </w:r>
      <w:r>
        <w:rPr>
          <w:rFonts w:hint="cs"/>
          <w:rtl/>
        </w:rPr>
        <w:t>,</w:t>
      </w:r>
      <w:r>
        <w:rPr>
          <w:rtl/>
        </w:rPr>
        <w:t xml:space="preserve"> הוא זיוה</w:t>
      </w:r>
      <w:r>
        <w:rPr>
          <w:rFonts w:hint="cs"/>
          <w:rtl/>
        </w:rPr>
        <w:t>,</w:t>
      </w:r>
      <w:r>
        <w:rPr>
          <w:rtl/>
        </w:rPr>
        <w:t xml:space="preserve"> הוא הדרה</w:t>
      </w:r>
      <w:r>
        <w:rPr>
          <w:rFonts w:hint="cs"/>
          <w:rtl/>
        </w:rPr>
        <w:t>.</w:t>
      </w:r>
      <w:r>
        <w:rPr>
          <w:rtl/>
        </w:rPr>
        <w:t xml:space="preserve"> יצא משם</w:t>
      </w:r>
      <w:r>
        <w:rPr>
          <w:rFonts w:hint="cs"/>
          <w:rtl/>
        </w:rPr>
        <w:t>,</w:t>
      </w:r>
      <w:r>
        <w:rPr>
          <w:rtl/>
        </w:rPr>
        <w:t xml:space="preserve"> פנה הודה</w:t>
      </w:r>
      <w:r>
        <w:rPr>
          <w:rFonts w:hint="cs"/>
          <w:rtl/>
        </w:rPr>
        <w:t>,</w:t>
      </w:r>
      <w:r>
        <w:rPr>
          <w:rtl/>
        </w:rPr>
        <w:t xml:space="preserve"> פנה זיוה</w:t>
      </w:r>
      <w:r>
        <w:rPr>
          <w:rFonts w:hint="cs"/>
          <w:rtl/>
        </w:rPr>
        <w:t>,</w:t>
      </w:r>
      <w:r>
        <w:rPr>
          <w:rtl/>
        </w:rPr>
        <w:t xml:space="preserve"> פנה הדרה</w:t>
      </w:r>
      <w:r>
        <w:rPr>
          <w:rFonts w:hint="cs"/>
          <w:rtl/>
        </w:rPr>
        <w:t>". ובגו"א שם אות ח [נה.] כתב: "</w:t>
      </w:r>
      <w:r>
        <w:rPr>
          <w:rtl/>
        </w:rPr>
        <w:t>פנה הודה וכו'. ונראה שמזכיר ג' דברים</w:t>
      </w:r>
      <w:r>
        <w:rPr>
          <w:rFonts w:hint="cs"/>
          <w:rtl/>
        </w:rPr>
        <w:t xml:space="preserve"> [הודה, זיוה, הדרה], </w:t>
      </w:r>
      <w:r>
        <w:rPr>
          <w:rtl/>
        </w:rPr>
        <w:t>לפי שהצדיק בעיר מדריך האנשים בקרבה ביראת שמים, שהוא מצות עשה ולא תעשה, והם מצות השם יתברך. והשני</w:t>
      </w:r>
      <w:r>
        <w:rPr>
          <w:rFonts w:hint="cs"/>
          <w:rtl/>
        </w:rPr>
        <w:t>,</w:t>
      </w:r>
      <w:r>
        <w:rPr>
          <w:rtl/>
        </w:rPr>
        <w:t xml:space="preserve"> שהוא משכיל אותם בחכמה. והשלישי</w:t>
      </w:r>
      <w:r>
        <w:rPr>
          <w:rFonts w:hint="cs"/>
          <w:rtl/>
        </w:rPr>
        <w:t>,</w:t>
      </w:r>
      <w:r>
        <w:rPr>
          <w:rtl/>
        </w:rPr>
        <w:t xml:space="preserve"> ללמד אותם מדות טובות והגונות הנזכרים במסכת אבות, והדומים לאלו המדות טובות והישרות. וכנגד הראשון אומר 'פנה הודה'</w:t>
      </w:r>
      <w:r>
        <w:rPr>
          <w:rFonts w:hint="cs"/>
          <w:rtl/>
        </w:rPr>
        <w:t xml:space="preserve">... </w:t>
      </w:r>
      <w:r>
        <w:rPr>
          <w:rtl/>
        </w:rPr>
        <w:t>וכנגד החכמה שהוא מלמד אותם נאמר 'פנה זיוה'</w:t>
      </w:r>
      <w:r>
        <w:rPr>
          <w:rFonts w:hint="cs"/>
          <w:rtl/>
        </w:rPr>
        <w:t>...</w:t>
      </w:r>
      <w:r>
        <w:rPr>
          <w:rtl/>
        </w:rPr>
        <w:t xml:space="preserve"> 'הדרה' הוא רמז על המדות המשובחות שהם תפארת לעושיה, כדאמרינן </w:t>
      </w:r>
      <w:r>
        <w:rPr>
          <w:rFonts w:hint="cs"/>
          <w:rtl/>
        </w:rPr>
        <w:t>[</w:t>
      </w:r>
      <w:r>
        <w:rPr>
          <w:rtl/>
        </w:rPr>
        <w:t>אבות פ"ב מ"א</w:t>
      </w:r>
      <w:r>
        <w:rPr>
          <w:rFonts w:hint="cs"/>
          <w:rtl/>
        </w:rPr>
        <w:t>]</w:t>
      </w:r>
      <w:r>
        <w:rPr>
          <w:rtl/>
        </w:rPr>
        <w:t xml:space="preserve"> 'איזה דרך יבחר לו האדם כל שהיא תפארת לעושיה'</w:t>
      </w:r>
      <w:r>
        <w:rPr>
          <w:rFonts w:hint="cs"/>
          <w:rtl/>
        </w:rPr>
        <w:t xml:space="preserve">". </w:t>
      </w:r>
    </w:p>
  </w:footnote>
  <w:footnote w:id="390">
    <w:p w:rsidR="08084082" w:rsidRDefault="08084082" w:rsidP="083501EF">
      <w:pPr>
        <w:pStyle w:val="FootnoteText"/>
        <w:rPr>
          <w:rFonts w:hint="cs"/>
        </w:rPr>
      </w:pPr>
      <w:r>
        <w:rPr>
          <w:rtl/>
        </w:rPr>
        <w:t>&lt;</w:t>
      </w:r>
      <w:r>
        <w:rPr>
          <w:rStyle w:val="FootnoteReference"/>
        </w:rPr>
        <w:footnoteRef/>
      </w:r>
      <w:r>
        <w:rPr>
          <w:rtl/>
        </w:rPr>
        <w:t>&gt;</w:t>
      </w:r>
      <w:r>
        <w:rPr>
          <w:rFonts w:hint="cs"/>
          <w:rtl/>
        </w:rPr>
        <w:t xml:space="preserve"> צרף לכאן דברי הגמרא [יומא פו.] "'</w:t>
      </w:r>
      <w:r>
        <w:rPr>
          <w:rtl/>
        </w:rPr>
        <w:t>ואהבת את ה' אל</w:t>
      </w:r>
      <w:r>
        <w:rPr>
          <w:rFonts w:hint="cs"/>
          <w:rtl/>
        </w:rPr>
        <w:t>ק</w:t>
      </w:r>
      <w:r>
        <w:rPr>
          <w:rtl/>
        </w:rPr>
        <w:t>יך</w:t>
      </w:r>
      <w:r>
        <w:rPr>
          <w:rFonts w:hint="cs"/>
          <w:rtl/>
        </w:rPr>
        <w:t>' [דברים ו, ה],</w:t>
      </w:r>
      <w:r>
        <w:rPr>
          <w:rtl/>
        </w:rPr>
        <w:t xml:space="preserve"> שיהא שם שמים מתאהב על ידך</w:t>
      </w:r>
      <w:r>
        <w:rPr>
          <w:rFonts w:hint="cs"/>
          <w:rtl/>
        </w:rPr>
        <w:t>.</w:t>
      </w:r>
      <w:r>
        <w:rPr>
          <w:rtl/>
        </w:rPr>
        <w:t xml:space="preserve"> שיהא קורא ושונה ומשמש תלמידי חכמים</w:t>
      </w:r>
      <w:r>
        <w:rPr>
          <w:rFonts w:hint="cs"/>
          <w:rtl/>
        </w:rPr>
        <w:t>,</w:t>
      </w:r>
      <w:r>
        <w:rPr>
          <w:rtl/>
        </w:rPr>
        <w:t xml:space="preserve"> ויהא משאו ומתנו בנחת עם הבריות</w:t>
      </w:r>
      <w:r>
        <w:rPr>
          <w:rFonts w:hint="cs"/>
          <w:rtl/>
        </w:rPr>
        <w:t>.</w:t>
      </w:r>
      <w:r>
        <w:rPr>
          <w:rtl/>
        </w:rPr>
        <w:t xml:space="preserve"> מה הבריות אומרות עליו</w:t>
      </w:r>
      <w:r>
        <w:rPr>
          <w:rFonts w:hint="cs"/>
          <w:rtl/>
        </w:rPr>
        <w:t>,</w:t>
      </w:r>
      <w:r>
        <w:rPr>
          <w:rtl/>
        </w:rPr>
        <w:t xml:space="preserve"> אשרי אביו שלמדו תורה</w:t>
      </w:r>
      <w:r>
        <w:rPr>
          <w:rFonts w:hint="cs"/>
          <w:rtl/>
        </w:rPr>
        <w:t>,</w:t>
      </w:r>
      <w:r>
        <w:rPr>
          <w:rtl/>
        </w:rPr>
        <w:t xml:space="preserve"> אשרי רבו שלמדו תורה</w:t>
      </w:r>
      <w:r>
        <w:rPr>
          <w:rFonts w:hint="cs"/>
          <w:rtl/>
        </w:rPr>
        <w:t>,</w:t>
      </w:r>
      <w:r>
        <w:rPr>
          <w:rtl/>
        </w:rPr>
        <w:t xml:space="preserve"> אוי להם לבריות שלא למדו תורה</w:t>
      </w:r>
      <w:r>
        <w:rPr>
          <w:rFonts w:hint="cs"/>
          <w:rtl/>
        </w:rPr>
        <w:t>.</w:t>
      </w:r>
      <w:r>
        <w:rPr>
          <w:rtl/>
        </w:rPr>
        <w:t xml:space="preserve"> פלוני שלמדו תורה</w:t>
      </w:r>
      <w:r>
        <w:rPr>
          <w:rFonts w:hint="cs"/>
          <w:rtl/>
        </w:rPr>
        <w:t>,</w:t>
      </w:r>
      <w:r>
        <w:rPr>
          <w:rtl/>
        </w:rPr>
        <w:t xml:space="preserve"> ראו כמה נאים דרכיו</w:t>
      </w:r>
      <w:r>
        <w:rPr>
          <w:rFonts w:hint="cs"/>
          <w:rtl/>
        </w:rPr>
        <w:t>,</w:t>
      </w:r>
      <w:r>
        <w:rPr>
          <w:rtl/>
        </w:rPr>
        <w:t xml:space="preserve"> כמה מתוקנים מעשיו</w:t>
      </w:r>
      <w:r>
        <w:rPr>
          <w:rFonts w:hint="cs"/>
          <w:rtl/>
        </w:rPr>
        <w:t>.</w:t>
      </w:r>
      <w:r>
        <w:rPr>
          <w:rtl/>
        </w:rPr>
        <w:t xml:space="preserve"> עליו הכתוב אומר </w:t>
      </w:r>
      <w:r>
        <w:rPr>
          <w:rFonts w:hint="cs"/>
          <w:rtl/>
        </w:rPr>
        <w:t>[ישעיה מט, ג] '</w:t>
      </w:r>
      <w:r>
        <w:rPr>
          <w:rtl/>
        </w:rPr>
        <w:t>ויאמר לי עבדי אתה ישראל אשר בך אתפאר</w:t>
      </w:r>
      <w:r>
        <w:rPr>
          <w:rFonts w:hint="cs"/>
          <w:rtl/>
        </w:rPr>
        <w:t>'". הרי מדותיו המשובחות של העלול [הבן והתלמיד] מורות על נויו והדרו של העלה [אביו ורבו], ומגיעות עד העלה הראשונה ["ישראל אשר בך אתפאר"]. והם הם דבריו כאן.</w:t>
      </w:r>
    </w:p>
  </w:footnote>
  <w:footnote w:id="391">
    <w:p w:rsidR="08084082" w:rsidRDefault="08084082" w:rsidP="087A32F7">
      <w:pPr>
        <w:pStyle w:val="FootnoteText"/>
        <w:rPr>
          <w:rFonts w:hint="cs"/>
          <w:rtl/>
        </w:rPr>
      </w:pPr>
      <w:r>
        <w:rPr>
          <w:rtl/>
        </w:rPr>
        <w:t>&lt;</w:t>
      </w:r>
      <w:r>
        <w:rPr>
          <w:rStyle w:val="FootnoteReference"/>
        </w:rPr>
        <w:footnoteRef/>
      </w:r>
      <w:r>
        <w:rPr>
          <w:rtl/>
        </w:rPr>
        <w:t>&gt;</w:t>
      </w:r>
      <w:r>
        <w:rPr>
          <w:rFonts w:hint="cs"/>
          <w:rtl/>
        </w:rPr>
        <w:t xml:space="preserve"> הנה התדמות אל הקב"ה [האמורה בתיבת "ואנוהו"] היא אחת מתרי"ג מצות של תורה, שנאמר [דברים כח, ט] "והלכת בדרכיו", שבזה נצטווינו להדמות אל הקב"ה במדותיו של רחום וחנון וכיו"ב [החינוך מצוה תריא]. וכן רבינו בחיי [שמות טו, ג] כתב: "'</w:t>
      </w:r>
      <w:r>
        <w:rPr>
          <w:rtl/>
        </w:rPr>
        <w:t>ואנוהו</w:t>
      </w:r>
      <w:r>
        <w:rPr>
          <w:rFonts w:hint="cs"/>
          <w:rtl/>
        </w:rPr>
        <w:t>',</w:t>
      </w:r>
      <w:r>
        <w:rPr>
          <w:rtl/>
        </w:rPr>
        <w:t xml:space="preserve"> אני והוא, כלומר אדמה לו</w:t>
      </w:r>
      <w:r>
        <w:rPr>
          <w:rFonts w:hint="cs"/>
          <w:rtl/>
        </w:rPr>
        <w:t>,</w:t>
      </w:r>
      <w:r>
        <w:rPr>
          <w:rtl/>
        </w:rPr>
        <w:t xml:space="preserve"> כענין שכתוב </w:t>
      </w:r>
      <w:r>
        <w:rPr>
          <w:rFonts w:hint="cs"/>
          <w:rtl/>
        </w:rPr>
        <w:t>[</w:t>
      </w:r>
      <w:r>
        <w:rPr>
          <w:rtl/>
        </w:rPr>
        <w:t>דברים כח, ט</w:t>
      </w:r>
      <w:r>
        <w:rPr>
          <w:rFonts w:hint="cs"/>
          <w:rtl/>
        </w:rPr>
        <w:t>]</w:t>
      </w:r>
      <w:r>
        <w:rPr>
          <w:rtl/>
        </w:rPr>
        <w:t xml:space="preserve"> </w:t>
      </w:r>
      <w:r>
        <w:rPr>
          <w:rFonts w:hint="cs"/>
          <w:rtl/>
        </w:rPr>
        <w:t>'</w:t>
      </w:r>
      <w:r>
        <w:rPr>
          <w:rtl/>
        </w:rPr>
        <w:t>והלכת בדרכיו</w:t>
      </w:r>
      <w:r>
        <w:rPr>
          <w:rFonts w:hint="cs"/>
          <w:rtl/>
        </w:rPr>
        <w:t>'</w:t>
      </w:r>
      <w:r>
        <w:rPr>
          <w:rtl/>
        </w:rPr>
        <w:t xml:space="preserve">, ואמרו חז"ל </w:t>
      </w:r>
      <w:r>
        <w:rPr>
          <w:rFonts w:hint="cs"/>
          <w:rtl/>
        </w:rPr>
        <w:t>[סוטה יד.]</w:t>
      </w:r>
      <w:r>
        <w:rPr>
          <w:rtl/>
        </w:rPr>
        <w:t xml:space="preserve"> מה הוא רחום</w:t>
      </w:r>
      <w:r>
        <w:rPr>
          <w:rFonts w:hint="cs"/>
          <w:rtl/>
        </w:rPr>
        <w:t>,</w:t>
      </w:r>
      <w:r>
        <w:rPr>
          <w:rtl/>
        </w:rPr>
        <w:t xml:space="preserve"> אף אתה היה רחום</w:t>
      </w:r>
      <w:r>
        <w:rPr>
          <w:rFonts w:hint="cs"/>
          <w:rtl/>
        </w:rPr>
        <w:t>.</w:t>
      </w:r>
      <w:r>
        <w:rPr>
          <w:rtl/>
        </w:rPr>
        <w:t xml:space="preserve"> מה הוא חנון</w:t>
      </w:r>
      <w:r>
        <w:rPr>
          <w:rFonts w:hint="cs"/>
          <w:rtl/>
        </w:rPr>
        <w:t>,</w:t>
      </w:r>
      <w:r>
        <w:rPr>
          <w:rtl/>
        </w:rPr>
        <w:t xml:space="preserve"> אף אתה היה חנון</w:t>
      </w:r>
      <w:r>
        <w:rPr>
          <w:rFonts w:hint="cs"/>
          <w:rtl/>
        </w:rPr>
        <w:t>.</w:t>
      </w:r>
      <w:r>
        <w:rPr>
          <w:rtl/>
        </w:rPr>
        <w:t xml:space="preserve"> מה הוא מלביש ערומים</w:t>
      </w:r>
      <w:r>
        <w:rPr>
          <w:rFonts w:hint="cs"/>
          <w:rtl/>
        </w:rPr>
        <w:t>,</w:t>
      </w:r>
      <w:r>
        <w:rPr>
          <w:rtl/>
        </w:rPr>
        <w:t xml:space="preserve"> אף אתה הלבש ערומים</w:t>
      </w:r>
      <w:r>
        <w:rPr>
          <w:rFonts w:hint="cs"/>
          <w:rtl/>
        </w:rPr>
        <w:t>.</w:t>
      </w:r>
      <w:r>
        <w:rPr>
          <w:rtl/>
        </w:rPr>
        <w:t xml:space="preserve"> מה הוא קובר מתים</w:t>
      </w:r>
      <w:r>
        <w:rPr>
          <w:rFonts w:hint="cs"/>
          <w:rtl/>
        </w:rPr>
        <w:t>,</w:t>
      </w:r>
      <w:r>
        <w:rPr>
          <w:rtl/>
        </w:rPr>
        <w:t xml:space="preserve"> אף אתה קבור מתים</w:t>
      </w:r>
      <w:r>
        <w:rPr>
          <w:rFonts w:hint="cs"/>
          <w:rtl/>
        </w:rPr>
        <w:t xml:space="preserve">". ויש להבין לפי אבא שאול, מה מלמדות המלים "זה אלי ואנוהו" יותר מן המצוה "והלכת בדרכיו", ומה היה חסר ללא מלים אלו. ובשלמא לרבי ישמעאל [הדעה שקדמה במכילתא לאבא שאול], ניחא, שהמלים "זה אלי ואנוהו" מלמדות אותנו הידור מצות ["אתנוה לפניו במצות, </w:t>
      </w:r>
      <w:r>
        <w:rPr>
          <w:rtl/>
        </w:rPr>
        <w:t>אעשה לולב נאה סוכה נאה ציצית נאה תפלה נאה</w:t>
      </w:r>
      <w:r>
        <w:rPr>
          <w:rFonts w:hint="cs"/>
          <w:rtl/>
        </w:rPr>
        <w:t>" (לשון המכילתא, וכפי שהובא למעלה הערה 384)], ולולא "זה אלי ואנוהו" לא היינו יודעים שיש להדר במצות. אך לאבא שאול קשיא [ראה פחד יצחק פסח, מאמר נו אות ט]. ויש לומר, שבודאי גם לולא "זה אלי ואנוהו" עדיין היינו יודעים שיש להדבק בדרכי הקב"ה מחמת הציווי "והלכת בדרכיו", אך לא היינו יודעים שמתקיים בזה הידור מיוחד להקב"ה. אך הגילוי "ואנוהו" מלמדנו שכאשר האדם מדבק בדרכי הקב"ה אזי "מן האדם שהוא נאה במעשיו נראה בעולם נויו והדרו של הקב"ה, שכבר אמרנו כי העלול מורה על העלה" [לשונו כאן]. לאמור, שהמעלה שישראל קנו בשירת הים [דביקות גמורה של העלול בעלה (כמבואר למעלה הערה 380)] מגדירה את מצות "והלכת בדרכיו", שאין סוף ענינה להדבק בדרכי הקב"ה, אלא סוף ענינה הוא להראות לעולם נויו והדרו של הקב"ה, "כי העלול הוא מורה על העלה". @</w:t>
      </w:r>
      <w:r w:rsidRPr="08042C74">
        <w:rPr>
          <w:rFonts w:hint="cs"/>
          <w:b/>
          <w:bCs/>
          <w:rtl/>
        </w:rPr>
        <w:t>ולפי זה</w:t>
      </w:r>
      <w:r>
        <w:rPr>
          <w:rFonts w:hint="cs"/>
          <w:rtl/>
        </w:rPr>
        <w:t>^ נראה פשוט שמצות "והלכת בדרכיו" אינה שייכת כלל בבני נח, כי רק ישראל, שהם עלולים בעצם, יש בידם להורות על הידורו של הקב"ה [כמבואר למעלה הערה 387]. וכן מדוייק מלשון הרמב"ן, שעל הפסוק [בראשית כו, ה] "</w:t>
      </w:r>
      <w:r>
        <w:rPr>
          <w:rtl/>
        </w:rPr>
        <w:t>עקב אשר שמע אברהם בק</w:t>
      </w:r>
      <w:r>
        <w:rPr>
          <w:rFonts w:hint="cs"/>
          <w:rtl/>
        </w:rPr>
        <w:t>ו</w:t>
      </w:r>
      <w:r>
        <w:rPr>
          <w:rtl/>
        </w:rPr>
        <w:t>לי וישמ</w:t>
      </w:r>
      <w:r>
        <w:rPr>
          <w:rFonts w:hint="cs"/>
          <w:rtl/>
        </w:rPr>
        <w:t>ו</w:t>
      </w:r>
      <w:r>
        <w:rPr>
          <w:rtl/>
        </w:rPr>
        <w:t>ר משמרתי מצותי חקותי ו</w:t>
      </w:r>
      <w:r>
        <w:rPr>
          <w:rFonts w:hint="cs"/>
          <w:rtl/>
        </w:rPr>
        <w:t>גו'", כתב: "</w:t>
      </w:r>
      <w:r>
        <w:rPr>
          <w:rtl/>
        </w:rPr>
        <w:t xml:space="preserve">ועל דרך הפשט נאמר שיהא </w:t>
      </w:r>
      <w:r>
        <w:rPr>
          <w:rFonts w:hint="cs"/>
          <w:rtl/>
        </w:rPr>
        <w:t>'</w:t>
      </w:r>
      <w:r>
        <w:rPr>
          <w:rtl/>
        </w:rPr>
        <w:t>משמרתי</w:t>
      </w:r>
      <w:r>
        <w:rPr>
          <w:rFonts w:hint="cs"/>
          <w:rtl/>
        </w:rPr>
        <w:t>'</w:t>
      </w:r>
      <w:r>
        <w:rPr>
          <w:rtl/>
        </w:rPr>
        <w:t xml:space="preserve"> אמונת האל</w:t>
      </w:r>
      <w:r>
        <w:rPr>
          <w:rFonts w:hint="cs"/>
          <w:rtl/>
        </w:rPr>
        <w:t>ק</w:t>
      </w:r>
      <w:r>
        <w:rPr>
          <w:rtl/>
        </w:rPr>
        <w:t>ות</w:t>
      </w:r>
      <w:r>
        <w:rPr>
          <w:rFonts w:hint="cs"/>
          <w:rtl/>
        </w:rPr>
        <w:t>,</w:t>
      </w:r>
      <w:r>
        <w:rPr>
          <w:rtl/>
        </w:rPr>
        <w:t xml:space="preserve"> שהאמין בשם המיוחד</w:t>
      </w:r>
      <w:r>
        <w:rPr>
          <w:rFonts w:hint="cs"/>
          <w:rtl/>
        </w:rPr>
        <w:t>,</w:t>
      </w:r>
      <w:r>
        <w:rPr>
          <w:rtl/>
        </w:rPr>
        <w:t xml:space="preserve"> ושמר משמרת זו בלבו, וחלק בה על עובדי העבודה זרה, וקרא בשם ה' להשיב רבים לעבודתו</w:t>
      </w:r>
      <w:r>
        <w:rPr>
          <w:rFonts w:hint="cs"/>
          <w:rtl/>
        </w:rPr>
        <w:t>...</w:t>
      </w:r>
      <w:r>
        <w:rPr>
          <w:rtl/>
        </w:rPr>
        <w:t xml:space="preserve"> </w:t>
      </w:r>
      <w:r>
        <w:rPr>
          <w:rFonts w:hint="cs"/>
          <w:rtl/>
        </w:rPr>
        <w:t>'</w:t>
      </w:r>
      <w:r>
        <w:rPr>
          <w:rtl/>
        </w:rPr>
        <w:t>חקותי</w:t>
      </w:r>
      <w:r>
        <w:rPr>
          <w:rFonts w:hint="cs"/>
          <w:rtl/>
        </w:rPr>
        <w:t>'</w:t>
      </w:r>
      <w:r>
        <w:rPr>
          <w:rtl/>
        </w:rPr>
        <w:t xml:space="preserve"> ללכת בדרכי השם להיות חנון ורחום ועושה צדקה ומשפט</w:t>
      </w:r>
      <w:r>
        <w:rPr>
          <w:rFonts w:hint="cs"/>
          <w:rtl/>
        </w:rPr>
        <w:t>,</w:t>
      </w:r>
      <w:r>
        <w:rPr>
          <w:rtl/>
        </w:rPr>
        <w:t xml:space="preserve"> ולצות את בניו ואת ביתו בהם</w:t>
      </w:r>
      <w:r>
        <w:rPr>
          <w:rFonts w:hint="cs"/>
          <w:rtl/>
        </w:rPr>
        <w:t>". הנה על תיבת "משמרתי" כתב הרמב"ן שאברהם "</w:t>
      </w:r>
      <w:r>
        <w:rPr>
          <w:rtl/>
        </w:rPr>
        <w:t>קרא בשם ה' להשיב רבים לעבודתו</w:t>
      </w:r>
      <w:r>
        <w:rPr>
          <w:rFonts w:hint="cs"/>
          <w:rtl/>
        </w:rPr>
        <w:t>", אך על תיבת "חקותי" כתב "</w:t>
      </w:r>
      <w:r>
        <w:rPr>
          <w:rtl/>
        </w:rPr>
        <w:t>ללכת בדרכי השם להיות חנון ורחום ועושה צדקה ומשפט</w:t>
      </w:r>
      <w:r>
        <w:rPr>
          <w:rFonts w:hint="cs"/>
          <w:rtl/>
        </w:rPr>
        <w:t>,</w:t>
      </w:r>
      <w:r>
        <w:rPr>
          <w:rtl/>
        </w:rPr>
        <w:t xml:space="preserve"> ולצות את בניו ואת ביתו בהם</w:t>
      </w:r>
      <w:r>
        <w:rPr>
          <w:rFonts w:hint="cs"/>
          <w:rtl/>
        </w:rPr>
        <w:t>", ולא כתב שהודיע כן לרבים. אלא שהם הם הדברים; הואיל ותיבת "בחקותי" עוסקת במצות ההליכה בדרכי השם, אין היא שייכת כלל למי שאינו מזרע אברהם, אלא היא שייכת אך ורק לבניו וביתו. @</w:t>
      </w:r>
      <w:r>
        <w:rPr>
          <w:rFonts w:hint="cs"/>
          <w:b/>
          <w:bCs/>
          <w:rtl/>
        </w:rPr>
        <w:t xml:space="preserve">ובספר </w:t>
      </w:r>
      <w:r w:rsidRPr="08B830B4">
        <w:rPr>
          <w:rFonts w:hint="cs"/>
          <w:b/>
          <w:bCs/>
          <w:rtl/>
        </w:rPr>
        <w:t>מצוות השם</w:t>
      </w:r>
      <w:r>
        <w:rPr>
          <w:rFonts w:hint="cs"/>
          <w:rtl/>
        </w:rPr>
        <w:t>^ [לגאון רבי יהונתן שטייף זצ"ל] סימן א אות סה [עמוד יד] כתב שגם בן נח מצווה במצות "והלכת בדרכיו", וז"ל: "מצות עשה של 'והלכת בדרכיו' היא נאמרה ונשנה, דהא מצינו שהודיענו הכתוב עוד קודם מתן תורה שמדתו של הקב"ה היא להלביש ערומים ולבקר חולים... גם נשתבח אברהם אבינו עליה עוד קודם מתן תורה. וגם יתרו אמר [שמות יח, כ] 'והודעת להם את הדרך ילכו בה', שהכוונה על גמילות חסדים [ב"ק ק.]. ונשנה גם לאחר מתן תורה, במה דכתיב 'והלכת בדרכיו'... ועל כן נראה דגם בני נח מצווין במצוה זו, וצריכין להשתדל כל אותן פעולות הטובות של גמילות חסדים. כן הם צריכין להתנהג בכל אותן מדות טובות והנהגות הישרות שהן בכלל דרכי ה', דהא קיי"ל [סנהדרין נט.] שמצוה הנאמרה לבני נח ונשנית בסיני, לזה ולזה נאמרה". וכאמור מהרמב"ן והמהר"ל נראה שהם יחלקו על דברים אלו. @</w:t>
      </w:r>
      <w:r w:rsidRPr="083A6194">
        <w:rPr>
          <w:rFonts w:hint="cs"/>
          <w:b/>
          <w:bCs/>
          <w:rtl/>
        </w:rPr>
        <w:t>ומה שטען</w:t>
      </w:r>
      <w:r>
        <w:rPr>
          <w:rFonts w:hint="cs"/>
          <w:rtl/>
        </w:rPr>
        <w:t>^ שמצוה זו היא בגדר מה שאמרו בסנהדרין "נאמרה לבני נח ונשנית בסיני, לזה ולזה נאמרה", נראה דזה לא שייך לכאן, כי בסנהדרין איירי במצות שיכולות להיות שייכות גם לבני נח [כגון ע"ז ג"ע פו"ר וגיד הנשה (עיי"ש)]. אך מצוה שכל מהותה שייכת רק למי שהוא עלול בעצם, אי אפשר להחיל אותה על אלו שאינם עלולים בעצם. @</w:t>
      </w:r>
      <w:r w:rsidRPr="0883406B">
        <w:rPr>
          <w:rFonts w:hint="cs"/>
          <w:b/>
          <w:bCs/>
          <w:rtl/>
        </w:rPr>
        <w:t>דוגמה לדבר</w:t>
      </w:r>
      <w:r>
        <w:rPr>
          <w:rFonts w:hint="cs"/>
          <w:rtl/>
        </w:rPr>
        <w:t>^ היא מצות שבת. הנה האור זרוע [ח"ב אות א] כתב: "</w:t>
      </w:r>
      <w:r>
        <w:rPr>
          <w:rtl/>
        </w:rPr>
        <w:t>למדנו ששבת נאמרה לבני נח</w:t>
      </w:r>
      <w:r>
        <w:rPr>
          <w:rFonts w:hint="cs"/>
          <w:rtl/>
        </w:rPr>
        <w:t xml:space="preserve"> [במרה (שבת פז:)],</w:t>
      </w:r>
      <w:r>
        <w:rPr>
          <w:rtl/>
        </w:rPr>
        <w:t xml:space="preserve"> שכל זמן שלא קבלו ישראל את התורה נקראו </w:t>
      </w:r>
      <w:r>
        <w:rPr>
          <w:rFonts w:hint="cs"/>
          <w:rtl/>
        </w:rPr>
        <w:t>'</w:t>
      </w:r>
      <w:r>
        <w:rPr>
          <w:rtl/>
        </w:rPr>
        <w:t>בני נח</w:t>
      </w:r>
      <w:r>
        <w:rPr>
          <w:rFonts w:hint="cs"/>
          <w:rtl/>
        </w:rPr>
        <w:t>',</w:t>
      </w:r>
      <w:r>
        <w:rPr>
          <w:rtl/>
        </w:rPr>
        <w:t xml:space="preserve"> ונשנית בסיני</w:t>
      </w:r>
      <w:r>
        <w:rPr>
          <w:rFonts w:hint="cs"/>
          <w:rtl/>
        </w:rPr>
        <w:t>,</w:t>
      </w:r>
      <w:r>
        <w:rPr>
          <w:rtl/>
        </w:rPr>
        <w:t xml:space="preserve"> כדכתיב בעשרת הדברות </w:t>
      </w:r>
      <w:r>
        <w:rPr>
          <w:rFonts w:hint="cs"/>
          <w:rtl/>
        </w:rPr>
        <w:t>[שמות כ, ח] '</w:t>
      </w:r>
      <w:r>
        <w:rPr>
          <w:rtl/>
        </w:rPr>
        <w:t>זכור את יום השבת לקדשו</w:t>
      </w:r>
      <w:r>
        <w:rPr>
          <w:rFonts w:hint="cs"/>
          <w:rtl/>
        </w:rPr>
        <w:t>'.</w:t>
      </w:r>
      <w:r>
        <w:rPr>
          <w:rtl/>
        </w:rPr>
        <w:t xml:space="preserve"> מעתה י</w:t>
      </w:r>
      <w:r>
        <w:rPr>
          <w:rFonts w:hint="cs"/>
          <w:rtl/>
        </w:rPr>
        <w:t>ש לומר</w:t>
      </w:r>
      <w:r>
        <w:rPr>
          <w:rtl/>
        </w:rPr>
        <w:t xml:space="preserve"> ש</w:t>
      </w:r>
      <w:r>
        <w:rPr>
          <w:rFonts w:hint="cs"/>
          <w:rtl/>
        </w:rPr>
        <w:t>גויי</w:t>
      </w:r>
      <w:r>
        <w:rPr>
          <w:rtl/>
        </w:rPr>
        <w:t>ם מוזהרים על השבת</w:t>
      </w:r>
      <w:r>
        <w:rPr>
          <w:rFonts w:hint="cs"/>
          <w:rtl/>
        </w:rPr>
        <w:t>,</w:t>
      </w:r>
      <w:r>
        <w:rPr>
          <w:rtl/>
        </w:rPr>
        <w:t xml:space="preserve"> דאמרינן פרק ארבע מיתות בסנהדרין </w:t>
      </w:r>
      <w:r>
        <w:rPr>
          <w:rFonts w:hint="cs"/>
          <w:rtl/>
        </w:rPr>
        <w:t>[</w:t>
      </w:r>
      <w:r>
        <w:rPr>
          <w:rtl/>
        </w:rPr>
        <w:t>נט.</w:t>
      </w:r>
      <w:r>
        <w:rPr>
          <w:rFonts w:hint="cs"/>
          <w:rtl/>
        </w:rPr>
        <w:t>]...</w:t>
      </w:r>
      <w:r>
        <w:rPr>
          <w:rtl/>
        </w:rPr>
        <w:t xml:space="preserve"> כל מצוה שנאמרה לבני נח</w:t>
      </w:r>
      <w:r>
        <w:rPr>
          <w:rFonts w:hint="cs"/>
          <w:rtl/>
        </w:rPr>
        <w:t>,</w:t>
      </w:r>
      <w:r>
        <w:rPr>
          <w:rtl/>
        </w:rPr>
        <w:t xml:space="preserve"> ונשנית בסיני</w:t>
      </w:r>
      <w:r>
        <w:rPr>
          <w:rFonts w:hint="cs"/>
          <w:rtl/>
        </w:rPr>
        <w:t>,</w:t>
      </w:r>
      <w:r>
        <w:rPr>
          <w:rtl/>
        </w:rPr>
        <w:t xml:space="preserve"> לזה ולזה נאמרה</w:t>
      </w:r>
      <w:r>
        <w:rPr>
          <w:rFonts w:hint="cs"/>
          <w:rtl/>
        </w:rPr>
        <w:t>.</w:t>
      </w:r>
      <w:r>
        <w:rPr>
          <w:rtl/>
        </w:rPr>
        <w:t xml:space="preserve"> וא"כ תקשי הא בההיא שמעתא </w:t>
      </w:r>
      <w:r>
        <w:rPr>
          <w:rFonts w:hint="cs"/>
          <w:rtl/>
        </w:rPr>
        <w:t xml:space="preserve">[סנהדרין נח:] </w:t>
      </w:r>
      <w:r>
        <w:rPr>
          <w:rtl/>
        </w:rPr>
        <w:t>אמר ר</w:t>
      </w:r>
      <w:r>
        <w:rPr>
          <w:rFonts w:hint="cs"/>
          <w:rtl/>
        </w:rPr>
        <w:t>בי</w:t>
      </w:r>
      <w:r>
        <w:rPr>
          <w:rtl/>
        </w:rPr>
        <w:t xml:space="preserve"> שמעון בן לקיש</w:t>
      </w:r>
      <w:r>
        <w:rPr>
          <w:rFonts w:hint="cs"/>
          <w:rtl/>
        </w:rPr>
        <w:t>,</w:t>
      </w:r>
      <w:r>
        <w:rPr>
          <w:rtl/>
        </w:rPr>
        <w:t xml:space="preserve"> </w:t>
      </w:r>
      <w:r>
        <w:rPr>
          <w:rFonts w:hint="cs"/>
          <w:rtl/>
        </w:rPr>
        <w:t>גוי</w:t>
      </w:r>
      <w:r>
        <w:rPr>
          <w:rtl/>
        </w:rPr>
        <w:t xml:space="preserve"> ששבת חייב מיתה</w:t>
      </w:r>
      <w:r>
        <w:rPr>
          <w:rFonts w:hint="cs"/>
          <w:rtl/>
        </w:rPr>
        <w:t>,</w:t>
      </w:r>
      <w:r>
        <w:rPr>
          <w:rtl/>
        </w:rPr>
        <w:t xml:space="preserve"> שנאמר </w:t>
      </w:r>
      <w:r>
        <w:rPr>
          <w:rFonts w:hint="cs"/>
          <w:rtl/>
        </w:rPr>
        <w:t>[בראשית ח, כב] '</w:t>
      </w:r>
      <w:r>
        <w:rPr>
          <w:rtl/>
        </w:rPr>
        <w:t>יום ולילה לא ישבתו</w:t>
      </w:r>
      <w:r>
        <w:rPr>
          <w:rFonts w:hint="cs"/>
          <w:rtl/>
        </w:rPr>
        <w:t>'.</w:t>
      </w:r>
      <w:r>
        <w:rPr>
          <w:rtl/>
        </w:rPr>
        <w:t xml:space="preserve"> אדרבה</w:t>
      </w:r>
      <w:r>
        <w:rPr>
          <w:rFonts w:hint="cs"/>
          <w:rtl/>
        </w:rPr>
        <w:t>,</w:t>
      </w:r>
      <w:r>
        <w:rPr>
          <w:rtl/>
        </w:rPr>
        <w:t xml:space="preserve"> מצווה הוא על השבת מדרבי יוסי בר חנינא</w:t>
      </w:r>
      <w:r>
        <w:rPr>
          <w:rFonts w:hint="cs"/>
          <w:rtl/>
        </w:rPr>
        <w:t>" [עיי"ש בישובו]. ואפשר ליישב [ומעין זה כתב בספר להורות נתן (לגאון רבי נתן גשטטנר זצ"ל) פרשת בשלח (עמוד עג) אות ב] שהשבת בעצם שייכת רק לישראל, וכמו שנאמר [שמות לא, טז] "וש</w:t>
      </w:r>
      <w:r w:rsidRPr="08144920">
        <w:rPr>
          <w:rFonts w:hint="cs"/>
          <w:sz w:val="18"/>
          <w:rtl/>
        </w:rPr>
        <w:t>מרו בני ישראל את השבת". ובהקדמה שניה לדר"ח [עח:] כתב: "</w:t>
      </w:r>
      <w:r w:rsidRPr="08144920">
        <w:rPr>
          <w:sz w:val="18"/>
          <w:rtl/>
        </w:rPr>
        <w:t xml:space="preserve">כי השבת אין ספק שהוא מורה על מדריגת ישראל, שנתן להם יום מנוחה שלא נתן לכל האומות. וכמו שאנו אומרים בתפלת 'ישמח משה' </w:t>
      </w:r>
      <w:r>
        <w:rPr>
          <w:rFonts w:hint="cs"/>
          <w:sz w:val="18"/>
          <w:rtl/>
        </w:rPr>
        <w:t>[</w:t>
      </w:r>
      <w:r w:rsidRPr="08144920">
        <w:rPr>
          <w:sz w:val="18"/>
          <w:rtl/>
        </w:rPr>
        <w:t>שחרית של שבת</w:t>
      </w:r>
      <w:r>
        <w:rPr>
          <w:rFonts w:hint="cs"/>
          <w:sz w:val="18"/>
          <w:rtl/>
        </w:rPr>
        <w:t>]</w:t>
      </w:r>
      <w:r w:rsidRPr="08144920">
        <w:rPr>
          <w:sz w:val="18"/>
          <w:rtl/>
        </w:rPr>
        <w:t xml:space="preserve">; </w:t>
      </w:r>
      <w:r>
        <w:rPr>
          <w:rFonts w:hint="cs"/>
          <w:sz w:val="18"/>
          <w:rtl/>
        </w:rPr>
        <w:t>'</w:t>
      </w:r>
      <w:r w:rsidRPr="08144920">
        <w:rPr>
          <w:sz w:val="18"/>
          <w:rtl/>
        </w:rPr>
        <w:t>ולא נתתו לגויי הארצות, ולא הנחלתו לעובדי פסילים, ובמנוחתו לא ישכנו ערלים, כי אם לזרע יעקב אשר בם בחרת</w:t>
      </w:r>
      <w:r>
        <w:rPr>
          <w:rFonts w:hint="cs"/>
          <w:sz w:val="18"/>
          <w:rtl/>
        </w:rPr>
        <w:t>'</w:t>
      </w:r>
      <w:r w:rsidRPr="08144920">
        <w:rPr>
          <w:sz w:val="18"/>
          <w:rtl/>
        </w:rPr>
        <w:t xml:space="preserve">.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w:t>
      </w:r>
      <w:r>
        <w:rPr>
          <w:rFonts w:hint="cs"/>
          <w:sz w:val="18"/>
          <w:rtl/>
        </w:rPr>
        <w:t>'</w:t>
      </w:r>
      <w:r w:rsidRPr="08144920">
        <w:rPr>
          <w:sz w:val="18"/>
          <w:rtl/>
        </w:rPr>
        <w:t>גויי הארצות</w:t>
      </w:r>
      <w:r>
        <w:rPr>
          <w:rFonts w:hint="cs"/>
          <w:sz w:val="18"/>
          <w:rtl/>
        </w:rPr>
        <w:t>'</w:t>
      </w:r>
      <w:r w:rsidRPr="08144920">
        <w:rPr>
          <w:sz w:val="18"/>
          <w:rtl/>
        </w:rPr>
        <w:t xml:space="preserve">, אשר הם סרים מן השם יתברך לצד ימין. ולא נתן השבת לעובדי פסילים, אשר הם סרים מן השם יתברך לצד שמאל, גם כן אינו ראוי השבת. </w:t>
      </w:r>
      <w:r>
        <w:rPr>
          <w:rFonts w:hint="cs"/>
          <w:sz w:val="18"/>
          <w:rtl/>
        </w:rPr>
        <w:t>'</w:t>
      </w:r>
      <w:r w:rsidRPr="08144920">
        <w:rPr>
          <w:sz w:val="18"/>
          <w:rtl/>
        </w:rPr>
        <w:t>וגם במנוחתו לא ישכנו ערלים</w:t>
      </w:r>
      <w:r>
        <w:rPr>
          <w:rFonts w:hint="cs"/>
          <w:sz w:val="18"/>
          <w:rtl/>
        </w:rPr>
        <w:t>'</w:t>
      </w:r>
      <w:r w:rsidRPr="08144920">
        <w:rPr>
          <w:sz w:val="18"/>
          <w:rtl/>
        </w:rPr>
        <w:t xml:space="preserve">, שהם סרים מן השם יתברך מצד פחיתותם ושפלותם בעצמם, שהם ערלים, אינו ראוי להם השבת. והבן הדברים האלה, כי הם ברורים, כי לזרע יעקב שנקראו </w:t>
      </w:r>
      <w:r>
        <w:rPr>
          <w:rFonts w:hint="cs"/>
          <w:sz w:val="18"/>
          <w:rtl/>
        </w:rPr>
        <w:t>[</w:t>
      </w:r>
      <w:r w:rsidRPr="08144920">
        <w:rPr>
          <w:sz w:val="18"/>
          <w:rtl/>
        </w:rPr>
        <w:t>דברים לב, טו</w:t>
      </w:r>
      <w:r>
        <w:rPr>
          <w:rFonts w:hint="cs"/>
          <w:sz w:val="18"/>
          <w:rtl/>
        </w:rPr>
        <w:t>]</w:t>
      </w:r>
      <w:r w:rsidRPr="08144920">
        <w:rPr>
          <w:sz w:val="18"/>
          <w:rtl/>
        </w:rPr>
        <w:t xml:space="preserve"> </w:t>
      </w:r>
      <w:r>
        <w:rPr>
          <w:rFonts w:hint="cs"/>
          <w:sz w:val="18"/>
          <w:rtl/>
        </w:rPr>
        <w:t>'</w:t>
      </w:r>
      <w:r w:rsidRPr="08144920">
        <w:rPr>
          <w:sz w:val="18"/>
          <w:rtl/>
        </w:rPr>
        <w:t>ישורון</w:t>
      </w:r>
      <w:r>
        <w:rPr>
          <w:rFonts w:hint="cs"/>
          <w:sz w:val="18"/>
          <w:rtl/>
        </w:rPr>
        <w:t>'</w:t>
      </w:r>
      <w:r w:rsidRPr="08144920">
        <w:rPr>
          <w:sz w:val="18"/>
          <w:rtl/>
        </w:rPr>
        <w:t>, שאינו נוטה לא לצד ימין ולא לצד שמאל, שייך השבת</w:t>
      </w:r>
      <w:r>
        <w:rPr>
          <w:rFonts w:hint="cs"/>
          <w:rtl/>
        </w:rPr>
        <w:t xml:space="preserve">". לכך אי אפשר שהשבת תהיה שייכת לבני נח, אף שנאמרה לבני נח ונשנית בסיני. והוא הדין והיא המדה למצות "והלכת בדרכיו".     </w:t>
      </w:r>
    </w:p>
  </w:footnote>
  <w:footnote w:id="392">
    <w:p w:rsidR="08084082" w:rsidRDefault="08084082" w:rsidP="08FD635F">
      <w:pPr>
        <w:pStyle w:val="FootnoteText"/>
        <w:rPr>
          <w:rFonts w:hint="cs"/>
          <w:rtl/>
        </w:rPr>
      </w:pPr>
      <w:r>
        <w:rPr>
          <w:rtl/>
        </w:rPr>
        <w:t>&lt;</w:t>
      </w:r>
      <w:r>
        <w:rPr>
          <w:rStyle w:val="FootnoteReference"/>
        </w:rPr>
        <w:footnoteRef/>
      </w:r>
      <w:r>
        <w:rPr>
          <w:rtl/>
        </w:rPr>
        <w:t>&gt;</w:t>
      </w:r>
      <w:r>
        <w:rPr>
          <w:rFonts w:hint="cs"/>
          <w:rtl/>
        </w:rPr>
        <w:t xml:space="preserve"> זהו המשך המכילתא [שמות טו, ב (בשנויי לשון)],  שתחילתה הובאה למעלה [לאחר ציון 383], והמשכה לא הובא עד כה. והנה לשונו כאן הוא בדיוק נמרץ כלשון הילקו"ש ח"א רמז רמד. וראה למעלה הערות 343, 348, ובסמוך הערה 396. </w:t>
      </w:r>
    </w:p>
  </w:footnote>
  <w:footnote w:id="393">
    <w:p w:rsidR="08084082" w:rsidRDefault="08084082" w:rsidP="08986F2C">
      <w:pPr>
        <w:pStyle w:val="FootnoteText"/>
        <w:rPr>
          <w:rFonts w:hint="cs"/>
        </w:rPr>
      </w:pPr>
      <w:r>
        <w:rPr>
          <w:rtl/>
        </w:rPr>
        <w:t>&lt;</w:t>
      </w:r>
      <w:r>
        <w:rPr>
          <w:rStyle w:val="FootnoteReference"/>
        </w:rPr>
        <w:footnoteRef/>
      </w:r>
      <w:r>
        <w:rPr>
          <w:rtl/>
        </w:rPr>
        <w:t>&gt;</w:t>
      </w:r>
      <w:r>
        <w:rPr>
          <w:rFonts w:hint="cs"/>
          <w:rtl/>
        </w:rPr>
        <w:t xml:space="preserve"> לשונו בגו"א בראשית פ"א אות ז [ז., בביאור דברי רש"י (בראשית א, א) שהעולם נברא בשביל התורה וישראל]: "</w:t>
      </w:r>
      <w:r>
        <w:rPr>
          <w:rtl/>
        </w:rPr>
        <w:t xml:space="preserve">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xml:space="preserve"> רוצה לומר כל מה שנברא בעולם בשביל הקב"ה נברא ולכבודו נבראו </w:t>
      </w:r>
      <w:r>
        <w:rPr>
          <w:rFonts w:hint="cs"/>
          <w:rtl/>
        </w:rPr>
        <w:t>[</w:t>
      </w:r>
      <w:r>
        <w:rPr>
          <w:rtl/>
        </w:rPr>
        <w:t>יומא לח.</w:t>
      </w:r>
      <w:r>
        <w:rPr>
          <w:rFonts w:hint="cs"/>
          <w:rtl/>
        </w:rPr>
        <w:t>]</w:t>
      </w:r>
      <w:r>
        <w:rPr>
          <w:rtl/>
        </w:rPr>
        <w:t xml:space="preserve">, </w:t>
      </w:r>
      <w:r>
        <w:rPr>
          <w:rFonts w:hint="cs"/>
          <w:rtl/>
        </w:rPr>
        <w:t>'</w:t>
      </w:r>
      <w:r>
        <w:rPr>
          <w:rtl/>
        </w:rPr>
        <w:t>כל הנקרא בשמי לכבודי בראתיו</w:t>
      </w:r>
      <w:r>
        <w:rPr>
          <w:rFonts w:hint="cs"/>
          <w:rtl/>
        </w:rPr>
        <w:t>'</w:t>
      </w:r>
      <w:r>
        <w:rPr>
          <w:rtl/>
        </w:rPr>
        <w:t xml:space="preserve"> </w:t>
      </w:r>
      <w:r>
        <w:rPr>
          <w:rFonts w:hint="cs"/>
          <w:rtl/>
        </w:rPr>
        <w:t>[</w:t>
      </w:r>
      <w:r>
        <w:rPr>
          <w:rtl/>
        </w:rPr>
        <w:t>ישעיה מג, ז</w:t>
      </w:r>
      <w:r>
        <w:rPr>
          <w:rFonts w:hint="cs"/>
          <w:rtl/>
        </w:rPr>
        <w:t>].</w:t>
      </w:r>
      <w:r>
        <w:rPr>
          <w:rtl/>
        </w:rPr>
        <w:t xml:space="preserve"> 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w:t>
      </w:r>
      <w:r>
        <w:rPr>
          <w:rtl/>
        </w:rPr>
        <w:t xml:space="preserve">שם </w:t>
      </w:r>
      <w:r>
        <w:rPr>
          <w:rFonts w:hint="cs"/>
          <w:rtl/>
        </w:rPr>
        <w:t>פסוק</w:t>
      </w:r>
      <w:r>
        <w:rPr>
          <w:rtl/>
        </w:rPr>
        <w:t xml:space="preserve"> 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 שמקיימים את התורה</w:t>
      </w:r>
      <w:r>
        <w:rPr>
          <w:rFonts w:hint="cs"/>
          <w:rtl/>
        </w:rPr>
        <w:t>.</w:t>
      </w:r>
      <w:r>
        <w:rPr>
          <w:rtl/>
        </w:rPr>
        <w:t xml:space="preserve"> וזה בשביל ישראל ובשביל התורה נברא העולם, וכל שאר העולם נברא בשביל ישראל. ומפני שאלו ב' דברים יש להם טעם נכון שבשבילם נברא העולם, הביא רש"י אלו שנים, אף על גב שהרבה דברים דרשו רז"ל שבשבילם נברא העולם</w:t>
      </w:r>
      <w:r>
        <w:rPr>
          <w:rFonts w:hint="cs"/>
          <w:rtl/>
        </w:rPr>
        <w:t>" [הובא למעלה פ"ג הערה 2, ופמ"ד הערה הערה 143]. ובנצח ישראל ר"פ י [רמח:] כתב: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xml:space="preserve">". ובנר מצוה [קכג.] כתב: "ישראל הם עם אחד, מחולק בדתם ותורתם, דבר זה שבחינו ותפארתינו מה שישראל הם עם אחד בתורתם, וכדכתיב 'ומי כעמך ישראל גוי אחד בארץ'". וקודם לכן בנר מצוה [י:] כתב: "האומה הזאת [ישראל] נבראת לכבוד השם יתברך, וכדכתיב [ישעיה מג, כא] 'עם זו יצרתי לי תהלתי יספרו'. ואלו ארבע מלכיות שנחלו המלכות מן ישראל, הם מבטלים כבודו יתברך בעולם הזה התחתון. כי אף אם ימצא בהם דבר מה שנותנים כבוד לשמו יתברך... הלא לא מעוקצם ולא מדובשם השם יתברך חפץ,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xml:space="preserve">" [הובא למעלה פ"ג הערה 60, ופל"ט הערה 64, וש"נ]. </w:t>
      </w:r>
      <w:r>
        <w:rPr>
          <w:rFonts w:hint="cs"/>
          <w:sz w:val="18"/>
          <w:rtl/>
        </w:rPr>
        <w:t>ו</w:t>
      </w:r>
      <w:r w:rsidRPr="08673624">
        <w:rPr>
          <w:rFonts w:hint="cs"/>
          <w:sz w:val="18"/>
          <w:rtl/>
        </w:rPr>
        <w:t>למעלה פמ"ד [לאחר ציון 23]</w:t>
      </w:r>
      <w:r>
        <w:rPr>
          <w:rFonts w:hint="cs"/>
          <w:sz w:val="18"/>
          <w:rtl/>
        </w:rPr>
        <w:t xml:space="preserve"> כתב</w:t>
      </w:r>
      <w:r w:rsidRPr="08673624">
        <w:rPr>
          <w:rFonts w:hint="cs"/>
          <w:sz w:val="18"/>
          <w:rtl/>
        </w:rPr>
        <w:t>: "</w:t>
      </w:r>
      <w:r w:rsidRPr="08673624">
        <w:rPr>
          <w:rStyle w:val="LatinChar"/>
          <w:sz w:val="18"/>
          <w:rtl/>
          <w:lang w:val="en-GB"/>
        </w:rPr>
        <w:t>כאשר הוא אל</w:t>
      </w:r>
      <w:r w:rsidRPr="08673624">
        <w:rPr>
          <w:rStyle w:val="LatinChar"/>
          <w:rFonts w:hint="cs"/>
          <w:sz w:val="18"/>
          <w:rtl/>
          <w:lang w:val="en-GB"/>
        </w:rPr>
        <w:t>ק</w:t>
      </w:r>
      <w:r w:rsidRPr="08673624">
        <w:rPr>
          <w:rStyle w:val="LatinChar"/>
          <w:sz w:val="18"/>
          <w:rtl/>
          <w:lang w:val="en-GB"/>
        </w:rPr>
        <w:t>י ישראל</w:t>
      </w:r>
      <w:r w:rsidRPr="08673624">
        <w:rPr>
          <w:rStyle w:val="LatinChar"/>
          <w:rFonts w:hint="cs"/>
          <w:sz w:val="18"/>
          <w:rtl/>
          <w:lang w:val="en-GB"/>
        </w:rPr>
        <w:t>,</w:t>
      </w:r>
      <w:r w:rsidRPr="08673624">
        <w:rPr>
          <w:rStyle w:val="LatinChar"/>
          <w:sz w:val="18"/>
          <w:rtl/>
          <w:lang w:val="en-GB"/>
        </w:rPr>
        <w:t xml:space="preserve"> בזה בעצמו הוא אל</w:t>
      </w:r>
      <w:r w:rsidRPr="08673624">
        <w:rPr>
          <w:rStyle w:val="LatinChar"/>
          <w:rFonts w:hint="cs"/>
          <w:sz w:val="18"/>
          <w:rtl/>
          <w:lang w:val="en-GB"/>
        </w:rPr>
        <w:t>ק</w:t>
      </w:r>
      <w:r w:rsidRPr="08673624">
        <w:rPr>
          <w:rStyle w:val="LatinChar"/>
          <w:sz w:val="18"/>
          <w:rtl/>
          <w:lang w:val="en-GB"/>
        </w:rPr>
        <w:t>י הכל, שכל הנמצאים נמשכים וטפלים אצל ישראל</w:t>
      </w:r>
      <w:r w:rsidRPr="08673624">
        <w:rPr>
          <w:rStyle w:val="LatinChar"/>
          <w:rFonts w:hint="cs"/>
          <w:sz w:val="18"/>
          <w:rtl/>
          <w:lang w:val="en-GB"/>
        </w:rPr>
        <w:t>,</w:t>
      </w:r>
      <w:r w:rsidRPr="08673624">
        <w:rPr>
          <w:rStyle w:val="LatinChar"/>
          <w:sz w:val="18"/>
          <w:rtl/>
          <w:lang w:val="en-GB"/>
        </w:rPr>
        <w:t xml:space="preserve"> כמו שימשכו כל האברים אחר הלב</w:t>
      </w:r>
      <w:r w:rsidRPr="08673624">
        <w:rPr>
          <w:rStyle w:val="LatinChar"/>
          <w:rFonts w:hint="cs"/>
          <w:sz w:val="18"/>
          <w:rtl/>
          <w:lang w:val="en-GB"/>
        </w:rPr>
        <w:t>,</w:t>
      </w:r>
      <w:r w:rsidRPr="08673624">
        <w:rPr>
          <w:rStyle w:val="LatinChar"/>
          <w:sz w:val="18"/>
          <w:rtl/>
          <w:lang w:val="en-GB"/>
        </w:rPr>
        <w:t xml:space="preserve"> והוא העיקר</w:t>
      </w:r>
      <w:r>
        <w:rPr>
          <w:rFonts w:hint="cs"/>
          <w:rtl/>
        </w:rPr>
        <w:t>". ובהמשך הפרק שם [לאחר ציון 188] כתב: "כי הכבוד של השם יתברך שיוצא לזולתו הוא במה שהשפיע את ישראל בלבד, ואליהם נמשך הכל</w:t>
      </w:r>
      <w:r w:rsidRPr="0836647D">
        <w:rPr>
          <w:rFonts w:hint="cs"/>
          <w:sz w:val="18"/>
          <w:rtl/>
        </w:rPr>
        <w:t>", ושם הער</w:t>
      </w:r>
      <w:r>
        <w:rPr>
          <w:rFonts w:hint="cs"/>
          <w:sz w:val="18"/>
          <w:rtl/>
        </w:rPr>
        <w:t>ות 25,</w:t>
      </w:r>
      <w:r w:rsidRPr="0836647D">
        <w:rPr>
          <w:rFonts w:hint="cs"/>
          <w:sz w:val="18"/>
          <w:rtl/>
        </w:rPr>
        <w:t xml:space="preserve"> 190.</w:t>
      </w:r>
    </w:p>
  </w:footnote>
  <w:footnote w:id="394">
    <w:p w:rsidR="08084082" w:rsidRDefault="08084082" w:rsidP="083648F5">
      <w:pPr>
        <w:pStyle w:val="FootnoteText"/>
        <w:rPr>
          <w:rFonts w:hint="cs"/>
        </w:rPr>
      </w:pPr>
      <w:r>
        <w:rPr>
          <w:rtl/>
        </w:rPr>
        <w:t>&lt;</w:t>
      </w:r>
      <w:r>
        <w:rPr>
          <w:rStyle w:val="FootnoteReference"/>
        </w:rPr>
        <w:footnoteRef/>
      </w:r>
      <w:r>
        <w:rPr>
          <w:rtl/>
        </w:rPr>
        <w:t>&gt;</w:t>
      </w:r>
      <w:r>
        <w:rPr>
          <w:rFonts w:hint="cs"/>
          <w:rtl/>
        </w:rPr>
        <w:t xml:space="preserve"> "ומנהגם" - ניתן לבאר תיבה זאת בשתי דרכים; (א) האופן שישראל נוהגים, וכמו שכתב למעלה פט"ו [נג:]: "ישראל עם קדוש, מפני שאין בהם גסות החמרי, כח טבעם יותר פועל בהם במהירות, וממהרים להוליד כמו חיות השדה.... יש בהם דקות החמרי". ובכת"י שם [שסו.] כתב: "מפני שישראל כח השם יתברך דבק בהם תמיד, אין בהם הכבידות שיש לשאר האומות, ותנועתם יותר קל, ואבריהם ממהרים לפעול גם כן מה שצריך אל הולדה" [הובא למעלה פט"ו הערה 138]. ואמרו חכמים [ביצה כה:] "דתיהם של אלו אש", ופירש רש"י [שם] "</w:t>
      </w:r>
      <w:r>
        <w:rPr>
          <w:rtl/>
        </w:rPr>
        <w:t>מנהגם של אלו אש, שהם עזים כאש</w:t>
      </w:r>
      <w:r>
        <w:rPr>
          <w:rFonts w:hint="cs"/>
          <w:rtl/>
        </w:rPr>
        <w:t>". ובנתיב הבושה פ"א [ב, ר:] כתב: "</w:t>
      </w:r>
      <w:r>
        <w:rPr>
          <w:rtl/>
        </w:rPr>
        <w:t>מה שישראל הם עזים מורה שהם בעלי נפש</w:t>
      </w:r>
      <w:r>
        <w:rPr>
          <w:rFonts w:hint="cs"/>
          <w:rtl/>
        </w:rPr>
        <w:t>,</w:t>
      </w:r>
      <w:r>
        <w:rPr>
          <w:rtl/>
        </w:rPr>
        <w:t xml:space="preserve"> ואין הנפש שלהם מוטבע בחומר</w:t>
      </w:r>
      <w:r>
        <w:rPr>
          <w:rFonts w:hint="cs"/>
          <w:rtl/>
        </w:rPr>
        <w:t xml:space="preserve">... </w:t>
      </w:r>
      <w:r>
        <w:rPr>
          <w:rtl/>
        </w:rPr>
        <w:t>וזה כי אינם בעלי חומר</w:t>
      </w:r>
      <w:r>
        <w:rPr>
          <w:rFonts w:hint="cs"/>
          <w:rtl/>
        </w:rPr>
        <w:t>,</w:t>
      </w:r>
      <w:r>
        <w:rPr>
          <w:rtl/>
        </w:rPr>
        <w:t xml:space="preserve"> והם כמו אש שהוא פועל ביותר מפני שהוא פועל בכח גדול</w:t>
      </w:r>
      <w:r>
        <w:rPr>
          <w:rFonts w:hint="cs"/>
          <w:rtl/>
        </w:rPr>
        <w:t xml:space="preserve">" [הובא למעלה פט"ו הערה 141]. (ב) האופן שה' מנהיג את ישראל בעולם, וכמו שכתב למעלה פל"ט [לאחר ציון </w:t>
      </w:r>
      <w:r w:rsidRPr="087B19C4">
        <w:rPr>
          <w:rFonts w:hint="cs"/>
          <w:sz w:val="18"/>
          <w:rtl/>
        </w:rPr>
        <w:t>65]: "</w:t>
      </w:r>
      <w:r w:rsidRPr="087B19C4">
        <w:rPr>
          <w:rStyle w:val="LatinChar"/>
          <w:sz w:val="18"/>
          <w:rtl/>
          <w:lang w:val="en-GB"/>
        </w:rPr>
        <w:t>הנהגת העולם הוא ע</w:t>
      </w:r>
      <w:r w:rsidRPr="087B19C4">
        <w:rPr>
          <w:rStyle w:val="LatinChar"/>
          <w:rFonts w:hint="cs"/>
          <w:sz w:val="18"/>
          <w:rtl/>
          <w:lang w:val="en-GB"/>
        </w:rPr>
        <w:t>ל ידי</w:t>
      </w:r>
      <w:r w:rsidRPr="087B19C4">
        <w:rPr>
          <w:rStyle w:val="LatinChar"/>
          <w:sz w:val="18"/>
          <w:rtl/>
          <w:lang w:val="en-GB"/>
        </w:rPr>
        <w:t xml:space="preserve"> ישראל</w:t>
      </w:r>
      <w:r w:rsidRPr="087B19C4">
        <w:rPr>
          <w:rStyle w:val="LatinChar"/>
          <w:rFonts w:hint="cs"/>
          <w:sz w:val="18"/>
          <w:rtl/>
          <w:lang w:val="en-GB"/>
        </w:rPr>
        <w:t>,</w:t>
      </w:r>
      <w:r w:rsidRPr="087B19C4">
        <w:rPr>
          <w:rStyle w:val="LatinChar"/>
          <w:sz w:val="18"/>
          <w:rtl/>
          <w:lang w:val="en-GB"/>
        </w:rPr>
        <w:t xml:space="preserve"> לפי שע</w:t>
      </w:r>
      <w:r w:rsidRPr="087B19C4">
        <w:rPr>
          <w:rStyle w:val="LatinChar"/>
          <w:rFonts w:hint="cs"/>
          <w:sz w:val="18"/>
          <w:rtl/>
          <w:lang w:val="en-GB"/>
        </w:rPr>
        <w:t>ל ידי</w:t>
      </w:r>
      <w:r w:rsidRPr="087B19C4">
        <w:rPr>
          <w:rStyle w:val="LatinChar"/>
          <w:sz w:val="18"/>
          <w:rtl/>
          <w:lang w:val="en-GB"/>
        </w:rPr>
        <w:t xml:space="preserve"> דרישת ישראל והנהגת ישראל</w:t>
      </w:r>
      <w:r w:rsidRPr="087B19C4">
        <w:rPr>
          <w:rStyle w:val="LatinChar"/>
          <w:rFonts w:hint="cs"/>
          <w:sz w:val="18"/>
          <w:rtl/>
          <w:lang w:val="en-GB"/>
        </w:rPr>
        <w:t>,</w:t>
      </w:r>
      <w:r w:rsidRPr="087B19C4">
        <w:rPr>
          <w:rStyle w:val="LatinChar"/>
          <w:sz w:val="18"/>
          <w:rtl/>
          <w:lang w:val="en-GB"/>
        </w:rPr>
        <w:t xml:space="preserve"> מנהיג הכל</w:t>
      </w:r>
      <w:r w:rsidRPr="087B19C4">
        <w:rPr>
          <w:rStyle w:val="LatinChar"/>
          <w:rFonts w:hint="cs"/>
          <w:sz w:val="18"/>
          <w:rtl/>
          <w:lang w:val="en-GB"/>
        </w:rPr>
        <w:t>,</w:t>
      </w:r>
      <w:r w:rsidRPr="087B19C4">
        <w:rPr>
          <w:rStyle w:val="LatinChar"/>
          <w:sz w:val="18"/>
          <w:rtl/>
          <w:lang w:val="en-GB"/>
        </w:rPr>
        <w:t xml:space="preserve"> וזה ידוע</w:t>
      </w:r>
      <w:r>
        <w:rPr>
          <w:rFonts w:hint="cs"/>
          <w:rtl/>
        </w:rPr>
        <w:t>". וראה שם הערה 67.</w:t>
      </w:r>
    </w:p>
  </w:footnote>
  <w:footnote w:id="395">
    <w:p w:rsidR="08084082" w:rsidRDefault="08084082" w:rsidP="08363B47">
      <w:pPr>
        <w:pStyle w:val="FootnoteText"/>
        <w:rPr>
          <w:rFonts w:hint="cs"/>
        </w:rPr>
      </w:pPr>
      <w:r>
        <w:rPr>
          <w:rtl/>
        </w:rPr>
        <w:t>&lt;</w:t>
      </w:r>
      <w:r>
        <w:rPr>
          <w:rStyle w:val="FootnoteReference"/>
        </w:rPr>
        <w:footnoteRef/>
      </w:r>
      <w:r>
        <w:rPr>
          <w:rtl/>
        </w:rPr>
        <w:t>&gt;</w:t>
      </w:r>
      <w:r>
        <w:rPr>
          <w:rFonts w:hint="cs"/>
          <w:rtl/>
        </w:rPr>
        <w:t xml:space="preserve"> נראה שמה שכתב "וזהו &amp;</w:t>
      </w:r>
      <w:r w:rsidRPr="085965DE">
        <w:rPr>
          <w:rFonts w:hint="cs"/>
          <w:b/>
          <w:bCs/>
          <w:rtl/>
        </w:rPr>
        <w:t>הוד ותפארת</w:t>
      </w:r>
      <w:r>
        <w:rPr>
          <w:rFonts w:hint="cs"/>
          <w:rtl/>
        </w:rPr>
        <w:t>^ השם יתברך" הוא כנגד מ</w:t>
      </w:r>
      <w:r w:rsidRPr="08363B47">
        <w:rPr>
          <w:rFonts w:hint="cs"/>
          <w:sz w:val="18"/>
          <w:rtl/>
        </w:rPr>
        <w:t>ה שאמר מקודם "</w:t>
      </w:r>
      <w:r w:rsidRPr="08363B47">
        <w:rPr>
          <w:rStyle w:val="LatinChar"/>
          <w:sz w:val="18"/>
          <w:rtl/>
          <w:lang w:val="en-GB"/>
        </w:rPr>
        <w:t>קדושת ישראל ותורתם</w:t>
      </w:r>
      <w:r w:rsidRPr="08363B47">
        <w:rPr>
          <w:rFonts w:hint="cs"/>
          <w:sz w:val="18"/>
          <w:rtl/>
        </w:rPr>
        <w:t>"</w:t>
      </w:r>
      <w:r>
        <w:rPr>
          <w:rFonts w:hint="cs"/>
          <w:rtl/>
        </w:rPr>
        <w:t>; דקדושת ישראל מורה על הודו יתברך, ותורת ישראל מורה על תפארתו יתברך. וכן אמרו חכמים [ברכות נח.] "'</w:t>
      </w:r>
      <w:r>
        <w:rPr>
          <w:rtl/>
        </w:rPr>
        <w:t>לך ה'</w:t>
      </w:r>
      <w:r>
        <w:rPr>
          <w:rFonts w:hint="cs"/>
          <w:rtl/>
        </w:rPr>
        <w:t>...</w:t>
      </w:r>
      <w:r>
        <w:rPr>
          <w:rtl/>
        </w:rPr>
        <w:t xml:space="preserve"> והתפארת</w:t>
      </w:r>
      <w:r>
        <w:rPr>
          <w:rFonts w:hint="cs"/>
          <w:rtl/>
        </w:rPr>
        <w:t>'</w:t>
      </w:r>
      <w:r>
        <w:rPr>
          <w:rtl/>
        </w:rPr>
        <w:t xml:space="preserve"> </w:t>
      </w:r>
      <w:r>
        <w:rPr>
          <w:rFonts w:hint="cs"/>
          <w:rtl/>
        </w:rPr>
        <w:t xml:space="preserve">[דהי"א כט, יא], </w:t>
      </w:r>
      <w:r>
        <w:rPr>
          <w:rtl/>
        </w:rPr>
        <w:t>זו מתן תורה</w:t>
      </w:r>
      <w:r>
        <w:rPr>
          <w:rFonts w:hint="cs"/>
          <w:rtl/>
        </w:rPr>
        <w:t>...</w:t>
      </w:r>
      <w:r>
        <w:rPr>
          <w:rtl/>
        </w:rPr>
        <w:t xml:space="preserve"> </w:t>
      </w:r>
      <w:r>
        <w:rPr>
          <w:rFonts w:hint="cs"/>
          <w:rtl/>
        </w:rPr>
        <w:t>'</w:t>
      </w:r>
      <w:r>
        <w:rPr>
          <w:rtl/>
        </w:rPr>
        <w:t>וההוד</w:t>
      </w:r>
      <w:r>
        <w:rPr>
          <w:rFonts w:hint="cs"/>
          <w:rtl/>
        </w:rPr>
        <w:t>'</w:t>
      </w:r>
      <w:r>
        <w:rPr>
          <w:rtl/>
        </w:rPr>
        <w:t xml:space="preserve"> </w:t>
      </w:r>
      <w:r>
        <w:rPr>
          <w:rFonts w:hint="cs"/>
          <w:rtl/>
        </w:rPr>
        <w:t xml:space="preserve">[שם] </w:t>
      </w:r>
      <w:r>
        <w:rPr>
          <w:rtl/>
        </w:rPr>
        <w:t>זו בית המקדש</w:t>
      </w:r>
      <w:r>
        <w:rPr>
          <w:rFonts w:hint="cs"/>
          <w:rtl/>
        </w:rPr>
        <w:t xml:space="preserve">". ולמעלה בהקדמה שלישית [קנו:] כתב: "מצד תפארתו נתן תורה לישראל... ומצד ההוד של השם יתברך היה בית המקדש, שבו הודו של השם יתברך". ולהלן פע"א כתב: "לא היה נוטה מעלת בית המקדש לא לימין ולא לשמאל חוץ ממדריגת הקדושה... לא היה מעלת בית המקדש נוטה ממדריגת קדושתו". </w:t>
      </w:r>
    </w:p>
  </w:footnote>
  <w:footnote w:id="396">
    <w:p w:rsidR="08084082" w:rsidRDefault="08084082" w:rsidP="082A0F0F">
      <w:pPr>
        <w:pStyle w:val="FootnoteText"/>
        <w:rPr>
          <w:rFonts w:hint="cs"/>
        </w:rPr>
      </w:pPr>
      <w:r>
        <w:rPr>
          <w:rtl/>
        </w:rPr>
        <w:t>&lt;</w:t>
      </w:r>
      <w:r>
        <w:rPr>
          <w:rStyle w:val="FootnoteReference"/>
        </w:rPr>
        <w:footnoteRef/>
      </w:r>
      <w:r>
        <w:rPr>
          <w:rtl/>
        </w:rPr>
        <w:t>&gt;</w:t>
      </w:r>
      <w:r>
        <w:rPr>
          <w:rFonts w:hint="cs"/>
          <w:rtl/>
        </w:rPr>
        <w:t xml:space="preserve"> פירוש - מעלות ישראל [קדושתן, תורתן, והנהגתן] הגיעו אליהם מה' מחמת שהוא יתברך אלקיהם של ישראל, לכך ה' משפיע על ישראל שיקבלו ממנו עזרה וסיוע. ורש"י [בראשית יז, א] כתב: "</w:t>
      </w:r>
      <w:r>
        <w:rPr>
          <w:rtl/>
        </w:rPr>
        <w:t>אני אל שדי - אני הוא שיש די באל</w:t>
      </w:r>
      <w:r>
        <w:rPr>
          <w:rFonts w:hint="cs"/>
          <w:rtl/>
        </w:rPr>
        <w:t>ק</w:t>
      </w:r>
      <w:r>
        <w:rPr>
          <w:rtl/>
        </w:rPr>
        <w:t>ותי לכל בריה</w:t>
      </w:r>
      <w:r>
        <w:rPr>
          <w:rFonts w:hint="cs"/>
          <w:rtl/>
        </w:rPr>
        <w:t>.</w:t>
      </w:r>
      <w:r>
        <w:rPr>
          <w:rtl/>
        </w:rPr>
        <w:t xml:space="preserve"> לפיכך התהלך לפני ואהי</w:t>
      </w:r>
      <w:r>
        <w:rPr>
          <w:rFonts w:hint="cs"/>
          <w:rtl/>
        </w:rPr>
        <w:t>ה</w:t>
      </w:r>
      <w:r>
        <w:rPr>
          <w:rtl/>
        </w:rPr>
        <w:t xml:space="preserve"> לך לאלו</w:t>
      </w:r>
      <w:r>
        <w:rPr>
          <w:rFonts w:hint="cs"/>
          <w:rtl/>
        </w:rPr>
        <w:t>ק</w:t>
      </w:r>
      <w:r>
        <w:rPr>
          <w:rtl/>
        </w:rPr>
        <w:t xml:space="preserve"> ולפטרון</w:t>
      </w:r>
      <w:r>
        <w:rPr>
          <w:rFonts w:hint="cs"/>
          <w:rtl/>
        </w:rPr>
        <w:t>". ובגו"א בראשית פי"ז אות ו [רעז.] כתב: "'אלוק' לעזרו ולסייעו, שזה מעשה אלוק" [הובא למעלה פי"ד הערה 107, ופ"ל הערה 69. וראה בסמוך הערה 397]. @</w:t>
      </w:r>
      <w:r w:rsidRPr="082D23E4">
        <w:rPr>
          <w:rFonts w:hint="cs"/>
          <w:b/>
          <w:bCs/>
          <w:rtl/>
        </w:rPr>
        <w:t>וחידוש גדול</w:t>
      </w:r>
      <w:r>
        <w:rPr>
          <w:rFonts w:hint="cs"/>
          <w:rtl/>
        </w:rPr>
        <w:t xml:space="preserve">^ יש בביאורו לדברי רבי יוסי. </w:t>
      </w:r>
      <w:r w:rsidRPr="084665DE">
        <w:rPr>
          <w:rFonts w:hint="cs"/>
          <w:sz w:val="18"/>
          <w:rtl/>
        </w:rPr>
        <w:t>כי לשונו של רבי יוסי הוא "</w:t>
      </w:r>
      <w:r w:rsidRPr="084665DE">
        <w:rPr>
          <w:rStyle w:val="LatinChar"/>
          <w:sz w:val="18"/>
          <w:rtl/>
          <w:lang w:val="en-GB"/>
        </w:rPr>
        <w:t>אגיד נאותיו ושבחיו של מי שאמר והיה העולם בפני כל אומות העולם</w:t>
      </w:r>
      <w:r>
        <w:rPr>
          <w:rFonts w:hint="cs"/>
          <w:rtl/>
        </w:rPr>
        <w:t>", ובפשטות משמע שמדובר במה שישראל יגידו וישירו בפה שבחי הקב"ה לאומות. וכן מורה לשון רש"י [שמות טו, ב], שכתב: "'</w:t>
      </w:r>
      <w:r>
        <w:rPr>
          <w:rtl/>
        </w:rPr>
        <w:t>ואנוהו</w:t>
      </w:r>
      <w:r>
        <w:rPr>
          <w:rFonts w:hint="cs"/>
          <w:rtl/>
        </w:rPr>
        <w:t>'</w:t>
      </w:r>
      <w:r>
        <w:rPr>
          <w:rtl/>
        </w:rPr>
        <w:t xml:space="preserve"> לשון נוי</w:t>
      </w:r>
      <w:r>
        <w:rPr>
          <w:rFonts w:hint="cs"/>
          <w:rtl/>
        </w:rPr>
        <w:t>,</w:t>
      </w:r>
      <w:r>
        <w:rPr>
          <w:rtl/>
        </w:rPr>
        <w:t xml:space="preserve"> אספר נויו ושבחו לבאי עולם</w:t>
      </w:r>
      <w:r>
        <w:rPr>
          <w:rFonts w:hint="cs"/>
          <w:rtl/>
        </w:rPr>
        <w:t>,</w:t>
      </w:r>
      <w:r>
        <w:rPr>
          <w:rtl/>
        </w:rPr>
        <w:t xml:space="preserve"> כגון </w:t>
      </w:r>
      <w:r>
        <w:rPr>
          <w:rFonts w:hint="cs"/>
          <w:rtl/>
        </w:rPr>
        <w:t>[שיה"ש ה, ט] '</w:t>
      </w:r>
      <w:r>
        <w:rPr>
          <w:rtl/>
        </w:rPr>
        <w:t>מה דודך מדוד</w:t>
      </w:r>
      <w:r>
        <w:rPr>
          <w:rFonts w:hint="cs"/>
          <w:rtl/>
        </w:rPr>
        <w:t>',</w:t>
      </w:r>
      <w:r>
        <w:rPr>
          <w:rtl/>
        </w:rPr>
        <w:t xml:space="preserve"> </w:t>
      </w:r>
      <w:r>
        <w:rPr>
          <w:rFonts w:hint="cs"/>
          <w:rtl/>
        </w:rPr>
        <w:t>[שם פסוק י] '</w:t>
      </w:r>
      <w:r>
        <w:rPr>
          <w:rtl/>
        </w:rPr>
        <w:t>דודי צח ואדום</w:t>
      </w:r>
      <w:r>
        <w:rPr>
          <w:rFonts w:hint="cs"/>
          <w:rtl/>
        </w:rPr>
        <w:t>',</w:t>
      </w:r>
      <w:r>
        <w:rPr>
          <w:rtl/>
        </w:rPr>
        <w:t xml:space="preserve"> וכל הענין</w:t>
      </w:r>
      <w:r>
        <w:rPr>
          <w:rFonts w:hint="cs"/>
          <w:rtl/>
        </w:rPr>
        <w:t>". אך המהר"ל לא מבאר כן, אלא שמדובר באופן שישראל [על מעלותיהם] נראים לאומות ["כי ישראל הם כבוד הקב"ה נגד האומות, במה שנראה קדושת ישראל ותורתם ומנהגם"]. ובקיצור, לא מדובר במה שישראל אומרים לאומות, אלא במה שישראל נראים לאומות. וצריך להבין, מדוע המהר"ל לא ביאר דברי רבי יוסי כפשוטם, ש"אגיד נאותיו ושבחיו בפני כל אומות העולם" פירושו שישראל יגידו וישירו שבחי ה' אל האומות. ואולי יש לומר, שלשון חכמים הוא "אגיד נאותיו וכו' &amp;</w:t>
      </w:r>
      <w:r w:rsidRPr="08C42D69">
        <w:rPr>
          <w:rFonts w:hint="cs"/>
          <w:b/>
          <w:bCs/>
          <w:rtl/>
        </w:rPr>
        <w:t>בפני</w:t>
      </w:r>
      <w:r>
        <w:rPr>
          <w:rFonts w:hint="cs"/>
          <w:rtl/>
        </w:rPr>
        <w:t>^ כל אומות העולם", ולא נאמר "אגיד נאותיו &amp;</w:t>
      </w:r>
      <w:r w:rsidRPr="08C42D69">
        <w:rPr>
          <w:rFonts w:hint="cs"/>
          <w:b/>
          <w:bCs/>
          <w:rtl/>
        </w:rPr>
        <w:t>לכל</w:t>
      </w:r>
      <w:r>
        <w:rPr>
          <w:rFonts w:hint="cs"/>
          <w:rtl/>
        </w:rPr>
        <w:t>^ אומות העולם", וזה מורה שאיירי בהצגת דברים לפני אומות העולם, ולא באמירה אליהן. ואמנם לשון רש"י [שם] הוא: "</w:t>
      </w:r>
      <w:r>
        <w:rPr>
          <w:rtl/>
        </w:rPr>
        <w:t>אספר נויו ושבחו ל</w:t>
      </w:r>
      <w:r>
        <w:rPr>
          <w:rFonts w:hint="cs"/>
          <w:rtl/>
        </w:rPr>
        <w:t>ְ</w:t>
      </w:r>
      <w:r>
        <w:rPr>
          <w:rtl/>
        </w:rPr>
        <w:t>באי עולם</w:t>
      </w:r>
      <w:r>
        <w:rPr>
          <w:rFonts w:hint="cs"/>
          <w:rtl/>
        </w:rPr>
        <w:t xml:space="preserve">", ולכך ביאר שאיירי בדיבורי ישראל לאומות.   </w:t>
      </w:r>
    </w:p>
  </w:footnote>
  <w:footnote w:id="397">
    <w:p w:rsidR="08084082" w:rsidRDefault="08084082" w:rsidP="08E622C1">
      <w:pPr>
        <w:pStyle w:val="FootnoteText"/>
        <w:rPr>
          <w:rFonts w:hint="cs"/>
        </w:rPr>
      </w:pPr>
      <w:r>
        <w:rPr>
          <w:rtl/>
        </w:rPr>
        <w:t>&lt;</w:t>
      </w:r>
      <w:r>
        <w:rPr>
          <w:rStyle w:val="FootnoteReference"/>
        </w:rPr>
        <w:footnoteRef/>
      </w:r>
      <w:r>
        <w:rPr>
          <w:rtl/>
        </w:rPr>
        <w:t>&gt;</w:t>
      </w:r>
      <w:r>
        <w:rPr>
          <w:rFonts w:hint="cs"/>
          <w:rtl/>
        </w:rPr>
        <w:t xml:space="preserve"> זהו המשך המכילתא [שמות טו, ב],  שתחילתה הובאה למעלה [לאחר ציון 383], והמשך זה לא הובא עד כה. ולשונו הרבה קרוב ללשון הילקו"ש ח"א רמז רמד. וראה למעלה הערות 343, 348, 391. </w:t>
      </w:r>
    </w:p>
  </w:footnote>
  <w:footnote w:id="398">
    <w:p w:rsidR="08084082" w:rsidRDefault="08084082" w:rsidP="087B7231">
      <w:pPr>
        <w:pStyle w:val="FootnoteText"/>
        <w:rPr>
          <w:rFonts w:hint="cs"/>
        </w:rPr>
      </w:pPr>
      <w:r>
        <w:rPr>
          <w:rtl/>
        </w:rPr>
        <w:t>&lt;</w:t>
      </w:r>
      <w:r>
        <w:rPr>
          <w:rStyle w:val="FootnoteReference"/>
        </w:rPr>
        <w:footnoteRef/>
      </w:r>
      <w:r>
        <w:rPr>
          <w:rtl/>
        </w:rPr>
        <w:t>&gt;</w:t>
      </w:r>
      <w:r>
        <w:rPr>
          <w:rFonts w:hint="cs"/>
          <w:rtl/>
        </w:rPr>
        <w:t xml:space="preserve"> מה שמדגיש את קדושת הבית, הוא משום שהקדושה הנמצאת אצל ישראל מורה על הנוי של הקב"ה, שהוא יתברך מקור הקדושה. ולכך "הבית הקדוש הזה", השוכן בתוך ישראל, מורה על נויו של הקב"ה [כמו שנתבאר למעלה הערה 395].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הנקרא על הבית. ואודות שחשיבות המקדש פועלת על התחתונים, כן כתב למעלה פ"ח [תלב.]: "כי בית המקדש הוא בארץ, והוא שלימות העולם הגשמי". ובנצח ישראל פכ"ו [תקמו:] כתב: "כי בית המקדש הוא עיקר פאר העולם". ובדר"ח פ"ה מ"כ [תצ:] כתב: "כי בית המקדש קדושת העולם הזה". ובנתיב התורה פי"ד [תקנא.], וז"ל: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xml:space="preserve">" [הובא למעלה פ"ח הערה 314, פל"ד הערה 121, ולהלן הערה 565].  </w:t>
      </w:r>
    </w:p>
  </w:footnote>
  <w:footnote w:id="399">
    <w:p w:rsidR="08084082" w:rsidRDefault="08084082" w:rsidP="08F37B1B">
      <w:pPr>
        <w:pStyle w:val="FootnoteText"/>
        <w:rPr>
          <w:rFonts w:hint="cs"/>
        </w:rPr>
      </w:pPr>
      <w:r>
        <w:rPr>
          <w:rtl/>
        </w:rPr>
        <w:t>&lt;</w:t>
      </w:r>
      <w:r>
        <w:rPr>
          <w:rStyle w:val="FootnoteReference"/>
        </w:rPr>
        <w:footnoteRef/>
      </w:r>
      <w:r>
        <w:rPr>
          <w:rtl/>
        </w:rPr>
        <w:t>&gt;</w:t>
      </w:r>
      <w:r>
        <w:rPr>
          <w:rFonts w:hint="cs"/>
          <w:rtl/>
        </w:rPr>
        <w:t xml:space="preserve"> כמו שאמרו חכמים [סוכה נא:] "</w:t>
      </w:r>
      <w:r>
        <w:rPr>
          <w:rtl/>
        </w:rPr>
        <w:t>מי שלא ראה בית המקדש בבנינו לא ראה בנין מפואר מע</w:t>
      </w:r>
      <w:r>
        <w:rPr>
          <w:rFonts w:hint="cs"/>
          <w:rtl/>
        </w:rPr>
        <w:t>ולם". ושם מדובר בבנין של הורדוס [כמבואר בגמרא שם]. ועל מקדש שלמה נאמר [דהי"ב ג, ו] "</w:t>
      </w:r>
      <w:r>
        <w:rPr>
          <w:rtl/>
        </w:rPr>
        <w:t>ויצף את הבית אבן יקרה לתפארת והזהב זהב פרוים</w:t>
      </w:r>
      <w:r>
        <w:rPr>
          <w:rFonts w:hint="cs"/>
          <w:rtl/>
        </w:rPr>
        <w:t>". ובמקרא הוזכר כמה פעמים תפארת המקדש, וכגון [</w:t>
      </w:r>
      <w:r>
        <w:rPr>
          <w:rtl/>
        </w:rPr>
        <w:t>ישעיה ס</w:t>
      </w:r>
      <w:r>
        <w:rPr>
          <w:rFonts w:hint="cs"/>
          <w:rtl/>
        </w:rPr>
        <w:t>,</w:t>
      </w:r>
      <w:r>
        <w:rPr>
          <w:rtl/>
        </w:rPr>
        <w:t xml:space="preserve"> ז</w:t>
      </w:r>
      <w:r>
        <w:rPr>
          <w:rFonts w:hint="cs"/>
          <w:rtl/>
        </w:rPr>
        <w:t>] "</w:t>
      </w:r>
      <w:r>
        <w:rPr>
          <w:rtl/>
        </w:rPr>
        <w:t>יעלו על רצון מזבחי ובית תפארתי אפאר</w:t>
      </w:r>
      <w:r>
        <w:rPr>
          <w:rFonts w:hint="cs"/>
          <w:rtl/>
        </w:rPr>
        <w:t>", [שם פסוק יג] "</w:t>
      </w:r>
      <w:r>
        <w:rPr>
          <w:rtl/>
        </w:rPr>
        <w:t>לפאר מקום מקדשי ומקום רגלי אכבד</w:t>
      </w:r>
      <w:r>
        <w:rPr>
          <w:rFonts w:hint="cs"/>
          <w:rtl/>
        </w:rPr>
        <w:t>", [שם סד, י] "</w:t>
      </w:r>
      <w:r>
        <w:rPr>
          <w:rtl/>
        </w:rPr>
        <w:t>בית קדשינו ותפארתנו</w:t>
      </w:r>
      <w:r>
        <w:rPr>
          <w:rFonts w:hint="cs"/>
          <w:rtl/>
        </w:rPr>
        <w:t>",</w:t>
      </w:r>
      <w:r>
        <w:rPr>
          <w:rtl/>
        </w:rPr>
        <w:t xml:space="preserve"> </w:t>
      </w:r>
      <w:r>
        <w:rPr>
          <w:rFonts w:hint="cs"/>
          <w:rtl/>
        </w:rPr>
        <w:t>[תהלים צו, ו] "</w:t>
      </w:r>
      <w:r>
        <w:rPr>
          <w:rtl/>
        </w:rPr>
        <w:t>עוז ותפארת במקדשו</w:t>
      </w:r>
      <w:r>
        <w:rPr>
          <w:rFonts w:hint="cs"/>
          <w:rtl/>
        </w:rPr>
        <w:t>", [עזרא ז, כז] "</w:t>
      </w:r>
      <w:r>
        <w:rPr>
          <w:rtl/>
        </w:rPr>
        <w:t>לפאר את בית ה</w:t>
      </w:r>
      <w:r>
        <w:rPr>
          <w:rFonts w:hint="cs"/>
          <w:rtl/>
        </w:rPr>
        <w:t>'</w:t>
      </w:r>
      <w:r>
        <w:rPr>
          <w:rtl/>
        </w:rPr>
        <w:t xml:space="preserve"> אשר בירושל</w:t>
      </w:r>
      <w:r>
        <w:rPr>
          <w:rFonts w:hint="cs"/>
          <w:rtl/>
        </w:rPr>
        <w:t>י</w:t>
      </w:r>
      <w:r>
        <w:rPr>
          <w:rtl/>
        </w:rPr>
        <w:t>ם</w:t>
      </w:r>
      <w:r>
        <w:rPr>
          <w:rFonts w:hint="cs"/>
          <w:rtl/>
        </w:rPr>
        <w:t>", ועוד</w:t>
      </w:r>
      <w:r>
        <w:rPr>
          <w:rtl/>
        </w:rPr>
        <w:t xml:space="preserve">. </w:t>
      </w:r>
    </w:p>
  </w:footnote>
  <w:footnote w:id="400">
    <w:p w:rsidR="08084082" w:rsidRDefault="08084082" w:rsidP="08D620DC">
      <w:pPr>
        <w:pStyle w:val="FootnoteText"/>
        <w:rPr>
          <w:rFonts w:hint="cs"/>
        </w:rPr>
      </w:pPr>
      <w:r>
        <w:rPr>
          <w:rtl/>
        </w:rPr>
        <w:t>&lt;</w:t>
      </w:r>
      <w:r>
        <w:rPr>
          <w:rStyle w:val="FootnoteReference"/>
        </w:rPr>
        <w:footnoteRef/>
      </w:r>
      <w:r>
        <w:rPr>
          <w:rtl/>
        </w:rPr>
        <w:t>&gt;</w:t>
      </w:r>
      <w:r>
        <w:rPr>
          <w:rFonts w:hint="cs"/>
          <w:rtl/>
        </w:rPr>
        <w:t xml:space="preserve">  מעין מה שנאמר [בראשית יב, טו] "</w:t>
      </w:r>
      <w:r>
        <w:rPr>
          <w:rtl/>
        </w:rPr>
        <w:t>ויראו א</w:t>
      </w:r>
      <w:r>
        <w:rPr>
          <w:rFonts w:hint="cs"/>
          <w:rtl/>
        </w:rPr>
        <w:t>ו</w:t>
      </w:r>
      <w:r>
        <w:rPr>
          <w:rtl/>
        </w:rPr>
        <w:t>תה שרי פרעה ויהללו א</w:t>
      </w:r>
      <w:r>
        <w:rPr>
          <w:rFonts w:hint="cs"/>
          <w:rtl/>
        </w:rPr>
        <w:t>ו</w:t>
      </w:r>
      <w:r>
        <w:rPr>
          <w:rtl/>
        </w:rPr>
        <w:t>תה אל פרעה ות</w:t>
      </w:r>
      <w:r>
        <w:rPr>
          <w:rFonts w:hint="cs"/>
          <w:rtl/>
        </w:rPr>
        <w:t>ו</w:t>
      </w:r>
      <w:r>
        <w:rPr>
          <w:rtl/>
        </w:rPr>
        <w:t>קח האשה בית פרעה</w:t>
      </w:r>
      <w:r>
        <w:rPr>
          <w:rFonts w:hint="cs"/>
          <w:rtl/>
        </w:rPr>
        <w:t>", ופירש רש"י [שם] "</w:t>
      </w:r>
      <w:r>
        <w:rPr>
          <w:rtl/>
        </w:rPr>
        <w:t>ויהללו אותה אל פרעה - הללוה ביניהם לומר הגונה זו למלך</w:t>
      </w:r>
      <w:r>
        <w:rPr>
          <w:rFonts w:hint="cs"/>
          <w:rtl/>
        </w:rPr>
        <w:t>". ולמעלה [לפני ציון 378] כתב: "מן המהודר יבא הדור".</w:t>
      </w:r>
    </w:p>
  </w:footnote>
  <w:footnote w:id="401">
    <w:p w:rsidR="08084082" w:rsidRDefault="08084082" w:rsidP="08161374">
      <w:pPr>
        <w:pStyle w:val="FootnoteText"/>
        <w:rPr>
          <w:rFonts w:hint="cs"/>
        </w:rPr>
      </w:pPr>
      <w:r>
        <w:rPr>
          <w:rtl/>
        </w:rPr>
        <w:t>&lt;</w:t>
      </w:r>
      <w:r>
        <w:rPr>
          <w:rStyle w:val="FootnoteReference"/>
        </w:rPr>
        <w:footnoteRef/>
      </w:r>
      <w:r>
        <w:rPr>
          <w:rtl/>
        </w:rPr>
        <w:t>&gt;</w:t>
      </w:r>
      <w:r>
        <w:rPr>
          <w:rFonts w:hint="cs"/>
          <w:rtl/>
        </w:rPr>
        <w:t xml:space="preserve"> הן ארבע הדעות שהביא כאן; (א) "התנאה לפניו במצות" [דעת הגמרא בשבת ורבי ישמעאל במכילתא (למעלה לאחר ציון 373)]. (ב) "נדמה לו, מה הוא חנון ורחום, אף אתה חנון ורחום" [דעת אבא שאול במכילתא (למעלה לאחר ציון 384)]. (ג) "אגיד נאותיו ושבחיו של מי שאמר והיה העולם בפני כל אומות העולם" [דעת רבי יוסי במכילתא (למעלה לאחר ציון 391)]. (ד) "אבנה לו מקדש" [דעת רבי יוסי בן דורמסקית (למעלה לאחר ציון 396)].</w:t>
      </w:r>
    </w:p>
  </w:footnote>
  <w:footnote w:id="402">
    <w:p w:rsidR="08084082" w:rsidRDefault="08084082" w:rsidP="08C02E8D">
      <w:pPr>
        <w:pStyle w:val="FootnoteText"/>
        <w:rPr>
          <w:rFonts w:hint="cs"/>
        </w:rPr>
      </w:pPr>
      <w:r>
        <w:rPr>
          <w:rtl/>
        </w:rPr>
        <w:t>&lt;</w:t>
      </w:r>
      <w:r>
        <w:rPr>
          <w:rStyle w:val="FootnoteReference"/>
        </w:rPr>
        <w:footnoteRef/>
      </w:r>
      <w:r>
        <w:rPr>
          <w:rtl/>
        </w:rPr>
        <w:t>&gt;</w:t>
      </w:r>
      <w:r>
        <w:rPr>
          <w:rFonts w:hint="cs"/>
          <w:rtl/>
        </w:rPr>
        <w:t xml:space="preserve"> לשונו למעלה [לאחר ציון 381]: "כלל הדבר, פירוש 'זה אלי ואנוהו' שעל ידי ישראל נראה נוי שלו בעולמו, כמו שאמרנו".</w:t>
      </w:r>
    </w:p>
  </w:footnote>
  <w:footnote w:id="403">
    <w:p w:rsidR="08084082" w:rsidRDefault="08084082" w:rsidP="085616BA">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אל</w:t>
      </w:r>
      <w:r>
        <w:rPr>
          <w:rFonts w:hint="cs"/>
          <w:rtl/>
        </w:rPr>
        <w:t>ק</w:t>
      </w:r>
      <w:r>
        <w:rPr>
          <w:rtl/>
        </w:rPr>
        <w:t xml:space="preserve">י אבי </w:t>
      </w:r>
      <w:r>
        <w:rPr>
          <w:rFonts w:hint="cs"/>
          <w:rtl/>
        </w:rPr>
        <w:t xml:space="preserve">- </w:t>
      </w:r>
      <w:r>
        <w:rPr>
          <w:rtl/>
        </w:rPr>
        <w:t>לא אני תחלת הקדושה</w:t>
      </w:r>
      <w:r>
        <w:rPr>
          <w:rFonts w:hint="cs"/>
          <w:rtl/>
        </w:rPr>
        <w:t>,</w:t>
      </w:r>
      <w:r>
        <w:rPr>
          <w:rtl/>
        </w:rPr>
        <w:t xml:space="preserve"> אלא מוחזקת ועומדת לי הקדושה ואל</w:t>
      </w:r>
      <w:r>
        <w:rPr>
          <w:rFonts w:hint="cs"/>
          <w:rtl/>
        </w:rPr>
        <w:t>ק</w:t>
      </w:r>
      <w:r>
        <w:rPr>
          <w:rtl/>
        </w:rPr>
        <w:t>ותו עלי מימי אבותי</w:t>
      </w:r>
      <w:r>
        <w:rPr>
          <w:rFonts w:hint="cs"/>
          <w:rtl/>
        </w:rPr>
        <w:t>". וראה להלן הערה 416.</w:t>
      </w:r>
      <w:r>
        <w:rPr>
          <w:rFonts w:hint="cs"/>
        </w:rPr>
        <w:t xml:space="preserve"> </w:t>
      </w:r>
      <w:r>
        <w:t xml:space="preserve"> </w:t>
      </w:r>
      <w:r>
        <w:rPr>
          <w:rFonts w:hint="cs"/>
          <w:rtl/>
        </w:rPr>
        <w:t xml:space="preserve"> </w:t>
      </w:r>
    </w:p>
  </w:footnote>
  <w:footnote w:id="404">
    <w:p w:rsidR="08084082" w:rsidRDefault="08084082" w:rsidP="08D0459E">
      <w:pPr>
        <w:pStyle w:val="FootnoteText"/>
        <w:rPr>
          <w:rFonts w:hint="cs"/>
          <w:rtl/>
        </w:rPr>
      </w:pPr>
      <w:r>
        <w:rPr>
          <w:rtl/>
        </w:rPr>
        <w:t>&lt;</w:t>
      </w:r>
      <w:r>
        <w:rPr>
          <w:rStyle w:val="FootnoteReference"/>
        </w:rPr>
        <w:footnoteRef/>
      </w:r>
      <w:r>
        <w:rPr>
          <w:rtl/>
        </w:rPr>
        <w:t>&gt;</w:t>
      </w:r>
      <w:r>
        <w:rPr>
          <w:rFonts w:hint="cs"/>
          <w:rtl/>
        </w:rPr>
        <w:t xml:space="preserve"> ההבדל בין "עצם" ו"מקרה" מבואר להלן פנ"ב, וז"ל: "</w:t>
      </w:r>
      <w:r>
        <w:rPr>
          <w:rtl/>
        </w:rPr>
        <w:t xml:space="preserve">תנן בערבי פסחים </w:t>
      </w:r>
      <w:r>
        <w:rPr>
          <w:rFonts w:hint="cs"/>
          <w:rtl/>
        </w:rPr>
        <w:t>[פסחים קטז.]</w:t>
      </w:r>
      <w:r>
        <w:rPr>
          <w:rtl/>
        </w:rPr>
        <w:t xml:space="preserve"> מתחיל בגנות ומסיים בשבח</w:t>
      </w:r>
      <w:r>
        <w:rPr>
          <w:rFonts w:hint="cs"/>
          <w:rtl/>
        </w:rPr>
        <w:t xml:space="preserve">... </w:t>
      </w:r>
      <w:r>
        <w:rPr>
          <w:rtl/>
        </w:rPr>
        <w:t>כי אין להתחיל בשבח מיד מבלי שיספר תחלה הגנות, שאז היה משמע שהיתה הוצאה במקרה</w:t>
      </w:r>
      <w:r>
        <w:rPr>
          <w:rFonts w:hint="cs"/>
          <w:rtl/>
        </w:rPr>
        <w:t>,</w:t>
      </w:r>
      <w:r>
        <w:rPr>
          <w:rtl/>
        </w:rPr>
        <w:t xml:space="preserve"> שכך קרה שנעשה טובה זאת לישראל</w:t>
      </w:r>
      <w:r>
        <w:rPr>
          <w:rFonts w:hint="cs"/>
          <w:rtl/>
        </w:rPr>
        <w:t>,</w:t>
      </w:r>
      <w:r>
        <w:rPr>
          <w:rtl/>
        </w:rPr>
        <w:t xml:space="preserve"> שלא כיון הפועל אל הפעולה. וזה כי יש שני פועלים</w:t>
      </w:r>
      <w:r>
        <w:rPr>
          <w:rFonts w:hint="cs"/>
          <w:rtl/>
        </w:rPr>
        <w:t>;</w:t>
      </w:r>
      <w:r>
        <w:rPr>
          <w:rtl/>
        </w:rPr>
        <w:t xml:space="preserve"> האחד</w:t>
      </w:r>
      <w:r>
        <w:rPr>
          <w:rFonts w:hint="cs"/>
          <w:rtl/>
        </w:rPr>
        <w:t>,</w:t>
      </w:r>
      <w:r>
        <w:rPr>
          <w:rtl/>
        </w:rPr>
        <w:t xml:space="preserve"> הוא פועל במקרה</w:t>
      </w:r>
      <w:r>
        <w:rPr>
          <w:rFonts w:hint="cs"/>
          <w:rtl/>
        </w:rPr>
        <w:t>.</w:t>
      </w:r>
      <w:r>
        <w:rPr>
          <w:rtl/>
        </w:rPr>
        <w:t xml:space="preserve"> והשני</w:t>
      </w:r>
      <w:r>
        <w:rPr>
          <w:rFonts w:hint="cs"/>
          <w:rtl/>
        </w:rPr>
        <w:t>,</w:t>
      </w:r>
      <w:r>
        <w:rPr>
          <w:rtl/>
        </w:rPr>
        <w:t xml:space="preserve">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מכוין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ובכונה</w:t>
      </w:r>
      <w:r>
        <w:rPr>
          <w:rFonts w:hint="cs"/>
          <w:rtl/>
        </w:rPr>
        <w:t>.</w:t>
      </w:r>
      <w:r>
        <w:rPr>
          <w:rtl/>
        </w:rPr>
        <w:t xml:space="preserve"> כגון מי שרואה ביתו נשרף ומכבה אותו</w:t>
      </w:r>
      <w:r>
        <w:rPr>
          <w:rFonts w:hint="cs"/>
          <w:rtl/>
        </w:rPr>
        <w:t>,</w:t>
      </w:r>
      <w:r>
        <w:rPr>
          <w:rtl/>
        </w:rPr>
        <w:t xml:space="preserve"> זהו פועל בעצם, כיון שהיה </w:t>
      </w:r>
      <w:r>
        <w:rPr>
          <w:rFonts w:hint="cs"/>
          <w:rtl/>
        </w:rPr>
        <w:t xml:space="preserve">[כך] </w:t>
      </w:r>
      <w:r>
        <w:rPr>
          <w:rtl/>
        </w:rPr>
        <w:t>כונתו הראשונה</w:t>
      </w:r>
      <w:r>
        <w:rPr>
          <w:rFonts w:hint="cs"/>
          <w:rtl/>
        </w:rPr>
        <w:t>,</w:t>
      </w:r>
      <w:r>
        <w:rPr>
          <w:rtl/>
        </w:rPr>
        <w:t xml:space="preserve"> שהוא הכבוי</w:t>
      </w:r>
      <w:r>
        <w:rPr>
          <w:rFonts w:hint="cs"/>
          <w:rtl/>
        </w:rPr>
        <w:t>,</w:t>
      </w:r>
      <w:r>
        <w:rPr>
          <w:rtl/>
        </w:rPr>
        <w:t xml:space="preserve"> מפני השריפה. לפיכך 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 והפעולה היה נמשך אחר הגנות</w:t>
      </w:r>
      <w:r>
        <w:rPr>
          <w:rFonts w:hint="cs"/>
          <w:rtl/>
        </w:rPr>
        <w:t>.</w:t>
      </w:r>
      <w:r>
        <w:rPr>
          <w:rtl/>
        </w:rPr>
        <w:t xml:space="preserve"> וזה פועל בעצם</w:t>
      </w:r>
      <w:r>
        <w:rPr>
          <w:rFonts w:hint="cs"/>
          <w:rtl/>
        </w:rPr>
        <w:t>,</w:t>
      </w:r>
      <w:r>
        <w:rPr>
          <w:rtl/>
        </w:rPr>
        <w:t xml:space="preserve"> שהיה מכוין על המעשה שעשה</w:t>
      </w:r>
      <w:r>
        <w:rPr>
          <w:rFonts w:hint="cs"/>
          <w:rtl/>
        </w:rPr>
        <w:t>,</w:t>
      </w:r>
      <w:r>
        <w:rPr>
          <w:rtl/>
        </w:rPr>
        <w:t xml:space="preserve"> והוא בשביל הגנות שהיה לישראל להציל אותם מן הגנות</w:t>
      </w:r>
      <w:r>
        <w:rPr>
          <w:rFonts w:hint="cs"/>
          <w:rtl/>
        </w:rPr>
        <w:t>.</w:t>
      </w:r>
      <w:r>
        <w:rPr>
          <w:rtl/>
        </w:rPr>
        <w:t xml:space="preserve"> לכך סמך דבריו אל הגנות</w:t>
      </w:r>
      <w:r>
        <w:rPr>
          <w:rFonts w:hint="cs"/>
          <w:rtl/>
        </w:rPr>
        <w:t>,</w:t>
      </w:r>
      <w:r>
        <w:rPr>
          <w:rtl/>
        </w:rPr>
        <w:t xml:space="preserve"> שראה הק</w:t>
      </w:r>
      <w:r>
        <w:rPr>
          <w:rFonts w:hint="cs"/>
          <w:rtl/>
        </w:rPr>
        <w:t>ב"ה</w:t>
      </w:r>
      <w:r>
        <w:rPr>
          <w:rtl/>
        </w:rPr>
        <w:t xml:space="preserve"> את הגנות</w:t>
      </w:r>
      <w:r>
        <w:rPr>
          <w:rFonts w:hint="cs"/>
          <w:rtl/>
        </w:rPr>
        <w:t>,</w:t>
      </w:r>
      <w:r>
        <w:rPr>
          <w:rtl/>
        </w:rPr>
        <w:t xml:space="preserve"> והוציאנו ממצרים</w:t>
      </w:r>
      <w:r>
        <w:rPr>
          <w:rFonts w:hint="cs"/>
          <w:rtl/>
        </w:rPr>
        <w:t>.</w:t>
      </w:r>
      <w:r>
        <w:rPr>
          <w:rtl/>
        </w:rPr>
        <w:t xml:space="preserve"> לא כמו המטר שהוא מכבה</w:t>
      </w:r>
      <w:r>
        <w:rPr>
          <w:rFonts w:hint="cs"/>
          <w:rtl/>
        </w:rPr>
        <w:t>,</w:t>
      </w:r>
      <w:r>
        <w:rPr>
          <w:rtl/>
        </w:rPr>
        <w:t xml:space="preserve"> שאינו נמשך אל הדליקה</w:t>
      </w:r>
      <w:r>
        <w:rPr>
          <w:rFonts w:hint="cs"/>
          <w:rtl/>
        </w:rPr>
        <w:t>,</w:t>
      </w:r>
      <w:r>
        <w:rPr>
          <w:rtl/>
        </w:rPr>
        <w:t xml:space="preserve"> והוא הפסד הבית</w:t>
      </w:r>
      <w:r>
        <w:rPr>
          <w:rFonts w:hint="cs"/>
          <w:rtl/>
        </w:rPr>
        <w:t>,</w:t>
      </w:r>
      <w:r>
        <w:rPr>
          <w:rtl/>
        </w:rPr>
        <w:t xml:space="preserve"> ומכבה</w:t>
      </w:r>
      <w:r>
        <w:rPr>
          <w:rFonts w:hint="cs"/>
          <w:rtl/>
        </w:rPr>
        <w:t>".</w:t>
      </w:r>
    </w:p>
  </w:footnote>
  <w:footnote w:id="405">
    <w:p w:rsidR="08084082" w:rsidRDefault="08084082" w:rsidP="08876361">
      <w:pPr>
        <w:pStyle w:val="FootnoteText"/>
        <w:rPr>
          <w:rFonts w:hint="cs"/>
        </w:rPr>
      </w:pPr>
      <w:r>
        <w:rPr>
          <w:rtl/>
        </w:rPr>
        <w:t>&lt;</w:t>
      </w:r>
      <w:r>
        <w:rPr>
          <w:rStyle w:val="FootnoteReference"/>
        </w:rPr>
        <w:footnoteRef/>
      </w:r>
      <w:r>
        <w:rPr>
          <w:rtl/>
        </w:rPr>
        <w:t>&gt;</w:t>
      </w:r>
      <w:r>
        <w:rPr>
          <w:rFonts w:hint="cs"/>
          <w:rtl/>
        </w:rPr>
        <w:t xml:space="preserve"> פירוש - התחלת ישראל היא האבות, ולכך "אלקי אבי" מורה שמהתחלת ישראל [מימי האבות] היה הקב"ה אלקיהם. וכן כתב בסמוך [לפני ציון 417]. ואודות שהאבות הם התחלת ישראל, כן נאמר [במדבר כג, ט] "כי מראש צורים אראנו ומגבעות אשורנו וגו'", וכתב רש"י [שם] "</w:t>
      </w:r>
      <w:r>
        <w:rPr>
          <w:rtl/>
        </w:rPr>
        <w:t>אני מסתכל בראשיתם ובתחלת שרשיהם</w:t>
      </w:r>
      <w:r>
        <w:rPr>
          <w:rFonts w:hint="cs"/>
          <w:rtl/>
        </w:rPr>
        <w:t>,</w:t>
      </w:r>
      <w:r>
        <w:rPr>
          <w:rtl/>
        </w:rPr>
        <w:t xml:space="preserve"> ואני רואה אותם מיוסדים וחזקים כצורים וגבעות הללו ע</w:t>
      </w:r>
      <w:r>
        <w:rPr>
          <w:rFonts w:hint="cs"/>
          <w:rtl/>
        </w:rPr>
        <w:t xml:space="preserve">ל ידי </w:t>
      </w:r>
      <w:r>
        <w:rPr>
          <w:rtl/>
        </w:rPr>
        <w:t>אבות ואמהות</w:t>
      </w:r>
      <w:r>
        <w:rPr>
          <w:rFonts w:hint="cs"/>
          <w:rtl/>
        </w:rPr>
        <w:t>". ולמעלה פ"ח [תו:] כתב: "התחלת ישראל טוב, שהם בני האבות". ולמעלה פט"ז [סח.] כתב: "</w:t>
      </w:r>
      <w:r>
        <w:rPr>
          <w:rtl/>
        </w:rPr>
        <w:t>אבות העולם</w:t>
      </w:r>
      <w:r>
        <w:rPr>
          <w:rFonts w:hint="cs"/>
          <w:rtl/>
        </w:rPr>
        <w:t>,</w:t>
      </w:r>
      <w:r>
        <w:rPr>
          <w:rtl/>
        </w:rPr>
        <w:t xml:space="preserve"> שהם אבות ושורש אל אומה הישראלית</w:t>
      </w:r>
      <w:r>
        <w:rPr>
          <w:rFonts w:hint="cs"/>
          <w:rtl/>
        </w:rPr>
        <w:t>,</w:t>
      </w:r>
      <w:r>
        <w:rPr>
          <w:rtl/>
        </w:rPr>
        <w:t xml:space="preserve"> שהם עיקר העולם</w:t>
      </w:r>
      <w:r>
        <w:rPr>
          <w:rFonts w:hint="cs"/>
          <w:rtl/>
        </w:rPr>
        <w:t>.</w:t>
      </w:r>
      <w:r>
        <w:rPr>
          <w:rtl/>
        </w:rPr>
        <w:t xml:space="preserve"> נמצא כי האבות הם יסוד העולם</w:t>
      </w:r>
      <w:r>
        <w:rPr>
          <w:rFonts w:hint="cs"/>
          <w:rtl/>
        </w:rPr>
        <w:t>". ולמעלה פ"ל [תקכב:] כתב: "האבות, שהשפיע מהם העולם". ולהלן פס"ט כתב: "</w:t>
      </w:r>
      <w:r>
        <w:rPr>
          <w:rtl/>
        </w:rPr>
        <w:t>נזכר בספר בראשית גדולתו של הק</w:t>
      </w:r>
      <w:r>
        <w:rPr>
          <w:rFonts w:hint="cs"/>
          <w:rtl/>
        </w:rPr>
        <w:t>ב"ה,</w:t>
      </w:r>
      <w:r>
        <w:rPr>
          <w:rtl/>
        </w:rPr>
        <w:t xml:space="preserve"> איך ברא הוא ית</w:t>
      </w:r>
      <w:r>
        <w:rPr>
          <w:rFonts w:hint="cs"/>
          <w:rtl/>
        </w:rPr>
        <w:t>ברך</w:t>
      </w:r>
      <w:r>
        <w:rPr>
          <w:rtl/>
        </w:rPr>
        <w:t xml:space="preserve"> העולם, וכן בו בריאת האבות</w:t>
      </w:r>
      <w:r>
        <w:rPr>
          <w:rFonts w:hint="cs"/>
          <w:rtl/>
        </w:rPr>
        <w:t>,</w:t>
      </w:r>
      <w:r>
        <w:rPr>
          <w:rtl/>
        </w:rPr>
        <w:t xml:space="preserve"> שמהם הושתת העולם</w:t>
      </w:r>
      <w:r>
        <w:rPr>
          <w:rFonts w:hint="cs"/>
          <w:rtl/>
        </w:rPr>
        <w:t>". ובגו"א בראשית פל"ב אות ב [קלב:] כתב: "</w:t>
      </w:r>
      <w:r>
        <w:rPr>
          <w:rtl/>
        </w:rPr>
        <w:t>כי האבות הם יסוד העולם</w:t>
      </w:r>
      <w:r>
        <w:rPr>
          <w:rFonts w:hint="cs"/>
          <w:rtl/>
        </w:rPr>
        <w:t>,</w:t>
      </w:r>
      <w:r>
        <w:rPr>
          <w:rtl/>
        </w:rPr>
        <w:t xml:space="preserve"> בעבור שהם עיקר לכל ישראל</w:t>
      </w:r>
      <w:r>
        <w:rPr>
          <w:rFonts w:hint="cs"/>
          <w:rtl/>
        </w:rPr>
        <w:t xml:space="preserve">... </w:t>
      </w:r>
      <w:r>
        <w:rPr>
          <w:rtl/>
        </w:rPr>
        <w:t xml:space="preserve">שאין אבות העולם רק אותם שהם התחלה, ומהם נתייסד העולם. לזה תמצא במדרש רבות בפרשת בראשית </w:t>
      </w:r>
      <w:r>
        <w:rPr>
          <w:rFonts w:hint="cs"/>
          <w:rtl/>
        </w:rPr>
        <w:t>[</w:t>
      </w:r>
      <w:r>
        <w:rPr>
          <w:rtl/>
        </w:rPr>
        <w:t>א, ד</w:t>
      </w:r>
      <w:r>
        <w:rPr>
          <w:rFonts w:hint="cs"/>
          <w:rtl/>
        </w:rPr>
        <w:t>]</w:t>
      </w:r>
      <w:r>
        <w:rPr>
          <w:rtl/>
        </w:rPr>
        <w:t xml:space="preserve"> שקודם שנברא העולם האבות היו במחשבה להיות נבראים, והיינו הטעם כי האבות הם עיקר העולם שממנו נתייסדו ישראל</w:t>
      </w:r>
      <w:r>
        <w:rPr>
          <w:rFonts w:hint="cs"/>
          <w:rtl/>
        </w:rPr>
        <w:t>". ובגו"א שמות פ"ג אות ט [נג.] כתב: "</w:t>
      </w:r>
      <w:r>
        <w:rPr>
          <w:rtl/>
        </w:rPr>
        <w:t xml:space="preserve">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w:t>
      </w:r>
      <w:r>
        <w:rPr>
          <w:rFonts w:hint="cs"/>
          <w:rtl/>
        </w:rPr>
        <w:t>". ובנצח ישראל פי"א [שא.] כתב: "</w:t>
      </w:r>
      <w:r>
        <w:rPr>
          <w:rStyle w:val="HebrewChar"/>
          <w:rFonts w:cs="Monotype Hadassah"/>
          <w:rtl/>
        </w:rPr>
        <w:t>ישראל טהורים הם מן החטא בעצמם. וראיה לזה, כי הם משתלשלים מן הצורים החזקים, מאבות ואמהות שהם קדושים וטהורים</w:t>
      </w:r>
      <w:r>
        <w:rPr>
          <w:rStyle w:val="HebrewChar"/>
          <w:rFonts w:cs="Monotype Hadassah" w:hint="cs"/>
          <w:rtl/>
        </w:rPr>
        <w:t>,</w:t>
      </w:r>
      <w:r>
        <w:rPr>
          <w:rStyle w:val="HebrewChar"/>
          <w:rFonts w:cs="Monotype Hadassah"/>
          <w:rtl/>
        </w:rPr>
        <w:t xml:space="preserve"> והנה עצם שלהם טוב</w:t>
      </w:r>
      <w:r>
        <w:rPr>
          <w:rFonts w:hint="cs"/>
          <w:rtl/>
        </w:rPr>
        <w:t>". ושם פנ"ו [תתסט:] כתב: "</w:t>
      </w:r>
      <w:r>
        <w:rPr>
          <w:rtl/>
        </w:rPr>
        <w:t>האבות הם התחלת ישראל</w:t>
      </w:r>
      <w:r>
        <w:rPr>
          <w:rFonts w:hint="cs"/>
          <w:rtl/>
        </w:rPr>
        <w:t>". ובנתיב העבודה פ"ג [א, פג:] כתב: "</w:t>
      </w:r>
      <w:r>
        <w:rPr>
          <w:rtl/>
        </w:rPr>
        <w:t xml:space="preserve">כי האבות היו התחלה לכל העולם, שלכך נקראו </w:t>
      </w:r>
      <w:r>
        <w:rPr>
          <w:rFonts w:hint="cs"/>
          <w:rtl/>
        </w:rPr>
        <w:t>'</w:t>
      </w:r>
      <w:r>
        <w:rPr>
          <w:rtl/>
        </w:rPr>
        <w:t>אבות</w:t>
      </w:r>
      <w:r>
        <w:rPr>
          <w:rFonts w:hint="cs"/>
          <w:rtl/>
        </w:rPr>
        <w:t>',</w:t>
      </w:r>
      <w:r>
        <w:rPr>
          <w:rtl/>
        </w:rPr>
        <w:t xml:space="preserve"> ולא </w:t>
      </w:r>
      <w:r>
        <w:rPr>
          <w:rFonts w:hint="cs"/>
          <w:rtl/>
        </w:rPr>
        <w:t>'</w:t>
      </w:r>
      <w:r>
        <w:rPr>
          <w:rtl/>
        </w:rPr>
        <w:t>הצדיקים הראשונים</w:t>
      </w:r>
      <w:r>
        <w:rPr>
          <w:rFonts w:hint="cs"/>
          <w:rtl/>
        </w:rPr>
        <w:t>'</w:t>
      </w:r>
      <w:r>
        <w:rPr>
          <w:rtl/>
        </w:rPr>
        <w:t>, כי העולם כולו נברא בשביל ישראל</w:t>
      </w:r>
      <w:r>
        <w:rPr>
          <w:rFonts w:hint="cs"/>
          <w:rtl/>
        </w:rPr>
        <w:t>,</w:t>
      </w:r>
      <w:r>
        <w:rPr>
          <w:rtl/>
        </w:rPr>
        <w:t xml:space="preserve"> והאבות היו אבות והתחלה אל ישראל</w:t>
      </w:r>
      <w:r>
        <w:rPr>
          <w:rFonts w:hint="cs"/>
          <w:rtl/>
        </w:rPr>
        <w:t>.</w:t>
      </w:r>
      <w:r>
        <w:rPr>
          <w:rtl/>
        </w:rPr>
        <w:t xml:space="preserve"> וכא</w:t>
      </w:r>
      <w:r>
        <w:rPr>
          <w:rFonts w:hint="cs"/>
          <w:rtl/>
        </w:rPr>
        <w:t>י</w:t>
      </w:r>
      <w:r>
        <w:rPr>
          <w:rtl/>
        </w:rPr>
        <w:t>לו האבות הם העלול הראשון מן השם יתברך</w:t>
      </w:r>
      <w:r>
        <w:rPr>
          <w:rFonts w:hint="cs"/>
          <w:rtl/>
        </w:rPr>
        <w:t xml:space="preserve">... </w:t>
      </w:r>
      <w:r>
        <w:rPr>
          <w:rtl/>
        </w:rPr>
        <w:t>והאבות הם העלול הראשון אשר יש לו צירוף אל השם יתברך</w:t>
      </w:r>
      <w:r>
        <w:rPr>
          <w:rFonts w:hint="cs"/>
          <w:rtl/>
        </w:rPr>
        <w:t>". ושם פ"י [א, קו:] כתב: "</w:t>
      </w:r>
      <w:r>
        <w:rPr>
          <w:rtl/>
        </w:rPr>
        <w:t xml:space="preserve">כי ברכה ראשונה </w:t>
      </w:r>
      <w:r>
        <w:rPr>
          <w:rFonts w:hint="cs"/>
          <w:rtl/>
        </w:rPr>
        <w:t>[של שמו"ע], ש</w:t>
      </w:r>
      <w:r>
        <w:rPr>
          <w:rtl/>
        </w:rPr>
        <w:t xml:space="preserve">היא נקראת </w:t>
      </w:r>
      <w:r>
        <w:rPr>
          <w:rFonts w:hint="cs"/>
          <w:rtl/>
        </w:rPr>
        <w:t>'</w:t>
      </w:r>
      <w:r>
        <w:rPr>
          <w:rtl/>
        </w:rPr>
        <w:t>ברכת אבות</w:t>
      </w:r>
      <w:r>
        <w:rPr>
          <w:rFonts w:hint="cs"/>
          <w:rtl/>
        </w:rPr>
        <w:t>' [ברכות לד.],</w:t>
      </w:r>
      <w:r>
        <w:rPr>
          <w:rtl/>
        </w:rPr>
        <w:t xml:space="preserve"> אשר האבות הם השתלשלות העולם</w:t>
      </w:r>
      <w:r>
        <w:rPr>
          <w:rFonts w:hint="cs"/>
          <w:rtl/>
        </w:rPr>
        <w:t xml:space="preserve">... </w:t>
      </w:r>
      <w:r>
        <w:rPr>
          <w:rtl/>
        </w:rPr>
        <w:t>כי בכח הברכה הזאת הוא כל התפלה</w:t>
      </w:r>
      <w:r>
        <w:rPr>
          <w:rFonts w:hint="cs"/>
          <w:rtl/>
        </w:rPr>
        <w:t>,</w:t>
      </w:r>
      <w:r>
        <w:rPr>
          <w:rtl/>
        </w:rPr>
        <w:t xml:space="preserve"> כי ברכה זאת נזכר שהוא יתברך </w:t>
      </w:r>
      <w:r>
        <w:rPr>
          <w:rFonts w:hint="cs"/>
          <w:rtl/>
        </w:rPr>
        <w:t>'</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והאבות הם השתלשלות העולם</w:t>
      </w:r>
      <w:r>
        <w:rPr>
          <w:rFonts w:hint="cs"/>
          <w:rtl/>
        </w:rPr>
        <w:t>,</w:t>
      </w:r>
      <w:r>
        <w:rPr>
          <w:rtl/>
        </w:rPr>
        <w:t xml:space="preserve"> כי הם התחלה לעולם</w:t>
      </w:r>
      <w:r>
        <w:rPr>
          <w:rFonts w:hint="cs"/>
          <w:rtl/>
        </w:rPr>
        <w:t>,</w:t>
      </w:r>
      <w:r>
        <w:rPr>
          <w:rtl/>
        </w:rPr>
        <w:t xml:space="preserve"> ובכח ההתחלה הוא הכל</w:t>
      </w:r>
      <w:r>
        <w:rPr>
          <w:rFonts w:hint="cs"/>
          <w:rtl/>
        </w:rPr>
        <w:t>.</w:t>
      </w:r>
      <w:r>
        <w:rPr>
          <w:rtl/>
        </w:rPr>
        <w:t xml:space="preserve"> ובפרט ישראל אשר הם זרע האבות</w:t>
      </w:r>
      <w:r>
        <w:rPr>
          <w:rFonts w:hint="cs"/>
          <w:rtl/>
        </w:rPr>
        <w:t xml:space="preserve">" [הובא למעלה פ"ח הערה 204, פ"ט הערות 223, 232, פט"ז הערה 38, פכ"ה הערה 48, פ"ל הערה 64, ופל"ו הערה 117]. </w:t>
      </w:r>
    </w:p>
  </w:footnote>
  <w:footnote w:id="406">
    <w:p w:rsidR="08084082" w:rsidRDefault="08084082" w:rsidP="08D63C3D">
      <w:pPr>
        <w:pStyle w:val="FootnoteText"/>
        <w:rPr>
          <w:rFonts w:hint="cs"/>
          <w:rtl/>
        </w:rPr>
      </w:pPr>
      <w:r>
        <w:rPr>
          <w:rtl/>
        </w:rPr>
        <w:t>&lt;</w:t>
      </w:r>
      <w:r>
        <w:rPr>
          <w:rStyle w:val="FootnoteReference"/>
        </w:rPr>
        <w:footnoteRef/>
      </w:r>
      <w:r>
        <w:rPr>
          <w:rtl/>
        </w:rPr>
        <w:t>&gt;</w:t>
      </w:r>
      <w:r>
        <w:rPr>
          <w:rFonts w:hint="cs"/>
          <w:rtl/>
        </w:rPr>
        <w:t xml:space="preserve"> כי ההתחלה מורה על העיקר והעצם,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 xml:space="preserve">ההתחלה היא השורש ועיקר לכל מה שיבוא אחריו. </w:t>
      </w:r>
      <w:r>
        <w:rPr>
          <w:rFonts w:hint="cs"/>
          <w:rtl/>
        </w:rPr>
        <w:t>וזהו יסוד נפוץ מאוד בספריו [כמלוקט למעלה הערה 197]. ולמעלה פכ"ה [שצז.] נתבאר ששם הויה שחל על האבות חל ממילא גם על ישראל, כי האבות הם "אבות ישראל", ותולדותיהן כיוצא בהם. ובדרשת שבת הגדול [ריב.] כתב: "על ידי האבות גואל אותם, והאבות הם כמו סולם להעלות ישראל אל השם יתברך" [הובא למעלה פכ"ה הערה 48]. @</w:t>
      </w:r>
      <w:r w:rsidRPr="08616252">
        <w:rPr>
          <w:rFonts w:hint="cs"/>
          <w:b/>
          <w:bCs/>
          <w:rtl/>
        </w:rPr>
        <w:t>ואודות שמחמת</w:t>
      </w:r>
      <w:r>
        <w:rPr>
          <w:rFonts w:hint="cs"/>
          <w:rtl/>
        </w:rPr>
        <w:t>^ ששם ה' חל ישראל מהתחלתם, לכך זה מורה על חבור בעצם, כן כתב בנצח ישראל פ"י [רנ.], וז"ל: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08BE31D8">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[הובא למעלה פל"ט הערה 23. וראה למעלה פכ"ד הערה 22, ולהלן הערה 559]. אך יש להעיר, כי לפי זה היה לו לומר שיש לישראל דביקות בעצם אל ה', אך כאן כתב לאידך גיסא, שיש לה' דביקות בעצם בישראל, וכלשונו: "כי השם יתברך יש לו דביקות עצמי באומה זאת, אחר שמתחלתם, שהוא אביהם, היה אלקיהם". וצריך לומר שהיינו הך, כי קודם לכן כתב "אבל הוא אלקַי בעצם, כי הוא אלקֵי אבי", הרי כנסת ישראל מדברת על עצמה.</w:t>
      </w:r>
    </w:p>
  </w:footnote>
  <w:footnote w:id="407">
    <w:p w:rsidR="08084082" w:rsidRDefault="08084082" w:rsidP="08616252">
      <w:pPr>
        <w:pStyle w:val="FootnoteText"/>
        <w:rPr>
          <w:rFonts w:hint="cs"/>
        </w:rPr>
      </w:pPr>
      <w:r>
        <w:rPr>
          <w:rtl/>
        </w:rPr>
        <w:t>&lt;</w:t>
      </w:r>
      <w:r>
        <w:rPr>
          <w:rStyle w:val="FootnoteReference"/>
        </w:rPr>
        <w:footnoteRef/>
      </w:r>
      <w:r>
        <w:rPr>
          <w:rtl/>
        </w:rPr>
        <w:t>&gt;</w:t>
      </w:r>
      <w:r>
        <w:rPr>
          <w:rFonts w:hint="cs"/>
          <w:rtl/>
        </w:rPr>
        <w:t xml:space="preserve"> שהיה צריך להאמר בלא אות וי"ו ["אלקי אבי ארוממנהו"], וכמו שנאמר [תהלים קיח, כח] "אלקי ארוממך". וראה גו"א שמות פט"ו אות ח [רצז.].</w:t>
      </w:r>
    </w:p>
  </w:footnote>
  <w:footnote w:id="408">
    <w:p w:rsidR="08084082" w:rsidRDefault="08084082" w:rsidP="08D63C3D">
      <w:pPr>
        <w:pStyle w:val="FootnoteText"/>
        <w:rPr>
          <w:rFonts w:hint="cs"/>
          <w:rtl/>
        </w:rPr>
      </w:pPr>
      <w:r>
        <w:rPr>
          <w:rtl/>
        </w:rPr>
        <w:t>&lt;</w:t>
      </w:r>
      <w:r>
        <w:rPr>
          <w:rStyle w:val="FootnoteReference"/>
        </w:rPr>
        <w:footnoteRef/>
      </w:r>
      <w:r>
        <w:rPr>
          <w:rtl/>
        </w:rPr>
        <w:t>&gt;</w:t>
      </w:r>
      <w:r>
        <w:rPr>
          <w:rFonts w:hint="cs"/>
          <w:rtl/>
        </w:rPr>
        <w:t xml:space="preserve"> פירוש - הוספת אות וי"ו ההיפוך מורה על פעולה תמידית. </w:t>
      </w:r>
      <w:r>
        <w:rPr>
          <w:rFonts w:hint="cs"/>
          <w:sz w:val="18"/>
          <w:rtl/>
        </w:rPr>
        <w:t>ו</w:t>
      </w:r>
      <w:r w:rsidRPr="08101518">
        <w:rPr>
          <w:rFonts w:hint="cs"/>
          <w:sz w:val="18"/>
          <w:rtl/>
        </w:rPr>
        <w:t xml:space="preserve">בפתיחה לאור חדש [קמז:] ביאר </w:t>
      </w:r>
      <w:r>
        <w:rPr>
          <w:rFonts w:hint="cs"/>
          <w:sz w:val="18"/>
          <w:rtl/>
        </w:rPr>
        <w:t xml:space="preserve">נקודה זו, </w:t>
      </w:r>
      <w:r w:rsidRPr="08101518">
        <w:rPr>
          <w:rFonts w:hint="cs"/>
          <w:sz w:val="18"/>
          <w:rtl/>
        </w:rPr>
        <w:t>וז"ל: "</w:t>
      </w:r>
      <w:r>
        <w:rPr>
          <w:rStyle w:val="LatinChar"/>
          <w:rFonts w:hint="cs"/>
          <w:sz w:val="18"/>
          <w:rtl/>
          <w:lang w:val="en-GB"/>
        </w:rPr>
        <w:t>ד</w:t>
      </w:r>
      <w:r w:rsidRPr="08101518">
        <w:rPr>
          <w:rStyle w:val="LatinChar"/>
          <w:sz w:val="18"/>
          <w:rtl/>
          <w:lang w:val="en-GB"/>
        </w:rPr>
        <w:t>ע</w:t>
      </w:r>
      <w:r w:rsidRPr="08101518">
        <w:rPr>
          <w:rStyle w:val="LatinChar"/>
          <w:rFonts w:hint="cs"/>
          <w:sz w:val="18"/>
          <w:rtl/>
          <w:lang w:val="en-GB"/>
        </w:rPr>
        <w:t>,</w:t>
      </w:r>
      <w:r w:rsidRPr="08101518">
        <w:rPr>
          <w:rStyle w:val="LatinChar"/>
          <w:sz w:val="18"/>
          <w:rtl/>
          <w:lang w:val="en-GB"/>
        </w:rPr>
        <w:t xml:space="preserve"> כי </w:t>
      </w:r>
      <w:r>
        <w:rPr>
          <w:rStyle w:val="LatinChar"/>
          <w:rFonts w:hint="cs"/>
          <w:sz w:val="18"/>
          <w:rtl/>
          <w:lang w:val="en-GB"/>
        </w:rPr>
        <w:t>'</w:t>
      </w:r>
      <w:r w:rsidRPr="08101518">
        <w:rPr>
          <w:rStyle w:val="LatinChar"/>
          <w:sz w:val="18"/>
          <w:rtl/>
          <w:lang w:val="en-GB"/>
        </w:rPr>
        <w:t>ויהי</w:t>
      </w:r>
      <w:r>
        <w:rPr>
          <w:rStyle w:val="LatinChar"/>
          <w:rFonts w:hint="cs"/>
          <w:sz w:val="18"/>
          <w:rtl/>
          <w:lang w:val="en-GB"/>
        </w:rPr>
        <w:t>'</w:t>
      </w:r>
      <w:r w:rsidRPr="08101518">
        <w:rPr>
          <w:rStyle w:val="LatinChar"/>
          <w:sz w:val="18"/>
          <w:rtl/>
          <w:lang w:val="en-GB"/>
        </w:rPr>
        <w:t xml:space="preserve"> לפי הדקדוק הוא מורה על הויה נמשכת בלתי נשלמה</w:t>
      </w:r>
      <w:r w:rsidRPr="08101518">
        <w:rPr>
          <w:rStyle w:val="LatinChar"/>
          <w:rFonts w:hint="cs"/>
          <w:sz w:val="18"/>
          <w:rtl/>
          <w:lang w:val="en-GB"/>
        </w:rPr>
        <w:t>,</w:t>
      </w:r>
      <w:r w:rsidRPr="08101518">
        <w:rPr>
          <w:rStyle w:val="LatinChar"/>
          <w:sz w:val="18"/>
          <w:rtl/>
          <w:lang w:val="en-GB"/>
        </w:rPr>
        <w:t xml:space="preserve"> וזהו המשך הזמן</w:t>
      </w:r>
      <w:r w:rsidRPr="08101518">
        <w:rPr>
          <w:rStyle w:val="LatinChar"/>
          <w:rFonts w:hint="cs"/>
          <w:sz w:val="18"/>
          <w:rtl/>
          <w:lang w:val="en-GB"/>
        </w:rPr>
        <w:t>.</w:t>
      </w:r>
      <w:r w:rsidRPr="08101518">
        <w:rPr>
          <w:rStyle w:val="LatinChar"/>
          <w:sz w:val="18"/>
          <w:rtl/>
          <w:lang w:val="en-GB"/>
        </w:rPr>
        <w:t xml:space="preserve"> ואם היה זהו הויה שכבר עברה ונשלמה</w:t>
      </w:r>
      <w:r w:rsidRPr="08101518">
        <w:rPr>
          <w:rStyle w:val="LatinChar"/>
          <w:rFonts w:hint="cs"/>
          <w:sz w:val="18"/>
          <w:rtl/>
          <w:lang w:val="en-GB"/>
        </w:rPr>
        <w:t>,</w:t>
      </w:r>
      <w:r w:rsidRPr="08101518">
        <w:rPr>
          <w:rStyle w:val="LatinChar"/>
          <w:sz w:val="18"/>
          <w:rtl/>
          <w:lang w:val="en-GB"/>
        </w:rPr>
        <w:t xml:space="preserve"> אין כאן זמן</w:t>
      </w:r>
      <w:r w:rsidRPr="08101518">
        <w:rPr>
          <w:rStyle w:val="LatinChar"/>
          <w:rFonts w:hint="cs"/>
          <w:sz w:val="18"/>
          <w:rtl/>
          <w:lang w:val="en-GB"/>
        </w:rPr>
        <w:t>,</w:t>
      </w:r>
      <w:r w:rsidRPr="08101518">
        <w:rPr>
          <w:rStyle w:val="LatinChar"/>
          <w:sz w:val="18"/>
          <w:rtl/>
          <w:lang w:val="en-GB"/>
        </w:rPr>
        <w:t xml:space="preserve"> כי הזמן הוא הויה נמשכת</w:t>
      </w:r>
      <w:r w:rsidRPr="08101518">
        <w:rPr>
          <w:rStyle w:val="LatinChar"/>
          <w:rFonts w:hint="cs"/>
          <w:sz w:val="18"/>
          <w:rtl/>
          <w:lang w:val="en-GB"/>
        </w:rPr>
        <w:t>,</w:t>
      </w:r>
      <w:r w:rsidRPr="08101518">
        <w:rPr>
          <w:rStyle w:val="LatinChar"/>
          <w:sz w:val="18"/>
          <w:rtl/>
          <w:lang w:val="en-GB"/>
        </w:rPr>
        <w:t xml:space="preserve"> ולא עבר הזמן</w:t>
      </w:r>
      <w:r w:rsidRPr="08101518">
        <w:rPr>
          <w:rStyle w:val="LatinChar"/>
          <w:rFonts w:hint="cs"/>
          <w:sz w:val="18"/>
          <w:rtl/>
          <w:lang w:val="en-GB"/>
        </w:rPr>
        <w:t>.</w:t>
      </w:r>
      <w:r w:rsidRPr="08101518">
        <w:rPr>
          <w:rStyle w:val="LatinChar"/>
          <w:sz w:val="18"/>
          <w:rtl/>
          <w:lang w:val="en-GB"/>
        </w:rPr>
        <w:t xml:space="preserve"> ולא שיהיה פירושו לעתיד</w:t>
      </w:r>
      <w:r w:rsidRPr="08101518">
        <w:rPr>
          <w:rStyle w:val="LatinChar"/>
          <w:rFonts w:hint="cs"/>
          <w:sz w:val="18"/>
          <w:rtl/>
          <w:lang w:val="en-GB"/>
        </w:rPr>
        <w:t>,</w:t>
      </w:r>
      <w:r w:rsidRPr="08101518">
        <w:rPr>
          <w:rStyle w:val="LatinChar"/>
          <w:sz w:val="18"/>
          <w:rtl/>
          <w:lang w:val="en-GB"/>
        </w:rPr>
        <w:t xml:space="preserve"> רק הוא זמן נמשך</w:t>
      </w:r>
      <w:r w:rsidRPr="08101518">
        <w:rPr>
          <w:rStyle w:val="LatinChar"/>
          <w:rFonts w:hint="cs"/>
          <w:sz w:val="18"/>
          <w:rtl/>
          <w:lang w:val="en-GB"/>
        </w:rPr>
        <w:t>.</w:t>
      </w:r>
      <w:r w:rsidRPr="08101518">
        <w:rPr>
          <w:rStyle w:val="LatinChar"/>
          <w:sz w:val="18"/>
          <w:rtl/>
          <w:lang w:val="en-GB"/>
        </w:rPr>
        <w:t xml:space="preserve"> וא</w:t>
      </w:r>
      <w:r w:rsidRPr="08101518">
        <w:rPr>
          <w:rStyle w:val="LatinChar"/>
          <w:rFonts w:hint="cs"/>
          <w:sz w:val="18"/>
          <w:rtl/>
          <w:lang w:val="en-GB"/>
        </w:rPr>
        <w:t>י</w:t>
      </w:r>
      <w:r w:rsidRPr="08101518">
        <w:rPr>
          <w:rStyle w:val="LatinChar"/>
          <w:sz w:val="18"/>
          <w:rtl/>
          <w:lang w:val="en-GB"/>
        </w:rPr>
        <w:t xml:space="preserve">לו כתיב </w:t>
      </w:r>
      <w:r>
        <w:rPr>
          <w:rStyle w:val="LatinChar"/>
          <w:rFonts w:hint="cs"/>
          <w:sz w:val="18"/>
          <w:rtl/>
          <w:lang w:val="en-GB"/>
        </w:rPr>
        <w:t>'</w:t>
      </w:r>
      <w:r w:rsidRPr="08101518">
        <w:rPr>
          <w:rStyle w:val="LatinChar"/>
          <w:sz w:val="18"/>
          <w:rtl/>
          <w:lang w:val="en-GB"/>
        </w:rPr>
        <w:t>יהי זה</w:t>
      </w:r>
      <w:r>
        <w:rPr>
          <w:rStyle w:val="LatinChar"/>
          <w:rFonts w:hint="cs"/>
          <w:sz w:val="18"/>
          <w:rtl/>
          <w:lang w:val="en-GB"/>
        </w:rPr>
        <w:t>'</w:t>
      </w:r>
      <w:r w:rsidRPr="08101518">
        <w:rPr>
          <w:rStyle w:val="LatinChar"/>
          <w:rFonts w:hint="cs"/>
          <w:sz w:val="18"/>
          <w:rtl/>
          <w:lang w:val="en-GB"/>
        </w:rPr>
        <w:t>,</w:t>
      </w:r>
      <w:r w:rsidRPr="08101518">
        <w:rPr>
          <w:rStyle w:val="LatinChar"/>
          <w:sz w:val="18"/>
          <w:rtl/>
          <w:lang w:val="en-GB"/>
        </w:rPr>
        <w:t xml:space="preserve"> הוא הויה שלא התחיל ההמשך</w:t>
      </w:r>
      <w:r w:rsidRPr="08101518">
        <w:rPr>
          <w:rStyle w:val="LatinChar"/>
          <w:rFonts w:hint="cs"/>
          <w:sz w:val="18"/>
          <w:rtl/>
          <w:lang w:val="en-GB"/>
        </w:rPr>
        <w:t>,</w:t>
      </w:r>
      <w:r w:rsidRPr="08101518">
        <w:rPr>
          <w:rStyle w:val="LatinChar"/>
          <w:sz w:val="18"/>
          <w:rtl/>
          <w:lang w:val="en-GB"/>
        </w:rPr>
        <w:t xml:space="preserve"> ואין בה זמן</w:t>
      </w:r>
      <w:r w:rsidRPr="08101518">
        <w:rPr>
          <w:rStyle w:val="LatinChar"/>
          <w:rFonts w:hint="cs"/>
          <w:sz w:val="18"/>
          <w:rtl/>
          <w:lang w:val="en-GB"/>
        </w:rPr>
        <w:t>.</w:t>
      </w:r>
      <w:r w:rsidRPr="08101518">
        <w:rPr>
          <w:rStyle w:val="LatinChar"/>
          <w:sz w:val="18"/>
          <w:rtl/>
          <w:lang w:val="en-GB"/>
        </w:rPr>
        <w:t xml:space="preserve"> אבל </w:t>
      </w:r>
      <w:r>
        <w:rPr>
          <w:rStyle w:val="LatinChar"/>
          <w:rFonts w:hint="cs"/>
          <w:sz w:val="18"/>
          <w:rtl/>
          <w:lang w:val="en-GB"/>
        </w:rPr>
        <w:t>'</w:t>
      </w:r>
      <w:r w:rsidRPr="08101518">
        <w:rPr>
          <w:rStyle w:val="LatinChar"/>
          <w:sz w:val="18"/>
          <w:rtl/>
          <w:lang w:val="en-GB"/>
        </w:rPr>
        <w:t>ויהי</w:t>
      </w:r>
      <w:r>
        <w:rPr>
          <w:rStyle w:val="LatinChar"/>
          <w:rFonts w:hint="cs"/>
          <w:sz w:val="18"/>
          <w:rtl/>
          <w:lang w:val="en-GB"/>
        </w:rPr>
        <w:t>'</w:t>
      </w:r>
      <w:r w:rsidRPr="08101518">
        <w:rPr>
          <w:rStyle w:val="LatinChar"/>
          <w:sz w:val="18"/>
          <w:rtl/>
          <w:lang w:val="en-GB"/>
        </w:rPr>
        <w:t xml:space="preserve"> יש בה עתיד ויש בה עבר</w:t>
      </w:r>
      <w:r w:rsidRPr="08101518">
        <w:rPr>
          <w:rStyle w:val="LatinChar"/>
          <w:rFonts w:hint="cs"/>
          <w:sz w:val="18"/>
          <w:rtl/>
          <w:lang w:val="en-GB"/>
        </w:rPr>
        <w:t>;</w:t>
      </w:r>
      <w:r w:rsidRPr="08101518">
        <w:rPr>
          <w:rStyle w:val="LatinChar"/>
          <w:sz w:val="18"/>
          <w:rtl/>
          <w:lang w:val="en-GB"/>
        </w:rPr>
        <w:t xml:space="preserve"> כי </w:t>
      </w:r>
      <w:r>
        <w:rPr>
          <w:rStyle w:val="LatinChar"/>
          <w:rFonts w:hint="cs"/>
          <w:sz w:val="18"/>
          <w:rtl/>
          <w:lang w:val="en-GB"/>
        </w:rPr>
        <w:t>'</w:t>
      </w:r>
      <w:r w:rsidRPr="08101518">
        <w:rPr>
          <w:rStyle w:val="LatinChar"/>
          <w:sz w:val="18"/>
          <w:rtl/>
          <w:lang w:val="en-GB"/>
        </w:rPr>
        <w:t>יהי</w:t>
      </w:r>
      <w:r>
        <w:rPr>
          <w:rStyle w:val="LatinChar"/>
          <w:rFonts w:hint="cs"/>
          <w:sz w:val="18"/>
          <w:rtl/>
          <w:lang w:val="en-GB"/>
        </w:rPr>
        <w:t>'</w:t>
      </w:r>
      <w:r w:rsidRPr="08101518">
        <w:rPr>
          <w:rStyle w:val="LatinChar"/>
          <w:sz w:val="18"/>
          <w:rtl/>
          <w:lang w:val="en-GB"/>
        </w:rPr>
        <w:t xml:space="preserve"> הוא לשון עתיד</w:t>
      </w:r>
      <w:r w:rsidRPr="08101518">
        <w:rPr>
          <w:rStyle w:val="LatinChar"/>
          <w:rFonts w:hint="cs"/>
          <w:sz w:val="18"/>
          <w:rtl/>
          <w:lang w:val="en-GB"/>
        </w:rPr>
        <w:t>,</w:t>
      </w:r>
      <w:r w:rsidRPr="08101518">
        <w:rPr>
          <w:rStyle w:val="LatinChar"/>
          <w:sz w:val="18"/>
          <w:rtl/>
          <w:lang w:val="en-GB"/>
        </w:rPr>
        <w:t xml:space="preserve"> והוי"ו הוא שהפך אותו לעבר</w:t>
      </w:r>
      <w:r w:rsidRPr="08101518">
        <w:rPr>
          <w:rStyle w:val="LatinChar"/>
          <w:rFonts w:hint="cs"/>
          <w:sz w:val="18"/>
          <w:rtl/>
          <w:lang w:val="en-GB"/>
        </w:rPr>
        <w:t>,</w:t>
      </w:r>
      <w:r w:rsidRPr="08101518">
        <w:rPr>
          <w:rStyle w:val="LatinChar"/>
          <w:sz w:val="18"/>
          <w:rtl/>
          <w:lang w:val="en-GB"/>
        </w:rPr>
        <w:t xml:space="preserve"> על כן יש בזה עבר ועתיד</w:t>
      </w:r>
      <w:r w:rsidRPr="08101518">
        <w:rPr>
          <w:rStyle w:val="LatinChar"/>
          <w:rFonts w:hint="cs"/>
          <w:sz w:val="18"/>
          <w:rtl/>
          <w:lang w:val="en-GB"/>
        </w:rPr>
        <w:t>.</w:t>
      </w:r>
      <w:r w:rsidRPr="08101518">
        <w:rPr>
          <w:rStyle w:val="LatinChar"/>
          <w:sz w:val="18"/>
          <w:rtl/>
          <w:lang w:val="en-GB"/>
        </w:rPr>
        <w:t xml:space="preserve"> ודבר זה מורה על המשך הזמן</w:t>
      </w:r>
      <w:r w:rsidRPr="08101518">
        <w:rPr>
          <w:rStyle w:val="LatinChar"/>
          <w:rFonts w:hint="cs"/>
          <w:sz w:val="18"/>
          <w:rtl/>
          <w:lang w:val="en-GB"/>
        </w:rPr>
        <w:t>,</w:t>
      </w:r>
      <w:r w:rsidRPr="08101518">
        <w:rPr>
          <w:rStyle w:val="LatinChar"/>
          <w:sz w:val="18"/>
          <w:rtl/>
          <w:lang w:val="en-GB"/>
        </w:rPr>
        <w:t xml:space="preserve"> כי הזמן הוא מחובר מן העבר ומן העתיד, וזהו המשך זמן</w:t>
      </w:r>
      <w:r>
        <w:rPr>
          <w:rFonts w:hint="cs"/>
          <w:rtl/>
        </w:rPr>
        <w:t>". וכן הוא בדר"ח פ"ד מי"ח [שפה.]. והמלבי"ם תחילת פרשת תזריע [אות ו] ביאר שעבר פשוט הוא עבר  שהיה נמצא פעם, וללא שום שייכות לעתיד. אך עתיד שהתהפך לעבר מציין את ההמשכיות מן העבר אל העתיד, לאמור שהוא דבר שהתחיל בעבר, ועדיין לא נגמר, וכלשונו שם: "</w:t>
      </w:r>
      <w:r>
        <w:rPr>
          <w:rtl/>
        </w:rPr>
        <w:t xml:space="preserve">זה ההבדל בין </w:t>
      </w:r>
      <w:r>
        <w:rPr>
          <w:rFonts w:hint="cs"/>
          <w:rtl/>
        </w:rPr>
        <w:t>'</w:t>
      </w:r>
      <w:r>
        <w:rPr>
          <w:rtl/>
        </w:rPr>
        <w:t>ויתן</w:t>
      </w:r>
      <w:r>
        <w:rPr>
          <w:rFonts w:hint="cs"/>
          <w:rtl/>
        </w:rPr>
        <w:t>'</w:t>
      </w:r>
      <w:r>
        <w:rPr>
          <w:rtl/>
        </w:rPr>
        <w:t xml:space="preserve"> ובין </w:t>
      </w:r>
      <w:r>
        <w:rPr>
          <w:rFonts w:hint="cs"/>
          <w:rtl/>
        </w:rPr>
        <w:t>'</w:t>
      </w:r>
      <w:r>
        <w:rPr>
          <w:rtl/>
        </w:rPr>
        <w:t>ונתן</w:t>
      </w:r>
      <w:r>
        <w:rPr>
          <w:rFonts w:hint="cs"/>
          <w:rtl/>
        </w:rPr>
        <w:t>';</w:t>
      </w:r>
      <w:r>
        <w:rPr>
          <w:rtl/>
        </w:rPr>
        <w:t xml:space="preserve"> </w:t>
      </w:r>
      <w:r>
        <w:rPr>
          <w:rFonts w:hint="cs"/>
          <w:rtl/>
        </w:rPr>
        <w:t>'</w:t>
      </w:r>
      <w:r>
        <w:rPr>
          <w:rtl/>
        </w:rPr>
        <w:t>ונתן</w:t>
      </w:r>
      <w:r>
        <w:rPr>
          <w:rFonts w:hint="cs"/>
          <w:rtl/>
        </w:rPr>
        <w:t>'</w:t>
      </w:r>
      <w:r>
        <w:rPr>
          <w:rtl/>
        </w:rPr>
        <w:t xml:space="preserve"> מורה על הגמר</w:t>
      </w:r>
      <w:r>
        <w:rPr>
          <w:rFonts w:hint="cs"/>
          <w:rtl/>
        </w:rPr>
        <w:t>,</w:t>
      </w:r>
      <w:r>
        <w:rPr>
          <w:rtl/>
        </w:rPr>
        <w:t xml:space="preserve"> אבל </w:t>
      </w:r>
      <w:r>
        <w:rPr>
          <w:rFonts w:hint="cs"/>
          <w:rtl/>
        </w:rPr>
        <w:t>'</w:t>
      </w:r>
      <w:r>
        <w:rPr>
          <w:rtl/>
        </w:rPr>
        <w:t>ויתן</w:t>
      </w:r>
      <w:r>
        <w:rPr>
          <w:rFonts w:hint="cs"/>
          <w:rtl/>
        </w:rPr>
        <w:t>'</w:t>
      </w:r>
      <w:r>
        <w:rPr>
          <w:rtl/>
        </w:rPr>
        <w:t xml:space="preserve"> מורה המשכת הפעולה</w:t>
      </w:r>
      <w:r>
        <w:rPr>
          <w:rFonts w:hint="cs"/>
          <w:rtl/>
        </w:rPr>
        <w:t>" [הובא למעלה פכ"ב הערה 2]. וראה בסמוך ציון 413.</w:t>
      </w:r>
    </w:p>
  </w:footnote>
  <w:footnote w:id="409">
    <w:p w:rsidR="08084082" w:rsidRDefault="08084082" w:rsidP="082A69B3">
      <w:pPr>
        <w:pStyle w:val="FootnoteText"/>
        <w:rPr>
          <w:rFonts w:hint="cs"/>
        </w:rPr>
      </w:pPr>
      <w:r>
        <w:rPr>
          <w:rtl/>
        </w:rPr>
        <w:t>&lt;</w:t>
      </w:r>
      <w:r>
        <w:rPr>
          <w:rStyle w:val="FootnoteReference"/>
        </w:rPr>
        <w:footnoteRef/>
      </w:r>
      <w:r>
        <w:rPr>
          <w:rtl/>
        </w:rPr>
        <w:t>&gt;</w:t>
      </w:r>
      <w:r>
        <w:rPr>
          <w:rFonts w:hint="cs"/>
          <w:rtl/>
        </w:rPr>
        <w:t xml:space="preserve"> פירוש - הואיל ו"אלקי אבי" מורה שהקב"ה הוא אלקי ישראל בעצם, וכמו שנתבאר, ויש לאדם לרומם את אלקיו [כמו שנאמר (ישעיה כה, א) "</w:t>
      </w:r>
      <w:r>
        <w:rPr>
          <w:rtl/>
        </w:rPr>
        <w:t>ה</w:t>
      </w:r>
      <w:r>
        <w:rPr>
          <w:rFonts w:hint="cs"/>
          <w:rtl/>
        </w:rPr>
        <w:t>'</w:t>
      </w:r>
      <w:r>
        <w:rPr>
          <w:rtl/>
        </w:rPr>
        <w:t xml:space="preserve"> אל</w:t>
      </w:r>
      <w:r>
        <w:rPr>
          <w:rFonts w:hint="cs"/>
          <w:rtl/>
        </w:rPr>
        <w:t>ק</w:t>
      </w:r>
      <w:r>
        <w:rPr>
          <w:rtl/>
        </w:rPr>
        <w:t>י אתה ארוממך</w:t>
      </w:r>
      <w:r>
        <w:rPr>
          <w:rFonts w:hint="cs"/>
          <w:rtl/>
        </w:rPr>
        <w:t>", (תהלים קיח, כח) "אלקי ארוממך", (תהלים קמה, א) "</w:t>
      </w:r>
      <w:r>
        <w:rPr>
          <w:rtl/>
        </w:rPr>
        <w:t>ארוממך אלו</w:t>
      </w:r>
      <w:r>
        <w:rPr>
          <w:rFonts w:hint="cs"/>
          <w:rtl/>
        </w:rPr>
        <w:t>ק</w:t>
      </w:r>
      <w:r>
        <w:rPr>
          <w:rtl/>
        </w:rPr>
        <w:t>י המלך</w:t>
      </w:r>
      <w:r>
        <w:rPr>
          <w:rFonts w:hint="cs"/>
          <w:rtl/>
        </w:rPr>
        <w:t>"], לכך מתחייב מכך שי</w:t>
      </w:r>
      <w:r w:rsidRPr="084071E9">
        <w:rPr>
          <w:rFonts w:hint="cs"/>
          <w:sz w:val="18"/>
          <w:rtl/>
        </w:rPr>
        <w:t xml:space="preserve">שראל ירוממו את הקב"ה בלי הפסק, כי לדבר עצמי אין </w:t>
      </w:r>
      <w:r>
        <w:rPr>
          <w:rFonts w:hint="cs"/>
          <w:sz w:val="18"/>
          <w:rtl/>
        </w:rPr>
        <w:t>הפסק ו</w:t>
      </w:r>
      <w:r w:rsidRPr="084071E9">
        <w:rPr>
          <w:rFonts w:hint="cs"/>
          <w:sz w:val="18"/>
          <w:rtl/>
        </w:rPr>
        <w:t>ביטול. ו</w:t>
      </w:r>
      <w:r>
        <w:rPr>
          <w:rFonts w:hint="cs"/>
          <w:sz w:val="18"/>
          <w:rtl/>
        </w:rPr>
        <w:t xml:space="preserve">דברים אלו מתבארים היטב על פי מאמר </w:t>
      </w:r>
      <w:r>
        <w:rPr>
          <w:rFonts w:hint="cs"/>
          <w:rtl/>
        </w:rPr>
        <w:t>חכמים [חולין צא:], שאמרו "</w:t>
      </w:r>
      <w:r>
        <w:rPr>
          <w:rtl/>
        </w:rPr>
        <w:t>חביבין ישראל לפני הקב"ה יותר ממלאכי השרת</w:t>
      </w:r>
      <w:r>
        <w:rPr>
          <w:rFonts w:hint="cs"/>
          <w:rtl/>
        </w:rPr>
        <w:t>,</w:t>
      </w:r>
      <w:r>
        <w:rPr>
          <w:rtl/>
        </w:rPr>
        <w:t xml:space="preserve"> שישראל אומרים שירה בכל שעה</w:t>
      </w:r>
      <w:r>
        <w:rPr>
          <w:rFonts w:hint="cs"/>
          <w:rtl/>
        </w:rPr>
        <w:t>,</w:t>
      </w:r>
      <w:r>
        <w:rPr>
          <w:rtl/>
        </w:rPr>
        <w:t xml:space="preserve"> ומלאכי השרת אין אומרים שירה אלא פעם אחת ביום</w:t>
      </w:r>
      <w:r>
        <w:rPr>
          <w:rFonts w:hint="cs"/>
          <w:rtl/>
        </w:rPr>
        <w:t>". ובח"א שם [ד, קט:] כתב: "</w:t>
      </w:r>
      <w:r>
        <w:rPr>
          <w:rtl/>
        </w:rPr>
        <w:t>מה שישראל הם עלולים מן הש</w:t>
      </w:r>
      <w:r>
        <w:rPr>
          <w:rFonts w:hint="cs"/>
          <w:rtl/>
        </w:rPr>
        <w:t>ם יתברך</w:t>
      </w:r>
      <w:r>
        <w:rPr>
          <w:rtl/>
        </w:rPr>
        <w:t>, והעלול מן הש</w:t>
      </w:r>
      <w:r>
        <w:rPr>
          <w:rFonts w:hint="cs"/>
          <w:rtl/>
        </w:rPr>
        <w:t>ם יתברך,</w:t>
      </w:r>
      <w:r>
        <w:rPr>
          <w:rtl/>
        </w:rPr>
        <w:t xml:space="preserve"> שהוא העלה</w:t>
      </w:r>
      <w:r>
        <w:rPr>
          <w:rFonts w:hint="cs"/>
          <w:rtl/>
        </w:rPr>
        <w:t>,</w:t>
      </w:r>
      <w:r>
        <w:rPr>
          <w:rtl/>
        </w:rPr>
        <w:t xml:space="preserve"> זה בעצמו השיר, כי העלול הוא שבח העלה, ולפיכך העלול אומר שירה אל הש</w:t>
      </w:r>
      <w:r>
        <w:rPr>
          <w:rFonts w:hint="cs"/>
          <w:rtl/>
        </w:rPr>
        <w:t>ם יתברך</w:t>
      </w:r>
      <w:r>
        <w:rPr>
          <w:rtl/>
        </w:rPr>
        <w:t>. ומפני שישראל הם עלולים</w:t>
      </w:r>
      <w:r>
        <w:rPr>
          <w:rFonts w:hint="cs"/>
          <w:rtl/>
        </w:rPr>
        <w:t>,</w:t>
      </w:r>
      <w:r>
        <w:rPr>
          <w:rtl/>
        </w:rPr>
        <w:t xml:space="preserve"> לא כמו המלאכים, אף כי הם ג</w:t>
      </w:r>
      <w:r>
        <w:rPr>
          <w:rFonts w:hint="cs"/>
          <w:rtl/>
        </w:rPr>
        <w:t>ם כן</w:t>
      </w:r>
      <w:r>
        <w:rPr>
          <w:rtl/>
        </w:rPr>
        <w:t xml:space="preserve"> עלולים מן הש</w:t>
      </w:r>
      <w:r>
        <w:rPr>
          <w:rFonts w:hint="cs"/>
          <w:rtl/>
        </w:rPr>
        <w:t>ם יתברך,</w:t>
      </w:r>
      <w:r>
        <w:rPr>
          <w:rtl/>
        </w:rPr>
        <w:t xml:space="preserve"> כל אחד ואחד מפני שנברא לדבר מה</w:t>
      </w:r>
      <w:r>
        <w:rPr>
          <w:rFonts w:hint="cs"/>
          <w:rtl/>
        </w:rPr>
        <w:t>.</w:t>
      </w:r>
      <w:r>
        <w:rPr>
          <w:rtl/>
        </w:rPr>
        <w:t xml:space="preserve"> דהיינו מיכאל ממונה על מים, וגבריאל על אש</w:t>
      </w:r>
      <w:r>
        <w:rPr>
          <w:rFonts w:hint="cs"/>
          <w:rtl/>
        </w:rPr>
        <w:t xml:space="preserve"> [במדב"ר יב, ח, וראה למעלה הערה 185],</w:t>
      </w:r>
      <w:r>
        <w:rPr>
          <w:rtl/>
        </w:rPr>
        <w:t xml:space="preserve"> שהם דברים מיוחדים</w:t>
      </w:r>
      <w:r>
        <w:rPr>
          <w:rFonts w:hint="cs"/>
          <w:rtl/>
        </w:rPr>
        <w:t>.</w:t>
      </w:r>
      <w:r>
        <w:rPr>
          <w:rtl/>
        </w:rPr>
        <w:t xml:space="preserve"> ולפיכך אין אומרי</w:t>
      </w:r>
      <w:r>
        <w:rPr>
          <w:rFonts w:hint="cs"/>
          <w:rtl/>
        </w:rPr>
        <w:t>ם</w:t>
      </w:r>
      <w:r>
        <w:rPr>
          <w:rtl/>
        </w:rPr>
        <w:t xml:space="preserve"> שירה תמיד</w:t>
      </w:r>
      <w:r>
        <w:rPr>
          <w:rFonts w:hint="cs"/>
          <w:rtl/>
        </w:rPr>
        <w:t>,</w:t>
      </w:r>
      <w:r>
        <w:rPr>
          <w:rtl/>
        </w:rPr>
        <w:t xml:space="preserve"> שהרי אינם עלולים רק לדבר מה בעולם</w:t>
      </w:r>
      <w:r>
        <w:rPr>
          <w:rFonts w:hint="cs"/>
          <w:rtl/>
        </w:rPr>
        <w:t>,</w:t>
      </w:r>
      <w:r>
        <w:rPr>
          <w:rtl/>
        </w:rPr>
        <w:t xml:space="preserve"> ולפיכך שירתם חלק בלבד</w:t>
      </w:r>
      <w:r>
        <w:rPr>
          <w:rFonts w:hint="cs"/>
          <w:rtl/>
        </w:rPr>
        <w:t>...</w:t>
      </w:r>
      <w:r>
        <w:rPr>
          <w:rtl/>
        </w:rPr>
        <w:t xml:space="preserve"> לא כמו שישראל הם נקראים עלולים</w:t>
      </w:r>
      <w:r>
        <w:rPr>
          <w:rFonts w:hint="cs"/>
          <w:rtl/>
        </w:rPr>
        <w:t>,</w:t>
      </w:r>
      <w:r>
        <w:rPr>
          <w:rtl/>
        </w:rPr>
        <w:t xml:space="preserve"> והם בניו יתברך</w:t>
      </w:r>
      <w:r>
        <w:rPr>
          <w:rFonts w:hint="cs"/>
          <w:rtl/>
        </w:rPr>
        <w:t>,</w:t>
      </w:r>
      <w:r>
        <w:rPr>
          <w:rtl/>
        </w:rPr>
        <w:t xml:space="preserve"> מורה על שהם עלולים מן הש</w:t>
      </w:r>
      <w:r>
        <w:rPr>
          <w:rFonts w:hint="cs"/>
          <w:rtl/>
        </w:rPr>
        <w:t>ם יתברך</w:t>
      </w:r>
      <w:r>
        <w:rPr>
          <w:rtl/>
        </w:rPr>
        <w:t xml:space="preserve"> בעצם</w:t>
      </w:r>
      <w:r>
        <w:rPr>
          <w:rFonts w:hint="cs"/>
          <w:rtl/>
        </w:rPr>
        <w:t>,</w:t>
      </w:r>
      <w:r>
        <w:rPr>
          <w:rtl/>
        </w:rPr>
        <w:t xml:space="preserve"> ולא שייך בזה חלק כלל</w:t>
      </w:r>
      <w:r>
        <w:rPr>
          <w:rFonts w:hint="cs"/>
          <w:rtl/>
        </w:rPr>
        <w:t>.</w:t>
      </w:r>
      <w:r>
        <w:rPr>
          <w:rtl/>
        </w:rPr>
        <w:t xml:space="preserve"> ולפיכך שירתם תמיד באין הפסק.</w:t>
      </w:r>
      <w:r>
        <w:rPr>
          <w:rFonts w:hint="cs"/>
          <w:rtl/>
        </w:rPr>
        <w:t>..</w:t>
      </w:r>
      <w:r>
        <w:rPr>
          <w:rtl/>
        </w:rPr>
        <w:t xml:space="preserve"> כלל הדבר</w:t>
      </w:r>
      <w:r>
        <w:rPr>
          <w:rFonts w:hint="cs"/>
          <w:rtl/>
        </w:rPr>
        <w:t>;</w:t>
      </w:r>
      <w:r>
        <w:rPr>
          <w:rtl/>
        </w:rPr>
        <w:t xml:space="preserve"> ישראל אומרים שירה תמיד</w:t>
      </w:r>
      <w:r>
        <w:rPr>
          <w:rFonts w:hint="cs"/>
          <w:rtl/>
        </w:rPr>
        <w:t>,</w:t>
      </w:r>
      <w:r>
        <w:rPr>
          <w:rtl/>
        </w:rPr>
        <w:t xml:space="preserve"> במה שהם עלולים בעצם</w:t>
      </w:r>
      <w:r>
        <w:rPr>
          <w:rFonts w:hint="cs"/>
          <w:rtl/>
        </w:rPr>
        <w:t>,</w:t>
      </w:r>
      <w:r>
        <w:rPr>
          <w:rtl/>
        </w:rPr>
        <w:t xml:space="preserve"> ואינם עלולים לדבר מה</w:t>
      </w:r>
      <w:r>
        <w:rPr>
          <w:rFonts w:hint="cs"/>
          <w:rtl/>
        </w:rPr>
        <w:t xml:space="preserve">... </w:t>
      </w:r>
      <w:r>
        <w:rPr>
          <w:rtl/>
        </w:rPr>
        <w:t xml:space="preserve">ישראל שנקראים </w:t>
      </w:r>
      <w:r>
        <w:rPr>
          <w:rFonts w:hint="cs"/>
          <w:rtl/>
        </w:rPr>
        <w:t>'</w:t>
      </w:r>
      <w:r>
        <w:rPr>
          <w:rtl/>
        </w:rPr>
        <w:t>בנים</w:t>
      </w:r>
      <w:r>
        <w:rPr>
          <w:rFonts w:hint="cs"/>
          <w:rtl/>
        </w:rPr>
        <w:t>' [דברים יד, א]</w:t>
      </w:r>
      <w:r>
        <w:rPr>
          <w:rtl/>
        </w:rPr>
        <w:t>, ולכך אומרים שירה תמיד. אבל המלאכים הם כחות ממונים על דבר פרטי, אין אומרים שירה לעולם בלי הפסק, רק כאשר הוא שעת פעולתם</w:t>
      </w:r>
      <w:r>
        <w:rPr>
          <w:rFonts w:hint="cs"/>
          <w:rtl/>
        </w:rPr>
        <w:t xml:space="preserve">". </w:t>
      </w:r>
      <w:r>
        <w:rPr>
          <w:rFonts w:hint="cs"/>
          <w:sz w:val="18"/>
          <w:rtl/>
        </w:rPr>
        <w:t>@</w:t>
      </w:r>
      <w:r w:rsidRPr="0828608C">
        <w:rPr>
          <w:rFonts w:hint="cs"/>
          <w:b/>
          <w:bCs/>
          <w:sz w:val="18"/>
          <w:rtl/>
        </w:rPr>
        <w:t>דוגמה לדבר;</w:t>
      </w:r>
      <w:r>
        <w:rPr>
          <w:rFonts w:hint="cs"/>
          <w:sz w:val="18"/>
          <w:rtl/>
        </w:rPr>
        <w:t xml:space="preserve">^ </w:t>
      </w:r>
      <w:r w:rsidRPr="084071E9">
        <w:rPr>
          <w:rFonts w:hint="cs"/>
          <w:sz w:val="18"/>
          <w:rtl/>
        </w:rPr>
        <w:t>למעלה פכ"ד [שנט:]</w:t>
      </w:r>
      <w:r>
        <w:rPr>
          <w:rFonts w:hint="cs"/>
          <w:sz w:val="18"/>
          <w:rtl/>
        </w:rPr>
        <w:t xml:space="preserve"> כתב</w:t>
      </w:r>
      <w:r w:rsidRPr="084071E9">
        <w:rPr>
          <w:rFonts w:hint="cs"/>
          <w:sz w:val="18"/>
          <w:rtl/>
        </w:rPr>
        <w:t xml:space="preserve">: "ועוד אמרו שם </w:t>
      </w:r>
      <w:r>
        <w:rPr>
          <w:rStyle w:val="LatinChar"/>
          <w:rFonts w:hint="cs"/>
          <w:sz w:val="18"/>
          <w:rtl/>
          <w:lang w:val="en-GB"/>
        </w:rPr>
        <w:t>[</w:t>
      </w:r>
      <w:r w:rsidRPr="084071E9">
        <w:rPr>
          <w:rStyle w:val="LatinChar"/>
          <w:rFonts w:hint="cs"/>
          <w:sz w:val="18"/>
          <w:rtl/>
          <w:lang w:val="en-GB"/>
        </w:rPr>
        <w:t>שמו"ר ב, ו</w:t>
      </w:r>
      <w:r>
        <w:rPr>
          <w:rStyle w:val="LatinChar"/>
          <w:rFonts w:hint="cs"/>
          <w:sz w:val="18"/>
          <w:rtl/>
          <w:lang w:val="en-GB"/>
        </w:rPr>
        <w:t>]</w:t>
      </w:r>
      <w:r w:rsidRPr="084071E9">
        <w:rPr>
          <w:rStyle w:val="LatinChar"/>
          <w:rFonts w:hint="cs"/>
          <w:sz w:val="18"/>
          <w:rtl/>
          <w:lang w:val="en-GB"/>
        </w:rPr>
        <w:t xml:space="preserve">, </w:t>
      </w:r>
      <w:r w:rsidRPr="084071E9">
        <w:rPr>
          <w:rStyle w:val="LatinChar"/>
          <w:sz w:val="18"/>
          <w:rtl/>
          <w:lang w:val="en-GB"/>
        </w:rPr>
        <w:t>עם כל הנביאים הפסיק מלדבר עמהם</w:t>
      </w:r>
      <w:r w:rsidRPr="084071E9">
        <w:rPr>
          <w:rStyle w:val="LatinChar"/>
          <w:rFonts w:hint="cs"/>
          <w:sz w:val="18"/>
          <w:rtl/>
          <w:lang w:val="en-GB"/>
        </w:rPr>
        <w:t>,</w:t>
      </w:r>
      <w:r w:rsidRPr="084071E9">
        <w:rPr>
          <w:rStyle w:val="LatinChar"/>
          <w:sz w:val="18"/>
          <w:rtl/>
          <w:lang w:val="en-GB"/>
        </w:rPr>
        <w:t xml:space="preserve"> אבל ממשה לא הפסיק הדבור כל ימיו. בארו בזה כי נבדל נבואת משה מנבוא</w:t>
      </w:r>
      <w:r w:rsidRPr="084071E9">
        <w:rPr>
          <w:rStyle w:val="LatinChar"/>
          <w:rFonts w:hint="cs"/>
          <w:sz w:val="18"/>
          <w:rtl/>
          <w:lang w:val="en-GB"/>
        </w:rPr>
        <w:t>ו</w:t>
      </w:r>
      <w:r w:rsidRPr="084071E9">
        <w:rPr>
          <w:rStyle w:val="LatinChar"/>
          <w:sz w:val="18"/>
          <w:rtl/>
          <w:lang w:val="en-GB"/>
        </w:rPr>
        <w:t>ת שאר הנביאים, כי כל הנביאים לא היה להם התדבקות גמור</w:t>
      </w:r>
      <w:r w:rsidRPr="084071E9">
        <w:rPr>
          <w:rStyle w:val="LatinChar"/>
          <w:rFonts w:hint="cs"/>
          <w:sz w:val="18"/>
          <w:rtl/>
          <w:lang w:val="en-GB"/>
        </w:rPr>
        <w:t>,</w:t>
      </w:r>
      <w:r w:rsidRPr="084071E9">
        <w:rPr>
          <w:rStyle w:val="LatinChar"/>
          <w:sz w:val="18"/>
          <w:rtl/>
          <w:lang w:val="en-GB"/>
        </w:rPr>
        <w:t xml:space="preserve"> ולפיכך היה לנבואתם הפסק</w:t>
      </w:r>
      <w:r w:rsidRPr="084071E9">
        <w:rPr>
          <w:rStyle w:val="LatinChar"/>
          <w:rFonts w:hint="cs"/>
          <w:sz w:val="18"/>
          <w:rtl/>
          <w:lang w:val="en-GB"/>
        </w:rPr>
        <w:t>.</w:t>
      </w:r>
      <w:r w:rsidRPr="084071E9">
        <w:rPr>
          <w:rStyle w:val="LatinChar"/>
          <w:sz w:val="18"/>
          <w:rtl/>
          <w:lang w:val="en-GB"/>
        </w:rPr>
        <w:t xml:space="preserve"> אבל משה רבינו עליו השלום היה לו התדבקות גמור בנבואתו</w:t>
      </w:r>
      <w:r w:rsidRPr="084071E9">
        <w:rPr>
          <w:rStyle w:val="LatinChar"/>
          <w:rFonts w:hint="cs"/>
          <w:sz w:val="18"/>
          <w:rtl/>
          <w:lang w:val="en-GB"/>
        </w:rPr>
        <w:t>,</w:t>
      </w:r>
      <w:r w:rsidRPr="084071E9">
        <w:rPr>
          <w:rStyle w:val="LatinChar"/>
          <w:sz w:val="18"/>
          <w:rtl/>
          <w:lang w:val="en-GB"/>
        </w:rPr>
        <w:t xml:space="preserve"> לכך לא היה הפסק בנבואתו</w:t>
      </w:r>
      <w:r>
        <w:rPr>
          <w:rFonts w:hint="cs"/>
          <w:rtl/>
        </w:rPr>
        <w:t>". @</w:t>
      </w:r>
      <w:r w:rsidRPr="08A56D38">
        <w:rPr>
          <w:rFonts w:hint="cs"/>
          <w:b/>
          <w:bCs/>
          <w:rtl/>
        </w:rPr>
        <w:t xml:space="preserve">דוגמה </w:t>
      </w:r>
      <w:r>
        <w:rPr>
          <w:rFonts w:hint="cs"/>
          <w:b/>
          <w:bCs/>
          <w:rtl/>
        </w:rPr>
        <w:t>נוספת</w:t>
      </w:r>
      <w:r w:rsidRPr="08A56D38">
        <w:rPr>
          <w:rFonts w:hint="cs"/>
          <w:b/>
          <w:bCs/>
          <w:rtl/>
        </w:rPr>
        <w:t>;</w:t>
      </w:r>
      <w:r>
        <w:rPr>
          <w:rFonts w:hint="cs"/>
          <w:rtl/>
        </w:rPr>
        <w:t>^ בנתיב אהבת השם פ"א [ב, מג:] ביאר את ההבדל בין אהבת ה' ליראת ה', וז"ל: "</w:t>
      </w:r>
      <w:r>
        <w:rPr>
          <w:rtl/>
        </w:rPr>
        <w:t xml:space="preserve">אצל האהבה כתיב </w:t>
      </w:r>
      <w:r>
        <w:rPr>
          <w:rFonts w:hint="cs"/>
          <w:rtl/>
        </w:rPr>
        <w:t>[דברים ו, ה] '</w:t>
      </w:r>
      <w:r>
        <w:rPr>
          <w:rtl/>
        </w:rPr>
        <w:t>ואהבת את ה' אל</w:t>
      </w:r>
      <w:r>
        <w:rPr>
          <w:rFonts w:hint="cs"/>
          <w:rtl/>
        </w:rPr>
        <w:t>ק</w:t>
      </w:r>
      <w:r>
        <w:rPr>
          <w:rtl/>
        </w:rPr>
        <w:t>יך בכל לבבך</w:t>
      </w:r>
      <w:r>
        <w:rPr>
          <w:rFonts w:hint="cs"/>
          <w:rtl/>
        </w:rPr>
        <w:t>'</w:t>
      </w:r>
      <w:r>
        <w:rPr>
          <w:rtl/>
        </w:rPr>
        <w:t>, שתראה מזה כי האהבה הוא מצד האדם</w:t>
      </w:r>
      <w:r>
        <w:rPr>
          <w:rFonts w:hint="cs"/>
          <w:rtl/>
        </w:rPr>
        <w:t>,</w:t>
      </w:r>
      <w:r>
        <w:rPr>
          <w:rtl/>
        </w:rPr>
        <w:t xml:space="preserve"> שנמשך אחר הנאהב לגמרי</w:t>
      </w:r>
      <w:r>
        <w:rPr>
          <w:rFonts w:hint="cs"/>
          <w:rtl/>
        </w:rPr>
        <w:t>,</w:t>
      </w:r>
      <w:r>
        <w:rPr>
          <w:rtl/>
        </w:rPr>
        <w:t xml:space="preserve"> ולא נאמר שיירא הש</w:t>
      </w:r>
      <w:r>
        <w:rPr>
          <w:rFonts w:hint="cs"/>
          <w:rtl/>
        </w:rPr>
        <w:t>ם יתברך</w:t>
      </w:r>
      <w:r>
        <w:rPr>
          <w:rtl/>
        </w:rPr>
        <w:t xml:space="preserve"> בכל לבבו</w:t>
      </w:r>
      <w:r>
        <w:rPr>
          <w:rFonts w:hint="cs"/>
          <w:rtl/>
        </w:rPr>
        <w:t>.</w:t>
      </w:r>
      <w:r>
        <w:rPr>
          <w:rtl/>
        </w:rPr>
        <w:t xml:space="preserve"> רק כי אהבה מצד עצמו של אדם</w:t>
      </w:r>
      <w:r>
        <w:rPr>
          <w:rFonts w:hint="cs"/>
          <w:rtl/>
        </w:rPr>
        <w:t>,</w:t>
      </w:r>
      <w:r>
        <w:rPr>
          <w:rtl/>
        </w:rPr>
        <w:t xml:space="preserve"> לכך האהבה היא מקובלת יותר על האדם</w:t>
      </w:r>
      <w:r>
        <w:rPr>
          <w:rFonts w:hint="cs"/>
          <w:rtl/>
        </w:rPr>
        <w:t>.</w:t>
      </w:r>
      <w:r>
        <w:rPr>
          <w:rtl/>
        </w:rPr>
        <w:t xml:space="preserve"> ומפני כי האהבה מקובלת יותר על האדם</w:t>
      </w:r>
      <w:r>
        <w:rPr>
          <w:rFonts w:hint="cs"/>
          <w:rtl/>
        </w:rPr>
        <w:t>,</w:t>
      </w:r>
      <w:r>
        <w:rPr>
          <w:rtl/>
        </w:rPr>
        <w:t xml:space="preserve"> אפשר שתהיה בכל לבבו</w:t>
      </w:r>
      <w:r>
        <w:rPr>
          <w:rFonts w:hint="cs"/>
          <w:rtl/>
        </w:rPr>
        <w:t>,</w:t>
      </w:r>
      <w:r>
        <w:rPr>
          <w:rtl/>
        </w:rPr>
        <w:t xml:space="preserve"> ואי אפשר שיבא לידי פרוד כלל. כי אף אם באים כל היסורין בעולם על האדם</w:t>
      </w:r>
      <w:r>
        <w:rPr>
          <w:rFonts w:hint="cs"/>
          <w:rtl/>
        </w:rPr>
        <w:t>,</w:t>
      </w:r>
      <w:r>
        <w:rPr>
          <w:rtl/>
        </w:rPr>
        <w:t xml:space="preserve"> האהבה שהיא בעצם אין כאן בטול</w:t>
      </w:r>
      <w:r>
        <w:rPr>
          <w:rFonts w:hint="cs"/>
          <w:rtl/>
        </w:rPr>
        <w:t>,</w:t>
      </w:r>
      <w:r>
        <w:rPr>
          <w:rtl/>
        </w:rPr>
        <w:t xml:space="preserve"> כי אין ענין האהבה רק הדביקות בו ית</w:t>
      </w:r>
      <w:r>
        <w:rPr>
          <w:rFonts w:hint="cs"/>
          <w:rtl/>
        </w:rPr>
        <w:t>ברך</w:t>
      </w:r>
      <w:r>
        <w:rPr>
          <w:rtl/>
        </w:rPr>
        <w:t xml:space="preserve"> מצד עצמו</w:t>
      </w:r>
      <w:r>
        <w:rPr>
          <w:rFonts w:hint="cs"/>
          <w:rtl/>
        </w:rPr>
        <w:t>,</w:t>
      </w:r>
      <w:r>
        <w:rPr>
          <w:rtl/>
        </w:rPr>
        <w:t xml:space="preserve"> כא</w:t>
      </w:r>
      <w:r>
        <w:rPr>
          <w:rFonts w:hint="cs"/>
          <w:rtl/>
        </w:rPr>
        <w:t>י</w:t>
      </w:r>
      <w:r>
        <w:rPr>
          <w:rtl/>
        </w:rPr>
        <w:t>לו דבר זה ענין עצמי לאדם</w:t>
      </w:r>
      <w:r>
        <w:rPr>
          <w:rFonts w:hint="cs"/>
          <w:rtl/>
        </w:rPr>
        <w:t>.</w:t>
      </w:r>
      <w:r>
        <w:rPr>
          <w:rtl/>
        </w:rPr>
        <w:t xml:space="preserve"> ואם באים יסורים עליו</w:t>
      </w:r>
      <w:r>
        <w:rPr>
          <w:rFonts w:hint="cs"/>
          <w:rtl/>
        </w:rPr>
        <w:t>,</w:t>
      </w:r>
      <w:r>
        <w:rPr>
          <w:rtl/>
        </w:rPr>
        <w:t xml:space="preserve"> אי אפשר אל היסורין לבטל דבר שהוא ענין עצמי. משל זה</w:t>
      </w:r>
      <w:r>
        <w:rPr>
          <w:rFonts w:hint="cs"/>
          <w:rtl/>
        </w:rPr>
        <w:t>,</w:t>
      </w:r>
      <w:r>
        <w:rPr>
          <w:rtl/>
        </w:rPr>
        <w:t xml:space="preserve"> שאם כל המעכבים באים על האש</w:t>
      </w:r>
      <w:r>
        <w:rPr>
          <w:rFonts w:hint="cs"/>
          <w:rtl/>
        </w:rPr>
        <w:t>,</w:t>
      </w:r>
      <w:r>
        <w:rPr>
          <w:rtl/>
        </w:rPr>
        <w:t xml:space="preserve"> שהוא משתוקק תמיד אל מעלה</w:t>
      </w:r>
      <w:r>
        <w:rPr>
          <w:rFonts w:hint="cs"/>
          <w:rtl/>
        </w:rPr>
        <w:t>,</w:t>
      </w:r>
      <w:r>
        <w:rPr>
          <w:rtl/>
        </w:rPr>
        <w:t xml:space="preserve"> ואף אם כל המתנגדים ומעכבים יבאו עליו</w:t>
      </w:r>
      <w:r>
        <w:rPr>
          <w:rFonts w:hint="cs"/>
          <w:rtl/>
        </w:rPr>
        <w:t>,</w:t>
      </w:r>
      <w:r>
        <w:rPr>
          <w:rtl/>
        </w:rPr>
        <w:t xml:space="preserve"> אין מסירים אותו מדבר זה</w:t>
      </w:r>
      <w:r>
        <w:rPr>
          <w:rFonts w:hint="cs"/>
          <w:rtl/>
        </w:rPr>
        <w:t>,</w:t>
      </w:r>
      <w:r>
        <w:rPr>
          <w:rtl/>
        </w:rPr>
        <w:t xml:space="preserve"> ותמיד הוא משתוקק אל דבר זה</w:t>
      </w:r>
      <w:r>
        <w:rPr>
          <w:rFonts w:hint="cs"/>
          <w:rtl/>
        </w:rPr>
        <w:t>.</w:t>
      </w:r>
      <w:r>
        <w:rPr>
          <w:rtl/>
        </w:rPr>
        <w:t xml:space="preserve"> כי מה שמשתוקק האש לעלות למעלה הוא דבר עצמי אליו</w:t>
      </w:r>
      <w:r>
        <w:rPr>
          <w:rFonts w:hint="cs"/>
          <w:rtl/>
        </w:rPr>
        <w:t>,</w:t>
      </w:r>
      <w:r>
        <w:rPr>
          <w:rtl/>
        </w:rPr>
        <w:t xml:space="preserve"> ואין בטול לדבר עצמי</w:t>
      </w:r>
      <w:r>
        <w:rPr>
          <w:rFonts w:hint="cs"/>
          <w:rtl/>
        </w:rPr>
        <w:t xml:space="preserve">" [הובא למעלה פ"ג הערה 28, פכ"ד הערה 10, ופמ"ד הערה 171]. </w:t>
      </w:r>
    </w:p>
  </w:footnote>
  <w:footnote w:id="410">
    <w:p w:rsidR="08084082" w:rsidRDefault="08084082" w:rsidP="08E41280">
      <w:pPr>
        <w:pStyle w:val="FootnoteText"/>
        <w:rPr>
          <w:rFonts w:hint="cs"/>
          <w:rtl/>
        </w:rPr>
      </w:pPr>
      <w:r>
        <w:rPr>
          <w:rtl/>
        </w:rPr>
        <w:t>&lt;</w:t>
      </w:r>
      <w:r>
        <w:rPr>
          <w:rStyle w:val="FootnoteReference"/>
        </w:rPr>
        <w:footnoteRef/>
      </w:r>
      <w:r>
        <w:rPr>
          <w:rtl/>
        </w:rPr>
        <w:t>&gt;</w:t>
      </w:r>
      <w:r>
        <w:rPr>
          <w:rFonts w:hint="cs"/>
          <w:rtl/>
        </w:rPr>
        <w:t xml:space="preserve"> כי השירה היא שבח ה', וכמו שכתב בנצח ישראל פכ"ב [תסח.]: "כי השירה היא השבח להקב"ה". ולהלן פס"ה כתב: "השירה לתת שירה על גבורתו יתברך... ורבוי שבחים נקרא שירה". וגבורתו ושבחו של ה' נזכרים רק בפסוק שלאחר שלשת פסוקים אלו, והוא [שמות טו, ג] "ה' איש מלחמה ה' שמו". </w:t>
      </w:r>
    </w:p>
  </w:footnote>
  <w:footnote w:id="411">
    <w:p w:rsidR="08084082" w:rsidRDefault="08084082" w:rsidP="08A22B3F">
      <w:pPr>
        <w:pStyle w:val="FootnoteText"/>
        <w:rPr>
          <w:rFonts w:hint="cs"/>
        </w:rPr>
      </w:pPr>
      <w:r>
        <w:rPr>
          <w:rtl/>
        </w:rPr>
        <w:t>&lt;</w:t>
      </w:r>
      <w:r>
        <w:rPr>
          <w:rStyle w:val="FootnoteReference"/>
        </w:rPr>
        <w:footnoteRef/>
      </w:r>
      <w:r>
        <w:rPr>
          <w:rtl/>
        </w:rPr>
        <w:t>&gt;</w:t>
      </w:r>
      <w:r>
        <w:rPr>
          <w:rFonts w:hint="cs"/>
          <w:rtl/>
        </w:rPr>
        <w:t xml:space="preserve"> שנאמר "אשירה לה' כי גאה גאה סוס ורוכבו רמה בים" [שמות טו, א]. "גאה גאה" מורה שהיה מתגאה על גאים [חגיגה יג:], וכמבואר למעלה לאחר ציון 310. ו"סוס ורוכבו רמה בים" פירשו רש"י [שם] "</w:t>
      </w:r>
      <w:r>
        <w:rPr>
          <w:rtl/>
        </w:rPr>
        <w:t>שעשה דבר שא</w:t>
      </w:r>
      <w:r>
        <w:rPr>
          <w:rFonts w:hint="cs"/>
          <w:rtl/>
        </w:rPr>
        <w:t>י אפשר</w:t>
      </w:r>
      <w:r>
        <w:rPr>
          <w:rtl/>
        </w:rPr>
        <w:t xml:space="preserve"> לבשר ודם לעשות</w:t>
      </w:r>
      <w:r>
        <w:rPr>
          <w:rFonts w:hint="cs"/>
          <w:rtl/>
        </w:rPr>
        <w:t>,</w:t>
      </w:r>
      <w:r>
        <w:rPr>
          <w:rtl/>
        </w:rPr>
        <w:t xml:space="preserve"> כשהוא נלחם בחבירו ומתגבר עליו</w:t>
      </w:r>
      <w:r>
        <w:rPr>
          <w:rFonts w:hint="cs"/>
          <w:rtl/>
        </w:rPr>
        <w:t>,</w:t>
      </w:r>
      <w:r>
        <w:rPr>
          <w:rtl/>
        </w:rPr>
        <w:t xml:space="preserve"> מפילו מן הסוס</w:t>
      </w:r>
      <w:r>
        <w:rPr>
          <w:rFonts w:hint="cs"/>
          <w:rtl/>
        </w:rPr>
        <w:t>,</w:t>
      </w:r>
      <w:r>
        <w:rPr>
          <w:rtl/>
        </w:rPr>
        <w:t xml:space="preserve"> וכאן סוס ורוכבו רמה בים</w:t>
      </w:r>
      <w:r>
        <w:rPr>
          <w:rFonts w:hint="cs"/>
          <w:rtl/>
        </w:rPr>
        <w:t xml:space="preserve">".  </w:t>
      </w:r>
    </w:p>
  </w:footnote>
  <w:footnote w:id="412">
    <w:p w:rsidR="08084082" w:rsidRDefault="08084082" w:rsidP="08BB1BE0">
      <w:pPr>
        <w:pStyle w:val="FootnoteText"/>
        <w:rPr>
          <w:rFonts w:hint="cs"/>
        </w:rPr>
      </w:pPr>
      <w:r>
        <w:rPr>
          <w:rtl/>
        </w:rPr>
        <w:t>&lt;</w:t>
      </w:r>
      <w:r>
        <w:rPr>
          <w:rStyle w:val="FootnoteReference"/>
        </w:rPr>
        <w:footnoteRef/>
      </w:r>
      <w:r>
        <w:rPr>
          <w:rtl/>
        </w:rPr>
        <w:t>&gt;</w:t>
      </w:r>
      <w:r>
        <w:rPr>
          <w:rFonts w:hint="cs"/>
          <w:rtl/>
        </w:rPr>
        <w:t xml:space="preserve"> פירוש - מי יתן שירה על דבר אם לא הגיע לו טובה מהדבר. ויש להעיר מדבריו להלן פס"ה, שכתב: "חילוק יש בין הלל ובין שיר, כי הלל הוא על הטוב והחסד שעשה, אבל השירה [היא] לתת שירה על גבורתו יתברך". ומכך לכאורה משמע שהשירה היא על גבורות ה', אף אם לא הגיע לאדם הטוב והחסד. ויש לומר, שאין כוונתו שהשירה היא על גבורות ה' מבלי שתצמח מכך טובה לאדם, אלא לגבורות ה' עם הטוב והחסד, שהשירה נאמרת על גבורות ה' שנותנות לאדם הטוב והחסד, אך הא בלא הא לא סגי. וראיה לכך, שנאמר [דברים כו, יא] "ושמחת בכל הטוב", ודרשו בסיפרי [שם] "זה השיר". ובגמרא [ערכין יא.] אמרו "</w:t>
      </w:r>
      <w:r>
        <w:rPr>
          <w:rtl/>
        </w:rPr>
        <w:t>מנין לביכורים שטעונין שירה</w:t>
      </w:r>
      <w:r>
        <w:rPr>
          <w:rFonts w:hint="cs"/>
          <w:rtl/>
        </w:rPr>
        <w:t xml:space="preserve"> ["שאומרים (תהלים ל, ב) 'ארוממך ה' כי דליתני'" (רש"י שם)],</w:t>
      </w:r>
      <w:r>
        <w:rPr>
          <w:rtl/>
        </w:rPr>
        <w:t xml:space="preserve"> אתיא </w:t>
      </w:r>
      <w:r>
        <w:rPr>
          <w:rFonts w:hint="cs"/>
          <w:rtl/>
        </w:rPr>
        <w:t>'</w:t>
      </w:r>
      <w:r>
        <w:rPr>
          <w:rtl/>
        </w:rPr>
        <w:t>טוב</w:t>
      </w:r>
      <w:r>
        <w:rPr>
          <w:rFonts w:hint="cs"/>
          <w:rtl/>
        </w:rPr>
        <w:t>'</w:t>
      </w:r>
      <w:r>
        <w:rPr>
          <w:rtl/>
        </w:rPr>
        <w:t xml:space="preserve"> </w:t>
      </w:r>
      <w:r>
        <w:rPr>
          <w:rFonts w:hint="cs"/>
          <w:rtl/>
        </w:rPr>
        <w:t>'</w:t>
      </w:r>
      <w:r>
        <w:rPr>
          <w:rtl/>
        </w:rPr>
        <w:t>טוב</w:t>
      </w:r>
      <w:r>
        <w:rPr>
          <w:rFonts w:hint="cs"/>
          <w:rtl/>
        </w:rPr>
        <w:t>'</w:t>
      </w:r>
      <w:r>
        <w:rPr>
          <w:rtl/>
        </w:rPr>
        <w:t xml:space="preserve"> מהכא</w:t>
      </w:r>
      <w:r>
        <w:rPr>
          <w:rFonts w:hint="cs"/>
          <w:rtl/>
        </w:rPr>
        <w:t>".</w:t>
      </w:r>
      <w:r>
        <w:rPr>
          <w:rtl/>
        </w:rPr>
        <w:t xml:space="preserve"> ופ</w:t>
      </w:r>
      <w:r>
        <w:rPr>
          <w:rFonts w:hint="cs"/>
          <w:rtl/>
        </w:rPr>
        <w:t xml:space="preserve">ירש </w:t>
      </w:r>
      <w:r>
        <w:rPr>
          <w:rtl/>
        </w:rPr>
        <w:t xml:space="preserve">רש"י </w:t>
      </w:r>
      <w:r>
        <w:rPr>
          <w:rFonts w:hint="cs"/>
          <w:rtl/>
        </w:rPr>
        <w:t>[שם] "</w:t>
      </w:r>
      <w:r>
        <w:rPr>
          <w:rtl/>
        </w:rPr>
        <w:t xml:space="preserve">כתיב הכא </w:t>
      </w:r>
      <w:r>
        <w:rPr>
          <w:rFonts w:hint="cs"/>
          <w:rtl/>
        </w:rPr>
        <w:t>'</w:t>
      </w:r>
      <w:r>
        <w:rPr>
          <w:rtl/>
        </w:rPr>
        <w:t>בכל הטוב</w:t>
      </w:r>
      <w:r>
        <w:rPr>
          <w:rFonts w:hint="cs"/>
          <w:rtl/>
        </w:rPr>
        <w:t>',</w:t>
      </w:r>
      <w:r>
        <w:rPr>
          <w:rtl/>
        </w:rPr>
        <w:t xml:space="preserve"> וכתיב </w:t>
      </w:r>
      <w:r>
        <w:rPr>
          <w:rFonts w:hint="cs"/>
          <w:rtl/>
        </w:rPr>
        <w:t>בשירה [</w:t>
      </w:r>
      <w:r>
        <w:rPr>
          <w:rtl/>
        </w:rPr>
        <w:t>דברים כח</w:t>
      </w:r>
      <w:r>
        <w:rPr>
          <w:rFonts w:hint="cs"/>
          <w:rtl/>
        </w:rPr>
        <w:t>,</w:t>
      </w:r>
      <w:r>
        <w:rPr>
          <w:rtl/>
        </w:rPr>
        <w:t xml:space="preserve"> מז</w:t>
      </w:r>
      <w:r>
        <w:rPr>
          <w:rFonts w:hint="cs"/>
          <w:rtl/>
        </w:rPr>
        <w:t>]</w:t>
      </w:r>
      <w:r>
        <w:rPr>
          <w:rtl/>
        </w:rPr>
        <w:t xml:space="preserve"> </w:t>
      </w:r>
      <w:r>
        <w:rPr>
          <w:rFonts w:hint="cs"/>
          <w:rtl/>
        </w:rPr>
        <w:t>'</w:t>
      </w:r>
      <w:r>
        <w:rPr>
          <w:rtl/>
        </w:rPr>
        <w:t>בשמחה ובטוב לבב מרו</w:t>
      </w:r>
      <w:r>
        <w:rPr>
          <w:rFonts w:hint="cs"/>
          <w:rtl/>
        </w:rPr>
        <w:t>ב כל'". הרי שתיבת "טוב" מורה על שירה, לכך לא תתכן אמירת שירה ללא קבלת טובה. ו</w:t>
      </w:r>
      <w:r>
        <w:rPr>
          <w:rtl/>
        </w:rPr>
        <w:t xml:space="preserve">הרא"ש כתב </w:t>
      </w:r>
      <w:r>
        <w:rPr>
          <w:rFonts w:hint="cs"/>
          <w:rtl/>
        </w:rPr>
        <w:t>[ברכות</w:t>
      </w:r>
      <w:r>
        <w:rPr>
          <w:rtl/>
        </w:rPr>
        <w:t xml:space="preserve"> </w:t>
      </w:r>
      <w:r>
        <w:rPr>
          <w:rFonts w:hint="cs"/>
          <w:rtl/>
        </w:rPr>
        <w:t>פ"ט סימן טו] "</w:t>
      </w:r>
      <w:r>
        <w:rPr>
          <w:rtl/>
        </w:rPr>
        <w:t>שאלו לר</w:t>
      </w:r>
      <w:r>
        <w:rPr>
          <w:rFonts w:hint="cs"/>
          <w:rtl/>
        </w:rPr>
        <w:t>בי</w:t>
      </w:r>
      <w:r>
        <w:rPr>
          <w:rtl/>
        </w:rPr>
        <w:t xml:space="preserve"> יצחק הלוי ז"ל</w:t>
      </w:r>
      <w:r>
        <w:rPr>
          <w:rFonts w:hint="cs"/>
          <w:rtl/>
        </w:rPr>
        <w:t>,</w:t>
      </w:r>
      <w:r>
        <w:rPr>
          <w:rtl/>
        </w:rPr>
        <w:t xml:space="preserve"> למה מברכין על שינוי יין </w:t>
      </w:r>
      <w:r>
        <w:rPr>
          <w:rFonts w:hint="cs"/>
          <w:rtl/>
        </w:rPr>
        <w:t>'</w:t>
      </w:r>
      <w:r>
        <w:rPr>
          <w:rtl/>
        </w:rPr>
        <w:t>הטוב והמטיב</w:t>
      </w:r>
      <w:r>
        <w:rPr>
          <w:rFonts w:hint="cs"/>
          <w:rtl/>
        </w:rPr>
        <w:t>' [ברכות נט:],</w:t>
      </w:r>
      <w:r>
        <w:rPr>
          <w:rtl/>
        </w:rPr>
        <w:t xml:space="preserve"> ועל שינוי לחם אין מברכין</w:t>
      </w:r>
      <w:r>
        <w:rPr>
          <w:rFonts w:hint="cs"/>
          <w:rtl/>
        </w:rPr>
        <w:t>.</w:t>
      </w:r>
      <w:r>
        <w:rPr>
          <w:rtl/>
        </w:rPr>
        <w:t xml:space="preserve"> והשיב</w:t>
      </w:r>
      <w:r>
        <w:rPr>
          <w:rFonts w:hint="cs"/>
          <w:rtl/>
        </w:rPr>
        <w:t xml:space="preserve">... </w:t>
      </w:r>
      <w:r>
        <w:rPr>
          <w:rtl/>
        </w:rPr>
        <w:t>דלא אשכחן שירה אלא על היין</w:t>
      </w:r>
      <w:r>
        <w:rPr>
          <w:rFonts w:hint="cs"/>
          <w:rtl/>
        </w:rPr>
        <w:t>,</w:t>
      </w:r>
      <w:r>
        <w:rPr>
          <w:rtl/>
        </w:rPr>
        <w:t xml:space="preserve"> כדאמרי</w:t>
      </w:r>
      <w:r>
        <w:rPr>
          <w:rFonts w:hint="cs"/>
          <w:rtl/>
        </w:rPr>
        <w:t>נן</w:t>
      </w:r>
      <w:r>
        <w:rPr>
          <w:rtl/>
        </w:rPr>
        <w:t xml:space="preserve"> לעיל בפרק כיצד מברכין </w:t>
      </w:r>
      <w:r>
        <w:rPr>
          <w:rFonts w:hint="cs"/>
          <w:rtl/>
        </w:rPr>
        <w:t>[ברכות לה.]". הרי ברכת "הטוב והמטיב" שייכת לשירה, לכך מן הנמנע שתאמר שירה ללא קבלת טובה למשורר.</w:t>
      </w:r>
    </w:p>
  </w:footnote>
  <w:footnote w:id="413">
    <w:p w:rsidR="08084082" w:rsidRDefault="08084082" w:rsidP="088E7665">
      <w:pPr>
        <w:pStyle w:val="FootnoteText"/>
        <w:rPr>
          <w:rFonts w:hint="cs"/>
          <w:rtl/>
        </w:rPr>
      </w:pPr>
      <w:r>
        <w:rPr>
          <w:rtl/>
        </w:rPr>
        <w:t>&lt;</w:t>
      </w:r>
      <w:r>
        <w:rPr>
          <w:rStyle w:val="FootnoteReference"/>
        </w:rPr>
        <w:footnoteRef/>
      </w:r>
      <w:r>
        <w:rPr>
          <w:rtl/>
        </w:rPr>
        <w:t>&gt;</w:t>
      </w:r>
      <w:r>
        <w:rPr>
          <w:rFonts w:hint="cs"/>
          <w:rtl/>
        </w:rPr>
        <w:t xml:space="preserve"> יש להבין, שאם כן לשם מה נאמר כלל הפסוק הראשון ["כי גאה גאה סוס ורוכבו רמה בים"], כאשר למסקנה אין בזה נ</w:t>
      </w:r>
      <w:r w:rsidRPr="08B965DA">
        <w:rPr>
          <w:rFonts w:hint="cs"/>
          <w:sz w:val="18"/>
          <w:rtl/>
        </w:rPr>
        <w:t>תינת טעם ל</w:t>
      </w:r>
      <w:r>
        <w:rPr>
          <w:rFonts w:hint="cs"/>
          <w:sz w:val="18"/>
          <w:rtl/>
        </w:rPr>
        <w:t>אמירת ה</w:t>
      </w:r>
      <w:r w:rsidRPr="08B965DA">
        <w:rPr>
          <w:rFonts w:hint="cs"/>
          <w:sz w:val="18"/>
          <w:rtl/>
        </w:rPr>
        <w:t>שירה [</w:t>
      </w:r>
      <w:r>
        <w:rPr>
          <w:rFonts w:hint="cs"/>
          <w:sz w:val="18"/>
          <w:rtl/>
        </w:rPr>
        <w:t>כ</w:t>
      </w:r>
      <w:r w:rsidRPr="08B965DA">
        <w:rPr>
          <w:rFonts w:hint="cs"/>
          <w:sz w:val="18"/>
          <w:rtl/>
        </w:rPr>
        <w:t>י "</w:t>
      </w:r>
      <w:r w:rsidRPr="08B965DA">
        <w:rPr>
          <w:rStyle w:val="LatinChar"/>
          <w:sz w:val="18"/>
          <w:rtl/>
          <w:lang w:val="en-GB"/>
        </w:rPr>
        <w:t>בשביל ש</w:t>
      </w:r>
      <w:r w:rsidRPr="08B965DA">
        <w:rPr>
          <w:rStyle w:val="LatinChar"/>
          <w:rFonts w:hint="cs"/>
          <w:sz w:val="18"/>
          <w:rtl/>
          <w:lang w:val="en-GB"/>
        </w:rPr>
        <w:t>'</w:t>
      </w:r>
      <w:r w:rsidRPr="08B965DA">
        <w:rPr>
          <w:rStyle w:val="LatinChar"/>
          <w:sz w:val="18"/>
          <w:rtl/>
          <w:lang w:val="en-GB"/>
        </w:rPr>
        <w:t>סוס ורוכבו רמה בים</w:t>
      </w:r>
      <w:r w:rsidRPr="08B965DA">
        <w:rPr>
          <w:rStyle w:val="LatinChar"/>
          <w:rFonts w:hint="cs"/>
          <w:sz w:val="18"/>
          <w:rtl/>
          <w:lang w:val="en-GB"/>
        </w:rPr>
        <w:t>',</w:t>
      </w:r>
      <w:r w:rsidRPr="08B965DA">
        <w:rPr>
          <w:rStyle w:val="LatinChar"/>
          <w:sz w:val="18"/>
          <w:rtl/>
          <w:lang w:val="en-GB"/>
        </w:rPr>
        <w:t xml:space="preserve"> ולא היה מגיע טוב לא</w:t>
      </w:r>
      <w:r w:rsidRPr="08B965DA">
        <w:rPr>
          <w:rStyle w:val="LatinChar"/>
          <w:rFonts w:hint="cs"/>
          <w:sz w:val="18"/>
          <w:rtl/>
          <w:lang w:val="en-GB"/>
        </w:rPr>
        <w:t>חד,</w:t>
      </w:r>
      <w:r w:rsidRPr="08B965DA">
        <w:rPr>
          <w:rStyle w:val="LatinChar"/>
          <w:sz w:val="18"/>
          <w:rtl/>
          <w:lang w:val="en-GB"/>
        </w:rPr>
        <w:t xml:space="preserve"> אין כאן שירה</w:t>
      </w:r>
      <w:r w:rsidRPr="08B965DA">
        <w:rPr>
          <w:rFonts w:hint="cs"/>
          <w:sz w:val="18"/>
          <w:rtl/>
        </w:rPr>
        <w:t>"</w:t>
      </w:r>
      <w:r>
        <w:rPr>
          <w:rFonts w:hint="cs"/>
          <w:sz w:val="18"/>
          <w:rtl/>
        </w:rPr>
        <w:t xml:space="preserve"> (לשונו כאן)</w:t>
      </w:r>
      <w:r w:rsidRPr="08B965DA">
        <w:rPr>
          <w:rFonts w:hint="cs"/>
          <w:sz w:val="18"/>
          <w:rtl/>
        </w:rPr>
        <w:t xml:space="preserve">]. והרי למעלה כתב </w:t>
      </w:r>
      <w:r>
        <w:rPr>
          <w:rFonts w:hint="cs"/>
          <w:sz w:val="18"/>
          <w:rtl/>
        </w:rPr>
        <w:t>ש</w:t>
      </w:r>
      <w:r w:rsidRPr="08B965DA">
        <w:rPr>
          <w:rFonts w:hint="cs"/>
          <w:sz w:val="18"/>
          <w:rtl/>
        </w:rPr>
        <w:t>"</w:t>
      </w:r>
      <w:r>
        <w:rPr>
          <w:rStyle w:val="LatinChar"/>
          <w:rFonts w:hint="cs"/>
          <w:sz w:val="18"/>
          <w:rtl/>
          <w:lang w:val="en-GB"/>
        </w:rPr>
        <w:t>ב</w:t>
      </w:r>
      <w:r w:rsidRPr="08B965DA">
        <w:rPr>
          <w:rStyle w:val="LatinChar"/>
          <w:sz w:val="18"/>
          <w:rtl/>
          <w:lang w:val="en-GB"/>
        </w:rPr>
        <w:t>פסוק ראשון אמרו שעשה הק</w:t>
      </w:r>
      <w:r w:rsidRPr="08B965DA">
        <w:rPr>
          <w:rStyle w:val="LatinChar"/>
          <w:rFonts w:hint="cs"/>
          <w:sz w:val="18"/>
          <w:rtl/>
          <w:lang w:val="en-GB"/>
        </w:rPr>
        <w:t>ב"ה</w:t>
      </w:r>
      <w:r w:rsidRPr="08B965DA">
        <w:rPr>
          <w:rStyle w:val="LatinChar"/>
          <w:sz w:val="18"/>
          <w:rtl/>
          <w:lang w:val="en-GB"/>
        </w:rPr>
        <w:t xml:space="preserve"> גבורה</w:t>
      </w:r>
      <w:r w:rsidRPr="08B965DA">
        <w:rPr>
          <w:rStyle w:val="LatinChar"/>
          <w:rFonts w:hint="cs"/>
          <w:sz w:val="18"/>
          <w:rtl/>
          <w:lang w:val="en-GB"/>
        </w:rPr>
        <w:t>,</w:t>
      </w:r>
      <w:r w:rsidRPr="08B965DA">
        <w:rPr>
          <w:rStyle w:val="LatinChar"/>
          <w:sz w:val="18"/>
          <w:rtl/>
          <w:lang w:val="en-GB"/>
        </w:rPr>
        <w:t xml:space="preserve"> והיה מתגאה על גאים</w:t>
      </w:r>
      <w:r w:rsidRPr="08B965DA">
        <w:rPr>
          <w:rStyle w:val="LatinChar"/>
          <w:rFonts w:hint="cs"/>
          <w:sz w:val="18"/>
          <w:rtl/>
          <w:lang w:val="en-GB"/>
        </w:rPr>
        <w:t>,</w:t>
      </w:r>
      <w:r w:rsidRPr="08B965DA">
        <w:rPr>
          <w:rStyle w:val="LatinChar"/>
          <w:sz w:val="18"/>
          <w:rtl/>
          <w:lang w:val="en-GB"/>
        </w:rPr>
        <w:t xml:space="preserve"> ולכך ראוי לתת לו השירה</w:t>
      </w:r>
      <w:r>
        <w:rPr>
          <w:rFonts w:hint="cs"/>
          <w:rtl/>
        </w:rPr>
        <w:t>", אך לכאורה זה נדחה מחמת ש"לא היה מגיע טוב לאחד". ויש לומר, שהפסוק השני מגלה על הפסוק הראשון, שהגבורה של "סוס ורוכבו רמה בים" אכן הביאה לישועתן של ישראל. וכן כתב רש"י [שמות טו, ב] "</w:t>
      </w:r>
      <w:r>
        <w:rPr>
          <w:rtl/>
        </w:rPr>
        <w:t>עוזו ונקמת</w:t>
      </w:r>
      <w:r>
        <w:rPr>
          <w:rFonts w:hint="cs"/>
          <w:rtl/>
        </w:rPr>
        <w:t>ו</w:t>
      </w:r>
      <w:r>
        <w:rPr>
          <w:rtl/>
        </w:rPr>
        <w:t xml:space="preserve"> של אל</w:t>
      </w:r>
      <w:r>
        <w:rPr>
          <w:rFonts w:hint="cs"/>
          <w:rtl/>
        </w:rPr>
        <w:t>ק</w:t>
      </w:r>
      <w:r>
        <w:rPr>
          <w:rtl/>
        </w:rPr>
        <w:t>ינו היה לנו לישועה</w:t>
      </w:r>
      <w:r>
        <w:rPr>
          <w:rFonts w:hint="cs"/>
          <w:rtl/>
        </w:rPr>
        <w:t xml:space="preserve">". וכן הפסוק השלישי יגלה על הפסוק השני, שאיירי רק בגאולתן של ישראל, וכמו שמבאר והולך. </w:t>
      </w:r>
    </w:p>
  </w:footnote>
  <w:footnote w:id="414">
    <w:p w:rsidR="08084082" w:rsidRDefault="08084082" w:rsidP="086B2F0D">
      <w:pPr>
        <w:pStyle w:val="FootnoteText"/>
        <w:rPr>
          <w:rFonts w:hint="cs"/>
        </w:rPr>
      </w:pPr>
      <w:r>
        <w:rPr>
          <w:rtl/>
        </w:rPr>
        <w:t>&lt;</w:t>
      </w:r>
      <w:r>
        <w:rPr>
          <w:rStyle w:val="FootnoteReference"/>
        </w:rPr>
        <w:footnoteRef/>
      </w:r>
      <w:r>
        <w:rPr>
          <w:rtl/>
        </w:rPr>
        <w:t>&gt;</w:t>
      </w:r>
      <w:r>
        <w:rPr>
          <w:rFonts w:hint="cs"/>
          <w:rtl/>
        </w:rPr>
        <w:t xml:space="preserve"> שכך ביאר למעלה את הוספת אות וי"ו "וַארוממנהו", וכמבואר למעלה הערה 407.</w:t>
      </w:r>
    </w:p>
  </w:footnote>
  <w:footnote w:id="415">
    <w:p w:rsidR="08084082" w:rsidRDefault="08084082" w:rsidP="08536DCB">
      <w:pPr>
        <w:pStyle w:val="FootnoteText"/>
        <w:rPr>
          <w:rFonts w:hint="cs"/>
        </w:rPr>
      </w:pPr>
      <w:r>
        <w:rPr>
          <w:rtl/>
        </w:rPr>
        <w:t>&lt;</w:t>
      </w:r>
      <w:r>
        <w:rPr>
          <w:rStyle w:val="FootnoteReference"/>
        </w:rPr>
        <w:footnoteRef/>
      </w:r>
      <w:r>
        <w:rPr>
          <w:rtl/>
        </w:rPr>
        <w:t>&gt;</w:t>
      </w:r>
      <w:r>
        <w:rPr>
          <w:rFonts w:hint="cs"/>
          <w:rtl/>
        </w:rPr>
        <w:t xml:space="preserve"> לאחר ציון 268, ויובא בהערה הבאה.</w:t>
      </w:r>
    </w:p>
  </w:footnote>
  <w:footnote w:id="416">
    <w:p w:rsidR="08084082" w:rsidRDefault="08084082" w:rsidP="08720685">
      <w:pPr>
        <w:pStyle w:val="FootnoteText"/>
        <w:rPr>
          <w:rFonts w:hint="cs"/>
          <w:rtl/>
        </w:rPr>
      </w:pPr>
      <w:r>
        <w:rPr>
          <w:rtl/>
        </w:rPr>
        <w:t>&lt;</w:t>
      </w:r>
      <w:r>
        <w:rPr>
          <w:rStyle w:val="FootnoteReference"/>
        </w:rPr>
        <w:footnoteRef/>
      </w:r>
      <w:r>
        <w:rPr>
          <w:rtl/>
        </w:rPr>
        <w:t>&gt;</w:t>
      </w:r>
      <w:r>
        <w:rPr>
          <w:rFonts w:hint="cs"/>
          <w:rtl/>
        </w:rPr>
        <w:t xml:space="preserve"> לשונו למעלה [</w:t>
      </w:r>
      <w:r w:rsidRPr="08720685">
        <w:rPr>
          <w:rFonts w:hint="cs"/>
          <w:sz w:val="18"/>
          <w:rtl/>
        </w:rPr>
        <w:t>לאחר ציון 268]: "</w:t>
      </w:r>
      <w:r w:rsidRPr="08720685">
        <w:rPr>
          <w:rStyle w:val="LatinChar"/>
          <w:sz w:val="18"/>
          <w:rtl/>
          <w:lang w:val="en-GB"/>
        </w:rPr>
        <w:t>כי ענין השירה, כי העלול אשר נמצא מן העלה</w:t>
      </w:r>
      <w:r w:rsidRPr="08720685">
        <w:rPr>
          <w:rStyle w:val="LatinChar"/>
          <w:rFonts w:hint="cs"/>
          <w:sz w:val="18"/>
          <w:rtl/>
          <w:lang w:val="en-GB"/>
        </w:rPr>
        <w:t>,</w:t>
      </w:r>
      <w:r w:rsidRPr="08720685">
        <w:rPr>
          <w:rStyle w:val="LatinChar"/>
          <w:sz w:val="18"/>
          <w:rtl/>
          <w:lang w:val="en-GB"/>
        </w:rPr>
        <w:t xml:space="preserve"> משתוקק אל עלתו אשר הוא בא ונמצא ממנו, ולכך משתוקק אל עלתו אשר בראו. ודבר זה כאשר הוא עלול ונברא בעצם, ר</w:t>
      </w:r>
      <w:r w:rsidRPr="08720685">
        <w:rPr>
          <w:rStyle w:val="LatinChar"/>
          <w:rFonts w:hint="cs"/>
          <w:sz w:val="18"/>
          <w:rtl/>
          <w:lang w:val="en-GB"/>
        </w:rPr>
        <w:t>צה לומר</w:t>
      </w:r>
      <w:r w:rsidRPr="08720685">
        <w:rPr>
          <w:rStyle w:val="LatinChar"/>
          <w:sz w:val="18"/>
          <w:rtl/>
          <w:lang w:val="en-GB"/>
        </w:rPr>
        <w:t xml:space="preserve"> שהוא עלול בעבור עצמו</w:t>
      </w:r>
      <w:r w:rsidRPr="08720685">
        <w:rPr>
          <w:rStyle w:val="LatinChar"/>
          <w:rFonts w:hint="cs"/>
          <w:sz w:val="18"/>
          <w:rtl/>
          <w:lang w:val="en-GB"/>
        </w:rPr>
        <w:t>,</w:t>
      </w:r>
      <w:r w:rsidRPr="08720685">
        <w:rPr>
          <w:rStyle w:val="LatinChar"/>
          <w:sz w:val="18"/>
          <w:rtl/>
          <w:lang w:val="en-GB"/>
        </w:rPr>
        <w:t xml:space="preserve"> ואינו בריאה שנברא בשביל דבר זולתו</w:t>
      </w:r>
      <w:r w:rsidRPr="08720685">
        <w:rPr>
          <w:rStyle w:val="LatinChar"/>
          <w:rFonts w:hint="cs"/>
          <w:sz w:val="18"/>
          <w:rtl/>
          <w:lang w:val="en-GB"/>
        </w:rPr>
        <w:t>.</w:t>
      </w:r>
      <w:r w:rsidRPr="08720685">
        <w:rPr>
          <w:rStyle w:val="LatinChar"/>
          <w:sz w:val="18"/>
          <w:rtl/>
          <w:lang w:val="en-GB"/>
        </w:rPr>
        <w:t xml:space="preserve"> שאם לא נברא מצד עצמו</w:t>
      </w:r>
      <w:r w:rsidRPr="08720685">
        <w:rPr>
          <w:rStyle w:val="LatinChar"/>
          <w:rFonts w:hint="cs"/>
          <w:sz w:val="18"/>
          <w:rtl/>
          <w:lang w:val="en-GB"/>
        </w:rPr>
        <w:t>,</w:t>
      </w:r>
      <w:r w:rsidRPr="08720685">
        <w:rPr>
          <w:rStyle w:val="LatinChar"/>
          <w:sz w:val="18"/>
          <w:rtl/>
          <w:lang w:val="en-GB"/>
        </w:rPr>
        <w:t xml:space="preserve"> רק כדי לשמש זולתו</w:t>
      </w:r>
      <w:r w:rsidRPr="08720685">
        <w:rPr>
          <w:rStyle w:val="LatinChar"/>
          <w:rFonts w:hint="cs"/>
          <w:sz w:val="18"/>
          <w:rtl/>
          <w:lang w:val="en-GB"/>
        </w:rPr>
        <w:t>,</w:t>
      </w:r>
      <w:r w:rsidRPr="08720685">
        <w:rPr>
          <w:rStyle w:val="LatinChar"/>
          <w:sz w:val="18"/>
          <w:rtl/>
          <w:lang w:val="en-GB"/>
        </w:rPr>
        <w:t xml:space="preserve"> כמו הב</w:t>
      </w:r>
      <w:r w:rsidRPr="08720685">
        <w:rPr>
          <w:rStyle w:val="LatinChar"/>
          <w:rFonts w:hint="cs"/>
          <w:sz w:val="18"/>
          <w:rtl/>
          <w:lang w:val="en-GB"/>
        </w:rPr>
        <w:t>עלי חיים</w:t>
      </w:r>
      <w:r w:rsidRPr="08720685">
        <w:rPr>
          <w:rStyle w:val="LatinChar"/>
          <w:sz w:val="18"/>
          <w:rtl/>
          <w:lang w:val="en-GB"/>
        </w:rPr>
        <w:t xml:space="preserve"> שאינם מדברים, כיון שאינו עלול בעצם</w:t>
      </w:r>
      <w:r w:rsidRPr="08720685">
        <w:rPr>
          <w:rStyle w:val="LatinChar"/>
          <w:rFonts w:hint="cs"/>
          <w:sz w:val="18"/>
          <w:rtl/>
          <w:lang w:val="en-GB"/>
        </w:rPr>
        <w:t>,</w:t>
      </w:r>
      <w:r w:rsidRPr="08720685">
        <w:rPr>
          <w:rStyle w:val="LatinChar"/>
          <w:sz w:val="18"/>
          <w:rtl/>
          <w:lang w:val="en-GB"/>
        </w:rPr>
        <w:t xml:space="preserve"> שהם נבראים בשביל האדם</w:t>
      </w:r>
      <w:r w:rsidRPr="08720685">
        <w:rPr>
          <w:rStyle w:val="LatinChar"/>
          <w:rFonts w:hint="cs"/>
          <w:sz w:val="18"/>
          <w:rtl/>
          <w:lang w:val="en-GB"/>
        </w:rPr>
        <w:t>,</w:t>
      </w:r>
      <w:r w:rsidRPr="08720685">
        <w:rPr>
          <w:rStyle w:val="LatinChar"/>
          <w:sz w:val="18"/>
          <w:rtl/>
          <w:lang w:val="en-GB"/>
        </w:rPr>
        <w:t xml:space="preserve"> אין עליו שם עלול שיהיה משתוקק אל העלה</w:t>
      </w:r>
      <w:r w:rsidRPr="08720685">
        <w:rPr>
          <w:rStyle w:val="LatinChar"/>
          <w:rFonts w:hint="cs"/>
          <w:sz w:val="18"/>
          <w:rtl/>
          <w:lang w:val="en-GB"/>
        </w:rPr>
        <w:t>,</w:t>
      </w:r>
      <w:r w:rsidRPr="08720685">
        <w:rPr>
          <w:rStyle w:val="LatinChar"/>
          <w:sz w:val="18"/>
          <w:rtl/>
          <w:lang w:val="en-GB"/>
        </w:rPr>
        <w:t xml:space="preserve"> שלא נברא מצד עצמו. ולפיכך אין ראוי לומר שירה רק ישראל</w:t>
      </w:r>
      <w:r w:rsidRPr="08720685">
        <w:rPr>
          <w:rStyle w:val="LatinChar"/>
          <w:rFonts w:hint="cs"/>
          <w:sz w:val="18"/>
          <w:rtl/>
          <w:lang w:val="en-GB"/>
        </w:rPr>
        <w:t>,</w:t>
      </w:r>
      <w:r w:rsidRPr="08720685">
        <w:rPr>
          <w:rStyle w:val="LatinChar"/>
          <w:sz w:val="18"/>
          <w:rtl/>
          <w:lang w:val="en-GB"/>
        </w:rPr>
        <w:t xml:space="preserve"> מה שהם נקראים </w:t>
      </w:r>
      <w:r>
        <w:rPr>
          <w:rStyle w:val="LatinChar"/>
          <w:rFonts w:hint="cs"/>
          <w:sz w:val="18"/>
          <w:rtl/>
          <w:lang w:val="en-GB"/>
        </w:rPr>
        <w:t>'</w:t>
      </w:r>
      <w:r w:rsidRPr="08720685">
        <w:rPr>
          <w:rStyle w:val="LatinChar"/>
          <w:sz w:val="18"/>
          <w:rtl/>
          <w:lang w:val="en-GB"/>
        </w:rPr>
        <w:t>בנים</w:t>
      </w:r>
      <w:r>
        <w:rPr>
          <w:rStyle w:val="LatinChar"/>
          <w:rFonts w:hint="cs"/>
          <w:sz w:val="18"/>
          <w:rtl/>
          <w:lang w:val="en-GB"/>
        </w:rPr>
        <w:t>'</w:t>
      </w:r>
      <w:r w:rsidRPr="08720685">
        <w:rPr>
          <w:rStyle w:val="LatinChar"/>
          <w:sz w:val="18"/>
          <w:rtl/>
          <w:lang w:val="en-GB"/>
        </w:rPr>
        <w:t xml:space="preserve"> אל השם יתברך</w:t>
      </w:r>
      <w:r w:rsidRPr="08720685">
        <w:rPr>
          <w:rStyle w:val="LatinChar"/>
          <w:rFonts w:hint="cs"/>
          <w:sz w:val="18"/>
          <w:rtl/>
          <w:lang w:val="en-GB"/>
        </w:rPr>
        <w:t xml:space="preserve"> </w:t>
      </w:r>
      <w:r>
        <w:rPr>
          <w:rStyle w:val="LatinChar"/>
          <w:rFonts w:hint="cs"/>
          <w:sz w:val="18"/>
          <w:rtl/>
          <w:lang w:val="en-GB"/>
        </w:rPr>
        <w:t>[</w:t>
      </w:r>
      <w:r w:rsidRPr="08720685">
        <w:rPr>
          <w:rStyle w:val="LatinChar"/>
          <w:rFonts w:hint="cs"/>
          <w:sz w:val="18"/>
          <w:rtl/>
          <w:lang w:val="en-GB"/>
        </w:rPr>
        <w:t>דברים יד, א</w:t>
      </w:r>
      <w:r>
        <w:rPr>
          <w:rStyle w:val="LatinChar"/>
          <w:rFonts w:hint="cs"/>
          <w:sz w:val="18"/>
          <w:rtl/>
          <w:lang w:val="en-GB"/>
        </w:rPr>
        <w:t>]</w:t>
      </w:r>
      <w:r w:rsidRPr="08720685">
        <w:rPr>
          <w:rStyle w:val="LatinChar"/>
          <w:rFonts w:hint="cs"/>
          <w:sz w:val="18"/>
          <w:rtl/>
          <w:lang w:val="en-GB"/>
        </w:rPr>
        <w:t>,</w:t>
      </w:r>
      <w:r w:rsidRPr="08720685">
        <w:rPr>
          <w:rStyle w:val="LatinChar"/>
          <w:sz w:val="18"/>
          <w:rtl/>
          <w:lang w:val="en-GB"/>
        </w:rPr>
        <w:t xml:space="preserve"> והם עלולים בעצם ממנו</w:t>
      </w:r>
      <w:r w:rsidRPr="08720685">
        <w:rPr>
          <w:rStyle w:val="LatinChar"/>
          <w:rFonts w:hint="cs"/>
          <w:sz w:val="18"/>
          <w:rtl/>
          <w:lang w:val="en-GB"/>
        </w:rPr>
        <w:t>.</w:t>
      </w:r>
      <w:r w:rsidRPr="08720685">
        <w:rPr>
          <w:rStyle w:val="LatinChar"/>
          <w:sz w:val="18"/>
          <w:rtl/>
          <w:lang w:val="en-GB"/>
        </w:rPr>
        <w:t xml:space="preserve"> לא כמו ה</w:t>
      </w:r>
      <w:r w:rsidRPr="08720685">
        <w:rPr>
          <w:rStyle w:val="LatinChar"/>
          <w:rFonts w:hint="cs"/>
          <w:sz w:val="18"/>
          <w:rtl/>
          <w:lang w:val="en-GB"/>
        </w:rPr>
        <w:t>אומות,</w:t>
      </w:r>
      <w:r w:rsidRPr="08720685">
        <w:rPr>
          <w:rStyle w:val="LatinChar"/>
          <w:sz w:val="18"/>
          <w:rtl/>
          <w:lang w:val="en-GB"/>
        </w:rPr>
        <w:t xml:space="preserve"> שהם נבראים בשביל ישראל</w:t>
      </w:r>
      <w:r w:rsidRPr="08720685">
        <w:rPr>
          <w:rStyle w:val="LatinChar"/>
          <w:rFonts w:hint="cs"/>
          <w:sz w:val="18"/>
          <w:rtl/>
          <w:lang w:val="en-GB"/>
        </w:rPr>
        <w:t>.</w:t>
      </w:r>
      <w:r w:rsidRPr="08720685">
        <w:rPr>
          <w:rStyle w:val="LatinChar"/>
          <w:sz w:val="18"/>
          <w:rtl/>
          <w:lang w:val="en-GB"/>
        </w:rPr>
        <w:t xml:space="preserve"> אבל ישראל נקראו </w:t>
      </w:r>
      <w:r>
        <w:rPr>
          <w:rStyle w:val="LatinChar"/>
          <w:rFonts w:hint="cs"/>
          <w:sz w:val="18"/>
          <w:rtl/>
          <w:lang w:val="en-GB"/>
        </w:rPr>
        <w:t>'</w:t>
      </w:r>
      <w:r w:rsidRPr="08720685">
        <w:rPr>
          <w:rStyle w:val="LatinChar"/>
          <w:sz w:val="18"/>
          <w:rtl/>
          <w:lang w:val="en-GB"/>
        </w:rPr>
        <w:t>בנים</w:t>
      </w:r>
      <w:r>
        <w:rPr>
          <w:rStyle w:val="LatinChar"/>
          <w:rFonts w:hint="cs"/>
          <w:sz w:val="18"/>
          <w:rtl/>
          <w:lang w:val="en-GB"/>
        </w:rPr>
        <w:t>'</w:t>
      </w:r>
      <w:r w:rsidRPr="08720685">
        <w:rPr>
          <w:rStyle w:val="LatinChar"/>
          <w:sz w:val="18"/>
          <w:rtl/>
          <w:lang w:val="en-GB"/>
        </w:rPr>
        <w:t xml:space="preserve"> ועלולים מן השם יתברך</w:t>
      </w:r>
      <w:r w:rsidRPr="08720685">
        <w:rPr>
          <w:rStyle w:val="LatinChar"/>
          <w:rFonts w:hint="cs"/>
          <w:sz w:val="18"/>
          <w:rtl/>
          <w:lang w:val="en-GB"/>
        </w:rPr>
        <w:t>,</w:t>
      </w:r>
      <w:r w:rsidRPr="08720685">
        <w:rPr>
          <w:rStyle w:val="LatinChar"/>
          <w:sz w:val="18"/>
          <w:rtl/>
          <w:lang w:val="en-GB"/>
        </w:rPr>
        <w:t xml:space="preserve"> ועלול כזה משתוקק אל העלה</w:t>
      </w:r>
      <w:r w:rsidRPr="08720685">
        <w:rPr>
          <w:rStyle w:val="LatinChar"/>
          <w:rFonts w:hint="cs"/>
          <w:sz w:val="18"/>
          <w:rtl/>
          <w:lang w:val="en-GB"/>
        </w:rPr>
        <w:t>.</w:t>
      </w:r>
      <w:r w:rsidRPr="08720685">
        <w:rPr>
          <w:rStyle w:val="LatinChar"/>
          <w:sz w:val="18"/>
          <w:rtl/>
          <w:lang w:val="en-GB"/>
        </w:rPr>
        <w:t xml:space="preserve"> וזהו השירה</w:t>
      </w:r>
      <w:r w:rsidRPr="08720685">
        <w:rPr>
          <w:rStyle w:val="LatinChar"/>
          <w:rFonts w:hint="cs"/>
          <w:sz w:val="18"/>
          <w:rtl/>
          <w:lang w:val="en-GB"/>
        </w:rPr>
        <w:t>,</w:t>
      </w:r>
      <w:r w:rsidRPr="08720685">
        <w:rPr>
          <w:rStyle w:val="LatinChar"/>
          <w:sz w:val="18"/>
          <w:rtl/>
          <w:lang w:val="en-GB"/>
        </w:rPr>
        <w:t xml:space="preserve"> שהוא השתוקקות העלול אל העלה</w:t>
      </w:r>
      <w:r>
        <w:rPr>
          <w:rFonts w:hint="cs"/>
          <w:rtl/>
        </w:rPr>
        <w:t>".</w:t>
      </w:r>
    </w:p>
  </w:footnote>
  <w:footnote w:id="417">
    <w:p w:rsidR="08084082" w:rsidRDefault="08084082" w:rsidP="08366C06">
      <w:pPr>
        <w:pStyle w:val="FootnoteText"/>
        <w:rPr>
          <w:rFonts w:hint="cs"/>
        </w:rPr>
      </w:pPr>
      <w:r>
        <w:rPr>
          <w:rtl/>
        </w:rPr>
        <w:t>&lt;</w:t>
      </w:r>
      <w:r>
        <w:rPr>
          <w:rStyle w:val="FootnoteReference"/>
        </w:rPr>
        <w:footnoteRef/>
      </w:r>
      <w:r>
        <w:rPr>
          <w:rtl/>
        </w:rPr>
        <w:t>&gt;</w:t>
      </w:r>
      <w:r>
        <w:rPr>
          <w:rFonts w:hint="cs"/>
        </w:rPr>
        <w:t xml:space="preserve"> </w:t>
      </w:r>
      <w:r>
        <w:rPr>
          <w:rFonts w:hint="cs"/>
          <w:rtl/>
        </w:rPr>
        <w:t>לכאורה לא נתבאר כאן הכפילות של "זה אלי" ו"אלקי אבי", ובמיוחד שבהמשך יבאר רק את "אלקי אבי". אך כוונתו ברורה, שאין פירוש "אלקי אבי" לומר שה' הוא אלקי אבינו ולא של עצמנו, אלא שבתרתי הוא אלקינו; ב"זה אלי", וב"אלקי אבי", וכמו שכתב הדברי דוד [לט"ז (שמות טו, ב)] בביאור דברי רש"י [שם] "</w:t>
      </w:r>
      <w:r>
        <w:rPr>
          <w:rtl/>
        </w:rPr>
        <w:t>לא אני תחלת הקדושה</w:t>
      </w:r>
      <w:r>
        <w:rPr>
          <w:rFonts w:hint="cs"/>
          <w:rtl/>
        </w:rPr>
        <w:t>,</w:t>
      </w:r>
      <w:r>
        <w:rPr>
          <w:rtl/>
        </w:rPr>
        <w:t xml:space="preserve"> אלא מוחזקת ועומדת לי הקדושה ואל</w:t>
      </w:r>
      <w:r>
        <w:rPr>
          <w:rFonts w:hint="cs"/>
          <w:rtl/>
        </w:rPr>
        <w:t>ק</w:t>
      </w:r>
      <w:r>
        <w:rPr>
          <w:rtl/>
        </w:rPr>
        <w:t>ותו עלי מימי אבותי</w:t>
      </w:r>
      <w:r>
        <w:rPr>
          <w:rFonts w:hint="cs"/>
          <w:rtl/>
        </w:rPr>
        <w:t>", וז"ל: "</w:t>
      </w:r>
      <w:r>
        <w:rPr>
          <w:rtl/>
        </w:rPr>
        <w:t>לא אני תחילת הקדושה. נראה דקשה דהו</w:t>
      </w:r>
      <w:r>
        <w:rPr>
          <w:rFonts w:hint="cs"/>
          <w:rtl/>
        </w:rPr>
        <w:t xml:space="preserve">ה ליה </w:t>
      </w:r>
      <w:r>
        <w:rPr>
          <w:rtl/>
        </w:rPr>
        <w:t xml:space="preserve">לומר תחילה </w:t>
      </w:r>
      <w:r>
        <w:rPr>
          <w:rFonts w:hint="cs"/>
          <w:rtl/>
        </w:rPr>
        <w:t>'</w:t>
      </w:r>
      <w:r>
        <w:rPr>
          <w:rtl/>
        </w:rPr>
        <w:t>אל</w:t>
      </w:r>
      <w:r>
        <w:rPr>
          <w:rFonts w:hint="cs"/>
          <w:rtl/>
        </w:rPr>
        <w:t>ק</w:t>
      </w:r>
      <w:r>
        <w:rPr>
          <w:rtl/>
        </w:rPr>
        <w:t>י אבי</w:t>
      </w:r>
      <w:r>
        <w:rPr>
          <w:rFonts w:hint="cs"/>
          <w:rtl/>
        </w:rPr>
        <w:t>',</w:t>
      </w:r>
      <w:r>
        <w:rPr>
          <w:rtl/>
        </w:rPr>
        <w:t xml:space="preserve"> ואח</w:t>
      </w:r>
      <w:r>
        <w:rPr>
          <w:rFonts w:hint="cs"/>
          <w:rtl/>
        </w:rPr>
        <w:t>ר כך</w:t>
      </w:r>
      <w:r>
        <w:rPr>
          <w:rtl/>
        </w:rPr>
        <w:t xml:space="preserve"> </w:t>
      </w:r>
      <w:r>
        <w:rPr>
          <w:rFonts w:hint="cs"/>
          <w:rtl/>
        </w:rPr>
        <w:t>'</w:t>
      </w:r>
      <w:r>
        <w:rPr>
          <w:rtl/>
        </w:rPr>
        <w:t>זה אלי</w:t>
      </w:r>
      <w:r>
        <w:rPr>
          <w:rFonts w:hint="cs"/>
          <w:rtl/>
        </w:rPr>
        <w:t>'.</w:t>
      </w:r>
      <w:r>
        <w:rPr>
          <w:rtl/>
        </w:rPr>
        <w:t xml:space="preserve"> ע</w:t>
      </w:r>
      <w:r>
        <w:rPr>
          <w:rFonts w:hint="cs"/>
          <w:rtl/>
        </w:rPr>
        <w:t>ל כן</w:t>
      </w:r>
      <w:r>
        <w:rPr>
          <w:rtl/>
        </w:rPr>
        <w:t xml:space="preserve"> פירש דתרווייהו קאי על עצמם</w:t>
      </w:r>
      <w:r>
        <w:rPr>
          <w:rFonts w:hint="cs"/>
          <w:rtl/>
        </w:rPr>
        <w:t>,</w:t>
      </w:r>
      <w:r>
        <w:rPr>
          <w:rtl/>
        </w:rPr>
        <w:t xml:space="preserve"> אלא דתחילה אמר מצד שהוא אל</w:t>
      </w:r>
      <w:r>
        <w:rPr>
          <w:rFonts w:hint="cs"/>
          <w:rtl/>
        </w:rPr>
        <w:t>קַ</w:t>
      </w:r>
      <w:r>
        <w:rPr>
          <w:rtl/>
        </w:rPr>
        <w:t>י</w:t>
      </w:r>
      <w:r>
        <w:rPr>
          <w:rFonts w:hint="cs"/>
          <w:rtl/>
        </w:rPr>
        <w:t>,</w:t>
      </w:r>
      <w:r>
        <w:rPr>
          <w:rtl/>
        </w:rPr>
        <w:t xml:space="preserve"> ואח</w:t>
      </w:r>
      <w:r>
        <w:rPr>
          <w:rFonts w:hint="cs"/>
          <w:rtl/>
        </w:rPr>
        <w:t>ר כך</w:t>
      </w:r>
      <w:r>
        <w:rPr>
          <w:rtl/>
        </w:rPr>
        <w:t xml:space="preserve"> מוסיף קדושה שמוחזק לי מאבותי</w:t>
      </w:r>
      <w:r>
        <w:rPr>
          <w:rFonts w:hint="cs"/>
          <w:rtl/>
        </w:rPr>
        <w:t>,</w:t>
      </w:r>
      <w:r>
        <w:rPr>
          <w:rtl/>
        </w:rPr>
        <w:t xml:space="preserve"> ויש לי חלק גדול בהקב"ה</w:t>
      </w:r>
      <w:r>
        <w:rPr>
          <w:rFonts w:hint="cs"/>
          <w:rtl/>
        </w:rPr>
        <w:t>.</w:t>
      </w:r>
      <w:r>
        <w:rPr>
          <w:rtl/>
        </w:rPr>
        <w:t xml:space="preserve"> מש</w:t>
      </w:r>
      <w:r>
        <w:rPr>
          <w:rFonts w:hint="cs"/>
          <w:rtl/>
        </w:rPr>
        <w:t>ום הכי</w:t>
      </w:r>
      <w:r>
        <w:rPr>
          <w:rtl/>
        </w:rPr>
        <w:t xml:space="preserve"> כתב רש"י </w:t>
      </w:r>
      <w:r>
        <w:rPr>
          <w:rFonts w:hint="cs"/>
          <w:rtl/>
        </w:rPr>
        <w:t>'</w:t>
      </w:r>
      <w:r>
        <w:rPr>
          <w:rtl/>
        </w:rPr>
        <w:t>מוחזקת לי</w:t>
      </w:r>
      <w:r>
        <w:rPr>
          <w:rFonts w:hint="cs"/>
          <w:rtl/>
        </w:rPr>
        <w:t>'</w:t>
      </w:r>
      <w:r>
        <w:rPr>
          <w:rtl/>
        </w:rPr>
        <w:t>, פירוש שאינו מזכיר מה שהוא אל</w:t>
      </w:r>
      <w:r>
        <w:rPr>
          <w:rFonts w:hint="cs"/>
          <w:rtl/>
        </w:rPr>
        <w:t>ק</w:t>
      </w:r>
      <w:r>
        <w:rPr>
          <w:rtl/>
        </w:rPr>
        <w:t>י אבי מצד אבי</w:t>
      </w:r>
      <w:r>
        <w:rPr>
          <w:rFonts w:hint="cs"/>
          <w:rtl/>
        </w:rPr>
        <w:t>,</w:t>
      </w:r>
      <w:r>
        <w:rPr>
          <w:rtl/>
        </w:rPr>
        <w:t xml:space="preserve"> אלא מצדי</w:t>
      </w:r>
      <w:r>
        <w:rPr>
          <w:rFonts w:hint="cs"/>
          <w:rtl/>
        </w:rPr>
        <w:t>,</w:t>
      </w:r>
      <w:r>
        <w:rPr>
          <w:rtl/>
        </w:rPr>
        <w:t xml:space="preserve"> שתחילה אני מזכיר מצד עצמי</w:t>
      </w:r>
      <w:r>
        <w:rPr>
          <w:rFonts w:hint="cs"/>
          <w:rtl/>
        </w:rPr>
        <w:t>,</w:t>
      </w:r>
      <w:r>
        <w:rPr>
          <w:rtl/>
        </w:rPr>
        <w:t xml:space="preserve"> שאני עובד אותו</w:t>
      </w:r>
      <w:r>
        <w:rPr>
          <w:rFonts w:hint="cs"/>
          <w:rtl/>
        </w:rPr>
        <w:t>.</w:t>
      </w:r>
      <w:r>
        <w:rPr>
          <w:rtl/>
        </w:rPr>
        <w:t xml:space="preserve"> ונוסף על זה שהוא לי מצד הירושה. וכן הוא הפירוש בכ</w:t>
      </w:r>
      <w:r>
        <w:rPr>
          <w:rFonts w:hint="cs"/>
          <w:rtl/>
        </w:rPr>
        <w:t>ל מקום</w:t>
      </w:r>
      <w:r>
        <w:rPr>
          <w:rtl/>
        </w:rPr>
        <w:t xml:space="preserve"> שנאמר </w:t>
      </w:r>
      <w:r>
        <w:rPr>
          <w:rFonts w:hint="cs"/>
          <w:rtl/>
        </w:rPr>
        <w:t>'</w:t>
      </w:r>
      <w:r>
        <w:rPr>
          <w:rtl/>
        </w:rPr>
        <w:t>אל</w:t>
      </w:r>
      <w:r>
        <w:rPr>
          <w:rFonts w:hint="cs"/>
          <w:rtl/>
        </w:rPr>
        <w:t>ק</w:t>
      </w:r>
      <w:r>
        <w:rPr>
          <w:rtl/>
        </w:rPr>
        <w:t>ינו ואל</w:t>
      </w:r>
      <w:r>
        <w:rPr>
          <w:rFonts w:hint="cs"/>
          <w:rtl/>
        </w:rPr>
        <w:t>ק</w:t>
      </w:r>
      <w:r>
        <w:rPr>
          <w:rtl/>
        </w:rPr>
        <w:t>י אבותינו</w:t>
      </w:r>
      <w:r>
        <w:rPr>
          <w:rFonts w:hint="cs"/>
          <w:rtl/>
        </w:rPr>
        <w:t>',</w:t>
      </w:r>
      <w:r>
        <w:rPr>
          <w:rtl/>
        </w:rPr>
        <w:t xml:space="preserve"> הוא על החזקה הזו שאנו מוחזקים בהקדושה בשני חלקים</w:t>
      </w:r>
      <w:r>
        <w:rPr>
          <w:rFonts w:hint="cs"/>
          <w:rtl/>
        </w:rPr>
        <w:t>". נמצא ש"אלקי אבי" בא להוסיף העמקה נוספת ל"זה אלי", ולכך מן הנמנע שיאמר רק "אלקי אבי" בדילוג "זה אלי".</w:t>
      </w:r>
    </w:p>
  </w:footnote>
  <w:footnote w:id="418">
    <w:p w:rsidR="08084082" w:rsidRDefault="08084082" w:rsidP="08A57E94">
      <w:pPr>
        <w:pStyle w:val="FootnoteText"/>
        <w:rPr>
          <w:rFonts w:hint="cs"/>
        </w:rPr>
      </w:pPr>
      <w:r>
        <w:rPr>
          <w:rtl/>
        </w:rPr>
        <w:t>&lt;</w:t>
      </w:r>
      <w:r>
        <w:rPr>
          <w:rStyle w:val="FootnoteReference"/>
        </w:rPr>
        <w:footnoteRef/>
      </w:r>
      <w:r>
        <w:rPr>
          <w:rtl/>
        </w:rPr>
        <w:t>&gt;</w:t>
      </w:r>
      <w:r>
        <w:rPr>
          <w:rFonts w:hint="cs"/>
          <w:rtl/>
        </w:rPr>
        <w:t xml:space="preserve"> כי האבות הם התחלת ישראל, וכמבואר למעלה הערה 404.</w:t>
      </w:r>
    </w:p>
  </w:footnote>
  <w:footnote w:id="419">
    <w:p w:rsidR="08084082" w:rsidRDefault="08084082" w:rsidP="08077E9D">
      <w:pPr>
        <w:pStyle w:val="FootnoteText"/>
        <w:rPr>
          <w:rFonts w:hint="cs"/>
          <w:rtl/>
        </w:rPr>
      </w:pPr>
      <w:r>
        <w:rPr>
          <w:rtl/>
        </w:rPr>
        <w:t>&lt;</w:t>
      </w:r>
      <w:r>
        <w:rPr>
          <w:rStyle w:val="FootnoteReference"/>
        </w:rPr>
        <w:footnoteRef/>
      </w:r>
      <w:r>
        <w:rPr>
          <w:rtl/>
        </w:rPr>
        <w:t>&gt;</w:t>
      </w:r>
      <w:r>
        <w:rPr>
          <w:rFonts w:hint="cs"/>
          <w:rtl/>
        </w:rPr>
        <w:t xml:space="preserve"> פירוש - הוסיף אות וי"ו לתיבת "ארוממנהו".</w:t>
      </w:r>
    </w:p>
  </w:footnote>
  <w:footnote w:id="420">
    <w:p w:rsidR="08084082" w:rsidRDefault="08084082" w:rsidP="084668A6">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405]: "ולפיכך הוסיף וי"ו 'וַארוממנהו', שיש לישראל לרומם את הקב"ה תמיד בלי הפסק, עתה ולעתיד".</w:t>
      </w:r>
    </w:p>
  </w:footnote>
  <w:footnote w:id="421">
    <w:p w:rsidR="08084082" w:rsidRDefault="08084082" w:rsidP="080B4CA8">
      <w:pPr>
        <w:pStyle w:val="FootnoteText"/>
        <w:rPr>
          <w:rFonts w:hint="cs"/>
          <w:rtl/>
        </w:rPr>
      </w:pPr>
      <w:r>
        <w:rPr>
          <w:rtl/>
        </w:rPr>
        <w:t>&lt;</w:t>
      </w:r>
      <w:r>
        <w:rPr>
          <w:rStyle w:val="FootnoteReference"/>
        </w:rPr>
        <w:footnoteRef/>
      </w:r>
      <w:r>
        <w:rPr>
          <w:rtl/>
        </w:rPr>
        <w:t>&gt;</w:t>
      </w:r>
      <w:r>
        <w:rPr>
          <w:rFonts w:hint="cs"/>
          <w:rtl/>
        </w:rPr>
        <w:t xml:space="preserve"> "</w:t>
      </w:r>
      <w:r>
        <w:rPr>
          <w:rtl/>
        </w:rPr>
        <w:t>נודה לך ונספר תהלתך</w:t>
      </w:r>
      <w:r>
        <w:rPr>
          <w:rFonts w:hint="cs"/>
          <w:rtl/>
        </w:rPr>
        <w:t>...</w:t>
      </w:r>
      <w:r>
        <w:rPr>
          <w:rtl/>
        </w:rPr>
        <w:t xml:space="preserve"> ועל נסיך שבכל יום עמנו</w:t>
      </w:r>
      <w:r>
        <w:rPr>
          <w:rFonts w:hint="cs"/>
          <w:rtl/>
        </w:rPr>
        <w:t>,</w:t>
      </w:r>
      <w:r>
        <w:rPr>
          <w:rtl/>
        </w:rPr>
        <w:t xml:space="preserve"> ועל נפלאותיך וטובותיך שבכל עת</w:t>
      </w:r>
      <w:r>
        <w:rPr>
          <w:rFonts w:hint="cs"/>
          <w:rtl/>
        </w:rPr>
        <w:t>,</w:t>
      </w:r>
      <w:r>
        <w:rPr>
          <w:rtl/>
        </w:rPr>
        <w:t xml:space="preserve"> ערב ובקר וצהרים</w:t>
      </w:r>
      <w:r>
        <w:rPr>
          <w:rFonts w:hint="cs"/>
          <w:rtl/>
        </w:rPr>
        <w:t>" [ברכת ההודאה בשמונה עשרה]. ועוד אודות שהקב"ה עושה עם ישראל נסים בתמידיות, כן כתב להלן פע"ב, וז"ל: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האחד</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w:t>
      </w:r>
      <w:r>
        <w:rPr>
          <w:rtl/>
        </w:rPr>
        <w:t xml:space="preserve"> ועוד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w:t>
      </w:r>
      <w:r>
        <w:rPr>
          <w:rFonts w:hint="cs"/>
          <w:rtl/>
        </w:rPr>
        <w:t>ו</w:t>
      </w:r>
      <w:r>
        <w:rPr>
          <w:rtl/>
        </w:rPr>
        <w:t>פר</w:t>
      </w:r>
      <w:r>
        <w:rPr>
          <w:rFonts w:hint="cs"/>
          <w:rtl/>
        </w:rPr>
        <w:t>.</w:t>
      </w:r>
      <w:r>
        <w:rPr>
          <w:rtl/>
        </w:rPr>
        <w:t xml:space="preserve"> ואין זה במקרה</w:t>
      </w:r>
      <w:r>
        <w:rPr>
          <w:rFonts w:hint="cs"/>
          <w:rtl/>
        </w:rPr>
        <w:t>,</w:t>
      </w:r>
      <w:r>
        <w:rPr>
          <w:rtl/>
        </w:rPr>
        <w:t xml:space="preserve"> כי אם היה זה במקרה</w:t>
      </w:r>
      <w:r>
        <w:rPr>
          <w:rFonts w:hint="cs"/>
          <w:rtl/>
        </w:rPr>
        <w:t>,</w:t>
      </w:r>
      <w:r>
        <w:rPr>
          <w:rtl/>
        </w:rPr>
        <w:t xml:space="preserve">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w:t>
      </w:r>
      <w:r w:rsidRPr="08077E9D">
        <w:rPr>
          <w:sz w:val="18"/>
          <w:rtl/>
        </w:rPr>
        <w:t>בע</w:t>
      </w:r>
      <w:r w:rsidRPr="08077E9D">
        <w:rPr>
          <w:rFonts w:hint="cs"/>
          <w:sz w:val="18"/>
          <w:rtl/>
        </w:rPr>
        <w:t>,</w:t>
      </w:r>
      <w:r w:rsidRPr="08077E9D">
        <w:rPr>
          <w:sz w:val="18"/>
          <w:rtl/>
        </w:rPr>
        <w:t xml:space="preserve"> רק על ידי נסים</w:t>
      </w:r>
      <w:r w:rsidRPr="08077E9D">
        <w:rPr>
          <w:rFonts w:hint="cs"/>
          <w:sz w:val="18"/>
          <w:rtl/>
        </w:rPr>
        <w:t xml:space="preserve">" [ראה למעלה פ"מ הערה 205]. </w:t>
      </w:r>
      <w:r>
        <w:rPr>
          <w:rFonts w:hint="cs"/>
          <w:sz w:val="18"/>
          <w:rtl/>
        </w:rPr>
        <w:t>@</w:t>
      </w:r>
      <w:r w:rsidRPr="080B4CA8">
        <w:rPr>
          <w:rFonts w:hint="cs"/>
          <w:b/>
          <w:bCs/>
          <w:sz w:val="18"/>
          <w:rtl/>
        </w:rPr>
        <w:t>ויש להעיר</w:t>
      </w:r>
      <w:r>
        <w:rPr>
          <w:rFonts w:hint="cs"/>
          <w:sz w:val="18"/>
          <w:rtl/>
        </w:rPr>
        <w:t>^, ש</w:t>
      </w:r>
      <w:r w:rsidRPr="08077E9D">
        <w:rPr>
          <w:rFonts w:hint="cs"/>
          <w:sz w:val="18"/>
          <w:rtl/>
        </w:rPr>
        <w:t>למעלה בהקדמה שניה [נו:] כתב: "</w:t>
      </w:r>
      <w:r w:rsidRPr="08077E9D">
        <w:rPr>
          <w:rStyle w:val="LatinChar"/>
          <w:sz w:val="18"/>
          <w:rtl/>
          <w:lang w:val="en-GB"/>
        </w:rPr>
        <w:t>כמו שיש לעולם הטבע סדר מסודר</w:t>
      </w:r>
      <w:r w:rsidRPr="08077E9D">
        <w:rPr>
          <w:rStyle w:val="LatinChar"/>
          <w:rFonts w:hint="cs"/>
          <w:sz w:val="18"/>
          <w:rtl/>
          <w:lang w:val="en-GB"/>
        </w:rPr>
        <w:t>,</w:t>
      </w:r>
      <w:r w:rsidRPr="08077E9D">
        <w:rPr>
          <w:rStyle w:val="LatinChar"/>
          <w:sz w:val="18"/>
          <w:rtl/>
          <w:lang w:val="en-GB"/>
        </w:rPr>
        <w:t xml:space="preserve"> נוהג על פי טבעו</w:t>
      </w:r>
      <w:r w:rsidRPr="08077E9D">
        <w:rPr>
          <w:rStyle w:val="LatinChar"/>
          <w:rFonts w:hint="cs"/>
          <w:sz w:val="18"/>
          <w:rtl/>
          <w:lang w:val="en-GB"/>
        </w:rPr>
        <w:t>,</w:t>
      </w:r>
      <w:r w:rsidRPr="08077E9D">
        <w:rPr>
          <w:rStyle w:val="LatinChar"/>
          <w:sz w:val="18"/>
          <w:rtl/>
          <w:lang w:val="en-GB"/>
        </w:rPr>
        <w:t xml:space="preserve"> כך יש לנסים סדר גם כן. כי הנסים בעולם, במה שיש לעולם קשור וחבור והתאחדות עם העולם הנבדל, ויש לזה סדר מסודר</w:t>
      </w:r>
      <w:r w:rsidRPr="08077E9D">
        <w:rPr>
          <w:rStyle w:val="LatinChar"/>
          <w:rFonts w:hint="cs"/>
          <w:sz w:val="18"/>
          <w:rtl/>
          <w:lang w:val="en-GB"/>
        </w:rPr>
        <w:t>,</w:t>
      </w:r>
      <w:r w:rsidRPr="08077E9D">
        <w:rPr>
          <w:rStyle w:val="LatinChar"/>
          <w:sz w:val="18"/>
          <w:rtl/>
          <w:lang w:val="en-GB"/>
        </w:rPr>
        <w:t xml:space="preserve"> כי אין הדבוק ההוא רק בסדר מסודר, ומפני זה לא יתחדשו הנסים רק בזמן מן הזמנים</w:t>
      </w:r>
      <w:r w:rsidRPr="08077E9D">
        <w:rPr>
          <w:rStyle w:val="LatinChar"/>
          <w:rFonts w:hint="cs"/>
          <w:sz w:val="18"/>
          <w:rtl/>
          <w:lang w:val="en-GB"/>
        </w:rPr>
        <w:t>,</w:t>
      </w:r>
      <w:r w:rsidRPr="08077E9D">
        <w:rPr>
          <w:rStyle w:val="LatinChar"/>
          <w:sz w:val="18"/>
          <w:rtl/>
          <w:lang w:val="en-GB"/>
        </w:rPr>
        <w:t xml:space="preserve"> ואינם תמידים</w:t>
      </w:r>
      <w:r>
        <w:rPr>
          <w:rFonts w:hint="cs"/>
          <w:rtl/>
        </w:rPr>
        <w:t>". ובנצח ישראל פ"ו [קנג:] כתב: "הנס לפי שעה, ולא בהנהגת העולם שהוא תמידי". ובח"א לב"מ פד: [ג, לז.] כתב: "</w:t>
      </w:r>
      <w:r>
        <w:rPr>
          <w:rtl/>
        </w:rPr>
        <w:t>הנה הניסים המפורסמים אינם תמידים</w:t>
      </w:r>
      <w:r>
        <w:rPr>
          <w:rFonts w:hint="cs"/>
          <w:rtl/>
        </w:rPr>
        <w:t>" [ראה למעלה הקדמה שניה ה</w:t>
      </w:r>
      <w:r w:rsidRPr="080B4CA8">
        <w:rPr>
          <w:rFonts w:hint="cs"/>
          <w:sz w:val="18"/>
          <w:rtl/>
        </w:rPr>
        <w:t>ערות 70, 383, ופכ"ז הערה 54], ואילו כאן כתב "</w:t>
      </w:r>
      <w:r w:rsidRPr="080B4CA8">
        <w:rPr>
          <w:rStyle w:val="LatinChar"/>
          <w:sz w:val="18"/>
          <w:rtl/>
          <w:lang w:val="en-GB"/>
        </w:rPr>
        <w:t>הנסים שעושה השם יתברך עם ישראל בתמידות</w:t>
      </w:r>
      <w:r>
        <w:rPr>
          <w:rFonts w:hint="cs"/>
          <w:rtl/>
        </w:rPr>
        <w:t>". ויש לומר, שהנסים הגלוים אינם נוהגים מדי שעה ומדי יום, וכמו שאמרו [מגילה ז:] "</w:t>
      </w:r>
      <w:r>
        <w:rPr>
          <w:rtl/>
        </w:rPr>
        <w:t>לא בכל שעתא ושעתא מתרחיש ניסא</w:t>
      </w:r>
      <w:r>
        <w:rPr>
          <w:rFonts w:hint="cs"/>
          <w:rtl/>
        </w:rPr>
        <w:t>". ועוד אמרו [פסחים נ:] "</w:t>
      </w:r>
      <w:r>
        <w:rPr>
          <w:rtl/>
        </w:rPr>
        <w:t>לאו כל יומא מתרחיש ניסא</w:t>
      </w:r>
      <w:r>
        <w:rPr>
          <w:rFonts w:hint="cs"/>
          <w:rtl/>
        </w:rPr>
        <w:t xml:space="preserve">". אך מ"מ הם מצויים תדיר אצל ישראל, וישראל הם מלומדים בנסים.  </w:t>
      </w:r>
    </w:p>
  </w:footnote>
  <w:footnote w:id="422">
    <w:p w:rsidR="08084082" w:rsidRDefault="08084082" w:rsidP="08FD387A">
      <w:pPr>
        <w:pStyle w:val="FootnoteText"/>
        <w:rPr>
          <w:rFonts w:hint="cs"/>
          <w:rtl/>
        </w:rPr>
      </w:pPr>
      <w:r>
        <w:rPr>
          <w:rtl/>
        </w:rPr>
        <w:t>&lt;</w:t>
      </w:r>
      <w:r>
        <w:rPr>
          <w:rStyle w:val="FootnoteReference"/>
        </w:rPr>
        <w:footnoteRef/>
      </w:r>
      <w:r>
        <w:rPr>
          <w:rtl/>
        </w:rPr>
        <w:t>&gt;</w:t>
      </w:r>
      <w:r>
        <w:rPr>
          <w:rFonts w:hint="cs"/>
          <w:rtl/>
        </w:rPr>
        <w:t xml:space="preserve"> "מתפעל" - סופג רשמים מזולתו, והלוחם במלחמה הוא מתפעל ומתרשם מקשרי המלחמה, וסופג חיצים מאויביו. וזה הוי מיעוט ממדרגת הקב"ה, כי הקב"ה הוא נבדל מהגוף, ואינו מקבל שום התפעלות. וכן כתב למעלה פ"ו [רחצ:]: "בשביל זה הענין נקרא הקב"ה גם כן 'צור' [דברים לב, ד], בעבור שהוא פועל, ואינו מקבל התפעלות". והרמב"ם הלכות יסודי התורה פ"א הי"א כתב: "</w:t>
      </w:r>
      <w:r>
        <w:rPr>
          <w:rtl/>
        </w:rPr>
        <w:t>כיון שנתברר שאינו גוף וגוייה</w:t>
      </w:r>
      <w:r>
        <w:rPr>
          <w:rFonts w:hint="cs"/>
          <w:rtl/>
        </w:rPr>
        <w:t>,</w:t>
      </w:r>
      <w:r>
        <w:rPr>
          <w:rtl/>
        </w:rPr>
        <w:t xml:space="preserve"> יתברר שלא יארע לו אחד ממאורעות הגופות</w:t>
      </w:r>
      <w:r>
        <w:rPr>
          <w:rFonts w:hint="cs"/>
          <w:rtl/>
        </w:rPr>
        <w:t>;</w:t>
      </w:r>
      <w:r>
        <w:rPr>
          <w:rtl/>
        </w:rPr>
        <w:t xml:space="preserve"> לא חיבור</w:t>
      </w:r>
      <w:r>
        <w:rPr>
          <w:rFonts w:hint="cs"/>
          <w:rtl/>
        </w:rPr>
        <w:t>,</w:t>
      </w:r>
      <w:r>
        <w:rPr>
          <w:rtl/>
        </w:rPr>
        <w:t xml:space="preserve"> ולא פירוד</w:t>
      </w:r>
      <w:r>
        <w:rPr>
          <w:rFonts w:hint="cs"/>
          <w:rtl/>
        </w:rPr>
        <w:t xml:space="preserve">... </w:t>
      </w:r>
      <w:r>
        <w:rPr>
          <w:rtl/>
        </w:rPr>
        <w:t>ולא ישיבה ולא עמידה</w:t>
      </w:r>
      <w:r>
        <w:rPr>
          <w:rFonts w:hint="cs"/>
          <w:rtl/>
        </w:rPr>
        <w:t xml:space="preserve">... </w:t>
      </w:r>
      <w:r>
        <w:rPr>
          <w:rtl/>
        </w:rPr>
        <w:t>לא שינה ולא הקיצה ולא כעס ולא שחוק ולא שמחה ולא עצבות ולא שתיקה</w:t>
      </w:r>
      <w:r>
        <w:rPr>
          <w:rFonts w:hint="cs"/>
          <w:rtl/>
        </w:rPr>
        <w:t>". ובגו"א בראשית פ"ו אות יב [קכה:] כתב: "</w:t>
      </w:r>
      <w:r>
        <w:rPr>
          <w:rtl/>
        </w:rPr>
        <w:t>חלילה להיות נאמר עליו שום התפעלות... אילו היה נאמר הבכיה שהוא יתברך נבהל ומצטער ומתפעל, חלילה לדבר כזה, כי אין חסרון בחוקו</w:t>
      </w:r>
      <w:r>
        <w:rPr>
          <w:rFonts w:hint="cs"/>
          <w:rtl/>
        </w:rPr>
        <w:t>". ובבאר הגולה באר הרביעי [תיא.] כתב: "אלו דברים הם התפעלות, והוא יתברך אין אצלו התפעלות כלל". ובנר מצוה [סו.] כתב: "</w:t>
      </w:r>
      <w:r>
        <w:rPr>
          <w:rtl/>
        </w:rPr>
        <w:t xml:space="preserve">לכך נקרא </w:t>
      </w:r>
      <w:r>
        <w:rPr>
          <w:rFonts w:hint="cs"/>
          <w:rtl/>
        </w:rPr>
        <w:t>[יעקב] '</w:t>
      </w:r>
      <w:r>
        <w:rPr>
          <w:rtl/>
        </w:rPr>
        <w:t>אבן</w:t>
      </w:r>
      <w:r>
        <w:rPr>
          <w:rFonts w:hint="cs"/>
          <w:rtl/>
        </w:rPr>
        <w:t>'</w:t>
      </w:r>
      <w:r>
        <w:rPr>
          <w:rtl/>
        </w:rPr>
        <w:t xml:space="preserve">, וכדכתיב </w:t>
      </w:r>
      <w:r>
        <w:rPr>
          <w:rFonts w:hint="cs"/>
          <w:rtl/>
        </w:rPr>
        <w:t>[</w:t>
      </w:r>
      <w:r>
        <w:rPr>
          <w:rtl/>
        </w:rPr>
        <w:t>בראשית מט, כד</w:t>
      </w:r>
      <w:r>
        <w:rPr>
          <w:rFonts w:hint="cs"/>
          <w:rtl/>
        </w:rPr>
        <w:t>]</w:t>
      </w:r>
      <w:r>
        <w:rPr>
          <w:rtl/>
        </w:rPr>
        <w:t xml:space="preserve"> </w:t>
      </w:r>
      <w:r>
        <w:rPr>
          <w:rFonts w:hint="cs"/>
          <w:rtl/>
        </w:rPr>
        <w:t>'</w:t>
      </w:r>
      <w:r>
        <w:rPr>
          <w:rtl/>
        </w:rPr>
        <w:t>משם רועה אבן ישראל</w:t>
      </w:r>
      <w:r>
        <w:rPr>
          <w:rFonts w:hint="cs"/>
          <w:rtl/>
        </w:rPr>
        <w:t xml:space="preserve">'... </w:t>
      </w:r>
      <w:r>
        <w:rPr>
          <w:rtl/>
        </w:rPr>
        <w:t>כי דומה דבר הנבדל לאבן, כי החומר הוא מתפעל</w:t>
      </w:r>
      <w:r>
        <w:rPr>
          <w:rFonts w:hint="cs"/>
          <w:rtl/>
        </w:rPr>
        <w:t>,</w:t>
      </w:r>
      <w:r>
        <w:rPr>
          <w:rtl/>
        </w:rPr>
        <w:t xml:space="preserve"> אבל הנבדל אינו מתפעל, רק הוא פועל באחר</w:t>
      </w:r>
      <w:r>
        <w:rPr>
          <w:rFonts w:hint="cs"/>
          <w:rtl/>
        </w:rPr>
        <w:t>,</w:t>
      </w:r>
      <w:r>
        <w:rPr>
          <w:rtl/>
        </w:rPr>
        <w:t xml:space="preserve"> ואינו מקבל התפעלות</w:t>
      </w:r>
      <w:r>
        <w:rPr>
          <w:rFonts w:hint="cs"/>
          <w:rtl/>
        </w:rPr>
        <w:t>" [ראה למעלה פ"ו הערה 68, ופכ"ג הערה 95]. ובנצח ישראל פ"ה [קכב.] כתב: "</w:t>
      </w:r>
      <w:r>
        <w:rPr>
          <w:rtl/>
        </w:rPr>
        <w:t xml:space="preserve">כי ההתפעלות הוא לאשר הוא כח בגשם, לכך הוא מתפעל. והוא יתברך, קדוש ונבדל מכל עניני הגשם, לכך אין לו התפעלות הגשם. לכך נקרא </w:t>
      </w:r>
      <w:r>
        <w:rPr>
          <w:rFonts w:hint="cs"/>
          <w:rtl/>
        </w:rPr>
        <w:t>'</w:t>
      </w:r>
      <w:r>
        <w:rPr>
          <w:rtl/>
        </w:rPr>
        <w:t>חסין יה</w:t>
      </w:r>
      <w:r>
        <w:rPr>
          <w:rFonts w:hint="cs"/>
          <w:rtl/>
        </w:rPr>
        <w:t>'</w:t>
      </w:r>
      <w:r>
        <w:rPr>
          <w:rtl/>
        </w:rPr>
        <w:t xml:space="preserve"> </w:t>
      </w:r>
      <w:r>
        <w:rPr>
          <w:rFonts w:hint="cs"/>
          <w:rtl/>
        </w:rPr>
        <w:t>[</w:t>
      </w:r>
      <w:r>
        <w:rPr>
          <w:rtl/>
        </w:rPr>
        <w:t>תהלים פט, ט</w:t>
      </w:r>
      <w:r>
        <w:rPr>
          <w:rFonts w:hint="cs"/>
          <w:rtl/>
        </w:rPr>
        <w:t>]</w:t>
      </w:r>
      <w:r>
        <w:rPr>
          <w:rtl/>
        </w:rPr>
        <w:t>, כלומר שהוא אינו מתפעל למכעיסים לפניו. כי מדת האדם שהוא מתפעל ומתחרה לנקום, אבל השם יתברך אינו כך, שאינו כח בגשם, והוא נבדל לגמרי מזה, לכך אינו מתפעל</w:t>
      </w:r>
      <w:r>
        <w:rPr>
          <w:rFonts w:hint="cs"/>
          <w:rtl/>
        </w:rPr>
        <w:t>". ובח"א לגיטין נו: [ב, קו:] כתב: "</w:t>
      </w:r>
      <w:r>
        <w:rPr>
          <w:rtl/>
        </w:rPr>
        <w:t>הוא יתברך נבדל מן הגשם לגמרי</w:t>
      </w:r>
      <w:r>
        <w:rPr>
          <w:rFonts w:hint="cs"/>
          <w:rtl/>
        </w:rPr>
        <w:t xml:space="preserve">... </w:t>
      </w:r>
      <w:r>
        <w:rPr>
          <w:rtl/>
        </w:rPr>
        <w:t>שכל אשר יש בו גשמית מה שהוא</w:t>
      </w:r>
      <w:r>
        <w:rPr>
          <w:rFonts w:hint="cs"/>
          <w:rtl/>
        </w:rPr>
        <w:t>,</w:t>
      </w:r>
      <w:r>
        <w:rPr>
          <w:rtl/>
        </w:rPr>
        <w:t xml:space="preserve"> יש בו התפעלות</w:t>
      </w:r>
      <w:r>
        <w:rPr>
          <w:rFonts w:hint="cs"/>
          <w:rtl/>
        </w:rPr>
        <w:t>.</w:t>
      </w:r>
      <w:r>
        <w:rPr>
          <w:rtl/>
        </w:rPr>
        <w:t xml:space="preserve"> אבל השם יתברך אינו מתפעל</w:t>
      </w:r>
      <w:r>
        <w:rPr>
          <w:rFonts w:hint="cs"/>
          <w:rtl/>
        </w:rPr>
        <w:t>".</w:t>
      </w:r>
    </w:p>
  </w:footnote>
  <w:footnote w:id="423">
    <w:p w:rsidR="08084082" w:rsidRDefault="08084082" w:rsidP="08603E0B">
      <w:pPr>
        <w:pStyle w:val="FootnoteText"/>
        <w:rPr>
          <w:rFonts w:hint="cs"/>
        </w:rPr>
      </w:pPr>
      <w:r>
        <w:rPr>
          <w:rtl/>
        </w:rPr>
        <w:t>&lt;</w:t>
      </w:r>
      <w:r>
        <w:rPr>
          <w:rStyle w:val="FootnoteReference"/>
        </w:rPr>
        <w:footnoteRef/>
      </w:r>
      <w:r>
        <w:rPr>
          <w:rtl/>
        </w:rPr>
        <w:t>&gt;</w:t>
      </w:r>
      <w:r>
        <w:rPr>
          <w:rFonts w:hint="cs"/>
          <w:rtl/>
        </w:rPr>
        <w:t xml:space="preserve"> לשונו מורה שאין זה רק כאשר בעת מלחמה, אלא שנמצא &amp;</w:t>
      </w:r>
      <w:r w:rsidRPr="08A34780">
        <w:rPr>
          <w:rFonts w:hint="cs"/>
          <w:b/>
          <w:bCs/>
          <w:rtl/>
        </w:rPr>
        <w:t>בפרט</w:t>
      </w:r>
      <w:r>
        <w:rPr>
          <w:rFonts w:hint="cs"/>
          <w:rtl/>
        </w:rPr>
        <w:t>^ בעת מלחמה [ראה הערה הבאה]. נמצא שאצל האדם ההנהגה היא דכאשר הוא עושה פועל אחד, אינו יכול לעשות בו זמנית פועל אחר, בבחינת [שבת ג:] "כי קאי רבי בהא מסכתא, לא תשייליה במסכתא אחריתי". ו"העוסק במצוה פטור מן המצוה" [סוכה כה.]. והריטב"א [שם] כתב: "</w:t>
      </w:r>
      <w:r>
        <w:rPr>
          <w:rtl/>
        </w:rPr>
        <w:t>דאפילו בעי להניח מצוה זו</w:t>
      </w:r>
      <w:r>
        <w:rPr>
          <w:rFonts w:hint="cs"/>
          <w:rtl/>
        </w:rPr>
        <w:t>,</w:t>
      </w:r>
      <w:r>
        <w:rPr>
          <w:rtl/>
        </w:rPr>
        <w:t xml:space="preserve"> לעשות מצוה אחרת גדולה הימנה</w:t>
      </w:r>
      <w:r>
        <w:rPr>
          <w:rFonts w:hint="cs"/>
          <w:rtl/>
        </w:rPr>
        <w:t>,</w:t>
      </w:r>
      <w:r>
        <w:rPr>
          <w:rtl/>
        </w:rPr>
        <w:t xml:space="preserve"> אין הרשות בידו</w:t>
      </w:r>
      <w:r>
        <w:rPr>
          <w:rFonts w:hint="cs"/>
          <w:rtl/>
        </w:rPr>
        <w:t>...</w:t>
      </w:r>
      <w:r>
        <w:rPr>
          <w:rtl/>
        </w:rPr>
        <w:t xml:space="preserve"> דכיון דפטור מן האחר</w:t>
      </w:r>
      <w:r>
        <w:rPr>
          <w:rFonts w:hint="cs"/>
          <w:rtl/>
        </w:rPr>
        <w:t>ת,</w:t>
      </w:r>
      <w:r>
        <w:rPr>
          <w:rtl/>
        </w:rPr>
        <w:t xml:space="preserve"> הרי היא אצלו עכשיו כדבר של רשות</w:t>
      </w:r>
      <w:r>
        <w:rPr>
          <w:rFonts w:hint="cs"/>
          <w:rtl/>
        </w:rPr>
        <w:t>,</w:t>
      </w:r>
      <w:r>
        <w:rPr>
          <w:rtl/>
        </w:rPr>
        <w:t xml:space="preserve"> ואסור להניח מצותו מפני דבר שהיא של רשות</w:t>
      </w:r>
      <w:r>
        <w:rPr>
          <w:rFonts w:hint="cs"/>
          <w:rtl/>
        </w:rPr>
        <w:t xml:space="preserve">". הרי כשעוסק במצוה אחת, אין הוא חייב כלל במצוה אחרת, וראה למעלה הערה 334. </w:t>
      </w:r>
    </w:p>
  </w:footnote>
  <w:footnote w:id="424">
    <w:p w:rsidR="08084082" w:rsidRDefault="08084082" w:rsidP="08C5705D">
      <w:pPr>
        <w:pStyle w:val="FootnoteText"/>
        <w:rPr>
          <w:rFonts w:hint="cs"/>
        </w:rPr>
      </w:pPr>
      <w:r>
        <w:rPr>
          <w:rtl/>
        </w:rPr>
        <w:t>&lt;</w:t>
      </w:r>
      <w:r>
        <w:rPr>
          <w:rStyle w:val="FootnoteReference"/>
        </w:rPr>
        <w:footnoteRef/>
      </w:r>
      <w:r>
        <w:rPr>
          <w:rtl/>
        </w:rPr>
        <w:t>&gt;</w:t>
      </w:r>
      <w:r>
        <w:rPr>
          <w:rFonts w:hint="cs"/>
          <w:rtl/>
        </w:rPr>
        <w:t xml:space="preserve"> כוונתו לדברי רש"י [שמות טו, ג], שכתב: "</w:t>
      </w:r>
      <w:r>
        <w:rPr>
          <w:rtl/>
        </w:rPr>
        <w:t xml:space="preserve">ה' שמו </w:t>
      </w:r>
      <w:r>
        <w:rPr>
          <w:rFonts w:hint="cs"/>
          <w:rtl/>
        </w:rPr>
        <w:t xml:space="preserve">- </w:t>
      </w:r>
      <w:r>
        <w:rPr>
          <w:rtl/>
        </w:rPr>
        <w:t>אף בשעה שהוא נלחם ונוקם מאויביו</w:t>
      </w:r>
      <w:r>
        <w:rPr>
          <w:rFonts w:hint="cs"/>
          <w:rtl/>
        </w:rPr>
        <w:t>,</w:t>
      </w:r>
      <w:r>
        <w:rPr>
          <w:rtl/>
        </w:rPr>
        <w:t xml:space="preserve"> אוחז הוא במדתו לרחם על ברואיו</w:t>
      </w:r>
      <w:r>
        <w:rPr>
          <w:rFonts w:hint="cs"/>
          <w:rtl/>
        </w:rPr>
        <w:t>,</w:t>
      </w:r>
      <w:r>
        <w:rPr>
          <w:rtl/>
        </w:rPr>
        <w:t xml:space="preserve"> ולזון את כל באי עולם</w:t>
      </w:r>
      <w:r>
        <w:rPr>
          <w:rFonts w:hint="cs"/>
          <w:rtl/>
        </w:rPr>
        <w:t>.</w:t>
      </w:r>
      <w:r>
        <w:rPr>
          <w:rtl/>
        </w:rPr>
        <w:t xml:space="preserve"> ולא כמדת מלכי אדמה</w:t>
      </w:r>
      <w:r>
        <w:rPr>
          <w:rFonts w:hint="cs"/>
          <w:rtl/>
        </w:rPr>
        <w:t>,</w:t>
      </w:r>
      <w:r>
        <w:rPr>
          <w:rtl/>
        </w:rPr>
        <w:t xml:space="preserve"> כשהוא עוסק במלחמה</w:t>
      </w:r>
      <w:r>
        <w:rPr>
          <w:rFonts w:hint="cs"/>
          <w:rtl/>
        </w:rPr>
        <w:t>,</w:t>
      </w:r>
      <w:r>
        <w:rPr>
          <w:rtl/>
        </w:rPr>
        <w:t xml:space="preserve"> פונה עצמו מכל עסקים</w:t>
      </w:r>
      <w:r>
        <w:rPr>
          <w:rFonts w:hint="cs"/>
          <w:rtl/>
        </w:rPr>
        <w:t>,</w:t>
      </w:r>
      <w:r>
        <w:rPr>
          <w:rtl/>
        </w:rPr>
        <w:t xml:space="preserve"> ואין בו כח לעשות זו וזו</w:t>
      </w:r>
      <w:r>
        <w:rPr>
          <w:rFonts w:hint="cs"/>
          <w:rtl/>
        </w:rPr>
        <w:t>". ואודות שנתינת מזונות היא "דבר שמנהגו לעשות", כן אמרינן בברכת המזון "</w:t>
      </w:r>
      <w:r>
        <w:rPr>
          <w:rtl/>
        </w:rPr>
        <w:t>ועל אכילת מזון שאתה זן ומפרנס אותנו תמיד בכל יום ובכל עת ובכל שעה</w:t>
      </w:r>
      <w:r>
        <w:rPr>
          <w:rFonts w:hint="cs"/>
          <w:rtl/>
        </w:rPr>
        <w:t xml:space="preserve">".  </w:t>
      </w:r>
    </w:p>
  </w:footnote>
  <w:footnote w:id="425">
    <w:p w:rsidR="08084082" w:rsidRDefault="08084082" w:rsidP="083866CB">
      <w:pPr>
        <w:pStyle w:val="FootnoteText"/>
        <w:rPr>
          <w:rFonts w:hint="cs"/>
          <w:rtl/>
        </w:rPr>
      </w:pPr>
      <w:r>
        <w:rPr>
          <w:rtl/>
        </w:rPr>
        <w:t>&lt;</w:t>
      </w:r>
      <w:r>
        <w:rPr>
          <w:rStyle w:val="FootnoteReference"/>
        </w:rPr>
        <w:footnoteRef/>
      </w:r>
      <w:r>
        <w:rPr>
          <w:rtl/>
        </w:rPr>
        <w:t>&gt;</w:t>
      </w:r>
      <w:r>
        <w:rPr>
          <w:rFonts w:hint="cs"/>
          <w:rtl/>
        </w:rPr>
        <w:t xml:space="preserve"> רש"י בראשית ב, ה "</w:t>
      </w:r>
      <w:r>
        <w:rPr>
          <w:rtl/>
        </w:rPr>
        <w:t>ה' אל</w:t>
      </w:r>
      <w:r>
        <w:rPr>
          <w:rFonts w:hint="cs"/>
          <w:rtl/>
        </w:rPr>
        <w:t>ק</w:t>
      </w:r>
      <w:r>
        <w:rPr>
          <w:rtl/>
        </w:rPr>
        <w:t xml:space="preserve">ים </w:t>
      </w:r>
      <w:r>
        <w:rPr>
          <w:rFonts w:hint="cs"/>
          <w:rtl/>
        </w:rPr>
        <w:t>-</w:t>
      </w:r>
      <w:r>
        <w:rPr>
          <w:rtl/>
        </w:rPr>
        <w:t xml:space="preserve"> </w:t>
      </w:r>
      <w:r>
        <w:rPr>
          <w:rFonts w:hint="cs"/>
          <w:rtl/>
        </w:rPr>
        <w:t>'</w:t>
      </w:r>
      <w:r>
        <w:rPr>
          <w:rtl/>
        </w:rPr>
        <w:t>ה'</w:t>
      </w:r>
      <w:r>
        <w:rPr>
          <w:rFonts w:hint="cs"/>
          <w:rtl/>
        </w:rPr>
        <w:t>'</w:t>
      </w:r>
      <w:r>
        <w:rPr>
          <w:rtl/>
        </w:rPr>
        <w:t xml:space="preserve"> הוא שמו</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שהוא שליט ושופט על כל העולם</w:t>
      </w:r>
      <w:r>
        <w:rPr>
          <w:rFonts w:hint="cs"/>
          <w:rtl/>
        </w:rPr>
        <w:t>.</w:t>
      </w:r>
      <w:r>
        <w:rPr>
          <w:rtl/>
        </w:rPr>
        <w:t xml:space="preserve"> וכן פי</w:t>
      </w:r>
      <w:r>
        <w:rPr>
          <w:rFonts w:hint="cs"/>
          <w:rtl/>
        </w:rPr>
        <w:t>רוש</w:t>
      </w:r>
      <w:r>
        <w:rPr>
          <w:rtl/>
        </w:rPr>
        <w:t xml:space="preserve"> זה בכ</w:t>
      </w:r>
      <w:r>
        <w:rPr>
          <w:rFonts w:hint="cs"/>
          <w:rtl/>
        </w:rPr>
        <w:t>ל מקום</w:t>
      </w:r>
      <w:r>
        <w:rPr>
          <w:rtl/>
        </w:rPr>
        <w:t xml:space="preserve"> לפי פשוטו</w:t>
      </w:r>
      <w:r>
        <w:rPr>
          <w:rFonts w:hint="cs"/>
          <w:rtl/>
        </w:rPr>
        <w:t>,</w:t>
      </w:r>
      <w:r>
        <w:rPr>
          <w:rtl/>
        </w:rPr>
        <w:t xml:space="preserve"> ה' שהוא אל</w:t>
      </w:r>
      <w:r>
        <w:rPr>
          <w:rFonts w:hint="cs"/>
          <w:rtl/>
        </w:rPr>
        <w:t>ק</w:t>
      </w:r>
      <w:r>
        <w:rPr>
          <w:rtl/>
        </w:rPr>
        <w:t>ים</w:t>
      </w:r>
      <w:r>
        <w:rPr>
          <w:rFonts w:hint="cs"/>
          <w:rtl/>
        </w:rPr>
        <w:t>". ובגו"א שם אות טו [נח.] כתב: "</w:t>
      </w:r>
      <w:r>
        <w:rPr>
          <w:rtl/>
        </w:rPr>
        <w:t xml:space="preserve">פירוש </w:t>
      </w:r>
      <w:r>
        <w:rPr>
          <w:rFonts w:hint="cs"/>
          <w:rtl/>
        </w:rPr>
        <w:t>'</w:t>
      </w:r>
      <w:r>
        <w:rPr>
          <w:rtl/>
        </w:rPr>
        <w:t>ה'</w:t>
      </w:r>
      <w:r>
        <w:rPr>
          <w:rFonts w:hint="cs"/>
          <w:rtl/>
        </w:rPr>
        <w:t>'</w:t>
      </w:r>
      <w:r>
        <w:rPr>
          <w:rtl/>
        </w:rPr>
        <w:t xml:space="preserve"> הוא שם העצם שלו, ו</w:t>
      </w:r>
      <w:r>
        <w:rPr>
          <w:rFonts w:hint="cs"/>
          <w:rtl/>
        </w:rPr>
        <w:t>'</w:t>
      </w:r>
      <w:r>
        <w:rPr>
          <w:rtl/>
        </w:rPr>
        <w:t>אל</w:t>
      </w:r>
      <w:r>
        <w:rPr>
          <w:rFonts w:hint="cs"/>
          <w:rtl/>
        </w:rPr>
        <w:t>ק</w:t>
      </w:r>
      <w:r>
        <w:rPr>
          <w:rtl/>
        </w:rPr>
        <w:t>ים</w:t>
      </w:r>
      <w:r>
        <w:rPr>
          <w:rFonts w:hint="cs"/>
          <w:rtl/>
        </w:rPr>
        <w:t>'</w:t>
      </w:r>
      <w:r>
        <w:rPr>
          <w:rtl/>
        </w:rPr>
        <w:t xml:space="preserve"> הוא שם התואר</w:t>
      </w:r>
      <w:r>
        <w:rPr>
          <w:rFonts w:hint="cs"/>
          <w:rtl/>
        </w:rPr>
        <w:t>". ובאור חדש [תשמח.] כתב: "כי השם המיוחד הוא מורה על אמיתתו יתברך". ובגו"א בראשית פ"א אות טז [יא:] כתב "שם בן ד' אותיות הוא שם העצם, המורה על אמתתו". ורש"י שמות ו, ב כתב: "</w:t>
      </w:r>
      <w:r>
        <w:rPr>
          <w:rtl/>
        </w:rPr>
        <w:t>ויאמר אליו אני ה' - נאמן לשלם שכר טוב למתהלכים לפני</w:t>
      </w:r>
      <w:r>
        <w:rPr>
          <w:rFonts w:hint="cs"/>
          <w:rtl/>
        </w:rPr>
        <w:t>,</w:t>
      </w:r>
      <w:r>
        <w:rPr>
          <w:rtl/>
        </w:rPr>
        <w:t xml:space="preserve"> ולא לחנם שלחתיך כי אם</w:t>
      </w:r>
      <w:r>
        <w:rPr>
          <w:rFonts w:hint="cs"/>
          <w:rtl/>
        </w:rPr>
        <w:t xml:space="preserve"> </w:t>
      </w:r>
      <w:r>
        <w:rPr>
          <w:rtl/>
        </w:rPr>
        <w:t xml:space="preserve">לקיים דברי שדברתי לאבות הראשונים. ובלשון הזה מצינו שהוא נדרש בכמה מקומות </w:t>
      </w:r>
      <w:r>
        <w:rPr>
          <w:rFonts w:hint="cs"/>
          <w:rtl/>
        </w:rPr>
        <w:t>'</w:t>
      </w:r>
      <w:r>
        <w:rPr>
          <w:rtl/>
        </w:rPr>
        <w:t>אני ה'</w:t>
      </w:r>
      <w:r>
        <w:rPr>
          <w:rFonts w:hint="cs"/>
          <w:rtl/>
        </w:rPr>
        <w:t>'</w:t>
      </w:r>
      <w:r>
        <w:rPr>
          <w:rtl/>
        </w:rPr>
        <w:t xml:space="preserve"> נאמן ליפרע כשהוא אומר אצל עונש</w:t>
      </w:r>
      <w:r>
        <w:rPr>
          <w:rFonts w:hint="cs"/>
          <w:rtl/>
        </w:rPr>
        <w:t xml:space="preserve">... </w:t>
      </w:r>
      <w:r>
        <w:rPr>
          <w:rtl/>
        </w:rPr>
        <w:t xml:space="preserve">וכשהוא אומר אצל קיום מצות כגון </w:t>
      </w:r>
      <w:r>
        <w:rPr>
          <w:rFonts w:hint="cs"/>
          <w:rtl/>
        </w:rPr>
        <w:t>[ויקרא כב, לא] '</w:t>
      </w:r>
      <w:r>
        <w:rPr>
          <w:rtl/>
        </w:rPr>
        <w:t>ושמרתם מצותי ועשיתם אותם אני ה'</w:t>
      </w:r>
      <w:r>
        <w:rPr>
          <w:rFonts w:hint="cs"/>
          <w:rtl/>
        </w:rPr>
        <w:t>',</w:t>
      </w:r>
      <w:r>
        <w:rPr>
          <w:rtl/>
        </w:rPr>
        <w:t xml:space="preserve"> נאמן ליתן ש</w:t>
      </w:r>
      <w:r>
        <w:rPr>
          <w:rFonts w:hint="cs"/>
          <w:rtl/>
        </w:rPr>
        <w:t>כר". ובגו"א שם אות ט [קד:] כתב: "</w:t>
      </w:r>
      <w:r>
        <w:rPr>
          <w:rtl/>
        </w:rPr>
        <w:t xml:space="preserve">ויש בזה עוד דבר נפלא לחכמים, כי זה השם מורה על תשלום השכר עד שלא ישאר לבריה אצל בוראה דבר שלא ישולם, כי זה השם הגדול הוא ה' אמת, כדכתיב </w:t>
      </w:r>
      <w:r>
        <w:rPr>
          <w:rFonts w:hint="cs"/>
          <w:rtl/>
        </w:rPr>
        <w:t>[</w:t>
      </w:r>
      <w:r>
        <w:rPr>
          <w:rtl/>
        </w:rPr>
        <w:t>ירמיה י, י</w:t>
      </w:r>
      <w:r>
        <w:rPr>
          <w:rFonts w:hint="cs"/>
          <w:rtl/>
        </w:rPr>
        <w:t>]</w:t>
      </w:r>
      <w:r>
        <w:rPr>
          <w:rtl/>
        </w:rPr>
        <w:t xml:space="preserve"> </w:t>
      </w:r>
      <w:r>
        <w:rPr>
          <w:rFonts w:hint="cs"/>
          <w:rtl/>
        </w:rPr>
        <w:t>'</w:t>
      </w:r>
      <w:r>
        <w:rPr>
          <w:rtl/>
        </w:rPr>
        <w:t>וה' אל</w:t>
      </w:r>
      <w:r>
        <w:rPr>
          <w:rFonts w:hint="cs"/>
          <w:rtl/>
        </w:rPr>
        <w:t>ק</w:t>
      </w:r>
      <w:r>
        <w:rPr>
          <w:rtl/>
        </w:rPr>
        <w:t>ים אמת</w:t>
      </w:r>
      <w:r>
        <w:rPr>
          <w:rFonts w:hint="cs"/>
          <w:rtl/>
        </w:rPr>
        <w:t>'.</w:t>
      </w:r>
      <w:r>
        <w:rPr>
          <w:rtl/>
        </w:rPr>
        <w:t xml:space="preserve"> כי זה השם מורה על אמתת עצמו יתברך שמו, שהרי הוא שמו המיוחד, ובשביל כך מורה על אמתתו, ולפיכך ממנו ההתאמתות, ולכך אמר בכל מקום </w:t>
      </w:r>
      <w:r>
        <w:rPr>
          <w:rFonts w:hint="cs"/>
          <w:rtl/>
        </w:rPr>
        <w:t>'</w:t>
      </w:r>
      <w:r>
        <w:rPr>
          <w:rtl/>
        </w:rPr>
        <w:t>אני ה'</w:t>
      </w:r>
      <w:r>
        <w:rPr>
          <w:rFonts w:hint="cs"/>
          <w:rtl/>
        </w:rPr>
        <w:t>'</w:t>
      </w:r>
      <w:r>
        <w:rPr>
          <w:rtl/>
        </w:rPr>
        <w:t xml:space="preserve"> נאמן לשלם</w:t>
      </w:r>
      <w:r>
        <w:rPr>
          <w:rFonts w:hint="cs"/>
          <w:rtl/>
        </w:rPr>
        <w:t>". וכן כתב רש"י [שמות ו, ג] "</w:t>
      </w:r>
      <w:r>
        <w:rPr>
          <w:rtl/>
        </w:rPr>
        <w:t>ושמי ה' לא נודעתי להם - לא נכרתי להם במדת אמתית שלי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וראה למעלה הקדמה ראשונה הערה 81, הקדמה שניה הערות 119, 159, פכ"ה הערות 1, 42, 44, 113, ופל"ב הערה 73.</w:t>
      </w:r>
    </w:p>
  </w:footnote>
  <w:footnote w:id="426">
    <w:p w:rsidR="08084082" w:rsidRDefault="08084082" w:rsidP="088C6B3D">
      <w:pPr>
        <w:pStyle w:val="FootnoteText"/>
        <w:rPr>
          <w:rFonts w:hint="cs"/>
        </w:rPr>
      </w:pPr>
      <w:r>
        <w:rPr>
          <w:rtl/>
        </w:rPr>
        <w:t>&lt;</w:t>
      </w:r>
      <w:r>
        <w:rPr>
          <w:rStyle w:val="FootnoteReference"/>
        </w:rPr>
        <w:footnoteRef/>
      </w:r>
      <w:r>
        <w:rPr>
          <w:rtl/>
        </w:rPr>
        <w:t>&gt;</w:t>
      </w:r>
      <w:r>
        <w:rPr>
          <w:rFonts w:hint="cs"/>
          <w:rtl/>
        </w:rPr>
        <w:t xml:space="preserve"> רומז בזה שנתינת פרנסה היא על ידי שם הויה. וכן אמרינן בברכה ראשונה של ברכת המזון "</w:t>
      </w:r>
      <w:r>
        <w:rPr>
          <w:rtl/>
        </w:rPr>
        <w:t>בעבור שמו הגדול כי הוא אל זן ומפרנס לכל ומטיב לכל ומכין מזון לכל בריותיו אשר ברא</w:t>
      </w:r>
      <w:r>
        <w:rPr>
          <w:rFonts w:hint="cs"/>
          <w:rtl/>
        </w:rPr>
        <w:t>". ובנתיב העבודה פי"ח [א, קלח:] כתב: "'</w:t>
      </w:r>
      <w:r>
        <w:rPr>
          <w:rtl/>
        </w:rPr>
        <w:t>בעבור שמו הגדול</w:t>
      </w:r>
      <w:r>
        <w:rPr>
          <w:rFonts w:hint="cs"/>
          <w:rtl/>
        </w:rPr>
        <w:t>'</w:t>
      </w:r>
      <w:r>
        <w:rPr>
          <w:rtl/>
        </w:rPr>
        <w:t>, ר</w:t>
      </w:r>
      <w:r>
        <w:rPr>
          <w:rFonts w:hint="cs"/>
          <w:rtl/>
        </w:rPr>
        <w:t>צה לומר</w:t>
      </w:r>
      <w:r>
        <w:rPr>
          <w:rtl/>
        </w:rPr>
        <w:t xml:space="preserve"> כי הש</w:t>
      </w:r>
      <w:r>
        <w:rPr>
          <w:rFonts w:hint="cs"/>
          <w:rtl/>
        </w:rPr>
        <w:t>ם יתברך</w:t>
      </w:r>
      <w:r>
        <w:rPr>
          <w:rtl/>
        </w:rPr>
        <w:t xml:space="preserve"> מפרנס לכל כדי שיהיה אל העולם קיום, וזה </w:t>
      </w:r>
      <w:r>
        <w:rPr>
          <w:rFonts w:hint="cs"/>
          <w:rtl/>
        </w:rPr>
        <w:t>'</w:t>
      </w:r>
      <w:r>
        <w:rPr>
          <w:rtl/>
        </w:rPr>
        <w:t>בעבור שמו הגדול</w:t>
      </w:r>
      <w:r>
        <w:rPr>
          <w:rFonts w:hint="cs"/>
          <w:rtl/>
        </w:rPr>
        <w:t>',</w:t>
      </w:r>
      <w:r>
        <w:rPr>
          <w:rtl/>
        </w:rPr>
        <w:t xml:space="preserve"> שאם לא יהיה לעולם קיום</w:t>
      </w:r>
      <w:r>
        <w:rPr>
          <w:rFonts w:hint="cs"/>
          <w:rtl/>
        </w:rPr>
        <w:t>,</w:t>
      </w:r>
      <w:r>
        <w:rPr>
          <w:rtl/>
        </w:rPr>
        <w:t xml:space="preserve"> על מי יהיה נקרא שמו הגדול</w:t>
      </w:r>
      <w:r>
        <w:rPr>
          <w:rFonts w:hint="cs"/>
          <w:rtl/>
        </w:rPr>
        <w:t>.</w:t>
      </w:r>
      <w:r>
        <w:rPr>
          <w:rtl/>
        </w:rPr>
        <w:t xml:space="preserve"> כמו שאמר יהושע על ישראל שאם חס ושלום יעשה כליה בישראל </w:t>
      </w:r>
      <w:r>
        <w:rPr>
          <w:rFonts w:hint="cs"/>
          <w:rtl/>
        </w:rPr>
        <w:t>[יהושע ז, ט] '</w:t>
      </w:r>
      <w:r>
        <w:rPr>
          <w:rtl/>
        </w:rPr>
        <w:t>ומה תעשה לשמך הגדול</w:t>
      </w:r>
      <w:r>
        <w:rPr>
          <w:rFonts w:hint="cs"/>
          <w:rtl/>
        </w:rPr>
        <w:t>'</w:t>
      </w:r>
      <w:r>
        <w:rPr>
          <w:rtl/>
        </w:rPr>
        <w:t>, וכי יהא נקרא שמו הגדול על עצים ואבנים</w:t>
      </w:r>
      <w:r>
        <w:rPr>
          <w:rFonts w:hint="cs"/>
          <w:rtl/>
        </w:rPr>
        <w:t>.</w:t>
      </w:r>
      <w:r>
        <w:rPr>
          <w:rtl/>
        </w:rPr>
        <w:t xml:space="preserve"> ולכך אמר </w:t>
      </w:r>
      <w:r>
        <w:rPr>
          <w:rFonts w:hint="cs"/>
          <w:rtl/>
        </w:rPr>
        <w:t>'</w:t>
      </w:r>
      <w:r>
        <w:rPr>
          <w:rtl/>
        </w:rPr>
        <w:t>בעבור שמו הגדול כי הוא זן וכו'</w:t>
      </w:r>
      <w:r>
        <w:rPr>
          <w:rFonts w:hint="cs"/>
          <w:rtl/>
        </w:rPr>
        <w:t>'</w:t>
      </w:r>
      <w:r>
        <w:rPr>
          <w:rtl/>
        </w:rPr>
        <w:t>. ועוד</w:t>
      </w:r>
      <w:r>
        <w:rPr>
          <w:rFonts w:hint="cs"/>
          <w:rtl/>
        </w:rPr>
        <w:t>,</w:t>
      </w:r>
      <w:r>
        <w:rPr>
          <w:rtl/>
        </w:rPr>
        <w:t xml:space="preserve"> כי הפרנסה הוא קיום האדם</w:t>
      </w:r>
      <w:r>
        <w:rPr>
          <w:rFonts w:hint="cs"/>
          <w:rtl/>
        </w:rPr>
        <w:t>,</w:t>
      </w:r>
      <w:r>
        <w:rPr>
          <w:rtl/>
        </w:rPr>
        <w:t xml:space="preserve"> ושם הויה הוא שנותן הויה וקיום לעולם</w:t>
      </w:r>
      <w:r>
        <w:rPr>
          <w:rFonts w:hint="cs"/>
          <w:rtl/>
        </w:rPr>
        <w:t>.</w:t>
      </w:r>
      <w:r>
        <w:rPr>
          <w:rtl/>
        </w:rPr>
        <w:t xml:space="preserve"> ולכך אחר שברא העולם</w:t>
      </w:r>
      <w:r>
        <w:rPr>
          <w:rFonts w:hint="cs"/>
          <w:rtl/>
        </w:rPr>
        <w:t>,</w:t>
      </w:r>
      <w:r>
        <w:rPr>
          <w:rtl/>
        </w:rPr>
        <w:t xml:space="preserve"> והעולם צריך לקיום</w:t>
      </w:r>
      <w:r>
        <w:rPr>
          <w:rFonts w:hint="cs"/>
          <w:rtl/>
        </w:rPr>
        <w:t>,</w:t>
      </w:r>
      <w:r>
        <w:rPr>
          <w:rtl/>
        </w:rPr>
        <w:t xml:space="preserve"> מיד זכר השם הזה </w:t>
      </w:r>
      <w:r>
        <w:rPr>
          <w:rFonts w:hint="cs"/>
          <w:rtl/>
        </w:rPr>
        <w:t>[בראשית ב, ד] '</w:t>
      </w:r>
      <w:r>
        <w:rPr>
          <w:rtl/>
        </w:rPr>
        <w:t>ביום עשות ה' אל</w:t>
      </w:r>
      <w:r>
        <w:rPr>
          <w:rFonts w:hint="cs"/>
          <w:rtl/>
        </w:rPr>
        <w:t>ק</w:t>
      </w:r>
      <w:r>
        <w:rPr>
          <w:rtl/>
        </w:rPr>
        <w:t>ים ארץ ושמים וגו'</w:t>
      </w:r>
      <w:r>
        <w:rPr>
          <w:rFonts w:hint="cs"/>
          <w:rtl/>
        </w:rPr>
        <w:t>'.</w:t>
      </w:r>
      <w:r>
        <w:rPr>
          <w:rtl/>
        </w:rPr>
        <w:t xml:space="preserve"> ומפני כך זכר דוד המלך במזמור </w:t>
      </w:r>
      <w:r>
        <w:rPr>
          <w:rFonts w:hint="cs"/>
          <w:rtl/>
        </w:rPr>
        <w:t>[תהלים פרק קלו] '</w:t>
      </w:r>
      <w:r>
        <w:rPr>
          <w:rtl/>
        </w:rPr>
        <w:t>הודו לה' כי טוב וגו'</w:t>
      </w:r>
      <w:r>
        <w:rPr>
          <w:rFonts w:hint="cs"/>
          <w:rtl/>
        </w:rPr>
        <w:t>'</w:t>
      </w:r>
      <w:r>
        <w:rPr>
          <w:rtl/>
        </w:rPr>
        <w:t xml:space="preserve"> כ"ו פעמים </w:t>
      </w:r>
      <w:r>
        <w:rPr>
          <w:rFonts w:hint="cs"/>
          <w:rtl/>
        </w:rPr>
        <w:t>'</w:t>
      </w:r>
      <w:r>
        <w:rPr>
          <w:rtl/>
        </w:rPr>
        <w:t>לעולם חסדו</w:t>
      </w:r>
      <w:r>
        <w:rPr>
          <w:rFonts w:hint="cs"/>
          <w:rtl/>
        </w:rPr>
        <w:t>'</w:t>
      </w:r>
      <w:r>
        <w:rPr>
          <w:rtl/>
        </w:rPr>
        <w:t>, ובאחרונה</w:t>
      </w:r>
      <w:r>
        <w:rPr>
          <w:rFonts w:hint="cs"/>
          <w:rtl/>
        </w:rPr>
        <w:t>,</w:t>
      </w:r>
      <w:r>
        <w:rPr>
          <w:rtl/>
        </w:rPr>
        <w:t xml:space="preserve"> שהשלים מספר כ"ו כנגד מספרו של שם הגדול</w:t>
      </w:r>
      <w:r>
        <w:rPr>
          <w:rFonts w:hint="cs"/>
          <w:rtl/>
        </w:rPr>
        <w:t>,</w:t>
      </w:r>
      <w:r>
        <w:rPr>
          <w:rtl/>
        </w:rPr>
        <w:t xml:space="preserve"> זכר </w:t>
      </w:r>
      <w:r>
        <w:rPr>
          <w:rFonts w:hint="cs"/>
          <w:rtl/>
        </w:rPr>
        <w:t>[שם פסוק כה] '</w:t>
      </w:r>
      <w:r>
        <w:rPr>
          <w:rtl/>
        </w:rPr>
        <w:t>נותן לחם לכל בשר כי לעולם חסדו</w:t>
      </w:r>
      <w:r>
        <w:rPr>
          <w:rFonts w:hint="cs"/>
          <w:rtl/>
        </w:rPr>
        <w:t>'.</w:t>
      </w:r>
      <w:r>
        <w:rPr>
          <w:rtl/>
        </w:rPr>
        <w:t xml:space="preserve"> כי זה הוא על הכל מה שהוא ית</w:t>
      </w:r>
      <w:r>
        <w:rPr>
          <w:rFonts w:hint="cs"/>
          <w:rtl/>
        </w:rPr>
        <w:t>ברך</w:t>
      </w:r>
      <w:r>
        <w:rPr>
          <w:rtl/>
        </w:rPr>
        <w:t xml:space="preserve"> נותן לחם לכל בשר</w:t>
      </w:r>
      <w:r>
        <w:rPr>
          <w:rFonts w:hint="cs"/>
          <w:rtl/>
        </w:rPr>
        <w:t>,</w:t>
      </w:r>
      <w:r>
        <w:rPr>
          <w:rtl/>
        </w:rPr>
        <w:t xml:space="preserve"> לכך הוא נזכר באחרונה</w:t>
      </w:r>
      <w:r>
        <w:rPr>
          <w:rFonts w:hint="cs"/>
          <w:rtl/>
        </w:rPr>
        <w:t>,</w:t>
      </w:r>
      <w:r>
        <w:rPr>
          <w:rtl/>
        </w:rPr>
        <w:t xml:space="preserve"> ובו יושלם מספר כ"ו לעולם חסדו</w:t>
      </w:r>
      <w:r>
        <w:rPr>
          <w:rFonts w:hint="cs"/>
          <w:rtl/>
        </w:rPr>
        <w:t>,</w:t>
      </w:r>
      <w:r>
        <w:rPr>
          <w:rtl/>
        </w:rPr>
        <w:t xml:space="preserve"> שהם כנגד מספר השם המיוחד. ועוד</w:t>
      </w:r>
      <w:r>
        <w:rPr>
          <w:rFonts w:hint="cs"/>
          <w:rtl/>
        </w:rPr>
        <w:t>,</w:t>
      </w:r>
      <w:r>
        <w:rPr>
          <w:rtl/>
        </w:rPr>
        <w:t xml:space="preserve"> כי המזונות הם על ידי השם ית</w:t>
      </w:r>
      <w:r>
        <w:rPr>
          <w:rFonts w:hint="cs"/>
          <w:rtl/>
        </w:rPr>
        <w:t>ברך</w:t>
      </w:r>
      <w:r>
        <w:rPr>
          <w:rtl/>
        </w:rPr>
        <w:t xml:space="preserve"> בעצמו</w:t>
      </w:r>
      <w:r>
        <w:rPr>
          <w:rFonts w:hint="cs"/>
          <w:rtl/>
        </w:rPr>
        <w:t>,</w:t>
      </w:r>
      <w:r>
        <w:rPr>
          <w:rtl/>
        </w:rPr>
        <w:t xml:space="preserve"> ולא על ידי מלאך </w:t>
      </w:r>
      <w:r>
        <w:rPr>
          <w:rFonts w:hint="cs"/>
          <w:rtl/>
        </w:rPr>
        <w:t xml:space="preserve">[תענית ב.], </w:t>
      </w:r>
      <w:r>
        <w:rPr>
          <w:rtl/>
        </w:rPr>
        <w:t>ולכך הפרנסה מתיחס לשם המיוחד בפרט</w:t>
      </w:r>
      <w:r>
        <w:rPr>
          <w:rFonts w:hint="cs"/>
          <w:rtl/>
        </w:rPr>
        <w:t>".</w:t>
      </w:r>
    </w:p>
  </w:footnote>
  <w:footnote w:id="427">
    <w:p w:rsidR="08084082" w:rsidRDefault="08084082" w:rsidP="08333B6B">
      <w:pPr>
        <w:pStyle w:val="FootnoteText"/>
        <w:rPr>
          <w:rFonts w:hint="cs"/>
        </w:rPr>
      </w:pPr>
      <w:r>
        <w:rPr>
          <w:rtl/>
        </w:rPr>
        <w:t>&lt;</w:t>
      </w:r>
      <w:r>
        <w:rPr>
          <w:rStyle w:val="FootnoteReference"/>
        </w:rPr>
        <w:footnoteRef/>
      </w:r>
      <w:r>
        <w:rPr>
          <w:rtl/>
        </w:rPr>
        <w:t>&gt;</w:t>
      </w:r>
      <w:r>
        <w:rPr>
          <w:rFonts w:hint="cs"/>
          <w:rtl/>
        </w:rPr>
        <w:t xml:space="preserve"> כי המלחמה נעשית במדת הדין. ובגו"א בראשית פי"ח אות נח [שטו:] כתב: "</w:t>
      </w:r>
      <w:r>
        <w:rPr>
          <w:rtl/>
        </w:rPr>
        <w:t>נגד שם 'אל</w:t>
      </w:r>
      <w:r>
        <w:rPr>
          <w:rFonts w:hint="cs"/>
          <w:rtl/>
        </w:rPr>
        <w:t>ק</w:t>
      </w:r>
      <w:r>
        <w:rPr>
          <w:rtl/>
        </w:rPr>
        <w:t>ים'</w:t>
      </w:r>
      <w:r>
        <w:rPr>
          <w:rFonts w:hint="cs"/>
          <w:rtl/>
        </w:rPr>
        <w:t>,</w:t>
      </w:r>
      <w:r>
        <w:rPr>
          <w:rtl/>
        </w:rPr>
        <w:t xml:space="preserve"> שהוא מדת הדין</w:t>
      </w:r>
      <w:r>
        <w:rPr>
          <w:rFonts w:hint="cs"/>
          <w:rtl/>
        </w:rPr>
        <w:t>,</w:t>
      </w:r>
      <w:r>
        <w:rPr>
          <w:rtl/>
        </w:rPr>
        <w:t xml:space="preserve"> דבר קשות</w:t>
      </w:r>
      <w:r>
        <w:rPr>
          <w:rFonts w:hint="cs"/>
          <w:rtl/>
        </w:rPr>
        <w:t>,</w:t>
      </w:r>
      <w:r>
        <w:rPr>
          <w:rtl/>
        </w:rPr>
        <w:t xml:space="preserve"> מלחמה</w:t>
      </w:r>
      <w:r>
        <w:rPr>
          <w:rFonts w:hint="cs"/>
          <w:rtl/>
        </w:rPr>
        <w:t>". ובח"א לנדרים לב. [ב, יא.] כתב: "</w:t>
      </w:r>
      <w:r>
        <w:rPr>
          <w:rtl/>
        </w:rPr>
        <w:t>היתה המלחמה בכח שמאל</w:t>
      </w:r>
      <w:r>
        <w:rPr>
          <w:rFonts w:hint="cs"/>
          <w:rtl/>
        </w:rPr>
        <w:t>,</w:t>
      </w:r>
      <w:r>
        <w:rPr>
          <w:rtl/>
        </w:rPr>
        <w:t xml:space="preserve"> שמשם הגבורה למלחמה</w:t>
      </w:r>
      <w:r>
        <w:rPr>
          <w:rFonts w:hint="cs"/>
          <w:rtl/>
        </w:rPr>
        <w:t xml:space="preserve">... </w:t>
      </w:r>
      <w:r>
        <w:rPr>
          <w:rtl/>
        </w:rPr>
        <w:t>ומשם מדת הדין לעשות מלחמה בגבורה נגד האוי</w:t>
      </w:r>
      <w:r>
        <w:rPr>
          <w:rFonts w:hint="cs"/>
          <w:rtl/>
        </w:rPr>
        <w:t>ב". ובח"א לסנהדרין לז. [ג, קמה:] כתב: "</w:t>
      </w:r>
      <w:r>
        <w:rPr>
          <w:rtl/>
        </w:rPr>
        <w:t xml:space="preserve">מעשה טוב של ריקנין נקרא </w:t>
      </w:r>
      <w:r>
        <w:rPr>
          <w:rFonts w:hint="cs"/>
          <w:rtl/>
        </w:rPr>
        <w:t>'</w:t>
      </w:r>
      <w:r>
        <w:rPr>
          <w:rtl/>
        </w:rPr>
        <w:t>ריח</w:t>
      </w:r>
      <w:r>
        <w:rPr>
          <w:rFonts w:hint="cs"/>
          <w:rtl/>
        </w:rPr>
        <w:t>'</w:t>
      </w:r>
      <w:r>
        <w:rPr>
          <w:rtl/>
        </w:rPr>
        <w:t>, כי הריח הוא מיוחס למדת הדין, והריקנין שהם כופים יצרם בכח גדול מתיחס זה למדת הדין</w:t>
      </w:r>
      <w:r>
        <w:rPr>
          <w:rFonts w:hint="cs"/>
          <w:rtl/>
        </w:rPr>
        <w:t>,</w:t>
      </w:r>
      <w:r>
        <w:rPr>
          <w:rtl/>
        </w:rPr>
        <w:t xml:space="preserve"> שהרי עושים מלחמה עם יצ</w:t>
      </w:r>
      <w:r>
        <w:rPr>
          <w:rFonts w:hint="cs"/>
          <w:rtl/>
        </w:rPr>
        <w:t>רם". וראה למעלה פמ"ג הערה 98.</w:t>
      </w:r>
    </w:p>
  </w:footnote>
  <w:footnote w:id="428">
    <w:p w:rsidR="08084082" w:rsidRDefault="08084082" w:rsidP="085460E2">
      <w:pPr>
        <w:pStyle w:val="FootnoteText"/>
        <w:rPr>
          <w:rFonts w:hint="cs"/>
        </w:rPr>
      </w:pPr>
      <w:r>
        <w:rPr>
          <w:rtl/>
        </w:rPr>
        <w:t>&lt;</w:t>
      </w:r>
      <w:r>
        <w:rPr>
          <w:rStyle w:val="FootnoteReference"/>
        </w:rPr>
        <w:footnoteRef/>
      </w:r>
      <w:r>
        <w:rPr>
          <w:rtl/>
        </w:rPr>
        <w:t>&gt;</w:t>
      </w:r>
      <w:r>
        <w:rPr>
          <w:rFonts w:hint="cs"/>
          <w:rtl/>
        </w:rPr>
        <w:t xml:space="preserve"> כי שם הויה מורה על הרחמים, וכמו שאמרו במדרש [ב"ר לג, ג] "בכל מקום שנאמר 'ה'' מדת הרחמים". ובגו"א בראשית פ"א אות טז [יא:] כתב: "</w:t>
      </w:r>
      <w:r>
        <w:rPr>
          <w:rtl/>
        </w:rPr>
        <w:t xml:space="preserve">שם של ד' מדת הרחמים, שכן באתב"ש עולה מספר שם ד' </w:t>
      </w:r>
      <w:r>
        <w:rPr>
          <w:rFonts w:hint="cs"/>
          <w:rtl/>
        </w:rPr>
        <w:t>'</w:t>
      </w:r>
      <w:r>
        <w:rPr>
          <w:rtl/>
        </w:rPr>
        <w:t>מצפץ</w:t>
      </w:r>
      <w:r>
        <w:rPr>
          <w:rFonts w:hint="cs"/>
          <w:rtl/>
        </w:rPr>
        <w:t>' [תיקוני זהר, תיקון סט (קלא:)]</w:t>
      </w:r>
      <w:r>
        <w:rPr>
          <w:rtl/>
        </w:rPr>
        <w:t>, ומספרו 'ברחמים'. ועוד</w:t>
      </w:r>
      <w:r>
        <w:rPr>
          <w:rFonts w:hint="cs"/>
          <w:rtl/>
        </w:rPr>
        <w:t>,</w:t>
      </w:r>
      <w:r>
        <w:rPr>
          <w:rtl/>
        </w:rPr>
        <w:t xml:space="preserve"> ששם בן ד' הוא שם העצם המורה על אמתתו, ואמתתו היא הטוב הגמור המשפיע לכל הנמצאים</w:t>
      </w:r>
      <w:r>
        <w:rPr>
          <w:rFonts w:hint="cs"/>
          <w:rtl/>
        </w:rPr>
        <w:t>". וכל זה מקופל בדברי רש"י [שמות טו, ג], שכתב: "</w:t>
      </w:r>
      <w:r>
        <w:rPr>
          <w:rtl/>
        </w:rPr>
        <w:t xml:space="preserve">ה' שמו </w:t>
      </w:r>
      <w:r>
        <w:rPr>
          <w:rFonts w:hint="cs"/>
          <w:rtl/>
        </w:rPr>
        <w:t xml:space="preserve">- </w:t>
      </w:r>
      <w:r>
        <w:rPr>
          <w:rtl/>
        </w:rPr>
        <w:t xml:space="preserve">אף בשעה שהוא </w:t>
      </w:r>
      <w:r>
        <w:rPr>
          <w:rFonts w:hint="cs"/>
          <w:rtl/>
        </w:rPr>
        <w:t>&amp;</w:t>
      </w:r>
      <w:r w:rsidRPr="082F660E">
        <w:rPr>
          <w:b/>
          <w:bCs/>
          <w:rtl/>
        </w:rPr>
        <w:t>נלחם ונוקם מאויביו</w:t>
      </w:r>
      <w:r>
        <w:rPr>
          <w:rFonts w:hint="cs"/>
          <w:rtl/>
        </w:rPr>
        <w:t>^,</w:t>
      </w:r>
      <w:r>
        <w:rPr>
          <w:rtl/>
        </w:rPr>
        <w:t xml:space="preserve"> אוחז הוא במדתו </w:t>
      </w:r>
      <w:r>
        <w:rPr>
          <w:rFonts w:hint="cs"/>
          <w:rtl/>
        </w:rPr>
        <w:t>&amp;</w:t>
      </w:r>
      <w:r w:rsidRPr="082F660E">
        <w:rPr>
          <w:b/>
          <w:bCs/>
          <w:rtl/>
        </w:rPr>
        <w:t>לרחם</w:t>
      </w:r>
      <w:r>
        <w:rPr>
          <w:rFonts w:hint="cs"/>
          <w:rtl/>
        </w:rPr>
        <w:t>^</w:t>
      </w:r>
      <w:r>
        <w:rPr>
          <w:rtl/>
        </w:rPr>
        <w:t xml:space="preserve"> על ברואיו</w:t>
      </w:r>
      <w:r>
        <w:rPr>
          <w:rFonts w:hint="cs"/>
          <w:rtl/>
        </w:rPr>
        <w:t>,</w:t>
      </w:r>
      <w:r>
        <w:rPr>
          <w:rtl/>
        </w:rPr>
        <w:t xml:space="preserve"> ולזון את כל באי עולם</w:t>
      </w:r>
      <w:r>
        <w:rPr>
          <w:rFonts w:hint="cs"/>
          <w:rtl/>
        </w:rPr>
        <w:t xml:space="preserve">" </w:t>
      </w:r>
    </w:p>
  </w:footnote>
  <w:footnote w:id="429">
    <w:p w:rsidR="08084082" w:rsidRDefault="08084082" w:rsidP="08C5705D">
      <w:pPr>
        <w:pStyle w:val="FootnoteText"/>
        <w:rPr>
          <w:rFonts w:hint="cs"/>
        </w:rPr>
      </w:pPr>
      <w:r>
        <w:rPr>
          <w:rtl/>
        </w:rPr>
        <w:t>&lt;</w:t>
      </w:r>
      <w:r>
        <w:rPr>
          <w:rStyle w:val="FootnoteReference"/>
        </w:rPr>
        <w:footnoteRef/>
      </w:r>
      <w:r>
        <w:rPr>
          <w:rtl/>
        </w:rPr>
        <w:t>&gt;</w:t>
      </w:r>
      <w:r>
        <w:rPr>
          <w:rFonts w:hint="cs"/>
          <w:rtl/>
        </w:rPr>
        <w:t xml:space="preserve"> נמצא שכתב שלשה הסברים כיצד "ה' שמו" מונע את מיעוט המדריגה שעלול היה להיות מ"ה' איש מלחמה"; (א) גבור מלחמה מתפעל במלחמה. (ב) גבור מלחמה אינו יכול לעשות פעל אחר. (ג) מלחמה נעשית במדת הדין, המסולקת מן הרחמים. ולאפוקי משלש אפשריות אלו נאמר "ה' שמו"; כנגד שתי האפשריות הראשונות בא שם הויה ומורה שאין המלחמה יציאה מאמתת עצמו. וכנגד האפשרות השלישית בא שם הויה ומורה על מדת הרחמים.  </w:t>
      </w:r>
    </w:p>
  </w:footnote>
  <w:footnote w:id="430">
    <w:p w:rsidR="08084082" w:rsidRDefault="08084082" w:rsidP="08977062">
      <w:pPr>
        <w:pStyle w:val="FootnoteText"/>
        <w:rPr>
          <w:rFonts w:hint="cs"/>
          <w:rtl/>
        </w:rPr>
      </w:pPr>
      <w:r>
        <w:rPr>
          <w:rtl/>
        </w:rPr>
        <w:t>&lt;</w:t>
      </w:r>
      <w:r>
        <w:rPr>
          <w:rStyle w:val="FootnoteReference"/>
        </w:rPr>
        <w:footnoteRef/>
      </w:r>
      <w:r>
        <w:rPr>
          <w:rtl/>
        </w:rPr>
        <w:t>&gt;</w:t>
      </w:r>
      <w:r w:rsidRPr="08CC519D">
        <w:rPr>
          <w:rFonts w:hint="cs"/>
          <w:rtl/>
        </w:rPr>
        <w:t xml:space="preserve"> </w:t>
      </w:r>
      <w:r>
        <w:rPr>
          <w:rFonts w:hint="cs"/>
          <w:rtl/>
        </w:rPr>
        <w:t>לשון רש"י [שמות יד, כג]: "</w:t>
      </w:r>
      <w:r>
        <w:rPr>
          <w:rtl/>
        </w:rPr>
        <w:t>כל סוס פרעה - וכי סוס אחד היה</w:t>
      </w:r>
      <w:r>
        <w:rPr>
          <w:rFonts w:hint="cs"/>
          <w:rtl/>
        </w:rPr>
        <w:t>,</w:t>
      </w:r>
      <w:r>
        <w:rPr>
          <w:rtl/>
        </w:rPr>
        <w:t xml:space="preserve"> אלא מגיד שאין כולם חשובין לפני המקום אלא כסוס</w:t>
      </w:r>
      <w:r>
        <w:rPr>
          <w:rFonts w:hint="cs"/>
          <w:rtl/>
        </w:rPr>
        <w:t xml:space="preserve"> אחד". ושוב כתב רש"י [דברים כ, א] "</w:t>
      </w:r>
      <w:r>
        <w:rPr>
          <w:rtl/>
        </w:rPr>
        <w:t>סוס ורכב - בעינ</w:t>
      </w:r>
      <w:r>
        <w:rPr>
          <w:rFonts w:hint="cs"/>
          <w:rtl/>
        </w:rPr>
        <w:t>ַ</w:t>
      </w:r>
      <w:r>
        <w:rPr>
          <w:rtl/>
        </w:rPr>
        <w:t xml:space="preserve">י </w:t>
      </w:r>
      <w:r>
        <w:rPr>
          <w:rFonts w:hint="cs"/>
          <w:rtl/>
        </w:rPr>
        <w:t xml:space="preserve">[בעיני הקב"ה] </w:t>
      </w:r>
      <w:r>
        <w:rPr>
          <w:rtl/>
        </w:rPr>
        <w:t>חשובים כולם כסוס אחד</w:t>
      </w:r>
      <w:r>
        <w:rPr>
          <w:rFonts w:hint="cs"/>
          <w:rtl/>
        </w:rPr>
        <w:t>.</w:t>
      </w:r>
      <w:r>
        <w:rPr>
          <w:rtl/>
        </w:rPr>
        <w:t xml:space="preserve"> וכן הוא אומר </w:t>
      </w:r>
      <w:r>
        <w:rPr>
          <w:rFonts w:hint="cs"/>
          <w:rtl/>
        </w:rPr>
        <w:t>[שופטים ו, טו] '</w:t>
      </w:r>
      <w:r>
        <w:rPr>
          <w:rtl/>
        </w:rPr>
        <w:t>והכית את מדין כאיש אחד</w:t>
      </w:r>
      <w:r>
        <w:rPr>
          <w:rFonts w:hint="cs"/>
          <w:rtl/>
        </w:rPr>
        <w:t>'.</w:t>
      </w:r>
      <w:r>
        <w:rPr>
          <w:rtl/>
        </w:rPr>
        <w:t xml:space="preserve"> וכן הוא אומר </w:t>
      </w:r>
      <w:r>
        <w:rPr>
          <w:rFonts w:hint="cs"/>
          <w:rtl/>
        </w:rPr>
        <w:t>[שמות טו, יט] '</w:t>
      </w:r>
      <w:r>
        <w:rPr>
          <w:rtl/>
        </w:rPr>
        <w:t>כי בא סוס פרעה</w:t>
      </w:r>
      <w:r>
        <w:rPr>
          <w:rFonts w:hint="cs"/>
          <w:rtl/>
        </w:rPr>
        <w:t xml:space="preserve">'. </w:t>
      </w:r>
      <w:r>
        <w:rPr>
          <w:rtl/>
        </w:rPr>
        <w:t>עם רב ממך - בעיניך הוא רב</w:t>
      </w:r>
      <w:r>
        <w:rPr>
          <w:rFonts w:hint="cs"/>
          <w:rtl/>
        </w:rPr>
        <w:t>,</w:t>
      </w:r>
      <w:r>
        <w:rPr>
          <w:rtl/>
        </w:rPr>
        <w:t xml:space="preserve"> אבל בעיני אינו רב</w:t>
      </w:r>
      <w:r>
        <w:rPr>
          <w:rFonts w:hint="cs"/>
          <w:rtl/>
        </w:rPr>
        <w:t>". וקודם לכן כתב רש"י [בראשית מט, ו] "</w:t>
      </w:r>
      <w:r>
        <w:rPr>
          <w:rtl/>
        </w:rPr>
        <w:t>כי באפם הרגו איש - אלו חמור ואנשי שכם</w:t>
      </w:r>
      <w:r>
        <w:rPr>
          <w:rFonts w:hint="cs"/>
          <w:rtl/>
        </w:rPr>
        <w:t>,</w:t>
      </w:r>
      <w:r>
        <w:rPr>
          <w:rtl/>
        </w:rPr>
        <w:t xml:space="preserve"> ואינם חשובין כולם אלא כאיש א</w:t>
      </w:r>
      <w:r>
        <w:rPr>
          <w:rFonts w:hint="cs"/>
          <w:rtl/>
        </w:rPr>
        <w:t>חד.</w:t>
      </w:r>
      <w:r>
        <w:rPr>
          <w:rtl/>
        </w:rPr>
        <w:t xml:space="preserve"> וכן הוא אומר בגדעון </w:t>
      </w:r>
      <w:r>
        <w:rPr>
          <w:rFonts w:hint="cs"/>
          <w:rtl/>
        </w:rPr>
        <w:t>'</w:t>
      </w:r>
      <w:r>
        <w:rPr>
          <w:rtl/>
        </w:rPr>
        <w:t>והכית את מדין כאיש אחד</w:t>
      </w:r>
      <w:r>
        <w:rPr>
          <w:rFonts w:hint="cs"/>
          <w:rtl/>
        </w:rPr>
        <w:t>'</w:t>
      </w:r>
      <w:r>
        <w:rPr>
          <w:rtl/>
        </w:rPr>
        <w:t xml:space="preserve">. וכן במצרים </w:t>
      </w:r>
      <w:r>
        <w:rPr>
          <w:rFonts w:hint="cs"/>
          <w:rtl/>
        </w:rPr>
        <w:t>[שמות טו, א] '</w:t>
      </w:r>
      <w:r>
        <w:rPr>
          <w:rtl/>
        </w:rPr>
        <w:t>סוס ורוכבו רמ</w:t>
      </w:r>
      <w:r>
        <w:rPr>
          <w:rFonts w:hint="cs"/>
          <w:rtl/>
        </w:rPr>
        <w:t>ה בים'".</w:t>
      </w:r>
    </w:p>
  </w:footnote>
  <w:footnote w:id="431">
    <w:p w:rsidR="08084082" w:rsidRDefault="08084082" w:rsidP="084F1CD3">
      <w:pPr>
        <w:pStyle w:val="FootnoteText"/>
        <w:rPr>
          <w:rFonts w:hint="cs"/>
          <w:rtl/>
        </w:rPr>
      </w:pPr>
      <w:r>
        <w:rPr>
          <w:rtl/>
        </w:rPr>
        <w:t>&lt;</w:t>
      </w:r>
      <w:r>
        <w:rPr>
          <w:rStyle w:val="FootnoteReference"/>
        </w:rPr>
        <w:footnoteRef/>
      </w:r>
      <w:r>
        <w:rPr>
          <w:rtl/>
        </w:rPr>
        <w:t>&gt;</w:t>
      </w:r>
      <w:r>
        <w:rPr>
          <w:rFonts w:hint="cs"/>
          <w:rtl/>
        </w:rPr>
        <w:t xml:space="preserve"> כמו שאומרים [בתפילת השחר] "</w:t>
      </w:r>
      <w:r>
        <w:rPr>
          <w:rtl/>
        </w:rPr>
        <w:t>מה כחנו מה גבורתנו</w:t>
      </w:r>
      <w:r>
        <w:rPr>
          <w:rFonts w:hint="cs"/>
          <w:rtl/>
        </w:rPr>
        <w:t>,</w:t>
      </w:r>
      <w:r>
        <w:rPr>
          <w:rtl/>
        </w:rPr>
        <w:t xml:space="preserve"> מה נאמר לפניך </w:t>
      </w:r>
      <w:r>
        <w:rPr>
          <w:rFonts w:hint="cs"/>
          <w:rtl/>
        </w:rPr>
        <w:t>ה'</w:t>
      </w:r>
      <w:r>
        <w:rPr>
          <w:rtl/>
        </w:rPr>
        <w:t xml:space="preserve"> אל</w:t>
      </w:r>
      <w:r>
        <w:rPr>
          <w:rFonts w:hint="cs"/>
          <w:rtl/>
        </w:rPr>
        <w:t>ק</w:t>
      </w:r>
      <w:r>
        <w:rPr>
          <w:rtl/>
        </w:rPr>
        <w:t>ינו ואל</w:t>
      </w:r>
      <w:r>
        <w:rPr>
          <w:rFonts w:hint="cs"/>
          <w:rtl/>
        </w:rPr>
        <w:t>ק</w:t>
      </w:r>
      <w:r>
        <w:rPr>
          <w:rtl/>
        </w:rPr>
        <w:t>י אבותינו</w:t>
      </w:r>
      <w:r>
        <w:rPr>
          <w:rFonts w:hint="cs"/>
          <w:rtl/>
        </w:rPr>
        <w:t>,</w:t>
      </w:r>
      <w:r>
        <w:rPr>
          <w:rtl/>
        </w:rPr>
        <w:t xml:space="preserve"> הלא כל הגבורים כאין לפניך</w:t>
      </w:r>
      <w:r>
        <w:rPr>
          <w:rFonts w:hint="cs"/>
          <w:rtl/>
        </w:rPr>
        <w:t xml:space="preserve">" [מקור הדברים בתנא דבי אליהו רבה פכ"א].  </w:t>
      </w:r>
    </w:p>
  </w:footnote>
  <w:footnote w:id="432">
    <w:p w:rsidR="08084082" w:rsidRDefault="08084082" w:rsidP="08633BF9">
      <w:pPr>
        <w:pStyle w:val="FootnoteText"/>
        <w:rPr>
          <w:rFonts w:hint="cs"/>
          <w:rtl/>
        </w:rPr>
      </w:pPr>
      <w:r>
        <w:rPr>
          <w:rtl/>
        </w:rPr>
        <w:t>&lt;</w:t>
      </w:r>
      <w:r>
        <w:rPr>
          <w:rStyle w:val="FootnoteReference"/>
        </w:rPr>
        <w:footnoteRef/>
      </w:r>
      <w:r>
        <w:rPr>
          <w:rtl/>
        </w:rPr>
        <w:t>&gt;</w:t>
      </w:r>
      <w:r>
        <w:rPr>
          <w:rFonts w:hint="cs"/>
          <w:rtl/>
        </w:rPr>
        <w:t xml:space="preserve"> כמו שנאמר [שמות יד, ז] "ויקח שש מאות רכב בחור וכל רכב מצרים ושלשים על כולו", ורבינו בחיי [שם] כתב: "</w:t>
      </w:r>
      <w:r>
        <w:rPr>
          <w:rtl/>
        </w:rPr>
        <w:t>כלומר שמינה שרי מאות ושרי אלפים להיותם ממונים על כל החיל העצום ההוא</w:t>
      </w:r>
      <w:r>
        <w:rPr>
          <w:rFonts w:hint="cs"/>
          <w:rtl/>
        </w:rPr>
        <w:t>,</w:t>
      </w:r>
      <w:r>
        <w:rPr>
          <w:rtl/>
        </w:rPr>
        <w:t xml:space="preserve"> ושינהיגו אותם</w:t>
      </w:r>
      <w:r>
        <w:rPr>
          <w:rFonts w:hint="cs"/>
          <w:rtl/>
        </w:rPr>
        <w:t>".</w:t>
      </w:r>
    </w:p>
  </w:footnote>
  <w:footnote w:id="433">
    <w:p w:rsidR="08084082" w:rsidRDefault="08084082" w:rsidP="083C33D5">
      <w:pPr>
        <w:pStyle w:val="FootnoteText"/>
        <w:rPr>
          <w:rFonts w:hint="cs"/>
        </w:rPr>
      </w:pPr>
      <w:r>
        <w:rPr>
          <w:rtl/>
        </w:rPr>
        <w:t>&lt;</w:t>
      </w:r>
      <w:r>
        <w:rPr>
          <w:rStyle w:val="FootnoteReference"/>
        </w:rPr>
        <w:footnoteRef/>
      </w:r>
      <w:r>
        <w:rPr>
          <w:rtl/>
        </w:rPr>
        <w:t>&gt;</w:t>
      </w:r>
      <w:r>
        <w:rPr>
          <w:rFonts w:hint="cs"/>
          <w:rtl/>
        </w:rPr>
        <w:t xml:space="preserve"> כמו שתרגם אונקלוס [שמות טו, ד] "</w:t>
      </w:r>
      <w:r>
        <w:rPr>
          <w:rtl/>
        </w:rPr>
        <w:t>ושפר גברוהי אטבעו בימא דסוף</w:t>
      </w:r>
      <w:r>
        <w:rPr>
          <w:rFonts w:hint="cs"/>
          <w:rtl/>
        </w:rPr>
        <w:t>". וההעמק דבר [שם] כתב: "</w:t>
      </w:r>
      <w:r>
        <w:rPr>
          <w:rtl/>
        </w:rPr>
        <w:t xml:space="preserve">ומבחר שלשיו </w:t>
      </w:r>
      <w:r>
        <w:rPr>
          <w:rFonts w:hint="cs"/>
          <w:rtl/>
        </w:rPr>
        <w:t xml:space="preserve">- </w:t>
      </w:r>
      <w:r>
        <w:rPr>
          <w:rtl/>
        </w:rPr>
        <w:t>שרכבו בגבורה על סוסים מזוינים</w:t>
      </w:r>
      <w:r>
        <w:rPr>
          <w:rFonts w:hint="cs"/>
          <w:rtl/>
        </w:rPr>
        <w:t xml:space="preserve">". </w:t>
      </w:r>
    </w:p>
  </w:footnote>
  <w:footnote w:id="434">
    <w:p w:rsidR="08084082" w:rsidRDefault="08084082" w:rsidP="08A04F65">
      <w:pPr>
        <w:pStyle w:val="FootnoteText"/>
        <w:rPr>
          <w:rFonts w:hint="cs"/>
        </w:rPr>
      </w:pPr>
      <w:r>
        <w:rPr>
          <w:rtl/>
        </w:rPr>
        <w:t>&lt;</w:t>
      </w:r>
      <w:r>
        <w:rPr>
          <w:rStyle w:val="FootnoteReference"/>
        </w:rPr>
        <w:footnoteRef/>
      </w:r>
      <w:r>
        <w:rPr>
          <w:rtl/>
        </w:rPr>
        <w:t>&gt;</w:t>
      </w:r>
      <w:r>
        <w:rPr>
          <w:rFonts w:hint="cs"/>
          <w:rtl/>
        </w:rPr>
        <w:t xml:space="preserve"> פירוש הו"א זו - היה נצחון על המצרים, אך זה לא היה נצחון מוחץ.</w:t>
      </w:r>
    </w:p>
  </w:footnote>
  <w:footnote w:id="435">
    <w:p w:rsidR="08084082" w:rsidRDefault="08084082" w:rsidP="08695CC9">
      <w:pPr>
        <w:pStyle w:val="FootnoteText"/>
        <w:rPr>
          <w:rFonts w:hint="cs"/>
        </w:rPr>
      </w:pPr>
      <w:r>
        <w:rPr>
          <w:rtl/>
        </w:rPr>
        <w:t>&lt;</w:t>
      </w:r>
      <w:r>
        <w:rPr>
          <w:rStyle w:val="FootnoteReference"/>
        </w:rPr>
        <w:footnoteRef/>
      </w:r>
      <w:r>
        <w:rPr>
          <w:rtl/>
        </w:rPr>
        <w:t>&gt;</w:t>
      </w:r>
      <w:r>
        <w:rPr>
          <w:rFonts w:hint="cs"/>
          <w:rtl/>
        </w:rPr>
        <w:t xml:space="preserve"> לכאורה רש"י [שמות טו, ה] לא כתב כן, וז"ל: "</w:t>
      </w:r>
      <w:r>
        <w:rPr>
          <w:rtl/>
        </w:rPr>
        <w:t xml:space="preserve">כמו אבן - ובמקום אחר </w:t>
      </w:r>
      <w:r>
        <w:rPr>
          <w:rFonts w:hint="cs"/>
          <w:rtl/>
        </w:rPr>
        <w:t>[שם פסוק י] '</w:t>
      </w:r>
      <w:r>
        <w:rPr>
          <w:rtl/>
        </w:rPr>
        <w:t>צללו כעופרת</w:t>
      </w:r>
      <w:r>
        <w:rPr>
          <w:rFonts w:hint="cs"/>
          <w:rtl/>
        </w:rPr>
        <w:t>',</w:t>
      </w:r>
      <w:r>
        <w:rPr>
          <w:rtl/>
        </w:rPr>
        <w:t xml:space="preserve"> ובמקום אחר </w:t>
      </w:r>
      <w:r>
        <w:rPr>
          <w:rFonts w:hint="cs"/>
          <w:rtl/>
        </w:rPr>
        <w:t>[שם פסוק ז] '</w:t>
      </w:r>
      <w:r>
        <w:rPr>
          <w:rtl/>
        </w:rPr>
        <w:t>יאכלמו כקש</w:t>
      </w:r>
      <w:r>
        <w:rPr>
          <w:rFonts w:hint="cs"/>
          <w:rtl/>
        </w:rPr>
        <w:t>'</w:t>
      </w:r>
      <w:r>
        <w:rPr>
          <w:rtl/>
        </w:rPr>
        <w:t>. הרשעים כקש</w:t>
      </w:r>
      <w:r>
        <w:rPr>
          <w:rFonts w:hint="cs"/>
          <w:rtl/>
        </w:rPr>
        <w:t>,</w:t>
      </w:r>
      <w:r>
        <w:rPr>
          <w:rtl/>
        </w:rPr>
        <w:t xml:space="preserve"> הולכים ומטורפין עולין ויורדין. בינונים כאבן</w:t>
      </w:r>
      <w:r>
        <w:rPr>
          <w:rFonts w:hint="cs"/>
          <w:rtl/>
        </w:rPr>
        <w:t>,</w:t>
      </w:r>
      <w:r>
        <w:rPr>
          <w:rtl/>
        </w:rPr>
        <w:t xml:space="preserve"> והכשרי</w:t>
      </w:r>
      <w:r w:rsidRPr="08A04F65">
        <w:rPr>
          <w:sz w:val="18"/>
          <w:rtl/>
        </w:rPr>
        <w:t>ם כעופרת</w:t>
      </w:r>
      <w:r w:rsidRPr="08A04F65">
        <w:rPr>
          <w:rFonts w:hint="cs"/>
          <w:sz w:val="18"/>
          <w:rtl/>
        </w:rPr>
        <w:t>,</w:t>
      </w:r>
      <w:r w:rsidRPr="08A04F65">
        <w:rPr>
          <w:sz w:val="18"/>
          <w:rtl/>
        </w:rPr>
        <w:t xml:space="preserve"> שנחו מיד</w:t>
      </w:r>
      <w:r w:rsidRPr="08A04F65">
        <w:rPr>
          <w:rFonts w:hint="cs"/>
          <w:sz w:val="18"/>
          <w:rtl/>
        </w:rPr>
        <w:t>". הרי שהאבן היא המדה ה</w:t>
      </w:r>
      <w:r>
        <w:rPr>
          <w:rFonts w:hint="cs"/>
          <w:sz w:val="18"/>
          <w:rtl/>
        </w:rPr>
        <w:t>ממוצעת בין עופרת לקש</w:t>
      </w:r>
      <w:r w:rsidRPr="08A04F65">
        <w:rPr>
          <w:rFonts w:hint="cs"/>
          <w:sz w:val="18"/>
          <w:rtl/>
        </w:rPr>
        <w:t>, ואילו כאן כתב "</w:t>
      </w:r>
      <w:r w:rsidRPr="08A04F65">
        <w:rPr>
          <w:rStyle w:val="LatinChar"/>
          <w:sz w:val="18"/>
          <w:rtl/>
          <w:lang w:val="en-GB"/>
        </w:rPr>
        <w:t>האבן יורד בכח גדול</w:t>
      </w:r>
      <w:r>
        <w:rPr>
          <w:rFonts w:hint="cs"/>
          <w:rtl/>
        </w:rPr>
        <w:t>", ומשמע אף יותר מהעופרת. ונראה שאפשר לבאר דבריו כפי שכתב המלבי"ם שם [שמות טו, ה], וז"ל: "</w:t>
      </w:r>
      <w:r>
        <w:rPr>
          <w:rtl/>
        </w:rPr>
        <w:t>י</w:t>
      </w:r>
      <w:r>
        <w:rPr>
          <w:rFonts w:hint="cs"/>
          <w:rtl/>
        </w:rPr>
        <w:t>ש לפרש</w:t>
      </w:r>
      <w:r>
        <w:rPr>
          <w:rtl/>
        </w:rPr>
        <w:t xml:space="preserve"> שמוסב על התהומות</w:t>
      </w:r>
      <w:r>
        <w:rPr>
          <w:rFonts w:hint="cs"/>
          <w:rtl/>
        </w:rPr>
        <w:t>,</w:t>
      </w:r>
      <w:r>
        <w:rPr>
          <w:rtl/>
        </w:rPr>
        <w:t xml:space="preserve"> שהתהומות ירדו במצולות כאבנים</w:t>
      </w:r>
      <w:r>
        <w:rPr>
          <w:rFonts w:hint="cs"/>
          <w:rtl/>
        </w:rPr>
        <w:t>,</w:t>
      </w:r>
      <w:r>
        <w:rPr>
          <w:rtl/>
        </w:rPr>
        <w:t xml:space="preserve"> ושברו את ראשיהם</w:t>
      </w:r>
      <w:r>
        <w:rPr>
          <w:rFonts w:hint="cs"/>
          <w:rtl/>
        </w:rPr>
        <w:t>". אם כן לא מדובר במהירות שהאבן שוקעת בתוך מים [כפי שרש"י ביאר], אלא בחוזק שהאבן נופלת באויר על האדם, שהתהומות נכנסו במצריים כפי שאבנים נכנסים באדם, ושברו את ראשי המצריים. ומה שכתב כאן "שהאבן יורד בכח גדול" כוונתו לחוזק שהאבן יורדת ופוגעת באדם. וכמה פעמים נאמר במקרא מיתה ע"י אבנים, וכמו [במדבר  טו, לו] "</w:t>
      </w:r>
      <w:r>
        <w:rPr>
          <w:rtl/>
        </w:rPr>
        <w:t>וי</w:t>
      </w:r>
      <w:r>
        <w:rPr>
          <w:rFonts w:hint="cs"/>
          <w:rtl/>
        </w:rPr>
        <w:t>ו</w:t>
      </w:r>
      <w:r>
        <w:rPr>
          <w:rtl/>
        </w:rPr>
        <w:t>ציאו א</w:t>
      </w:r>
      <w:r>
        <w:rPr>
          <w:rFonts w:hint="cs"/>
          <w:rtl/>
        </w:rPr>
        <w:t>ו</w:t>
      </w:r>
      <w:r>
        <w:rPr>
          <w:rtl/>
        </w:rPr>
        <w:t>תו כל העדה אל מחוץ למחנה וירגמו א</w:t>
      </w:r>
      <w:r>
        <w:rPr>
          <w:rFonts w:hint="cs"/>
          <w:rtl/>
        </w:rPr>
        <w:t>ו</w:t>
      </w:r>
      <w:r>
        <w:rPr>
          <w:rtl/>
        </w:rPr>
        <w:t>תו באבנים וימ</w:t>
      </w:r>
      <w:r>
        <w:rPr>
          <w:rFonts w:hint="cs"/>
          <w:rtl/>
        </w:rPr>
        <w:t>ו</w:t>
      </w:r>
      <w:r>
        <w:rPr>
          <w:rtl/>
        </w:rPr>
        <w:t xml:space="preserve">ת </w:t>
      </w:r>
      <w:r>
        <w:rPr>
          <w:rFonts w:hint="cs"/>
          <w:rtl/>
        </w:rPr>
        <w:t>וגו'". וכן [דברים יג, יא] "</w:t>
      </w:r>
      <w:r>
        <w:rPr>
          <w:rtl/>
        </w:rPr>
        <w:t>וסקלתו באבנים ומת</w:t>
      </w:r>
      <w:r>
        <w:rPr>
          <w:rFonts w:hint="cs"/>
          <w:rtl/>
        </w:rPr>
        <w:t xml:space="preserve"> וגו'". וכן [יהושע י, יא] "</w:t>
      </w:r>
      <w:r>
        <w:rPr>
          <w:rtl/>
        </w:rPr>
        <w:t>ויהי בנ</w:t>
      </w:r>
      <w:r>
        <w:rPr>
          <w:rFonts w:hint="cs"/>
          <w:rtl/>
        </w:rPr>
        <w:t>ו</w:t>
      </w:r>
      <w:r>
        <w:rPr>
          <w:rtl/>
        </w:rPr>
        <w:t>סם מפני ישראל הם במורד בית חורן וה</w:t>
      </w:r>
      <w:r>
        <w:rPr>
          <w:rFonts w:hint="cs"/>
          <w:rtl/>
        </w:rPr>
        <w:t>'</w:t>
      </w:r>
      <w:r>
        <w:rPr>
          <w:rtl/>
        </w:rPr>
        <w:t xml:space="preserve"> השליך עליהם אבנים גד</w:t>
      </w:r>
      <w:r>
        <w:rPr>
          <w:rFonts w:hint="cs"/>
          <w:rtl/>
        </w:rPr>
        <w:t>ו</w:t>
      </w:r>
      <w:r>
        <w:rPr>
          <w:rtl/>
        </w:rPr>
        <w:t>לות מן השמים עד עזקה וימ</w:t>
      </w:r>
      <w:r>
        <w:rPr>
          <w:rFonts w:hint="cs"/>
          <w:rtl/>
        </w:rPr>
        <w:t>ו</w:t>
      </w:r>
      <w:r>
        <w:rPr>
          <w:rtl/>
        </w:rPr>
        <w:t>תו רבים אשר מתו באבני הברד מאשר הרגו בני ישראל בחרב</w:t>
      </w:r>
      <w:r>
        <w:rPr>
          <w:rFonts w:hint="cs"/>
          <w:rtl/>
        </w:rPr>
        <w:t xml:space="preserve">", ועוד. </w:t>
      </w:r>
    </w:p>
  </w:footnote>
  <w:footnote w:id="436">
    <w:p w:rsidR="08084082" w:rsidRDefault="08084082" w:rsidP="08744EFB">
      <w:pPr>
        <w:pStyle w:val="FootnoteText"/>
        <w:rPr>
          <w:rFonts w:hint="cs"/>
          <w:rtl/>
        </w:rPr>
      </w:pPr>
      <w:r>
        <w:rPr>
          <w:rtl/>
        </w:rPr>
        <w:t>&lt;</w:t>
      </w:r>
      <w:r>
        <w:rPr>
          <w:rStyle w:val="FootnoteReference"/>
        </w:rPr>
        <w:footnoteRef/>
      </w:r>
      <w:r>
        <w:rPr>
          <w:rtl/>
        </w:rPr>
        <w:t>&gt;</w:t>
      </w:r>
      <w:r>
        <w:rPr>
          <w:rFonts w:hint="cs"/>
          <w:rtl/>
        </w:rPr>
        <w:t xml:space="preserve"> הם ישראל, הנמצאים בסמיכות למצריים השוקעים במים. וראה בסמוך הערה 445.</w:t>
      </w:r>
    </w:p>
  </w:footnote>
  <w:footnote w:id="437">
    <w:p w:rsidR="08084082" w:rsidRDefault="08084082" w:rsidP="08267758">
      <w:pPr>
        <w:pStyle w:val="FootnoteText"/>
        <w:rPr>
          <w:rFonts w:hint="cs"/>
        </w:rPr>
      </w:pPr>
      <w:r>
        <w:rPr>
          <w:rtl/>
        </w:rPr>
        <w:t>&lt;</w:t>
      </w:r>
      <w:r>
        <w:rPr>
          <w:rStyle w:val="FootnoteReference"/>
        </w:rPr>
        <w:footnoteRef/>
      </w:r>
      <w:r>
        <w:rPr>
          <w:rtl/>
        </w:rPr>
        <w:t>&gt;</w:t>
      </w:r>
      <w:r>
        <w:rPr>
          <w:rFonts w:hint="cs"/>
          <w:rtl/>
        </w:rPr>
        <w:t xml:space="preserve"> כמו שנאמר [שמות יב, כב] "</w:t>
      </w:r>
      <w:r>
        <w:rPr>
          <w:rtl/>
        </w:rPr>
        <w:t>ואתם לא תצאו איש מפתח ביתו עד ב</w:t>
      </w:r>
      <w:r>
        <w:rPr>
          <w:rFonts w:hint="cs"/>
          <w:rtl/>
        </w:rPr>
        <w:t>ו</w:t>
      </w:r>
      <w:r>
        <w:rPr>
          <w:rtl/>
        </w:rPr>
        <w:t>ק</w:t>
      </w:r>
      <w:r>
        <w:rPr>
          <w:rFonts w:hint="cs"/>
          <w:rtl/>
        </w:rPr>
        <w:t>ר", וכתב רש"י [שם] "</w:t>
      </w:r>
      <w:r>
        <w:rPr>
          <w:rtl/>
        </w:rPr>
        <w:t>מגיד שמאחר שנתנה רשות למשחית לחבל</w:t>
      </w:r>
      <w:r>
        <w:rPr>
          <w:rFonts w:hint="cs"/>
          <w:rtl/>
        </w:rPr>
        <w:t>,</w:t>
      </w:r>
      <w:r>
        <w:rPr>
          <w:rtl/>
        </w:rPr>
        <w:t xml:space="preserve"> אינו מבחין בין צדיק לרשע</w:t>
      </w:r>
      <w:r>
        <w:rPr>
          <w:rFonts w:hint="cs"/>
          <w:rtl/>
        </w:rPr>
        <w:t>". ולוט אמר [בראשית יט, יט] "</w:t>
      </w:r>
      <w:r>
        <w:rPr>
          <w:rtl/>
        </w:rPr>
        <w:t xml:space="preserve">הנה נא מצא עבדך חן בעיניך </w:t>
      </w:r>
      <w:r>
        <w:rPr>
          <w:rFonts w:hint="cs"/>
          <w:rtl/>
        </w:rPr>
        <w:t xml:space="preserve">וגו' </w:t>
      </w:r>
      <w:r>
        <w:rPr>
          <w:rtl/>
        </w:rPr>
        <w:t>להחיות את נפשי ואנכי לא אוכל להמלט ההרה פן תדבקני הרעה ומתי</w:t>
      </w:r>
      <w:r>
        <w:rPr>
          <w:rFonts w:hint="cs"/>
          <w:rtl/>
        </w:rPr>
        <w:t>". ולמעלה פ"ו [רפט:] כתב שאברהם אבינו חשש שמחמת המלחמה הגדולה שעשה כנגד ארבעת המלכים [בראשית יד, טו] נפגעו גם צדיקים</w:t>
      </w:r>
      <w:r>
        <w:rPr>
          <w:rFonts w:hint="cs"/>
          <w:sz w:val="18"/>
          <w:rtl/>
        </w:rPr>
        <w:t>.</w:t>
      </w:r>
      <w:r w:rsidRPr="082A2EBD">
        <w:rPr>
          <w:rFonts w:hint="cs"/>
          <w:sz w:val="18"/>
          <w:rtl/>
        </w:rPr>
        <w:t xml:space="preserve"> </w:t>
      </w:r>
      <w:r>
        <w:rPr>
          <w:rFonts w:hint="cs"/>
          <w:rtl/>
        </w:rPr>
        <w:t>ובנתיב הבטחון פ"א [ב, רלג.] כתב: "</w:t>
      </w:r>
      <w:r>
        <w:rPr>
          <w:rtl/>
        </w:rPr>
        <w:t>כאשר בא ר</w:t>
      </w:r>
      <w:r>
        <w:rPr>
          <w:rFonts w:hint="cs"/>
          <w:rtl/>
        </w:rPr>
        <w:t>בי עקיבא</w:t>
      </w:r>
      <w:r>
        <w:rPr>
          <w:rtl/>
        </w:rPr>
        <w:t xml:space="preserve"> לאותה עיר</w:t>
      </w:r>
      <w:r>
        <w:rPr>
          <w:rFonts w:hint="cs"/>
          <w:rtl/>
        </w:rPr>
        <w:t>,</w:t>
      </w:r>
      <w:r>
        <w:rPr>
          <w:rtl/>
        </w:rPr>
        <w:t xml:space="preserve"> היה ראוי לבא עליו גם כן מה שבא על כל העיר, דהיינו שיהיה נשבה</w:t>
      </w:r>
      <w:r>
        <w:rPr>
          <w:rFonts w:hint="cs"/>
          <w:rtl/>
        </w:rPr>
        <w:t>,</w:t>
      </w:r>
      <w:r>
        <w:rPr>
          <w:rtl/>
        </w:rPr>
        <w:t xml:space="preserve"> כמו שהיו נשבים שאר העיר</w:t>
      </w:r>
      <w:r>
        <w:rPr>
          <w:rFonts w:hint="cs"/>
          <w:rtl/>
        </w:rPr>
        <w:t xml:space="preserve">... </w:t>
      </w:r>
      <w:r>
        <w:rPr>
          <w:rtl/>
        </w:rPr>
        <w:t>וכאשר היה בעיר היה בכלל אותה גזירה להיות נשבה</w:t>
      </w:r>
      <w:r>
        <w:rPr>
          <w:rFonts w:hint="cs"/>
          <w:rtl/>
        </w:rPr>
        <w:t>,</w:t>
      </w:r>
      <w:r>
        <w:rPr>
          <w:rtl/>
        </w:rPr>
        <w:t xml:space="preserve"> ואי אפשר שלא יהיה הגזירה שיצאת על העיר ג</w:t>
      </w:r>
      <w:r>
        <w:rPr>
          <w:rFonts w:hint="cs"/>
          <w:rtl/>
        </w:rPr>
        <w:t>ם כן</w:t>
      </w:r>
      <w:r>
        <w:rPr>
          <w:rtl/>
        </w:rPr>
        <w:t xml:space="preserve"> שולט בו</w:t>
      </w:r>
      <w:r>
        <w:rPr>
          <w:rFonts w:hint="cs"/>
          <w:rtl/>
        </w:rPr>
        <w:t>".</w:t>
      </w:r>
      <w:r w:rsidRPr="08B07C38">
        <w:rPr>
          <w:rFonts w:hint="cs"/>
          <w:rtl/>
        </w:rPr>
        <w:t xml:space="preserve"> </w:t>
      </w:r>
      <w:r>
        <w:rPr>
          <w:rFonts w:hint="cs"/>
          <w:rtl/>
        </w:rPr>
        <w:t>וכן כתב בנתיב אהבת השם פ"א [ב, מג.]. וראה למעלה פ"מ הערה 83.</w:t>
      </w:r>
    </w:p>
  </w:footnote>
  <w:footnote w:id="438">
    <w:p w:rsidR="08084082" w:rsidRDefault="08084082" w:rsidP="08D3561D">
      <w:pPr>
        <w:jc w:val="both"/>
        <w:rPr>
          <w:rFonts w:hint="cs"/>
          <w:rtl/>
        </w:rPr>
      </w:pPr>
      <w:r>
        <w:rPr>
          <w:rtl/>
        </w:rPr>
        <w:t>&lt;</w:t>
      </w:r>
      <w:r w:rsidRPr="083838F7">
        <w:rPr>
          <w:rStyle w:val="FootnoteReference"/>
          <w:rFonts w:ascii="Arial" w:hAnsi="Arial" w:cs="Arial"/>
        </w:rPr>
        <w:footnoteRef/>
      </w:r>
      <w:r>
        <w:rPr>
          <w:rtl/>
        </w:rPr>
        <w:t>&gt;</w:t>
      </w:r>
      <w:r>
        <w:rPr>
          <w:rFonts w:hint="cs"/>
          <w:rtl/>
        </w:rPr>
        <w:t xml:space="preserve"> לא מצאתיו במכילתא שלפנינו, וגם לא בילקו"ש. אך נמצא במדרש תהלים מזמור יח, שאמרו שם: "</w:t>
      </w:r>
      <w:r>
        <w:rPr>
          <w:rtl/>
        </w:rPr>
        <w:t xml:space="preserve">ימינו אחת מצלת לישראל, וימינו אחת שוקעת למצריים, שנאמר </w:t>
      </w:r>
      <w:r>
        <w:rPr>
          <w:rFonts w:hint="cs"/>
          <w:rtl/>
        </w:rPr>
        <w:t>'</w:t>
      </w:r>
      <w:r>
        <w:rPr>
          <w:rtl/>
        </w:rPr>
        <w:t>ימינך ה' נאדרי בכח</w:t>
      </w:r>
      <w:r>
        <w:rPr>
          <w:rFonts w:hint="cs"/>
          <w:rtl/>
        </w:rPr>
        <w:t>',</w:t>
      </w:r>
      <w:r>
        <w:rPr>
          <w:rtl/>
        </w:rPr>
        <w:t xml:space="preserve"> לישראל. </w:t>
      </w:r>
      <w:r>
        <w:rPr>
          <w:rFonts w:hint="cs"/>
          <w:rtl/>
        </w:rPr>
        <w:t>'</w:t>
      </w:r>
      <w:r>
        <w:rPr>
          <w:rtl/>
        </w:rPr>
        <w:t>ימינך ה' תרעץ אויב</w:t>
      </w:r>
      <w:r>
        <w:rPr>
          <w:rFonts w:hint="cs"/>
          <w:rtl/>
        </w:rPr>
        <w:t>',</w:t>
      </w:r>
      <w:r>
        <w:rPr>
          <w:rtl/>
        </w:rPr>
        <w:t xml:space="preserve"> למצרי</w:t>
      </w:r>
      <w:r>
        <w:rPr>
          <w:rFonts w:hint="cs"/>
          <w:rtl/>
        </w:rPr>
        <w:t>ים". ומעין זה נמצא בשמו"ר כב, ב, ושם כד, א. וכן כתב רש"י [שמות טו, ו] "</w:t>
      </w:r>
      <w:r>
        <w:rPr>
          <w:rtl/>
        </w:rPr>
        <w:t>ימינך ה' נאדרי בכח - להציל את ישראל</w:t>
      </w:r>
      <w:r>
        <w:rPr>
          <w:rFonts w:hint="cs"/>
          <w:rtl/>
        </w:rPr>
        <w:t>,</w:t>
      </w:r>
      <w:r>
        <w:rPr>
          <w:rtl/>
        </w:rPr>
        <w:t xml:space="preserve"> וימינך השנית תרעץ אויב</w:t>
      </w:r>
      <w:r>
        <w:rPr>
          <w:rFonts w:hint="cs"/>
          <w:rtl/>
        </w:rPr>
        <w:t>". ורבינו בחיי [שם] כתב: "</w:t>
      </w:r>
      <w:r>
        <w:rPr>
          <w:rtl/>
        </w:rPr>
        <w:t xml:space="preserve">ימינך ה' </w:t>
      </w:r>
      <w:r>
        <w:rPr>
          <w:rFonts w:hint="cs"/>
          <w:rtl/>
        </w:rPr>
        <w:t xml:space="preserve">- </w:t>
      </w:r>
      <w:r>
        <w:rPr>
          <w:rtl/>
        </w:rPr>
        <w:t>ידוע כי כל מדה כלולה מחברתה</w:t>
      </w:r>
      <w:r>
        <w:rPr>
          <w:rFonts w:hint="cs"/>
          <w:rtl/>
        </w:rPr>
        <w:t>.</w:t>
      </w:r>
      <w:r>
        <w:rPr>
          <w:rtl/>
        </w:rPr>
        <w:t xml:space="preserve"> וקרא למדת הדין </w:t>
      </w:r>
      <w:r>
        <w:rPr>
          <w:rFonts w:hint="cs"/>
          <w:rtl/>
        </w:rPr>
        <w:t>'</w:t>
      </w:r>
      <w:r>
        <w:rPr>
          <w:rtl/>
        </w:rPr>
        <w:t>ימין</w:t>
      </w:r>
      <w:r>
        <w:rPr>
          <w:rFonts w:hint="cs"/>
          <w:rtl/>
        </w:rPr>
        <w:t>',</w:t>
      </w:r>
      <w:r>
        <w:rPr>
          <w:rtl/>
        </w:rPr>
        <w:t xml:space="preserve"> לפי שהיא כלולה ומעוטפת בכח הרחמים</w:t>
      </w:r>
      <w:r>
        <w:rPr>
          <w:rFonts w:hint="cs"/>
          <w:rtl/>
        </w:rPr>
        <w:t>.</w:t>
      </w:r>
      <w:r>
        <w:rPr>
          <w:rtl/>
        </w:rPr>
        <w:t xml:space="preserve"> זהו לשון </w:t>
      </w:r>
      <w:r>
        <w:rPr>
          <w:rFonts w:hint="cs"/>
          <w:rtl/>
        </w:rPr>
        <w:t>'</w:t>
      </w:r>
      <w:r>
        <w:rPr>
          <w:rtl/>
        </w:rPr>
        <w:t>נאדרי בכח</w:t>
      </w:r>
      <w:r>
        <w:rPr>
          <w:rFonts w:hint="cs"/>
          <w:rtl/>
        </w:rPr>
        <w:t>',</w:t>
      </w:r>
      <w:r>
        <w:rPr>
          <w:rtl/>
        </w:rPr>
        <w:t xml:space="preserve"> מלשון אדרת</w:t>
      </w:r>
      <w:r>
        <w:rPr>
          <w:rFonts w:hint="cs"/>
          <w:rtl/>
        </w:rPr>
        <w:t>.</w:t>
      </w:r>
      <w:r>
        <w:rPr>
          <w:rtl/>
        </w:rPr>
        <w:t xml:space="preserve"> וכח הרחמים שבה היה מציל לישראל</w:t>
      </w:r>
      <w:r>
        <w:rPr>
          <w:rFonts w:hint="cs"/>
          <w:rtl/>
        </w:rPr>
        <w:t>,</w:t>
      </w:r>
      <w:r>
        <w:rPr>
          <w:rtl/>
        </w:rPr>
        <w:t xml:space="preserve"> והיא עצמה</w:t>
      </w:r>
      <w:r>
        <w:rPr>
          <w:rFonts w:hint="cs"/>
          <w:rtl/>
        </w:rPr>
        <w:t>,</w:t>
      </w:r>
      <w:r>
        <w:rPr>
          <w:rtl/>
        </w:rPr>
        <w:t xml:space="preserve"> שהיא מדת הדין</w:t>
      </w:r>
      <w:r>
        <w:rPr>
          <w:rFonts w:hint="cs"/>
          <w:rtl/>
        </w:rPr>
        <w:t>,</w:t>
      </w:r>
      <w:r>
        <w:rPr>
          <w:rtl/>
        </w:rPr>
        <w:t xml:space="preserve"> היתה משקעת את המצרים בים</w:t>
      </w:r>
      <w:r>
        <w:rPr>
          <w:rFonts w:hint="cs"/>
          <w:rtl/>
        </w:rPr>
        <w:t>,</w:t>
      </w:r>
      <w:r>
        <w:rPr>
          <w:rtl/>
        </w:rPr>
        <w:t xml:space="preserve"> וזהו </w:t>
      </w:r>
      <w:r>
        <w:rPr>
          <w:rFonts w:hint="cs"/>
          <w:rtl/>
        </w:rPr>
        <w:t>'</w:t>
      </w:r>
      <w:r>
        <w:rPr>
          <w:rtl/>
        </w:rPr>
        <w:t>ימינך ה' תרעץ אויב</w:t>
      </w:r>
      <w:r>
        <w:rPr>
          <w:rFonts w:hint="cs"/>
          <w:rtl/>
        </w:rPr>
        <w:t>'.</w:t>
      </w:r>
      <w:r>
        <w:rPr>
          <w:rtl/>
        </w:rPr>
        <w:t xml:space="preserve"> וזהו ביאור מה שדרשו חז"ל היתה ידו אחת משקעתן</w:t>
      </w:r>
      <w:r>
        <w:rPr>
          <w:rFonts w:hint="cs"/>
          <w:rtl/>
        </w:rPr>
        <w:t>,</w:t>
      </w:r>
      <w:r>
        <w:rPr>
          <w:rtl/>
        </w:rPr>
        <w:t xml:space="preserve"> וידו אחת מצילתן</w:t>
      </w:r>
      <w:r>
        <w:rPr>
          <w:rFonts w:hint="cs"/>
          <w:rtl/>
        </w:rPr>
        <w:t>". וכן כתב קודם לכן [שמות יג, כא].</w:t>
      </w:r>
      <w:r>
        <w:rPr>
          <w:rFonts w:hint="cs"/>
          <w:sz w:val="18"/>
          <w:rtl/>
        </w:rPr>
        <w:t xml:space="preserve"> </w:t>
      </w:r>
    </w:p>
  </w:footnote>
  <w:footnote w:id="439">
    <w:p w:rsidR="08084082" w:rsidRDefault="08084082" w:rsidP="08A824EB">
      <w:pPr>
        <w:jc w:val="both"/>
        <w:rPr>
          <w:rFonts w:hint="cs"/>
          <w:rtl/>
        </w:rPr>
      </w:pPr>
      <w:r>
        <w:rPr>
          <w:rtl/>
        </w:rPr>
        <w:t>&lt;</w:t>
      </w:r>
      <w:r w:rsidRPr="083838F7">
        <w:rPr>
          <w:rStyle w:val="FootnoteReference"/>
          <w:rFonts w:ascii="Arial" w:hAnsi="Arial" w:cs="Arial"/>
        </w:rPr>
        <w:footnoteRef/>
      </w:r>
      <w:r>
        <w:rPr>
          <w:rtl/>
        </w:rPr>
        <w:t>&gt;</w:t>
      </w:r>
      <w:r>
        <w:rPr>
          <w:rFonts w:hint="cs"/>
          <w:rtl/>
        </w:rPr>
        <w:t xml:space="preserve"> לשונו למעלה </w:t>
      </w:r>
      <w:r w:rsidRPr="080924DB">
        <w:rPr>
          <w:rFonts w:hint="cs"/>
          <w:rtl/>
        </w:rPr>
        <w:t xml:space="preserve">סוף הקדמה </w:t>
      </w:r>
      <w:r>
        <w:rPr>
          <w:rFonts w:hint="cs"/>
          <w:rtl/>
        </w:rPr>
        <w:t>שלישית</w:t>
      </w:r>
      <w:r w:rsidRPr="080924DB">
        <w:rPr>
          <w:rFonts w:hint="cs"/>
          <w:rtl/>
        </w:rPr>
        <w:t xml:space="preserve"> [קסא.]: "</w:t>
      </w:r>
      <w:r w:rsidRPr="080924DB">
        <w:rPr>
          <w:rStyle w:val="LatinChar"/>
          <w:sz w:val="18"/>
          <w:rtl/>
          <w:lang w:val="en-GB"/>
        </w:rPr>
        <w:t xml:space="preserve">לפיכך שם הספר </w:t>
      </w:r>
      <w:r>
        <w:rPr>
          <w:rStyle w:val="LatinChar"/>
          <w:rFonts w:hint="cs"/>
          <w:sz w:val="18"/>
          <w:rtl/>
          <w:lang w:val="en-GB"/>
        </w:rPr>
        <w:t>'</w:t>
      </w:r>
      <w:r w:rsidRPr="080924DB">
        <w:rPr>
          <w:rStyle w:val="LatinChar"/>
          <w:sz w:val="18"/>
          <w:rtl/>
          <w:lang w:val="en-GB"/>
        </w:rPr>
        <w:t>גבורות ה'</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בו יתבאר גבורותיו אשר עשה עם ישראל</w:t>
      </w:r>
      <w:r w:rsidRPr="080924DB">
        <w:rPr>
          <w:rStyle w:val="LatinChar"/>
          <w:rFonts w:hint="cs"/>
          <w:sz w:val="18"/>
          <w:rtl/>
          <w:lang w:val="en-GB"/>
        </w:rPr>
        <w:t>,</w:t>
      </w:r>
      <w:r w:rsidRPr="080924DB">
        <w:rPr>
          <w:rStyle w:val="LatinChar"/>
          <w:sz w:val="18"/>
          <w:rtl/>
          <w:lang w:val="en-GB"/>
        </w:rPr>
        <w:t xml:space="preserve"> ואשר הפליא לעשות נגד הקמים</w:t>
      </w:r>
      <w:r w:rsidRPr="080924DB">
        <w:rPr>
          <w:rStyle w:val="LatinChar"/>
          <w:rFonts w:hint="cs"/>
          <w:sz w:val="18"/>
          <w:rtl/>
          <w:lang w:val="en-GB"/>
        </w:rPr>
        <w:t>.</w:t>
      </w:r>
      <w:r w:rsidRPr="080924DB">
        <w:rPr>
          <w:rStyle w:val="LatinChar"/>
          <w:sz w:val="18"/>
          <w:rtl/>
          <w:lang w:val="en-GB"/>
        </w:rPr>
        <w:t xml:space="preserve"> בזרוע עזו השפיל רמים</w:t>
      </w:r>
      <w:r>
        <w:rPr>
          <w:rStyle w:val="LatinChar"/>
          <w:rFonts w:hint="cs"/>
          <w:sz w:val="18"/>
          <w:rtl/>
          <w:lang w:val="en-GB"/>
        </w:rPr>
        <w:t xml:space="preserve">, ועָם עני הושיב בגבהי מרומים, </w:t>
      </w:r>
      <w:r w:rsidRPr="080924DB">
        <w:rPr>
          <w:rStyle w:val="LatinChar"/>
          <w:sz w:val="18"/>
          <w:rtl/>
          <w:lang w:val="en-GB"/>
        </w:rPr>
        <w:t>ישתבח שמו לעולמים</w:t>
      </w:r>
      <w:r>
        <w:rPr>
          <w:rFonts w:hint="cs"/>
          <w:rtl/>
        </w:rPr>
        <w:t>". הרי שהזכיר שם שני דברים; (א) הגבורות שה' עשה עם ישראל. (ב) המפל</w:t>
      </w:r>
      <w:r w:rsidRPr="082158B9">
        <w:rPr>
          <w:rFonts w:hint="cs"/>
          <w:rtl/>
        </w:rPr>
        <w:t xml:space="preserve">ה שה' עשה למצריים. </w:t>
      </w:r>
      <w:r w:rsidRPr="08AA5441">
        <w:rPr>
          <w:rFonts w:hint="cs"/>
          <w:rtl/>
        </w:rPr>
        <w:t>ולמעלה פ"ט [תנח.] כתב: "</w:t>
      </w:r>
      <w:r w:rsidRPr="08AA5441">
        <w:rPr>
          <w:rStyle w:val="LatinChar"/>
          <w:sz w:val="18"/>
          <w:rtl/>
          <w:lang w:val="en-GB"/>
        </w:rPr>
        <w:t>לכך הביא השם יתברך זרעו בגלות כדי שיקנו האמונה, וידעו כח מעשיו שהוא עושה לאוהביו</w:t>
      </w:r>
      <w:r w:rsidRPr="08AA5441">
        <w:rPr>
          <w:rStyle w:val="LatinChar"/>
          <w:rFonts w:hint="cs"/>
          <w:sz w:val="18"/>
          <w:rtl/>
          <w:lang w:val="en-GB"/>
        </w:rPr>
        <w:t>,</w:t>
      </w:r>
      <w:r w:rsidRPr="08AA5441">
        <w:rPr>
          <w:rStyle w:val="LatinChar"/>
          <w:sz w:val="18"/>
          <w:rtl/>
          <w:lang w:val="en-GB"/>
        </w:rPr>
        <w:t xml:space="preserve"> וגבורותיו אשר עושה לאויביו, כמו שעשה למצרים מן מכות הגדולות והנוראות, והטובה שעשה לאוהביו</w:t>
      </w:r>
      <w:r>
        <w:rPr>
          <w:rFonts w:hint="cs"/>
          <w:rtl/>
        </w:rPr>
        <w:t xml:space="preserve">". </w:t>
      </w:r>
      <w:r w:rsidRPr="082158B9">
        <w:rPr>
          <w:rFonts w:hint="cs"/>
          <w:rtl/>
        </w:rPr>
        <w:t>ולמעלה פכ"ו [</w:t>
      </w:r>
      <w:r>
        <w:rPr>
          <w:rFonts w:hint="cs"/>
          <w:rtl/>
        </w:rPr>
        <w:t>תכא:</w:t>
      </w:r>
      <w:r w:rsidRPr="082158B9">
        <w:rPr>
          <w:rFonts w:hint="cs"/>
          <w:rtl/>
        </w:rPr>
        <w:t>] כתב: "</w:t>
      </w:r>
      <w:r>
        <w:rPr>
          <w:rFonts w:hint="cs"/>
          <w:rtl/>
        </w:rPr>
        <w:t xml:space="preserve">הגואל שיאמר פקידה כפולה ["פקוד יפקוד" (שמות ג, טז)] הוא גואל של אמת [שמו"ר ג, ח], מפני כי ישראל נגאלו בענין זה להטיב להם לגאול אותם, ולהרע למצרים. פקידה הראשונה להטיב לישראל, והשניה להרע למצרים". ובנצח ישראל פנ"ח [תתצז.] כתב: "השם יתברך יש בו שניהם, וכך פעל עמהם כאשר הוציא אותם מארץ מצרים; היה שומר ישראל שיהיו מקוימים, והיה מזיק ומאבד את המצרים. </w:t>
      </w:r>
      <w:r>
        <w:rPr>
          <w:rtl/>
        </w:rPr>
        <w:t xml:space="preserve">וזה שאמר הכתוב </w:t>
      </w:r>
      <w:r>
        <w:rPr>
          <w:rFonts w:hint="cs"/>
          <w:rtl/>
        </w:rPr>
        <w:t>[</w:t>
      </w:r>
      <w:r>
        <w:rPr>
          <w:rtl/>
        </w:rPr>
        <w:t>שמות טו, ו</w:t>
      </w:r>
      <w:r>
        <w:rPr>
          <w:rFonts w:hint="cs"/>
          <w:rtl/>
        </w:rPr>
        <w:t>]</w:t>
      </w:r>
      <w:r>
        <w:rPr>
          <w:rtl/>
        </w:rPr>
        <w:t xml:space="preserve"> </w:t>
      </w:r>
      <w:r>
        <w:rPr>
          <w:rFonts w:hint="cs"/>
          <w:rtl/>
        </w:rPr>
        <w:t>'</w:t>
      </w:r>
      <w:r>
        <w:rPr>
          <w:rtl/>
        </w:rPr>
        <w:t>ימינך ה' נאדרי בכח ימינך ה' תרעץ אויב</w:t>
      </w:r>
      <w:r>
        <w:rPr>
          <w:rFonts w:hint="cs"/>
          <w:rtl/>
        </w:rPr>
        <w:t xml:space="preserve">'... </w:t>
      </w:r>
      <w:r>
        <w:rPr>
          <w:rtl/>
        </w:rPr>
        <w:t>ביד אחד הוא עוזר ישראל, ובאותו יד עצמו הוא מאבד ומשבר האויבים</w:t>
      </w:r>
      <w:r>
        <w:rPr>
          <w:rFonts w:hint="cs"/>
          <w:rtl/>
        </w:rPr>
        <w:t>". וכן 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ובזוה"ק [ח"ב לו.] אמרו "'</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ובתפילת שחרית אומרים "</w:t>
      </w:r>
      <w:r>
        <w:rPr>
          <w:rtl/>
        </w:rPr>
        <w:t>ממצרים גאלתנו ה</w:t>
      </w:r>
      <w:r>
        <w:rPr>
          <w:rFonts w:hint="cs"/>
          <w:rtl/>
        </w:rPr>
        <w:t>'</w:t>
      </w:r>
      <w:r>
        <w:rPr>
          <w:rtl/>
        </w:rPr>
        <w:t xml:space="preserve"> אל</w:t>
      </w:r>
      <w:r>
        <w:rPr>
          <w:rFonts w:hint="cs"/>
          <w:rtl/>
        </w:rPr>
        <w:t>ק</w:t>
      </w:r>
      <w:r>
        <w:rPr>
          <w:rtl/>
        </w:rPr>
        <w:t>ינו ומבית עבדים פדיתנו</w:t>
      </w:r>
      <w:r>
        <w:rPr>
          <w:rFonts w:hint="cs"/>
          <w:rtl/>
        </w:rPr>
        <w:t>,</w:t>
      </w:r>
      <w:r>
        <w:rPr>
          <w:rtl/>
        </w:rPr>
        <w:t xml:space="preserve"> כל בכוריהם הרגת ובכורך גאלת</w:t>
      </w:r>
      <w:r>
        <w:rPr>
          <w:rFonts w:hint="cs"/>
          <w:rtl/>
        </w:rPr>
        <w:t>,</w:t>
      </w:r>
      <w:r>
        <w:rPr>
          <w:rtl/>
        </w:rPr>
        <w:t xml:space="preserve"> וים סוף בקעת וזדים טבעת וידידים העברת ויכסו מים צריהם אחד מהם לא נותר</w:t>
      </w:r>
      <w:r>
        <w:rPr>
          <w:rFonts w:hint="cs"/>
          <w:rtl/>
        </w:rPr>
        <w:t xml:space="preserve">... </w:t>
      </w:r>
      <w:r w:rsidRPr="00C35C64">
        <w:rPr>
          <w:rtl/>
        </w:rPr>
        <w:t>ברכות והודאות למלך אל חי וקים רם ונשא גדול ונורא משפיל גאים עדי ארץ מגביה שפלים עד מרום</w:t>
      </w:r>
      <w:r w:rsidRPr="00C35C64">
        <w:rPr>
          <w:rFonts w:hint="cs"/>
          <w:rtl/>
        </w:rPr>
        <w:t>". ובאבודרהם [שם] כתב: "'</w:t>
      </w:r>
      <w:r w:rsidRPr="00C35C64">
        <w:rPr>
          <w:rtl/>
        </w:rPr>
        <w:t>משפיל גאים עדי ארץ מגביה שפלים</w:t>
      </w:r>
      <w:r w:rsidRPr="00C35C64">
        <w:rPr>
          <w:rFonts w:hint="cs"/>
          <w:rtl/>
        </w:rPr>
        <w:t xml:space="preserve"> </w:t>
      </w:r>
      <w:r w:rsidRPr="00C35C64">
        <w:rPr>
          <w:rtl/>
        </w:rPr>
        <w:t>עד מרום</w:t>
      </w:r>
      <w:r w:rsidRPr="00C35C64">
        <w:rPr>
          <w:rFonts w:hint="cs"/>
          <w:rtl/>
        </w:rPr>
        <w:t xml:space="preserve">', </w:t>
      </w:r>
      <w:r w:rsidRPr="00C35C64">
        <w:rPr>
          <w:rtl/>
        </w:rPr>
        <w:t xml:space="preserve">על </w:t>
      </w:r>
      <w:r w:rsidRPr="00C35C64">
        <w:rPr>
          <w:rFonts w:hint="cs"/>
          <w:rtl/>
        </w:rPr>
        <w:t>שם [יחזקאל יז, כד] '</w:t>
      </w:r>
      <w:r w:rsidRPr="00C35C64">
        <w:rPr>
          <w:rtl/>
        </w:rPr>
        <w:t>כי אני ה' השפלתי עץ גבוה הגבהתי עץ שפל</w:t>
      </w:r>
      <w:r w:rsidRPr="00C35C64">
        <w:rPr>
          <w:rFonts w:hint="cs"/>
          <w:rtl/>
        </w:rPr>
        <w:t xml:space="preserve">'. </w:t>
      </w:r>
      <w:r w:rsidRPr="00C35C64">
        <w:rPr>
          <w:rtl/>
        </w:rPr>
        <w:t>וה</w:t>
      </w:r>
      <w:r w:rsidRPr="00C35C64">
        <w:rPr>
          <w:rFonts w:hint="cs"/>
          <w:rtl/>
        </w:rPr>
        <w:t>ט</w:t>
      </w:r>
      <w:r w:rsidRPr="00C35C64">
        <w:rPr>
          <w:rtl/>
        </w:rPr>
        <w:t>עם</w:t>
      </w:r>
      <w:r w:rsidRPr="00C35C64">
        <w:rPr>
          <w:rFonts w:hint="cs"/>
          <w:rtl/>
        </w:rPr>
        <w:t xml:space="preserve"> </w:t>
      </w:r>
      <w:r w:rsidRPr="00C35C64">
        <w:rPr>
          <w:rtl/>
        </w:rPr>
        <w:t>בזה שהשפיל את מצרים שהיו מתגאים על ישראל</w:t>
      </w:r>
      <w:r w:rsidRPr="00C35C64">
        <w:rPr>
          <w:rFonts w:hint="cs"/>
          <w:rtl/>
        </w:rPr>
        <w:t>,</w:t>
      </w:r>
      <w:r w:rsidRPr="00C35C64">
        <w:rPr>
          <w:rtl/>
        </w:rPr>
        <w:t xml:space="preserve"> והגביה את ישראל שהיו שפלים</w:t>
      </w:r>
      <w:r>
        <w:rPr>
          <w:rFonts w:hint="cs"/>
          <w:rtl/>
        </w:rPr>
        <w:t>". הרי שמוזכרים ביחד מפלת המצרים וגאולת ישראל. @</w:t>
      </w:r>
      <w:r w:rsidRPr="08D3561D">
        <w:rPr>
          <w:rFonts w:hint="cs"/>
          <w:b/>
          <w:bCs/>
          <w:rtl/>
        </w:rPr>
        <w:t>ובמאמרי פחד יצחק</w:t>
      </w:r>
      <w:r>
        <w:rPr>
          <w:rFonts w:hint="cs"/>
          <w:rtl/>
        </w:rPr>
        <w:t>^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[שמות טו, כו] 'כל המחלה אשר שמתי במצרים לא אשים עליך'...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 וראה למעלה במבוא לספר [עמודים 18-19] שמחמת כן שם הספר הוא בלשון רבים ["גבורות ה'"], ולא בלשון יחיד ["גבורת ה'"], אע"פ שבפסוק נאמר בלשון יחיד [דהי"א כט, יא] "לך ה' הגבורה", ולא "לך ה' הגבורות". @</w:t>
      </w:r>
      <w:r w:rsidRPr="08605F51">
        <w:rPr>
          <w:rFonts w:hint="cs"/>
          <w:b/>
          <w:bCs/>
          <w:rtl/>
        </w:rPr>
        <w:t>והמכוון בזה הוא</w:t>
      </w:r>
      <w:r>
        <w:rPr>
          <w:rFonts w:hint="cs"/>
          <w:rtl/>
        </w:rPr>
        <w:t>^ כי זה ש"בכי למצרים" הביא ל"שירה לישראל" הוא הוא המורה על אחדות ה' יתברך. כי "בכי מצרים" מורה על מדת הדין, ו"שירה לישראל" מורה על מדת הרחמים, וכאשר מדת הדין מתחברת למדת הרחמים בזה נראה שה' אחד. ודברים אלו מפורשים בפירוש האלשיך, בביאור הפסוק [דברים ה, ו] "</w:t>
      </w:r>
      <w:r w:rsidRPr="005F1AA7">
        <w:rPr>
          <w:rtl/>
        </w:rPr>
        <w:t>אנכי ה</w:t>
      </w:r>
      <w:r>
        <w:rPr>
          <w:rFonts w:hint="cs"/>
          <w:rtl/>
        </w:rPr>
        <w:t>'</w:t>
      </w:r>
      <w:r w:rsidRPr="005F1AA7">
        <w:rPr>
          <w:rtl/>
        </w:rPr>
        <w:t xml:space="preserve"> אל</w:t>
      </w:r>
      <w:r>
        <w:rPr>
          <w:rFonts w:hint="cs"/>
          <w:rtl/>
        </w:rPr>
        <w:t>ק</w:t>
      </w:r>
      <w:r w:rsidRPr="005F1AA7">
        <w:rPr>
          <w:rtl/>
        </w:rPr>
        <w:t>יך אשר הוצאתיך מארץ מצרים מבית עבדים</w:t>
      </w:r>
      <w:r>
        <w:rPr>
          <w:rFonts w:hint="cs"/>
          <w:rtl/>
        </w:rPr>
        <w:t>", וז"ל: "</w:t>
      </w:r>
      <w:r w:rsidRPr="005F1AA7">
        <w:rPr>
          <w:rtl/>
        </w:rPr>
        <w:t xml:space="preserve">ועוד ידוקדק ענין זה בכתוב, שאמר אל יעלה על רוחכם שיש שתי רשויות, פועל דין ופועל רחמים, כי הלא </w:t>
      </w:r>
      <w:r>
        <w:rPr>
          <w:rFonts w:hint="cs"/>
          <w:rtl/>
        </w:rPr>
        <w:t>'</w:t>
      </w:r>
      <w:r w:rsidRPr="005F1AA7">
        <w:rPr>
          <w:rtl/>
        </w:rPr>
        <w:t>אנכי</w:t>
      </w:r>
      <w:r>
        <w:rPr>
          <w:rFonts w:hint="cs"/>
          <w:rtl/>
        </w:rPr>
        <w:t>'</w:t>
      </w:r>
      <w:r w:rsidRPr="005F1AA7">
        <w:rPr>
          <w:rtl/>
        </w:rPr>
        <w:t xml:space="preserve">, כלומר האחד הדובר בך, נקרא </w:t>
      </w:r>
      <w:r>
        <w:rPr>
          <w:rFonts w:hint="cs"/>
          <w:rtl/>
        </w:rPr>
        <w:t>'</w:t>
      </w:r>
      <w:r w:rsidRPr="005F1AA7">
        <w:rPr>
          <w:rtl/>
        </w:rPr>
        <w:t>ה'</w:t>
      </w:r>
      <w:r>
        <w:rPr>
          <w:rFonts w:hint="cs"/>
          <w:rtl/>
        </w:rPr>
        <w:t>'</w:t>
      </w:r>
      <w:r w:rsidRPr="005F1AA7">
        <w:rPr>
          <w:rtl/>
        </w:rPr>
        <w:t xml:space="preserve"> שהוא רחמים, ונקרא </w:t>
      </w:r>
      <w:r>
        <w:rPr>
          <w:rFonts w:hint="cs"/>
          <w:rtl/>
        </w:rPr>
        <w:t>'</w:t>
      </w:r>
      <w:r w:rsidRPr="005F1AA7">
        <w:rPr>
          <w:rtl/>
        </w:rPr>
        <w:t>אל</w:t>
      </w:r>
      <w:r>
        <w:rPr>
          <w:rFonts w:hint="cs"/>
          <w:rtl/>
        </w:rPr>
        <w:t>ק</w:t>
      </w:r>
      <w:r w:rsidRPr="005F1AA7">
        <w:rPr>
          <w:rtl/>
        </w:rPr>
        <w:t>יך</w:t>
      </w:r>
      <w:r>
        <w:rPr>
          <w:rFonts w:hint="cs"/>
          <w:rtl/>
        </w:rPr>
        <w:t>'</w:t>
      </w:r>
      <w:r w:rsidRPr="005F1AA7">
        <w:rPr>
          <w:rtl/>
        </w:rPr>
        <w:t xml:space="preserve"> שהוא תואר דין, </w:t>
      </w:r>
      <w:r>
        <w:rPr>
          <w:rFonts w:hint="cs"/>
          <w:rtl/>
        </w:rPr>
        <w:t>'</w:t>
      </w:r>
      <w:r w:rsidRPr="005F1AA7">
        <w:rPr>
          <w:rtl/>
        </w:rPr>
        <w:t>אנכי</w:t>
      </w:r>
      <w:r>
        <w:rPr>
          <w:rFonts w:hint="cs"/>
          <w:rtl/>
        </w:rPr>
        <w:t>'</w:t>
      </w:r>
      <w:r w:rsidRPr="005F1AA7">
        <w:rPr>
          <w:rtl/>
        </w:rPr>
        <w:t xml:space="preserve"> הכל</w:t>
      </w:r>
      <w:r>
        <w:rPr>
          <w:rFonts w:hint="cs"/>
          <w:rtl/>
        </w:rPr>
        <w:t>,</w:t>
      </w:r>
      <w:r w:rsidRPr="005F1AA7">
        <w:rPr>
          <w:rtl/>
        </w:rPr>
        <w:t xml:space="preserve"> כי אין שניות חלילה</w:t>
      </w:r>
      <w:r>
        <w:rPr>
          <w:rFonts w:hint="cs"/>
          <w:rtl/>
        </w:rPr>
        <w:t>. ו</w:t>
      </w:r>
      <w:r w:rsidRPr="005F1AA7">
        <w:rPr>
          <w:rtl/>
        </w:rPr>
        <w:t xml:space="preserve">הראיה היא </w:t>
      </w:r>
      <w:r>
        <w:rPr>
          <w:rFonts w:hint="cs"/>
          <w:rtl/>
        </w:rPr>
        <w:t>'</w:t>
      </w:r>
      <w:r w:rsidRPr="005F1AA7">
        <w:rPr>
          <w:rtl/>
        </w:rPr>
        <w:t>אשר הוצאתיך מארץ מצרים</w:t>
      </w:r>
      <w:r>
        <w:rPr>
          <w:rFonts w:hint="cs"/>
          <w:rtl/>
        </w:rPr>
        <w:t>'</w:t>
      </w:r>
      <w:r w:rsidRPr="005F1AA7">
        <w:rPr>
          <w:rtl/>
        </w:rPr>
        <w:t>, כי שם ראית דין ורחמים כאחד. מכה בכורי מצרים, ומציל בכורי ישראל. וההיקש ביתר המכות, שכל אחד היתה בה רוגז למצריים ורחמים לישראל כאחד</w:t>
      </w:r>
      <w:r>
        <w:rPr>
          <w:rFonts w:hint="cs"/>
          <w:rtl/>
        </w:rPr>
        <w:t xml:space="preserve">... </w:t>
      </w:r>
      <w:r w:rsidRPr="007162B4">
        <w:rPr>
          <w:rtl/>
        </w:rPr>
        <w:t>על כן, בראות על הים שהיה פועל שני הפכים</w:t>
      </w:r>
      <w:r>
        <w:rPr>
          <w:rFonts w:hint="cs"/>
          <w:rtl/>
        </w:rPr>
        <w:t>;</w:t>
      </w:r>
      <w:r w:rsidRPr="007162B4">
        <w:rPr>
          <w:rtl/>
        </w:rPr>
        <w:t xml:space="preserve"> שקע את אלו</w:t>
      </w:r>
      <w:r>
        <w:rPr>
          <w:rFonts w:hint="cs"/>
          <w:rtl/>
        </w:rPr>
        <w:t>,</w:t>
      </w:r>
      <w:r w:rsidRPr="007162B4">
        <w:rPr>
          <w:rtl/>
        </w:rPr>
        <w:t xml:space="preserve"> ומציל את אלו, אז אמרו </w:t>
      </w:r>
      <w:r>
        <w:rPr>
          <w:rFonts w:hint="cs"/>
          <w:rtl/>
        </w:rPr>
        <w:t>[שמות טו, ב] '</w:t>
      </w:r>
      <w:r w:rsidRPr="007162B4">
        <w:rPr>
          <w:rtl/>
        </w:rPr>
        <w:t>זה אלי</w:t>
      </w:r>
      <w:r>
        <w:rPr>
          <w:rFonts w:hint="cs"/>
          <w:rtl/>
        </w:rPr>
        <w:t>'</w:t>
      </w:r>
      <w:r w:rsidRPr="007162B4">
        <w:rPr>
          <w:rtl/>
        </w:rPr>
        <w:t>, שעושה שני הפכים</w:t>
      </w:r>
      <w:r>
        <w:rPr>
          <w:rFonts w:hint="cs"/>
          <w:rtl/>
        </w:rPr>
        <w:t xml:space="preserve">... </w:t>
      </w:r>
      <w:r w:rsidRPr="007162B4">
        <w:rPr>
          <w:rtl/>
        </w:rPr>
        <w:t>נמצא כי בים היה נראה בפירוש היות דין ורחמים כאחד, הרי הוראת הייחוד</w:t>
      </w:r>
      <w:r>
        <w:rPr>
          <w:rFonts w:hint="cs"/>
          <w:rtl/>
        </w:rPr>
        <w:t>" [ראה למעלה במבוא לספר עמודים 18-19, פ"ט הערה 93, פכ"ו הערה 20, פ"מ הערה 46, ולהלן הערה 478].</w:t>
      </w:r>
    </w:p>
  </w:footnote>
  <w:footnote w:id="440">
    <w:p w:rsidR="08084082" w:rsidRDefault="08084082" w:rsidP="08296121">
      <w:pPr>
        <w:pStyle w:val="FootnoteText"/>
        <w:rPr>
          <w:rFonts w:hint="cs"/>
        </w:rPr>
      </w:pPr>
      <w:r>
        <w:rPr>
          <w:rtl/>
        </w:rPr>
        <w:t>&lt;</w:t>
      </w:r>
      <w:r>
        <w:rPr>
          <w:rStyle w:val="FootnoteReference"/>
        </w:rPr>
        <w:footnoteRef/>
      </w:r>
      <w:r>
        <w:rPr>
          <w:rtl/>
        </w:rPr>
        <w:t>&gt;</w:t>
      </w:r>
      <w:r>
        <w:rPr>
          <w:rFonts w:hint="cs"/>
          <w:rtl/>
        </w:rPr>
        <w:t xml:space="preserve"> שעל כך נאמר [שמות טו, ו] "ימינך ה' תרעץ אויב", וכתב הרמב"ן [שם] "</w:t>
      </w:r>
      <w:r>
        <w:rPr>
          <w:rtl/>
        </w:rPr>
        <w:t xml:space="preserve">ימינך ה' הוא נאדר בכח להשפיל לכל גאה ורם, </w:t>
      </w:r>
      <w:r>
        <w:rPr>
          <w:rFonts w:hint="cs"/>
          <w:rtl/>
        </w:rPr>
        <w:t>'</w:t>
      </w:r>
      <w:r>
        <w:rPr>
          <w:rtl/>
        </w:rPr>
        <w:t>ימינך ה' תרעץ אויב</w:t>
      </w:r>
      <w:r>
        <w:rPr>
          <w:rFonts w:hint="cs"/>
          <w:rtl/>
        </w:rPr>
        <w:t>'</w:t>
      </w:r>
      <w:r>
        <w:rPr>
          <w:rtl/>
        </w:rPr>
        <w:t xml:space="preserve"> בכח גדול</w:t>
      </w:r>
      <w:r>
        <w:rPr>
          <w:rFonts w:hint="cs"/>
          <w:rtl/>
        </w:rPr>
        <w:t>".</w:t>
      </w:r>
    </w:p>
  </w:footnote>
  <w:footnote w:id="441">
    <w:p w:rsidR="08084082" w:rsidRDefault="08084082" w:rsidP="082A1E8E">
      <w:pPr>
        <w:pStyle w:val="FootnoteText"/>
        <w:rPr>
          <w:rFonts w:hint="cs"/>
        </w:rPr>
      </w:pPr>
      <w:r>
        <w:rPr>
          <w:rtl/>
        </w:rPr>
        <w:t>&lt;</w:t>
      </w:r>
      <w:r>
        <w:rPr>
          <w:rStyle w:val="FootnoteReference"/>
        </w:rPr>
        <w:footnoteRef/>
      </w:r>
      <w:r>
        <w:rPr>
          <w:rtl/>
        </w:rPr>
        <w:t>&gt;</w:t>
      </w:r>
      <w:r>
        <w:rPr>
          <w:rFonts w:hint="cs"/>
          <w:rtl/>
        </w:rPr>
        <w:t xml:space="preserve"> שאינם נחשבים אלא כקש. וכן אמרו במדרש [ילקו"ש ח"א רמז רמז] "</w:t>
      </w:r>
      <w:r>
        <w:rPr>
          <w:rtl/>
        </w:rPr>
        <w:t>כל העצים כשהן דולקין</w:t>
      </w:r>
      <w:r>
        <w:rPr>
          <w:rFonts w:hint="cs"/>
          <w:rtl/>
        </w:rPr>
        <w:t>,</w:t>
      </w:r>
      <w:r>
        <w:rPr>
          <w:rtl/>
        </w:rPr>
        <w:t xml:space="preserve"> יש בהן ממש</w:t>
      </w:r>
      <w:r>
        <w:rPr>
          <w:rFonts w:hint="cs"/>
          <w:rtl/>
        </w:rPr>
        <w:t>.</w:t>
      </w:r>
      <w:r>
        <w:rPr>
          <w:rtl/>
        </w:rPr>
        <w:t xml:space="preserve"> אבל הקש כשהוא דולק</w:t>
      </w:r>
      <w:r>
        <w:rPr>
          <w:rFonts w:hint="cs"/>
          <w:rtl/>
        </w:rPr>
        <w:t>,</w:t>
      </w:r>
      <w:r>
        <w:rPr>
          <w:rtl/>
        </w:rPr>
        <w:t xml:space="preserve"> אין בו ממש</w:t>
      </w:r>
      <w:r>
        <w:rPr>
          <w:rFonts w:hint="cs"/>
          <w:rtl/>
        </w:rPr>
        <w:t>.</w:t>
      </w:r>
      <w:r>
        <w:rPr>
          <w:rtl/>
        </w:rPr>
        <w:t xml:space="preserve"> שנאמר </w:t>
      </w:r>
      <w:r>
        <w:rPr>
          <w:rFonts w:hint="cs"/>
          <w:rtl/>
        </w:rPr>
        <w:t>[שמות יד, ז] '</w:t>
      </w:r>
      <w:r>
        <w:rPr>
          <w:rtl/>
        </w:rPr>
        <w:t>ויקח שש מאות רכב</w:t>
      </w:r>
      <w:r>
        <w:rPr>
          <w:rFonts w:hint="cs"/>
          <w:rtl/>
        </w:rPr>
        <w:t>',</w:t>
      </w:r>
      <w:r>
        <w:rPr>
          <w:rtl/>
        </w:rPr>
        <w:t xml:space="preserve"> שומע אני שהיה בהן ממש</w:t>
      </w:r>
      <w:r>
        <w:rPr>
          <w:rFonts w:hint="cs"/>
          <w:rtl/>
        </w:rPr>
        <w:t>,</w:t>
      </w:r>
      <w:r>
        <w:rPr>
          <w:rtl/>
        </w:rPr>
        <w:t xml:space="preserve"> תלמוד לומר </w:t>
      </w:r>
      <w:r>
        <w:rPr>
          <w:rFonts w:hint="cs"/>
          <w:rtl/>
        </w:rPr>
        <w:t>'</w:t>
      </w:r>
      <w:r>
        <w:rPr>
          <w:rtl/>
        </w:rPr>
        <w:t>יאכלמו כקש</w:t>
      </w:r>
      <w:r>
        <w:rPr>
          <w:rFonts w:hint="cs"/>
          <w:rtl/>
        </w:rPr>
        <w:t>'.</w:t>
      </w:r>
      <w:r>
        <w:rPr>
          <w:rtl/>
        </w:rPr>
        <w:t xml:space="preserve"> מה הקש הזה כשהוא דולק אין בו ממש</w:t>
      </w:r>
      <w:r>
        <w:rPr>
          <w:rFonts w:hint="cs"/>
          <w:rtl/>
        </w:rPr>
        <w:t>,</w:t>
      </w:r>
      <w:r>
        <w:rPr>
          <w:rtl/>
        </w:rPr>
        <w:t xml:space="preserve"> כך לא היה בהן ממש מפני הפורענות שהבאת עליהן</w:t>
      </w:r>
      <w:r>
        <w:rPr>
          <w:rFonts w:hint="cs"/>
          <w:rtl/>
        </w:rPr>
        <w:t>". וכן נאמר [איוב מא, כא] "כקש נחשבו". והמלבי"ם [ישעיה מא, ב] כתב: "'</w:t>
      </w:r>
      <w:r>
        <w:rPr>
          <w:rtl/>
        </w:rPr>
        <w:t>כקש נדף קשתו</w:t>
      </w:r>
      <w:r>
        <w:rPr>
          <w:rFonts w:hint="cs"/>
          <w:rtl/>
        </w:rPr>
        <w:t>' [שם]</w:t>
      </w:r>
      <w:r>
        <w:rPr>
          <w:rtl/>
        </w:rPr>
        <w:t>, המלכים יהיו דומים לפני קשתו כקש נדף, כי ינצחם בקל מאד</w:t>
      </w:r>
      <w:r>
        <w:rPr>
          <w:rFonts w:hint="cs"/>
          <w:rtl/>
        </w:rPr>
        <w:t xml:space="preserve">". </w:t>
      </w:r>
    </w:p>
  </w:footnote>
  <w:footnote w:id="442">
    <w:p w:rsidR="08084082" w:rsidRDefault="08084082" w:rsidP="08F65C86">
      <w:pPr>
        <w:pStyle w:val="FootnoteText"/>
        <w:rPr>
          <w:rFonts w:hint="cs"/>
        </w:rPr>
      </w:pPr>
      <w:r>
        <w:rPr>
          <w:rtl/>
        </w:rPr>
        <w:t>&lt;</w:t>
      </w:r>
      <w:r>
        <w:rPr>
          <w:rStyle w:val="FootnoteReference"/>
        </w:rPr>
        <w:footnoteRef/>
      </w:r>
      <w:r>
        <w:rPr>
          <w:rtl/>
        </w:rPr>
        <w:t>&gt;</w:t>
      </w:r>
      <w:r>
        <w:rPr>
          <w:rFonts w:hint="cs"/>
          <w:rtl/>
        </w:rPr>
        <w:t xml:space="preserve"> כמו שאמרו חכמים [ב"ר ג, ב] "</w:t>
      </w:r>
      <w:r>
        <w:rPr>
          <w:rtl/>
        </w:rPr>
        <w:t>לא בעמל ולא ביגיעה ברא הקב"ה את עולמו</w:t>
      </w:r>
      <w:r>
        <w:rPr>
          <w:rFonts w:hint="cs"/>
          <w:rtl/>
        </w:rPr>
        <w:t>,</w:t>
      </w:r>
      <w:r>
        <w:rPr>
          <w:rtl/>
        </w:rPr>
        <w:t xml:space="preserve"> אלא </w:t>
      </w:r>
      <w:r>
        <w:rPr>
          <w:rFonts w:hint="cs"/>
          <w:rtl/>
        </w:rPr>
        <w:t>[תהלים לג, ו] '</w:t>
      </w:r>
      <w:r>
        <w:rPr>
          <w:rtl/>
        </w:rPr>
        <w:t>בדבר ה'</w:t>
      </w:r>
      <w:r>
        <w:rPr>
          <w:rFonts w:hint="cs"/>
          <w:rtl/>
        </w:rPr>
        <w:t>'</w:t>
      </w:r>
      <w:r>
        <w:rPr>
          <w:rtl/>
        </w:rPr>
        <w:t xml:space="preserve"> וכבר </w:t>
      </w:r>
      <w:r>
        <w:rPr>
          <w:rFonts w:hint="cs"/>
          <w:rtl/>
        </w:rPr>
        <w:t>'</w:t>
      </w:r>
      <w:r>
        <w:rPr>
          <w:rtl/>
        </w:rPr>
        <w:t>שמים</w:t>
      </w:r>
      <w:r>
        <w:rPr>
          <w:rFonts w:hint="cs"/>
          <w:rtl/>
        </w:rPr>
        <w:t xml:space="preserve"> נעשו'". ולשון הפסוק במילואו [שם] הוא "</w:t>
      </w:r>
      <w:r>
        <w:rPr>
          <w:rtl/>
        </w:rPr>
        <w:t>בדבר ה</w:t>
      </w:r>
      <w:r>
        <w:rPr>
          <w:rFonts w:hint="cs"/>
          <w:rtl/>
        </w:rPr>
        <w:t>'</w:t>
      </w:r>
      <w:r>
        <w:rPr>
          <w:rtl/>
        </w:rPr>
        <w:t xml:space="preserve"> שמים נעשו וברוח פיו כל צבאם</w:t>
      </w:r>
      <w:r>
        <w:rPr>
          <w:rFonts w:hint="cs"/>
          <w:rtl/>
        </w:rPr>
        <w:t>". הרי "רוח" מורה על העדר טרחה ויגיעה.</w:t>
      </w:r>
    </w:p>
  </w:footnote>
  <w:footnote w:id="443">
    <w:p w:rsidR="08084082" w:rsidRDefault="08084082" w:rsidP="08FD220A">
      <w:pPr>
        <w:pStyle w:val="FootnoteText"/>
        <w:rPr>
          <w:rFonts w:hint="cs"/>
        </w:rPr>
      </w:pPr>
      <w:r>
        <w:rPr>
          <w:rtl/>
        </w:rPr>
        <w:t>&lt;</w:t>
      </w:r>
      <w:r>
        <w:rPr>
          <w:rStyle w:val="FootnoteReference"/>
        </w:rPr>
        <w:footnoteRef/>
      </w:r>
      <w:r>
        <w:rPr>
          <w:rtl/>
        </w:rPr>
        <w:t>&gt;</w:t>
      </w:r>
      <w:r>
        <w:rPr>
          <w:rFonts w:hint="cs"/>
          <w:rtl/>
        </w:rPr>
        <w:t xml:space="preserve"> פירוש - מה שנקט כאן באפסיות הרשעים [שהם כקש, ונאבדים ברוח פיו של הקב"ה] מורה על הנהגה הראויה להענשת רשעים, וכמו שמבאר.</w:t>
      </w:r>
    </w:p>
  </w:footnote>
  <w:footnote w:id="444">
    <w:p w:rsidR="08084082" w:rsidRDefault="08084082" w:rsidP="08E964C3">
      <w:pPr>
        <w:pStyle w:val="FootnoteText"/>
        <w:rPr>
          <w:rFonts w:hint="cs"/>
        </w:rPr>
      </w:pPr>
      <w:r>
        <w:rPr>
          <w:rtl/>
        </w:rPr>
        <w:t>&lt;</w:t>
      </w:r>
      <w:r>
        <w:rPr>
          <w:rStyle w:val="FootnoteReference"/>
        </w:rPr>
        <w:footnoteRef/>
      </w:r>
      <w:r>
        <w:rPr>
          <w:rtl/>
        </w:rPr>
        <w:t>&gt;</w:t>
      </w:r>
      <w:r>
        <w:rPr>
          <w:rFonts w:hint="cs"/>
          <w:rtl/>
        </w:rPr>
        <w:t xml:space="preserve"> כמו שנאמר [בראשית יד, יד] "</w:t>
      </w:r>
      <w:r>
        <w:rPr>
          <w:rtl/>
        </w:rPr>
        <w:t>וישמע אברם כי נשבה אחיו וירק את חניכיו</w:t>
      </w:r>
      <w:r>
        <w:rPr>
          <w:rFonts w:hint="cs"/>
          <w:rtl/>
        </w:rPr>
        <w:t xml:space="preserve"> וגו'", ותרגם אונקלוס [שם] "</w:t>
      </w:r>
      <w:r>
        <w:rPr>
          <w:rtl/>
        </w:rPr>
        <w:t xml:space="preserve">ושמע אברם ארי אשתבי אחוהי </w:t>
      </w:r>
      <w:r>
        <w:rPr>
          <w:rFonts w:hint="cs"/>
          <w:rtl/>
        </w:rPr>
        <w:t>&amp;</w:t>
      </w:r>
      <w:r w:rsidRPr="0852115B">
        <w:rPr>
          <w:b/>
          <w:bCs/>
          <w:rtl/>
        </w:rPr>
        <w:t>וזריז</w:t>
      </w:r>
      <w:r>
        <w:rPr>
          <w:rFonts w:hint="cs"/>
          <w:rtl/>
        </w:rPr>
        <w:t>^</w:t>
      </w:r>
      <w:r>
        <w:rPr>
          <w:rtl/>
        </w:rPr>
        <w:t xml:space="preserve"> ית עולמוהי</w:t>
      </w:r>
      <w:r>
        <w:rPr>
          <w:rFonts w:hint="cs"/>
          <w:rtl/>
        </w:rPr>
        <w:t>". ורש"י [שם] כתב: "</w:t>
      </w:r>
      <w:r>
        <w:rPr>
          <w:rtl/>
        </w:rPr>
        <w:t xml:space="preserve">וירק - כתרגומו </w:t>
      </w:r>
      <w:r>
        <w:rPr>
          <w:rFonts w:hint="cs"/>
          <w:rtl/>
        </w:rPr>
        <w:t>'</w:t>
      </w:r>
      <w:r>
        <w:rPr>
          <w:rtl/>
        </w:rPr>
        <w:t>וזריז</w:t>
      </w:r>
      <w:r>
        <w:rPr>
          <w:rFonts w:hint="cs"/>
          <w:rtl/>
        </w:rPr>
        <w:t>'...</w:t>
      </w:r>
      <w:r>
        <w:rPr>
          <w:rtl/>
        </w:rPr>
        <w:t xml:space="preserve"> וכן </w:t>
      </w:r>
      <w:r>
        <w:rPr>
          <w:rFonts w:hint="cs"/>
          <w:rtl/>
        </w:rPr>
        <w:t>'</w:t>
      </w:r>
      <w:r>
        <w:rPr>
          <w:rtl/>
        </w:rPr>
        <w:t>אריק חרבי</w:t>
      </w:r>
      <w:r>
        <w:rPr>
          <w:rFonts w:hint="cs"/>
          <w:rtl/>
        </w:rPr>
        <w:t xml:space="preserve">', </w:t>
      </w:r>
      <w:r>
        <w:rPr>
          <w:rtl/>
        </w:rPr>
        <w:t xml:space="preserve">וכן </w:t>
      </w:r>
      <w:r>
        <w:rPr>
          <w:rFonts w:hint="cs"/>
          <w:rtl/>
        </w:rPr>
        <w:t>[</w:t>
      </w:r>
      <w:r>
        <w:rPr>
          <w:rtl/>
        </w:rPr>
        <w:t>תהלים לה</w:t>
      </w:r>
      <w:r>
        <w:rPr>
          <w:rFonts w:hint="cs"/>
          <w:rtl/>
        </w:rPr>
        <w:t>, ג]</w:t>
      </w:r>
      <w:r>
        <w:rPr>
          <w:rtl/>
        </w:rPr>
        <w:t xml:space="preserve"> </w:t>
      </w:r>
      <w:r>
        <w:rPr>
          <w:rFonts w:hint="cs"/>
          <w:rtl/>
        </w:rPr>
        <w:t>'</w:t>
      </w:r>
      <w:r>
        <w:rPr>
          <w:rtl/>
        </w:rPr>
        <w:t>והרק חנית וסגור</w:t>
      </w:r>
      <w:r>
        <w:rPr>
          <w:rFonts w:hint="cs"/>
          <w:rtl/>
        </w:rPr>
        <w:t>'". ורש"י [תהלים שם] כתב: "</w:t>
      </w:r>
      <w:r>
        <w:rPr>
          <w:rtl/>
        </w:rPr>
        <w:t xml:space="preserve">והרק חנית </w:t>
      </w:r>
      <w:r>
        <w:rPr>
          <w:rFonts w:hint="cs"/>
          <w:rtl/>
        </w:rPr>
        <w:t>-</w:t>
      </w:r>
      <w:r>
        <w:rPr>
          <w:rtl/>
        </w:rPr>
        <w:t xml:space="preserve"> הזדיין</w:t>
      </w:r>
      <w:r>
        <w:rPr>
          <w:rFonts w:hint="cs"/>
          <w:rtl/>
        </w:rPr>
        <w:t>,</w:t>
      </w:r>
      <w:r>
        <w:rPr>
          <w:rtl/>
        </w:rPr>
        <w:t xml:space="preserve"> כמו </w:t>
      </w:r>
      <w:r>
        <w:rPr>
          <w:rFonts w:hint="cs"/>
          <w:rtl/>
        </w:rPr>
        <w:t>'</w:t>
      </w:r>
      <w:r>
        <w:rPr>
          <w:rtl/>
        </w:rPr>
        <w:t>אריק חרבי</w:t>
      </w:r>
      <w:r>
        <w:rPr>
          <w:rFonts w:hint="cs"/>
          <w:rtl/>
        </w:rPr>
        <w:t>'</w:t>
      </w:r>
      <w:r>
        <w:rPr>
          <w:rtl/>
        </w:rPr>
        <w:t xml:space="preserve">, </w:t>
      </w:r>
      <w:r>
        <w:rPr>
          <w:rFonts w:hint="cs"/>
          <w:rtl/>
        </w:rPr>
        <w:t>'</w:t>
      </w:r>
      <w:r>
        <w:rPr>
          <w:rtl/>
        </w:rPr>
        <w:t>וירק את חניכיו</w:t>
      </w:r>
      <w:r>
        <w:rPr>
          <w:rFonts w:hint="cs"/>
          <w:rtl/>
        </w:rPr>
        <w:t>'". ואם כן כוונת רש"י [בתיבת "וזריז"] היא להזדיינות בחרב. וכן רש"י [שמות יג, יח] כתב: "</w:t>
      </w:r>
      <w:r>
        <w:rPr>
          <w:rtl/>
        </w:rPr>
        <w:t>וחמ</w:t>
      </w:r>
      <w:r>
        <w:rPr>
          <w:rFonts w:hint="cs"/>
          <w:rtl/>
        </w:rPr>
        <w:t>ו</w:t>
      </w:r>
      <w:r>
        <w:rPr>
          <w:rtl/>
        </w:rPr>
        <w:t xml:space="preserve">שים - אין </w:t>
      </w:r>
      <w:r>
        <w:rPr>
          <w:rFonts w:hint="cs"/>
          <w:rtl/>
        </w:rPr>
        <w:t>'</w:t>
      </w:r>
      <w:r>
        <w:rPr>
          <w:rtl/>
        </w:rPr>
        <w:t>חמושים</w:t>
      </w:r>
      <w:r>
        <w:rPr>
          <w:rFonts w:hint="cs"/>
          <w:rtl/>
        </w:rPr>
        <w:t>'</w:t>
      </w:r>
      <w:r>
        <w:rPr>
          <w:rtl/>
        </w:rPr>
        <w:t xml:space="preserve"> אלא מזויינים</w:t>
      </w:r>
      <w:r>
        <w:rPr>
          <w:rFonts w:hint="cs"/>
          <w:rtl/>
        </w:rPr>
        <w:t xml:space="preserve">... </w:t>
      </w:r>
      <w:r>
        <w:rPr>
          <w:rtl/>
        </w:rPr>
        <w:t xml:space="preserve">וכן תרגם אונקלוס </w:t>
      </w:r>
      <w:r>
        <w:rPr>
          <w:rFonts w:hint="cs"/>
          <w:rtl/>
        </w:rPr>
        <w:t>[שם] '</w:t>
      </w:r>
      <w:r>
        <w:rPr>
          <w:rtl/>
        </w:rPr>
        <w:t>מזרזין</w:t>
      </w:r>
      <w:r>
        <w:rPr>
          <w:rFonts w:hint="cs"/>
          <w:rtl/>
        </w:rPr>
        <w:t>',</w:t>
      </w:r>
      <w:r>
        <w:rPr>
          <w:rtl/>
        </w:rPr>
        <w:t xml:space="preserve"> כמו </w:t>
      </w:r>
      <w:r>
        <w:rPr>
          <w:rFonts w:hint="cs"/>
          <w:rtl/>
        </w:rPr>
        <w:t>'</w:t>
      </w:r>
      <w:r>
        <w:rPr>
          <w:rtl/>
        </w:rPr>
        <w:t>וירק את חניכיו</w:t>
      </w:r>
      <w:r>
        <w:rPr>
          <w:rFonts w:hint="cs"/>
          <w:rtl/>
        </w:rPr>
        <w:t>',</w:t>
      </w:r>
      <w:r>
        <w:rPr>
          <w:rtl/>
        </w:rPr>
        <w:t xml:space="preserve"> וזריז</w:t>
      </w:r>
      <w:r>
        <w:rPr>
          <w:rFonts w:hint="cs"/>
          <w:rtl/>
        </w:rPr>
        <w:t xml:space="preserve">". אמנם מהמהר"ל משמע שכוונתו לחוזק וכח. וכן </w:t>
      </w:r>
      <w:r>
        <w:rPr>
          <w:rtl/>
        </w:rPr>
        <w:t xml:space="preserve">הרמב"ן כתב [שמות יח, כא]: "ויש מפרשים 'אנשי חיל' </w:t>
      </w:r>
      <w:r>
        <w:rPr>
          <w:rFonts w:hint="cs"/>
          <w:rtl/>
        </w:rPr>
        <w:t xml:space="preserve">[שם], </w:t>
      </w:r>
      <w:r>
        <w:rPr>
          <w:rtl/>
        </w:rPr>
        <w:t>אנשי כח וזריזות, וכן 'אשת חיל' [משלי לא, י], בעלת כח וזריזות בעבודת הבית, כאשר יפרש בה. כענין</w:t>
      </w:r>
      <w:r>
        <w:rPr>
          <w:rFonts w:hint="cs"/>
          <w:rtl/>
        </w:rPr>
        <w:t xml:space="preserve"> </w:t>
      </w:r>
      <w:r>
        <w:rPr>
          <w:rtl/>
        </w:rPr>
        <w:t>[דניאל א, ד] 'ואשר כח בהם לעמוד בהיכל המלך'"</w:t>
      </w:r>
      <w:r>
        <w:rPr>
          <w:rFonts w:hint="cs"/>
          <w:rtl/>
        </w:rPr>
        <w:t xml:space="preserve">. וזהו להיפך מעצלות וליאות. וראה בסמוך הערה 447, ודר"ח פ"ד מכ"ג [תצה.], ושם הערה 2140. </w:t>
      </w:r>
    </w:p>
  </w:footnote>
  <w:footnote w:id="445">
    <w:p w:rsidR="08084082" w:rsidRDefault="08084082" w:rsidP="08A61081">
      <w:pPr>
        <w:pStyle w:val="FootnoteText"/>
        <w:rPr>
          <w:rFonts w:hint="cs"/>
        </w:rPr>
      </w:pPr>
      <w:r>
        <w:rPr>
          <w:rtl/>
        </w:rPr>
        <w:t>&lt;</w:t>
      </w:r>
      <w:r>
        <w:rPr>
          <w:rStyle w:val="FootnoteReference"/>
        </w:rPr>
        <w:footnoteRef/>
      </w:r>
      <w:r>
        <w:rPr>
          <w:rtl/>
        </w:rPr>
        <w:t>&gt;</w:t>
      </w:r>
      <w:r>
        <w:rPr>
          <w:rFonts w:hint="cs"/>
          <w:rtl/>
        </w:rPr>
        <w:t xml:space="preserve"> כמו שנאמר [דהי"ב לב, ז-ח] "</w:t>
      </w:r>
      <w:r>
        <w:rPr>
          <w:rtl/>
        </w:rPr>
        <w:t>חזקו ואמצו אל תיראו ואל תחתו מפני מלך אשור ומלפני כל ההמון אשר עמו כי ע</w:t>
      </w:r>
      <w:r>
        <w:rPr>
          <w:rFonts w:hint="cs"/>
          <w:rtl/>
        </w:rPr>
        <w:t>ִ</w:t>
      </w:r>
      <w:r>
        <w:rPr>
          <w:rtl/>
        </w:rPr>
        <w:t>מ</w:t>
      </w:r>
      <w:r>
        <w:rPr>
          <w:rFonts w:hint="cs"/>
          <w:rtl/>
        </w:rPr>
        <w:t>ָּ</w:t>
      </w:r>
      <w:r>
        <w:rPr>
          <w:rtl/>
        </w:rPr>
        <w:t>נו רב מע</w:t>
      </w:r>
      <w:r>
        <w:rPr>
          <w:rFonts w:hint="cs"/>
          <w:rtl/>
        </w:rPr>
        <w:t>ִ</w:t>
      </w:r>
      <w:r>
        <w:rPr>
          <w:rtl/>
        </w:rPr>
        <w:t>מ</w:t>
      </w:r>
      <w:r>
        <w:rPr>
          <w:rFonts w:hint="cs"/>
          <w:rtl/>
        </w:rPr>
        <w:t>ּ</w:t>
      </w:r>
      <w:r>
        <w:rPr>
          <w:rtl/>
        </w:rPr>
        <w:t>ו</w:t>
      </w:r>
      <w:r>
        <w:rPr>
          <w:rFonts w:hint="cs"/>
          <w:rtl/>
        </w:rPr>
        <w:t xml:space="preserve">ֹ, </w:t>
      </w:r>
      <w:r>
        <w:rPr>
          <w:rtl/>
        </w:rPr>
        <w:t>ע</w:t>
      </w:r>
      <w:r>
        <w:rPr>
          <w:rFonts w:hint="cs"/>
          <w:rtl/>
        </w:rPr>
        <w:t>ִ</w:t>
      </w:r>
      <w:r>
        <w:rPr>
          <w:rtl/>
        </w:rPr>
        <w:t>מ</w:t>
      </w:r>
      <w:r>
        <w:rPr>
          <w:rFonts w:hint="cs"/>
          <w:rtl/>
        </w:rPr>
        <w:t>ּ</w:t>
      </w:r>
      <w:r>
        <w:rPr>
          <w:rtl/>
        </w:rPr>
        <w:t>ו</w:t>
      </w:r>
      <w:r>
        <w:rPr>
          <w:rFonts w:hint="cs"/>
          <w:rtl/>
        </w:rPr>
        <w:t>ֹ</w:t>
      </w:r>
      <w:r>
        <w:rPr>
          <w:rtl/>
        </w:rPr>
        <w:t xml:space="preserve"> </w:t>
      </w:r>
      <w:r>
        <w:rPr>
          <w:rFonts w:hint="cs"/>
          <w:rtl/>
        </w:rPr>
        <w:t>&amp;</w:t>
      </w:r>
      <w:r w:rsidRPr="08C551D8">
        <w:rPr>
          <w:b/>
          <w:bCs/>
          <w:rtl/>
        </w:rPr>
        <w:t>זרוע בשר</w:t>
      </w:r>
      <w:r>
        <w:rPr>
          <w:rFonts w:hint="cs"/>
          <w:rtl/>
        </w:rPr>
        <w:t>^</w:t>
      </w:r>
      <w:r>
        <w:rPr>
          <w:rtl/>
        </w:rPr>
        <w:t xml:space="preserve"> ו</w:t>
      </w:r>
      <w:r>
        <w:rPr>
          <w:rFonts w:hint="cs"/>
          <w:rtl/>
        </w:rPr>
        <w:t>ְ</w:t>
      </w:r>
      <w:r>
        <w:rPr>
          <w:rtl/>
        </w:rPr>
        <w:t>ע</w:t>
      </w:r>
      <w:r>
        <w:rPr>
          <w:rFonts w:hint="cs"/>
          <w:rtl/>
        </w:rPr>
        <w:t>ִ</w:t>
      </w:r>
      <w:r>
        <w:rPr>
          <w:rtl/>
        </w:rPr>
        <w:t>מ</w:t>
      </w:r>
      <w:r>
        <w:rPr>
          <w:rFonts w:hint="cs"/>
          <w:rtl/>
        </w:rPr>
        <w:t>ָּ</w:t>
      </w:r>
      <w:r>
        <w:rPr>
          <w:rtl/>
        </w:rPr>
        <w:t>נו</w:t>
      </w:r>
      <w:r>
        <w:rPr>
          <w:rFonts w:hint="cs"/>
          <w:rtl/>
        </w:rPr>
        <w:t>ּ</w:t>
      </w:r>
      <w:r>
        <w:rPr>
          <w:rtl/>
        </w:rPr>
        <w:t xml:space="preserve"> ה</w:t>
      </w:r>
      <w:r>
        <w:rPr>
          <w:rFonts w:hint="cs"/>
          <w:rtl/>
        </w:rPr>
        <w:t>'</w:t>
      </w:r>
      <w:r>
        <w:rPr>
          <w:rtl/>
        </w:rPr>
        <w:t xml:space="preserve"> אל</w:t>
      </w:r>
      <w:r>
        <w:rPr>
          <w:rFonts w:hint="cs"/>
          <w:rtl/>
        </w:rPr>
        <w:t>ק</w:t>
      </w:r>
      <w:r>
        <w:rPr>
          <w:rtl/>
        </w:rPr>
        <w:t>ינו לעזרנו</w:t>
      </w:r>
      <w:r>
        <w:rPr>
          <w:rFonts w:hint="cs"/>
          <w:rtl/>
        </w:rPr>
        <w:t xml:space="preserve"> וגו'". ולהלן פס"ד כתב: "</w:t>
      </w:r>
      <w:r>
        <w:rPr>
          <w:rtl/>
        </w:rPr>
        <w:t xml:space="preserve">וכנגד שאמר </w:t>
      </w:r>
      <w:r>
        <w:rPr>
          <w:rFonts w:hint="cs"/>
          <w:rtl/>
        </w:rPr>
        <w:t>[תהלים קיח, ו] '</w:t>
      </w:r>
      <w:r>
        <w:rPr>
          <w:rtl/>
        </w:rPr>
        <w:t>ה' לי לא אירא</w:t>
      </w:r>
      <w:r>
        <w:rPr>
          <w:rFonts w:hint="cs"/>
          <w:rtl/>
        </w:rPr>
        <w:t>',</w:t>
      </w:r>
      <w:r>
        <w:rPr>
          <w:rtl/>
        </w:rPr>
        <w:t xml:space="preserve"> כלומר שלא ירא מאויביו</w:t>
      </w:r>
      <w:r>
        <w:rPr>
          <w:rFonts w:hint="cs"/>
          <w:rtl/>
        </w:rPr>
        <w:t>,</w:t>
      </w:r>
      <w:r>
        <w:rPr>
          <w:rtl/>
        </w:rPr>
        <w:t xml:space="preserve"> אמר </w:t>
      </w:r>
      <w:r>
        <w:rPr>
          <w:rFonts w:hint="cs"/>
          <w:rtl/>
        </w:rPr>
        <w:t>[שם פסוק ח] '</w:t>
      </w:r>
      <w:r>
        <w:rPr>
          <w:rtl/>
        </w:rPr>
        <w:t>טוב לחסות בה' מבטוח באדם</w:t>
      </w:r>
      <w:r>
        <w:rPr>
          <w:rFonts w:hint="cs"/>
          <w:rtl/>
        </w:rPr>
        <w:t>',</w:t>
      </w:r>
      <w:r>
        <w:rPr>
          <w:rtl/>
        </w:rPr>
        <w:t xml:space="preserve"> כי זרוע בשר אין בו הבטחה שלא יירא האדם</w:t>
      </w:r>
      <w:r>
        <w:rPr>
          <w:rFonts w:hint="cs"/>
          <w:rtl/>
        </w:rPr>
        <w:t xml:space="preserve">". </w:t>
      </w:r>
    </w:p>
  </w:footnote>
  <w:footnote w:id="446">
    <w:p w:rsidR="08084082" w:rsidRDefault="08084082" w:rsidP="08CB32C5">
      <w:pPr>
        <w:pStyle w:val="FootnoteText"/>
        <w:rPr>
          <w:rFonts w:hint="cs"/>
          <w:rtl/>
        </w:rPr>
      </w:pPr>
      <w:r>
        <w:rPr>
          <w:rtl/>
        </w:rPr>
        <w:t>&lt;</w:t>
      </w:r>
      <w:r>
        <w:rPr>
          <w:rStyle w:val="FootnoteReference"/>
        </w:rPr>
        <w:footnoteRef/>
      </w:r>
      <w:r>
        <w:rPr>
          <w:rtl/>
        </w:rPr>
        <w:t>&gt;</w:t>
      </w:r>
      <w:r>
        <w:rPr>
          <w:rFonts w:hint="cs"/>
          <w:rtl/>
        </w:rPr>
        <w:t xml:space="preserve"> לשון רש"י [שמות טו, ה]: "</w:t>
      </w:r>
      <w:r>
        <w:rPr>
          <w:rtl/>
        </w:rPr>
        <w:t xml:space="preserve">כמו אבן - ובמקום אחר </w:t>
      </w:r>
      <w:r>
        <w:rPr>
          <w:rFonts w:hint="cs"/>
          <w:rtl/>
        </w:rPr>
        <w:t>[שם פסוק י] '</w:t>
      </w:r>
      <w:r>
        <w:rPr>
          <w:rtl/>
        </w:rPr>
        <w:t>צללו כעופרת</w:t>
      </w:r>
      <w:r>
        <w:rPr>
          <w:rFonts w:hint="cs"/>
          <w:rtl/>
        </w:rPr>
        <w:t>',</w:t>
      </w:r>
      <w:r>
        <w:rPr>
          <w:rtl/>
        </w:rPr>
        <w:t xml:space="preserve"> ובמקום אחר </w:t>
      </w:r>
      <w:r>
        <w:rPr>
          <w:rFonts w:hint="cs"/>
          <w:rtl/>
        </w:rPr>
        <w:t>[שם פסוק ז] '</w:t>
      </w:r>
      <w:r>
        <w:rPr>
          <w:rtl/>
        </w:rPr>
        <w:t>יאכלמו כקש</w:t>
      </w:r>
      <w:r>
        <w:rPr>
          <w:rFonts w:hint="cs"/>
          <w:rtl/>
        </w:rPr>
        <w:t>'</w:t>
      </w:r>
      <w:r>
        <w:rPr>
          <w:rtl/>
        </w:rPr>
        <w:t>. הרשעים כקש</w:t>
      </w:r>
      <w:r>
        <w:rPr>
          <w:rFonts w:hint="cs"/>
          <w:rtl/>
        </w:rPr>
        <w:t>,</w:t>
      </w:r>
      <w:r>
        <w:rPr>
          <w:rtl/>
        </w:rPr>
        <w:t xml:space="preserve"> הולכים ומטורפין עולין ויורדין. בינונים כאבן</w:t>
      </w:r>
      <w:r>
        <w:rPr>
          <w:rFonts w:hint="cs"/>
          <w:rtl/>
        </w:rPr>
        <w:t>,</w:t>
      </w:r>
      <w:r>
        <w:rPr>
          <w:rtl/>
        </w:rPr>
        <w:t xml:space="preserve"> והכשרי</w:t>
      </w:r>
      <w:r w:rsidRPr="08A04F65">
        <w:rPr>
          <w:sz w:val="18"/>
          <w:rtl/>
        </w:rPr>
        <w:t>ם כעופרת</w:t>
      </w:r>
      <w:r w:rsidRPr="08A04F65">
        <w:rPr>
          <w:rFonts w:hint="cs"/>
          <w:sz w:val="18"/>
          <w:rtl/>
        </w:rPr>
        <w:t>,</w:t>
      </w:r>
      <w:r w:rsidRPr="08A04F65">
        <w:rPr>
          <w:sz w:val="18"/>
          <w:rtl/>
        </w:rPr>
        <w:t xml:space="preserve"> שנחו מיד</w:t>
      </w:r>
      <w:r w:rsidRPr="08A04F65">
        <w:rPr>
          <w:rFonts w:hint="cs"/>
          <w:sz w:val="18"/>
          <w:rtl/>
        </w:rPr>
        <w:t>"</w:t>
      </w:r>
      <w:r>
        <w:rPr>
          <w:rFonts w:hint="cs"/>
          <w:sz w:val="18"/>
          <w:rtl/>
        </w:rPr>
        <w:t xml:space="preserve"> [ראה למעלה הערה 434]</w:t>
      </w:r>
      <w:r w:rsidRPr="08A04F65">
        <w:rPr>
          <w:rFonts w:hint="cs"/>
          <w:sz w:val="18"/>
          <w:rtl/>
        </w:rPr>
        <w:t>.</w:t>
      </w:r>
    </w:p>
  </w:footnote>
  <w:footnote w:id="447">
    <w:p w:rsidR="08084082" w:rsidRDefault="08084082" w:rsidP="08BF2ABA">
      <w:pPr>
        <w:pStyle w:val="FootnoteText"/>
        <w:rPr>
          <w:rFonts w:hint="cs"/>
          <w:rtl/>
        </w:rPr>
      </w:pPr>
      <w:r>
        <w:rPr>
          <w:rtl/>
        </w:rPr>
        <w:t>&lt;</w:t>
      </w:r>
      <w:r>
        <w:rPr>
          <w:rStyle w:val="FootnoteReference"/>
        </w:rPr>
        <w:footnoteRef/>
      </w:r>
      <w:r>
        <w:rPr>
          <w:rtl/>
        </w:rPr>
        <w:t>&gt;</w:t>
      </w:r>
      <w:r>
        <w:rPr>
          <w:rFonts w:hint="cs"/>
          <w:rtl/>
        </w:rPr>
        <w:t xml:space="preserve"> מעין מה שכתב בנצח ישראל פכ"ה [תקכה.]: "כל דבר כאשר בא עליו דבר מתנגד לבטל מציאותו, הנה הוא מכין עצמו בדברים אשר הם מועילים למציאותו, עד שיוכל לעמוד נגד המתנגד" [הובא למעלה הקדמה שלישית הערה 75, פ"ד הערה 8, פ"ד הערה 8, ופי"ב הערה 30]. לכך מי שהוא זריז וחזק, ישתמש עם כחות אלו לעמוד כנגד הבא לאבדו.</w:t>
      </w:r>
    </w:p>
  </w:footnote>
  <w:footnote w:id="448">
    <w:p w:rsidR="08084082" w:rsidRDefault="08084082" w:rsidP="088B4423">
      <w:pPr>
        <w:pStyle w:val="FootnoteText"/>
        <w:rPr>
          <w:rFonts w:hint="cs"/>
          <w:rtl/>
        </w:rPr>
      </w:pPr>
      <w:r>
        <w:rPr>
          <w:rtl/>
        </w:rPr>
        <w:t>&lt;</w:t>
      </w:r>
      <w:r>
        <w:rPr>
          <w:rStyle w:val="FootnoteReference"/>
        </w:rPr>
        <w:footnoteRef/>
      </w:r>
      <w:r>
        <w:rPr>
          <w:rtl/>
        </w:rPr>
        <w:t>&gt;</w:t>
      </w:r>
      <w:r>
        <w:rPr>
          <w:rFonts w:hint="cs"/>
          <w:rtl/>
        </w:rPr>
        <w:t xml:space="preserve"> פירוש - שאין לרשעים חוזק וכח בעצם [כמבואר בהערה 443]. ומקרא מלא הוא [תהלים א, ד] "</w:t>
      </w:r>
      <w:r>
        <w:rPr>
          <w:rtl/>
        </w:rPr>
        <w:t>לא כן הרשעים כי אם כמ</w:t>
      </w:r>
      <w:r>
        <w:rPr>
          <w:rFonts w:hint="cs"/>
          <w:rtl/>
        </w:rPr>
        <w:t>ו</w:t>
      </w:r>
      <w:r>
        <w:rPr>
          <w:rtl/>
        </w:rPr>
        <w:t>ץ אשר תדפנו רוח</w:t>
      </w:r>
      <w:r>
        <w:rPr>
          <w:rFonts w:hint="cs"/>
          <w:rtl/>
        </w:rPr>
        <w:t>", וכתב רש"י [שם] "</w:t>
      </w:r>
      <w:r>
        <w:rPr>
          <w:rtl/>
        </w:rPr>
        <w:t>כמוץ - לשון קש</w:t>
      </w:r>
      <w:r>
        <w:rPr>
          <w:rFonts w:hint="cs"/>
          <w:rtl/>
        </w:rPr>
        <w:t>". הרי שבמקרא זה נזכר שהרשעים הם כקש, אשר הרוח הודפת אותם, וכמו שנאמר בשירת הים על הרשעים. והרד"ק [שם] כתב: "</w:t>
      </w:r>
      <w:r>
        <w:rPr>
          <w:rtl/>
        </w:rPr>
        <w:t>יאבדו הרשעים קל מהרה</w:t>
      </w:r>
      <w:r>
        <w:rPr>
          <w:rFonts w:hint="cs"/>
          <w:rtl/>
        </w:rPr>
        <w:t>,</w:t>
      </w:r>
      <w:r>
        <w:rPr>
          <w:rtl/>
        </w:rPr>
        <w:t xml:space="preserve"> כמו המוץ אשר תדפנו הרוח</w:t>
      </w:r>
      <w:r>
        <w:rPr>
          <w:rFonts w:hint="cs"/>
          <w:rtl/>
        </w:rPr>
        <w:t>". ובח"א לסנהדרין צה: [ג, קצט.] כתב: "</w:t>
      </w:r>
      <w:r>
        <w:rPr>
          <w:rtl/>
        </w:rPr>
        <w:t>כי כאשר אחד סופק כפיו זה לזה</w:t>
      </w:r>
      <w:r>
        <w:rPr>
          <w:rFonts w:hint="cs"/>
          <w:rtl/>
        </w:rPr>
        <w:t>,</w:t>
      </w:r>
      <w:r>
        <w:rPr>
          <w:rtl/>
        </w:rPr>
        <w:t xml:space="preserve"> מוציא כח שלו אל הפועל</w:t>
      </w:r>
      <w:r>
        <w:rPr>
          <w:rFonts w:hint="cs"/>
          <w:rtl/>
        </w:rPr>
        <w:t>,</w:t>
      </w:r>
      <w:r>
        <w:rPr>
          <w:rtl/>
        </w:rPr>
        <w:t xml:space="preserve"> ומצד כחו נדחים </w:t>
      </w:r>
      <w:r>
        <w:rPr>
          <w:rFonts w:hint="cs"/>
          <w:rtl/>
        </w:rPr>
        <w:t>[אותם</w:t>
      </w:r>
      <w:r>
        <w:rPr>
          <w:rtl/>
        </w:rPr>
        <w:t xml:space="preserve"> </w:t>
      </w:r>
      <w:r>
        <w:rPr>
          <w:rFonts w:hint="cs"/>
          <w:rtl/>
        </w:rPr>
        <w:t>ש]</w:t>
      </w:r>
      <w:r>
        <w:rPr>
          <w:rtl/>
        </w:rPr>
        <w:t xml:space="preserve">אין בהם דבר ממש, וכמו שהכתוב אומר על הרשעים </w:t>
      </w:r>
      <w:r>
        <w:rPr>
          <w:rFonts w:hint="cs"/>
          <w:rtl/>
        </w:rPr>
        <w:t>'</w:t>
      </w:r>
      <w:r>
        <w:rPr>
          <w:rtl/>
        </w:rPr>
        <w:t>לא כן הרשעים כי אם כמוץ אשר תדפנו רוח</w:t>
      </w:r>
      <w:r>
        <w:rPr>
          <w:rFonts w:hint="cs"/>
          <w:rtl/>
        </w:rPr>
        <w:t>',</w:t>
      </w:r>
      <w:r>
        <w:rPr>
          <w:rtl/>
        </w:rPr>
        <w:t xml:space="preserve"> אשר המוץ נדחה מפני הרוח</w:t>
      </w:r>
      <w:r>
        <w:rPr>
          <w:rFonts w:hint="cs"/>
          <w:rtl/>
        </w:rPr>
        <w:t>,</w:t>
      </w:r>
      <w:r>
        <w:rPr>
          <w:rtl/>
        </w:rPr>
        <w:t xml:space="preserve"> כך הרשעים נדחים</w:t>
      </w:r>
      <w:r>
        <w:rPr>
          <w:rFonts w:hint="cs"/>
          <w:rtl/>
        </w:rPr>
        <w:t xml:space="preserve">". </w:t>
      </w:r>
    </w:p>
  </w:footnote>
  <w:footnote w:id="449">
    <w:p w:rsidR="08084082" w:rsidRDefault="08084082" w:rsidP="08893C48">
      <w:pPr>
        <w:pStyle w:val="FootnoteText"/>
        <w:rPr>
          <w:rFonts w:hint="cs"/>
        </w:rPr>
      </w:pPr>
      <w:r>
        <w:rPr>
          <w:rtl/>
        </w:rPr>
        <w:t>&lt;</w:t>
      </w:r>
      <w:r>
        <w:rPr>
          <w:rStyle w:val="FootnoteReference"/>
        </w:rPr>
        <w:footnoteRef/>
      </w:r>
      <w:r>
        <w:rPr>
          <w:rtl/>
        </w:rPr>
        <w:t>&gt;</w:t>
      </w:r>
      <w:r>
        <w:rPr>
          <w:rFonts w:hint="cs"/>
          <w:rtl/>
        </w:rPr>
        <w:t xml:space="preserve"> פירוש - אויבי ה' אינם יכולים לנצח את ה' אפילו במדה חלקית ומוגבלת.</w:t>
      </w:r>
    </w:p>
  </w:footnote>
  <w:footnote w:id="450">
    <w:p w:rsidR="08084082" w:rsidRDefault="08084082" w:rsidP="0877273C">
      <w:pPr>
        <w:pStyle w:val="FootnoteText"/>
        <w:rPr>
          <w:rFonts w:hint="cs"/>
        </w:rPr>
      </w:pPr>
      <w:r>
        <w:rPr>
          <w:rtl/>
        </w:rPr>
        <w:t>&lt;</w:t>
      </w:r>
      <w:r>
        <w:rPr>
          <w:rStyle w:val="FootnoteReference"/>
        </w:rPr>
        <w:footnoteRef/>
      </w:r>
      <w:r>
        <w:rPr>
          <w:rtl/>
        </w:rPr>
        <w:t>&gt;</w:t>
      </w:r>
      <w:r>
        <w:rPr>
          <w:rFonts w:hint="cs"/>
          <w:rtl/>
        </w:rPr>
        <w:t xml:space="preserve"> לשון </w:t>
      </w:r>
      <w:r>
        <w:rPr>
          <w:rFonts w:ascii="Courier New" w:hAnsi="Courier New" w:hint="cs"/>
          <w:rtl/>
        </w:rPr>
        <w:t>רש"י [</w:t>
      </w:r>
      <w:r>
        <w:rPr>
          <w:rFonts w:ascii="Courier New" w:hAnsi="Courier New"/>
          <w:rtl/>
        </w:rPr>
        <w:t>שמות טו, יא</w:t>
      </w:r>
      <w:r>
        <w:rPr>
          <w:rFonts w:ascii="Courier New" w:hAnsi="Courier New" w:hint="cs"/>
          <w:rtl/>
        </w:rPr>
        <w:t>]</w:t>
      </w:r>
      <w:r>
        <w:rPr>
          <w:rFonts w:ascii="Courier New" w:hAnsi="Courier New"/>
          <w:rtl/>
        </w:rPr>
        <w:t xml:space="preserve"> "באלים - בחזקים, כמו 'ואת אילי הארץ לקח', [תהלים כב, כ]</w:t>
      </w:r>
      <w:r>
        <w:rPr>
          <w:rFonts w:ascii="Courier New" w:hAnsi="Courier New" w:hint="cs"/>
          <w:rtl/>
        </w:rPr>
        <w:t xml:space="preserve"> </w:t>
      </w:r>
      <w:r>
        <w:rPr>
          <w:rFonts w:ascii="Courier New" w:hAnsi="Courier New"/>
          <w:rtl/>
        </w:rPr>
        <w:t>'אילותי לעזרתי חושה'".</w:t>
      </w:r>
      <w:r>
        <w:rPr>
          <w:rFonts w:ascii="Courier New" w:hAnsi="Courier New" w:hint="cs"/>
          <w:rtl/>
        </w:rPr>
        <w:t xml:space="preserve"> ו</w:t>
      </w:r>
      <w:r>
        <w:rPr>
          <w:rFonts w:hint="cs"/>
          <w:rtl/>
        </w:rPr>
        <w:t>ראה למעלה הערה 33, וש"נ. ורומז בדבריו שהחזק אינו מקבל שום התפעלות והשתנות מזולתו. ובנצח ישראל פמ"ח [תשצה.] כתב: "</w:t>
      </w:r>
      <w:r>
        <w:rPr>
          <w:rtl/>
        </w:rPr>
        <w:t>הנקיבה היא יולדת מפני חולשתה, שאינה כמו הזכר שיש לו חוזק יותר מן הנקיבה. וראיה לזה, כי אותה שאינה יולדת נקראת 'איילונית', מלשון איל</w:t>
      </w:r>
      <w:r>
        <w:rPr>
          <w:rFonts w:hint="cs"/>
          <w:rtl/>
        </w:rPr>
        <w:t xml:space="preserve"> [כתובות יא.]</w:t>
      </w:r>
      <w:r>
        <w:rPr>
          <w:rtl/>
        </w:rPr>
        <w:t xml:space="preserve">. ו'איל' לשון קושי, מלשון </w:t>
      </w:r>
      <w:r>
        <w:rPr>
          <w:rFonts w:hint="cs"/>
          <w:rtl/>
        </w:rPr>
        <w:t>'</w:t>
      </w:r>
      <w:r>
        <w:rPr>
          <w:rtl/>
        </w:rPr>
        <w:t>ואת אילי הארץ לקח</w:t>
      </w:r>
      <w:r>
        <w:rPr>
          <w:rFonts w:hint="cs"/>
          <w:rtl/>
        </w:rPr>
        <w:t>'</w:t>
      </w:r>
      <w:r>
        <w:rPr>
          <w:rtl/>
        </w:rPr>
        <w:t>. וכל דבר שהוא חלש, יש לו השתנות. ולכך הנקיבה יולדת, מפני שהלידה היא השתנות אל האשה. והאיילונית אין השתנות לה, נקראת 'איילנות' שהיא קשה כמו דוכרנית. ואין לה לידה, שהקשה לא יקבל השתנות</w:t>
      </w:r>
      <w:r>
        <w:rPr>
          <w:rFonts w:hint="cs"/>
          <w:rtl/>
        </w:rPr>
        <w:t xml:space="preserve">". וכן כתב בח"א ליבמות סד. [א, קמב:, והובא למעלה פ"ו הערה 66]. </w:t>
      </w:r>
    </w:p>
  </w:footnote>
  <w:footnote w:id="451">
    <w:p w:rsidR="08084082" w:rsidRDefault="08084082" w:rsidP="08C14BD1">
      <w:pPr>
        <w:pStyle w:val="FootnoteText"/>
        <w:rPr>
          <w:rFonts w:hint="cs"/>
        </w:rPr>
      </w:pPr>
      <w:r>
        <w:rPr>
          <w:rtl/>
        </w:rPr>
        <w:t>&lt;</w:t>
      </w:r>
      <w:r>
        <w:rPr>
          <w:rStyle w:val="FootnoteReference"/>
        </w:rPr>
        <w:footnoteRef/>
      </w:r>
      <w:r>
        <w:rPr>
          <w:rtl/>
        </w:rPr>
        <w:t>&gt;</w:t>
      </w:r>
      <w:r>
        <w:rPr>
          <w:rFonts w:hint="cs"/>
          <w:rtl/>
        </w:rPr>
        <w:t xml:space="preserve"> נראה שכוונתו לומר שגם כאשר האדם מנצח במלחמה את זולתו, מ"מ מן הנמנע שיצא מהמלחמה ללא פגע, ואין נצחונו שלם, כי גם המנצח מקריב </w:t>
      </w:r>
      <w:r w:rsidRPr="087407AE">
        <w:rPr>
          <w:rFonts w:hint="cs"/>
          <w:sz w:val="18"/>
          <w:rtl/>
        </w:rPr>
        <w:t>קרבנות</w:t>
      </w:r>
      <w:r>
        <w:rPr>
          <w:rFonts w:hint="cs"/>
          <w:sz w:val="18"/>
          <w:rtl/>
        </w:rPr>
        <w:t>.</w:t>
      </w:r>
      <w:r w:rsidRPr="087407AE">
        <w:rPr>
          <w:rFonts w:hint="cs"/>
          <w:sz w:val="18"/>
          <w:rtl/>
        </w:rPr>
        <w:t xml:space="preserve"> וכ</w:t>
      </w:r>
      <w:r>
        <w:rPr>
          <w:rFonts w:hint="cs"/>
          <w:sz w:val="18"/>
          <w:rtl/>
        </w:rPr>
        <w:t>ן</w:t>
      </w:r>
      <w:r w:rsidRPr="087407AE">
        <w:rPr>
          <w:rFonts w:hint="cs"/>
          <w:sz w:val="18"/>
          <w:rtl/>
        </w:rPr>
        <w:t xml:space="preserve"> כתב למעלה פ"מ [לאחר ציון 82]: "</w:t>
      </w:r>
      <w:r w:rsidRPr="087407AE">
        <w:rPr>
          <w:rStyle w:val="LatinChar"/>
          <w:sz w:val="18"/>
          <w:rtl/>
          <w:lang w:val="en-GB"/>
        </w:rPr>
        <w:t xml:space="preserve">על זה השיב </w:t>
      </w:r>
      <w:r>
        <w:rPr>
          <w:rStyle w:val="LatinChar"/>
          <w:rFonts w:hint="cs"/>
          <w:sz w:val="18"/>
          <w:rtl/>
          <w:lang w:val="en-GB"/>
        </w:rPr>
        <w:t>[</w:t>
      </w:r>
      <w:r w:rsidRPr="087407AE">
        <w:rPr>
          <w:rStyle w:val="LatinChar"/>
          <w:rFonts w:hint="cs"/>
          <w:sz w:val="18"/>
          <w:rtl/>
          <w:lang w:val="en-GB"/>
        </w:rPr>
        <w:t>שמות יד, יד</w:t>
      </w:r>
      <w:r>
        <w:rPr>
          <w:rStyle w:val="LatinChar"/>
          <w:rFonts w:hint="cs"/>
          <w:sz w:val="18"/>
          <w:rtl/>
          <w:lang w:val="en-GB"/>
        </w:rPr>
        <w:t>]</w:t>
      </w:r>
      <w:r w:rsidRPr="087407AE">
        <w:rPr>
          <w:rStyle w:val="LatinChar"/>
          <w:rFonts w:hint="cs"/>
          <w:sz w:val="18"/>
          <w:rtl/>
          <w:lang w:val="en-GB"/>
        </w:rPr>
        <w:t xml:space="preserve"> </w:t>
      </w:r>
      <w:r>
        <w:rPr>
          <w:rStyle w:val="LatinChar"/>
          <w:rFonts w:hint="cs"/>
          <w:sz w:val="18"/>
          <w:rtl/>
          <w:lang w:val="en-GB"/>
        </w:rPr>
        <w:t>'</w:t>
      </w:r>
      <w:r w:rsidRPr="087407AE">
        <w:rPr>
          <w:rStyle w:val="LatinChar"/>
          <w:sz w:val="18"/>
          <w:rtl/>
          <w:lang w:val="en-GB"/>
        </w:rPr>
        <w:t>ה' ילחם לכם</w:t>
      </w:r>
      <w:r>
        <w:rPr>
          <w:rStyle w:val="LatinChar"/>
          <w:rFonts w:hint="cs"/>
          <w:sz w:val="18"/>
          <w:rtl/>
          <w:lang w:val="en-GB"/>
        </w:rPr>
        <w:t>'</w:t>
      </w:r>
      <w:r w:rsidRPr="087407AE">
        <w:rPr>
          <w:rStyle w:val="LatinChar"/>
          <w:rFonts w:hint="cs"/>
          <w:sz w:val="18"/>
          <w:rtl/>
          <w:lang w:val="en-GB"/>
        </w:rPr>
        <w:t>,</w:t>
      </w:r>
      <w:r w:rsidRPr="087407AE">
        <w:rPr>
          <w:rStyle w:val="LatinChar"/>
          <w:sz w:val="18"/>
          <w:rtl/>
          <w:lang w:val="en-GB"/>
        </w:rPr>
        <w:t xml:space="preserve"> ואם כן אין אחד מכם נהרג</w:t>
      </w:r>
      <w:r w:rsidRPr="087407AE">
        <w:rPr>
          <w:rStyle w:val="LatinChar"/>
          <w:rFonts w:hint="cs"/>
          <w:sz w:val="18"/>
          <w:rtl/>
          <w:lang w:val="en-GB"/>
        </w:rPr>
        <w:t>,</w:t>
      </w:r>
      <w:r w:rsidRPr="087407AE">
        <w:rPr>
          <w:rStyle w:val="LatinChar"/>
          <w:sz w:val="18"/>
          <w:rtl/>
          <w:lang w:val="en-GB"/>
        </w:rPr>
        <w:t xml:space="preserve"> כי מלחמת הק</w:t>
      </w:r>
      <w:r w:rsidRPr="087407AE">
        <w:rPr>
          <w:rStyle w:val="LatinChar"/>
          <w:rFonts w:hint="cs"/>
          <w:sz w:val="18"/>
          <w:rtl/>
          <w:lang w:val="en-GB"/>
        </w:rPr>
        <w:t>ב"ה</w:t>
      </w:r>
      <w:r w:rsidRPr="087407AE">
        <w:rPr>
          <w:rStyle w:val="LatinChar"/>
          <w:sz w:val="18"/>
          <w:rtl/>
          <w:lang w:val="en-GB"/>
        </w:rPr>
        <w:t xml:space="preserve"> אין ספק שהוא יציל הכל</w:t>
      </w:r>
      <w:r w:rsidRPr="087407AE">
        <w:rPr>
          <w:rStyle w:val="LatinChar"/>
          <w:rFonts w:hint="cs"/>
          <w:sz w:val="18"/>
          <w:rtl/>
          <w:lang w:val="en-GB"/>
        </w:rPr>
        <w:t>.</w:t>
      </w:r>
      <w:r w:rsidRPr="087407AE">
        <w:rPr>
          <w:rStyle w:val="LatinChar"/>
          <w:sz w:val="18"/>
          <w:rtl/>
          <w:lang w:val="en-GB"/>
        </w:rPr>
        <w:t xml:space="preserve"> כי מלחמת אדם הוא כך</w:t>
      </w:r>
      <w:r w:rsidRPr="087407AE">
        <w:rPr>
          <w:rStyle w:val="LatinChar"/>
          <w:rFonts w:hint="cs"/>
          <w:sz w:val="18"/>
          <w:rtl/>
          <w:lang w:val="en-GB"/>
        </w:rPr>
        <w:t>,</w:t>
      </w:r>
      <w:r w:rsidRPr="087407AE">
        <w:rPr>
          <w:rStyle w:val="LatinChar"/>
          <w:sz w:val="18"/>
          <w:rtl/>
          <w:lang w:val="en-GB"/>
        </w:rPr>
        <w:t xml:space="preserve"> שקצת מהם נצולים וקצת מהם אינם נצולים, אבל במלחמת השם יתברך לא שייך זה</w:t>
      </w:r>
      <w:r>
        <w:rPr>
          <w:rFonts w:hint="cs"/>
          <w:rtl/>
        </w:rPr>
        <w:t xml:space="preserve">".  </w:t>
      </w:r>
    </w:p>
  </w:footnote>
  <w:footnote w:id="452">
    <w:p w:rsidR="08084082" w:rsidRDefault="08084082" w:rsidP="086C1233">
      <w:pPr>
        <w:pStyle w:val="FootnoteText"/>
        <w:rPr>
          <w:rFonts w:hint="cs"/>
        </w:rPr>
      </w:pPr>
      <w:r>
        <w:rPr>
          <w:rtl/>
        </w:rPr>
        <w:t>&lt;</w:t>
      </w:r>
      <w:r>
        <w:rPr>
          <w:rStyle w:val="FootnoteReference"/>
        </w:rPr>
        <w:footnoteRef/>
      </w:r>
      <w:r>
        <w:rPr>
          <w:rtl/>
        </w:rPr>
        <w:t>&gt;</w:t>
      </w:r>
      <w:r>
        <w:rPr>
          <w:rFonts w:hint="cs"/>
          <w:rtl/>
        </w:rPr>
        <w:t xml:space="preserve"> ותיבת "באלים" המוזכרת ב"מי כמוך" הראשון ["מי כמוכה באלים ה'"], ואינה מוזכרת ב"מי כמוך" השני ["מי כמוך נאדר בקודש"] מורה שב"מי כמוך" הראשון מדובר במה שה' הוא חזק ותקיף, ואינו מקבל נצוח מזולתו.</w:t>
      </w:r>
    </w:p>
  </w:footnote>
  <w:footnote w:id="453">
    <w:p w:rsidR="08084082" w:rsidRDefault="08084082" w:rsidP="08361566">
      <w:pPr>
        <w:pStyle w:val="FootnoteText"/>
        <w:rPr>
          <w:rFonts w:hint="cs"/>
          <w:rtl/>
        </w:rPr>
      </w:pPr>
      <w:r>
        <w:rPr>
          <w:rtl/>
        </w:rPr>
        <w:t>&lt;</w:t>
      </w:r>
      <w:r>
        <w:rPr>
          <w:rStyle w:val="FootnoteReference"/>
        </w:rPr>
        <w:footnoteRef/>
      </w:r>
      <w:r>
        <w:rPr>
          <w:rtl/>
        </w:rPr>
        <w:t>&gt;</w:t>
      </w:r>
      <w:r>
        <w:rPr>
          <w:rFonts w:hint="cs"/>
          <w:rtl/>
        </w:rPr>
        <w:t xml:space="preserve"> בא לבאר נקודה חדשה, והיא השייכות בין "נאדר בקודש" ל"נורא תהלות עושה פלא".</w:t>
      </w:r>
    </w:p>
  </w:footnote>
  <w:footnote w:id="454">
    <w:p w:rsidR="08084082" w:rsidRDefault="08084082" w:rsidP="0890510A">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sz w:val="18"/>
          <w:rtl/>
        </w:rPr>
        <w:t>יסוד נפוץ מאוד בספריו. וכגון, למעלה בהקדמה שניה [סו.] כתב: "ענין 'ק</w:t>
      </w:r>
      <w:r w:rsidRPr="08A4383D">
        <w:rPr>
          <w:rStyle w:val="HebrewChar"/>
          <w:rFonts w:cs="Monotype Hadassah" w:hint="cs"/>
          <w:sz w:val="18"/>
          <w:rtl/>
        </w:rPr>
        <w:t xml:space="preserve">דוש' נאמר על מי שהוא נבדל". </w:t>
      </w:r>
      <w:r>
        <w:rPr>
          <w:rStyle w:val="HebrewChar"/>
          <w:rFonts w:cs="Monotype Hadassah" w:hint="cs"/>
          <w:sz w:val="18"/>
          <w:rtl/>
        </w:rPr>
        <w:t>ו</w:t>
      </w:r>
      <w:r>
        <w:rPr>
          <w:rFonts w:hint="cs"/>
          <w:rtl/>
        </w:rPr>
        <w:t xml:space="preserve">למעלה פט"ז [עו.] כתב: "מי שהוא קדוש הוא נבדל ממעשה החומר, כמו שנתבאר לך </w:t>
      </w:r>
      <w:r w:rsidRPr="08192249">
        <w:rPr>
          <w:rFonts w:hint="cs"/>
          <w:sz w:val="18"/>
          <w:rtl/>
        </w:rPr>
        <w:t xml:space="preserve">זה למעלה". </w:t>
      </w:r>
      <w:r w:rsidRPr="08A4383D">
        <w:rPr>
          <w:rStyle w:val="HebrewChar"/>
          <w:rFonts w:cs="Monotype Hadassah" w:hint="cs"/>
          <w:sz w:val="18"/>
          <w:rtl/>
        </w:rPr>
        <w:t>ולמעלה פמ"ב [לאחר ציון 53] כתב: "</w:t>
      </w:r>
      <w:r w:rsidRPr="08A4383D">
        <w:rPr>
          <w:rStyle w:val="LatinChar"/>
          <w:sz w:val="18"/>
          <w:rtl/>
          <w:lang w:val="en-GB"/>
        </w:rPr>
        <w:t>כי ק</w:t>
      </w:r>
      <w:r w:rsidRPr="08A4383D">
        <w:rPr>
          <w:rStyle w:val="LatinChar"/>
          <w:rFonts w:hint="cs"/>
          <w:sz w:val="18"/>
          <w:rtl/>
          <w:lang w:val="en-GB"/>
        </w:rPr>
        <w:t>י</w:t>
      </w:r>
      <w:r w:rsidRPr="08A4383D">
        <w:rPr>
          <w:rStyle w:val="LatinChar"/>
          <w:sz w:val="18"/>
          <w:rtl/>
          <w:lang w:val="en-GB"/>
        </w:rPr>
        <w:t>דוש שמו מורה שהוא יתברך נבדל מכל הנמצאים</w:t>
      </w:r>
      <w:r w:rsidRPr="08A4383D">
        <w:rPr>
          <w:rStyle w:val="LatinChar"/>
          <w:rFonts w:hint="cs"/>
          <w:sz w:val="18"/>
          <w:rtl/>
          <w:lang w:val="en-GB"/>
        </w:rPr>
        <w:t>,</w:t>
      </w:r>
      <w:r w:rsidRPr="08A4383D">
        <w:rPr>
          <w:rStyle w:val="LatinChar"/>
          <w:sz w:val="18"/>
          <w:rtl/>
          <w:lang w:val="en-GB"/>
        </w:rPr>
        <w:t xml:space="preserve"> שזהו ענין הקדוש בכל מקום, ודבר זה מבואר במקומות הרבה מאוד</w:t>
      </w:r>
      <w:r>
        <w:rPr>
          <w:rStyle w:val="HebrewChar"/>
          <w:rFonts w:cs="Monotype Hadassah" w:hint="cs"/>
          <w:sz w:val="18"/>
          <w:rtl/>
        </w:rPr>
        <w:t xml:space="preserve">". </w:t>
      </w:r>
      <w:r w:rsidRPr="08192249">
        <w:rPr>
          <w:rFonts w:hint="cs"/>
          <w:sz w:val="18"/>
          <w:rtl/>
        </w:rPr>
        <w:t>ולמעלה פמ"ה [לאחר ציון 44] כתב: "</w:t>
      </w:r>
      <w:r w:rsidRPr="08192249">
        <w:rPr>
          <w:rStyle w:val="LatinChar"/>
          <w:sz w:val="18"/>
          <w:rtl/>
          <w:lang w:val="en-GB"/>
        </w:rPr>
        <w:t>כל קדוש הוא פרוש וקדוש מחמדת הגוף</w:t>
      </w:r>
      <w:r>
        <w:rPr>
          <w:rFonts w:hint="cs"/>
          <w:rtl/>
        </w:rPr>
        <w:t xml:space="preserve">". ובגו"א בראשית פל"ג אות טז [קסד.] כתב: "כל קדוש יש לו מעלה נבדלת מן הגוף". </w:t>
      </w:r>
      <w:r>
        <w:rPr>
          <w:rStyle w:val="HebrewChar"/>
          <w:rFonts w:cs="Monotype Hadassah" w:hint="cs"/>
          <w:rtl/>
        </w:rPr>
        <w:t xml:space="preserve">ובגו"א ויקרא פי"ט </w:t>
      </w:r>
      <w:r>
        <w:rPr>
          <w:rFonts w:hint="cs"/>
          <w:rtl/>
        </w:rPr>
        <w:t>אות ג [נד:] כתב: "</w:t>
      </w:r>
      <w:r>
        <w:rPr>
          <w:rtl/>
        </w:rPr>
        <w:t>נקרא 'קדוש', רוצה לומר פרוש מעניני עולם הזה, שהו</w:t>
      </w:r>
      <w:r w:rsidRPr="080A58ED">
        <w:rPr>
          <w:sz w:val="18"/>
          <w:rtl/>
        </w:rPr>
        <w:t>א גוף</w:t>
      </w:r>
      <w:r w:rsidRPr="080A58ED">
        <w:rPr>
          <w:rFonts w:hint="cs"/>
          <w:sz w:val="18"/>
          <w:rtl/>
        </w:rPr>
        <w:t xml:space="preserve">". </w:t>
      </w:r>
      <w:r>
        <w:rPr>
          <w:rFonts w:hint="cs"/>
          <w:rtl/>
        </w:rPr>
        <w:t xml:space="preserve">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w:t>
      </w:r>
      <w:r>
        <w:rPr>
          <w:rtl/>
        </w:rPr>
        <w:t>ו</w:t>
      </w:r>
      <w:r>
        <w:rPr>
          <w:rFonts w:hint="cs"/>
          <w:rtl/>
        </w:rPr>
        <w:t xml:space="preserve">בתפארת ישראל פל"ז [תקנד.] כתב: "כבר זה התבאר פעמים הרבה שאין ענין הקדושה רק שהוא נבדל מן החומר, כי זהו ענין הקדושה". ובנר מצוה [פח.] כתב: "כל דבר שהוא קדוש הוא נבדל מן הטבע, שהיא גשמית חמרית" </w:t>
      </w:r>
      <w:r>
        <w:rPr>
          <w:rStyle w:val="HebrewChar"/>
          <w:rFonts w:cs="Monotype Hadassah" w:hint="cs"/>
          <w:sz w:val="18"/>
          <w:rtl/>
        </w:rPr>
        <w:t>[הובא למעלה הקדמה שניה הערה 118, פ"ד הערה 25, פי"א הערה 27, פ"מ הערה 138, פמ"ב הערה 54, פמ"ד הערה 153, ופמ"ה הערה 45].</w:t>
      </w:r>
      <w:r>
        <w:rPr>
          <w:rFonts w:hint="cs"/>
          <w:rtl/>
        </w:rPr>
        <w:t xml:space="preserve"> וראה הערה הבאה.</w:t>
      </w:r>
    </w:p>
  </w:footnote>
  <w:footnote w:id="455">
    <w:p w:rsidR="08084082" w:rsidRDefault="08084082" w:rsidP="080D0284">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אודות קדושתו ה</w:t>
      </w:r>
      <w:r w:rsidRPr="08145926">
        <w:rPr>
          <w:rFonts w:hint="cs"/>
          <w:sz w:val="18"/>
          <w:rtl/>
        </w:rPr>
        <w:t>נבדלת של הקב"ה, כן כתב למעלה פמ"ב [לאחר ציון 53]: "</w:t>
      </w:r>
      <w:r w:rsidRPr="08145926">
        <w:rPr>
          <w:rStyle w:val="LatinChar"/>
          <w:sz w:val="18"/>
          <w:rtl/>
          <w:lang w:val="en-GB"/>
        </w:rPr>
        <w:t>כי ק</w:t>
      </w:r>
      <w:r w:rsidRPr="08145926">
        <w:rPr>
          <w:rStyle w:val="LatinChar"/>
          <w:rFonts w:hint="cs"/>
          <w:sz w:val="18"/>
          <w:rtl/>
          <w:lang w:val="en-GB"/>
        </w:rPr>
        <w:t>י</w:t>
      </w:r>
      <w:r w:rsidRPr="08145926">
        <w:rPr>
          <w:rStyle w:val="LatinChar"/>
          <w:sz w:val="18"/>
          <w:rtl/>
          <w:lang w:val="en-GB"/>
        </w:rPr>
        <w:t>דוש שמו מורה שהוא יתברך נבדל מכל הנמצאים</w:t>
      </w:r>
      <w:r w:rsidRPr="08145926">
        <w:rPr>
          <w:rStyle w:val="LatinChar"/>
          <w:rFonts w:hint="cs"/>
          <w:sz w:val="18"/>
          <w:rtl/>
          <w:lang w:val="en-GB"/>
        </w:rPr>
        <w:t>,</w:t>
      </w:r>
      <w:r w:rsidRPr="08145926">
        <w:rPr>
          <w:rStyle w:val="LatinChar"/>
          <w:sz w:val="18"/>
          <w:rtl/>
          <w:lang w:val="en-GB"/>
        </w:rPr>
        <w:t xml:space="preserve"> שזהו ענין הקדוש בכל מקום, ודבר זה מבואר במקומות הרבה מאוד</w:t>
      </w:r>
      <w:r>
        <w:rPr>
          <w:rFonts w:hint="cs"/>
          <w:sz w:val="18"/>
          <w:rtl/>
        </w:rPr>
        <w:t>". ו</w:t>
      </w:r>
      <w:r w:rsidRPr="080A58ED">
        <w:rPr>
          <w:rFonts w:hint="cs"/>
          <w:sz w:val="18"/>
          <w:rtl/>
        </w:rPr>
        <w:t>בדר"ח פ"ה מ"ט [רפד:]</w:t>
      </w:r>
      <w:r>
        <w:rPr>
          <w:rFonts w:hint="cs"/>
          <w:sz w:val="18"/>
          <w:rtl/>
        </w:rPr>
        <w:t xml:space="preserve"> כתב</w:t>
      </w:r>
      <w:r w:rsidRPr="080A58ED">
        <w:rPr>
          <w:rFonts w:hint="cs"/>
          <w:sz w:val="18"/>
          <w:rtl/>
        </w:rPr>
        <w:t>: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ובנתיב העבודה ר"פ יא [א, קט.]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xml:space="preserve">". </w:t>
      </w:r>
      <w:r>
        <w:rPr>
          <w:rFonts w:hint="cs"/>
          <w:sz w:val="18"/>
          <w:rtl/>
        </w:rPr>
        <w:t xml:space="preserve">ובנתיב הדין פ"א [א, קפו.] כתב: "הוא יתברך נבדל מן הנמצאים, ולכך נקרא הוא יתברך 'קדוש', שהקדוש הוא נבדל מהכל". </w:t>
      </w:r>
      <w:r>
        <w:rPr>
          <w:rStyle w:val="HebrewChar"/>
          <w:rFonts w:cs="Monotype Hadassah"/>
          <w:rtl/>
        </w:rPr>
        <w:t>ובנתיב הפרישות פ"א [ב, קיג.] כתב: "כי הש</w:t>
      </w:r>
      <w:r>
        <w:rPr>
          <w:rStyle w:val="HebrewChar"/>
          <w:rFonts w:cs="Monotype Hadassah" w:hint="cs"/>
          <w:rtl/>
        </w:rPr>
        <w:t>ם יתברך</w:t>
      </w:r>
      <w:r>
        <w:rPr>
          <w:rStyle w:val="HebrewChar"/>
          <w:rFonts w:cs="Monotype Hadassah"/>
          <w:rtl/>
        </w:rPr>
        <w:t xml:space="preserve">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w:t>
      </w:r>
      <w:r>
        <w:rPr>
          <w:rStyle w:val="HebrewChar"/>
          <w:rFonts w:cs="Monotype Hadassah" w:hint="cs"/>
          <w:rtl/>
        </w:rPr>
        <w:t>ם יתברך</w:t>
      </w:r>
      <w:r>
        <w:rPr>
          <w:rStyle w:val="HebrewChar"/>
          <w:rFonts w:cs="Monotype Hadassah"/>
          <w:rtl/>
        </w:rPr>
        <w:t xml:space="preserve"> נבדל לגמרי". </w:t>
      </w:r>
      <w:r>
        <w:rPr>
          <w:rtl/>
        </w:rPr>
        <w:t>ו</w:t>
      </w:r>
      <w:r>
        <w:rPr>
          <w:rStyle w:val="HebrewChar"/>
          <w:rFonts w:cs="Monotype Hadassah"/>
          <w:rtl/>
        </w:rPr>
        <w:t>בתפארת ישראל פי"א [קעט.]</w:t>
      </w:r>
      <w:r>
        <w:rPr>
          <w:rStyle w:val="HebrewChar"/>
          <w:rFonts w:cs="Monotype Hadassah" w:hint="cs"/>
          <w:rtl/>
        </w:rPr>
        <w:t xml:space="preserve"> כתב</w:t>
      </w:r>
      <w:r>
        <w:rPr>
          <w:rStyle w:val="HebrewChar"/>
          <w:rFonts w:cs="Monotype Hadassah"/>
          <w:rtl/>
        </w:rPr>
        <w:t xml:space="preserve">: "מקדישין את השם יתברך לומר 'קדוש' [ישעיה ו, ג], כלומר שהוא יתברך בלבד נבדל וקדוש מן החומר, וזהו ענין הקדושה בכל מקום". </w:t>
      </w:r>
      <w:r>
        <w:rPr>
          <w:rFonts w:hint="cs"/>
          <w:rtl/>
        </w:rPr>
        <w:t>ובתפארת ישראל פי"ח [ער:] כתב: "</w:t>
      </w:r>
      <w:r>
        <w:rPr>
          <w:rtl/>
        </w:rPr>
        <w:t>וכן קדושת המשכן למען שידעו הכל קדושתו</w:t>
      </w:r>
      <w:r>
        <w:rPr>
          <w:rFonts w:hint="cs"/>
          <w:rtl/>
        </w:rPr>
        <w:t>,</w:t>
      </w:r>
      <w:r>
        <w:rPr>
          <w:rtl/>
        </w:rPr>
        <w:t xml:space="preserve"> אמר </w:t>
      </w:r>
      <w:r>
        <w:rPr>
          <w:rFonts w:hint="cs"/>
          <w:rtl/>
        </w:rPr>
        <w:t>[שמות כט, מג] '</w:t>
      </w:r>
      <w:r>
        <w:rPr>
          <w:rtl/>
        </w:rPr>
        <w:t>ונקדש בכבודי</w:t>
      </w:r>
      <w:r>
        <w:rPr>
          <w:rFonts w:hint="cs"/>
          <w:rtl/>
        </w:rPr>
        <w:t>'</w:t>
      </w:r>
      <w:r>
        <w:rPr>
          <w:rtl/>
        </w:rPr>
        <w:t xml:space="preserve">, ואמרו ז"ל </w:t>
      </w:r>
      <w:r>
        <w:rPr>
          <w:rFonts w:hint="cs"/>
          <w:rtl/>
        </w:rPr>
        <w:t>[</w:t>
      </w:r>
      <w:r>
        <w:rPr>
          <w:rtl/>
        </w:rPr>
        <w:t>זבחים קטו</w:t>
      </w:r>
      <w:r>
        <w:rPr>
          <w:rFonts w:hint="cs"/>
          <w:rtl/>
        </w:rPr>
        <w:t>:]</w:t>
      </w:r>
      <w:r>
        <w:rPr>
          <w:rtl/>
        </w:rPr>
        <w:t xml:space="preserve"> אל תקרי </w:t>
      </w:r>
      <w:r>
        <w:rPr>
          <w:rFonts w:hint="cs"/>
          <w:rtl/>
        </w:rPr>
        <w:t>'</w:t>
      </w:r>
      <w:r>
        <w:rPr>
          <w:rtl/>
        </w:rPr>
        <w:t>בכבודי</w:t>
      </w:r>
      <w:r>
        <w:rPr>
          <w:rFonts w:hint="cs"/>
          <w:rtl/>
        </w:rPr>
        <w:t>',</w:t>
      </w:r>
      <w:r>
        <w:rPr>
          <w:rtl/>
        </w:rPr>
        <w:t xml:space="preserve"> אלא </w:t>
      </w:r>
      <w:r>
        <w:rPr>
          <w:rFonts w:hint="cs"/>
          <w:rtl/>
        </w:rPr>
        <w:t>'</w:t>
      </w:r>
      <w:r>
        <w:rPr>
          <w:rtl/>
        </w:rPr>
        <w:t>במכובדי</w:t>
      </w:r>
      <w:r>
        <w:rPr>
          <w:rFonts w:hint="cs"/>
          <w:rtl/>
        </w:rPr>
        <w:t>',</w:t>
      </w:r>
      <w:r>
        <w:rPr>
          <w:rtl/>
        </w:rPr>
        <w:t xml:space="preserve"> אלו נדב ואביהו שיעשו חטא ויתקדש הבית על ידם</w:t>
      </w:r>
      <w:r>
        <w:rPr>
          <w:rFonts w:hint="cs"/>
          <w:rtl/>
        </w:rPr>
        <w:t>.</w:t>
      </w:r>
      <w:r>
        <w:rPr>
          <w:rtl/>
        </w:rPr>
        <w:t xml:space="preserve"> </w:t>
      </w:r>
      <w:r>
        <w:rPr>
          <w:rFonts w:hint="cs"/>
          <w:rtl/>
        </w:rPr>
        <w:t xml:space="preserve">ולא היה שלהם הבית, </w:t>
      </w:r>
      <w:r>
        <w:rPr>
          <w:rtl/>
        </w:rPr>
        <w:t>שהוא יתברך השוכן בבית הזה נבדל מכל הנמצאים</w:t>
      </w:r>
      <w:r>
        <w:rPr>
          <w:rFonts w:hint="cs"/>
          <w:rtl/>
        </w:rPr>
        <w:t>,</w:t>
      </w:r>
      <w:r>
        <w:rPr>
          <w:rtl/>
        </w:rPr>
        <w:t xml:space="preserve"> וזהו קדושת הבית</w:t>
      </w:r>
      <w:r>
        <w:rPr>
          <w:rFonts w:hint="cs"/>
          <w:rtl/>
        </w:rPr>
        <w:t>.</w:t>
      </w:r>
      <w:r>
        <w:rPr>
          <w:rtl/>
        </w:rPr>
        <w:t xml:space="preserve"> וזה נראה</w:t>
      </w:r>
      <w:r>
        <w:rPr>
          <w:rFonts w:hint="cs"/>
          <w:rtl/>
        </w:rPr>
        <w:t>,</w:t>
      </w:r>
      <w:r>
        <w:rPr>
          <w:rtl/>
        </w:rPr>
        <w:t xml:space="preserve"> כי אף לצדיקים אינו מתאחד עמהם</w:t>
      </w:r>
      <w:r>
        <w:rPr>
          <w:rFonts w:hint="cs"/>
          <w:rtl/>
        </w:rPr>
        <w:t>,</w:t>
      </w:r>
      <w:r>
        <w:rPr>
          <w:rtl/>
        </w:rPr>
        <w:t xml:space="preserve"> ואין לו צירוף עמהם</w:t>
      </w:r>
      <w:r>
        <w:rPr>
          <w:rFonts w:hint="cs"/>
          <w:rtl/>
        </w:rPr>
        <w:t>,</w:t>
      </w:r>
      <w:r>
        <w:rPr>
          <w:rtl/>
        </w:rPr>
        <w:t xml:space="preserve"> וזהו קדושתו</w:t>
      </w:r>
      <w:r>
        <w:rPr>
          <w:rFonts w:hint="cs"/>
          <w:rtl/>
        </w:rPr>
        <w:t>.</w:t>
      </w:r>
      <w:r>
        <w:rPr>
          <w:rtl/>
        </w:rPr>
        <w:t xml:space="preserve"> שאם היה מצורף לנמצאים</w:t>
      </w:r>
      <w:r>
        <w:rPr>
          <w:rFonts w:hint="cs"/>
          <w:rtl/>
        </w:rPr>
        <w:t>,</w:t>
      </w:r>
      <w:r>
        <w:rPr>
          <w:rtl/>
        </w:rPr>
        <w:t xml:space="preserve"> אין ספק שיהיה צירוף אל אוהביו מכובדיו</w:t>
      </w:r>
      <w:r>
        <w:rPr>
          <w:rFonts w:hint="cs"/>
          <w:rtl/>
        </w:rPr>
        <w:t>.</w:t>
      </w:r>
      <w:r>
        <w:rPr>
          <w:rtl/>
        </w:rPr>
        <w:t xml:space="preserve"> ואם היה מצורף אליהם לא היה עושה דין בהם, כי הדין אשר עושה בצדיק מורה זה כי הוא יתברך נבדל לגמרי</w:t>
      </w:r>
      <w:r>
        <w:rPr>
          <w:rFonts w:hint="cs"/>
          <w:rtl/>
        </w:rPr>
        <w:t>,</w:t>
      </w:r>
      <w:r>
        <w:rPr>
          <w:rtl/>
        </w:rPr>
        <w:t xml:space="preserve"> אף מאוהביו</w:t>
      </w:r>
      <w:r>
        <w:rPr>
          <w:rFonts w:hint="cs"/>
          <w:rtl/>
        </w:rPr>
        <w:t xml:space="preserve">". </w:t>
      </w:r>
      <w:r>
        <w:rPr>
          <w:rStyle w:val="HebrewChar"/>
          <w:rFonts w:cs="Monotype Hadassah" w:hint="cs"/>
          <w:sz w:val="18"/>
          <w:rtl/>
        </w:rPr>
        <w:t>ובבאר הגולה באר הרביעי [תק.] כתב: "</w:t>
      </w:r>
      <w:r>
        <w:rPr>
          <w:rStyle w:val="HebrewChar"/>
          <w:rFonts w:cs="Monotype Hadassah"/>
          <w:rtl/>
        </w:rPr>
        <w:t>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Style w:val="HebrewChar"/>
          <w:rFonts w:cs="Monotype Hadassah" w:hint="cs"/>
          <w:sz w:val="18"/>
          <w:rtl/>
        </w:rPr>
        <w:t>"</w:t>
      </w:r>
      <w:r>
        <w:rPr>
          <w:rFonts w:hint="cs"/>
          <w:rtl/>
        </w:rPr>
        <w:t xml:space="preserve">. </w:t>
      </w:r>
      <w:r>
        <w:rPr>
          <w:rStyle w:val="HebrewChar"/>
          <w:rFonts w:cs="Monotype Hadassah" w:hint="cs"/>
          <w:rtl/>
        </w:rPr>
        <w:t xml:space="preserve">ואמרו חכמים [חולין צא:] </w:t>
      </w:r>
      <w:r>
        <w:rPr>
          <w:rStyle w:val="HebrewChar"/>
          <w:rFonts w:cs="Monotype Hadassah"/>
          <w:rtl/>
        </w:rPr>
        <w:t>שישנן שלש כתות של מלאכי השרת</w:t>
      </w:r>
      <w:r>
        <w:rPr>
          <w:rStyle w:val="HebrewChar"/>
          <w:rFonts w:cs="Monotype Hadassah" w:hint="cs"/>
          <w:rtl/>
        </w:rPr>
        <w:t>;</w:t>
      </w:r>
      <w:r>
        <w:rPr>
          <w:rStyle w:val="HebrewChar"/>
          <w:rFonts w:cs="Monotype Hadassah"/>
          <w:rtl/>
        </w:rPr>
        <w:t xml:space="preserve"> אחת אומרת "קדוש", והשניה אומרת "קדוש קדוש", והשלישית אומרת "קדוש קדוש קדוש"</w:t>
      </w:r>
      <w:r>
        <w:rPr>
          <w:rStyle w:val="HebrewChar"/>
          <w:rFonts w:cs="Monotype Hadassah" w:hint="cs"/>
          <w:rtl/>
        </w:rPr>
        <w:t>.</w:t>
      </w:r>
      <w:r>
        <w:rPr>
          <w:rStyle w:val="HebrewChar"/>
          <w:rFonts w:cs="Monotype Hadassah"/>
          <w:rtl/>
        </w:rPr>
        <w:t xml:space="preserve"> ובח"א </w:t>
      </w:r>
      <w:r>
        <w:rPr>
          <w:rStyle w:val="HebrewChar"/>
          <w:rFonts w:cs="Monotype Hadassah" w:hint="cs"/>
          <w:rtl/>
        </w:rPr>
        <w:t xml:space="preserve">שם </w:t>
      </w:r>
      <w:r>
        <w:rPr>
          <w:rStyle w:val="HebrewChar"/>
          <w:rFonts w:cs="Monotype Hadassah"/>
          <w:rtl/>
        </w:rPr>
        <w:t>[ד, קט.]</w:t>
      </w:r>
      <w:r>
        <w:rPr>
          <w:rStyle w:val="HebrewChar"/>
          <w:rFonts w:cs="Monotype Hadassah" w:hint="cs"/>
          <w:rtl/>
        </w:rPr>
        <w:t xml:space="preserve"> </w:t>
      </w:r>
      <w:r>
        <w:rPr>
          <w:rStyle w:val="HebrewChar"/>
          <w:rFonts w:cs="Monotype Hadassah"/>
          <w:rtl/>
        </w:rPr>
        <w:t>כתב: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w:t>
      </w:r>
      <w:r>
        <w:rPr>
          <w:rStyle w:val="HebrewChar"/>
          <w:rFonts w:cs="Monotype Hadassah" w:hint="cs"/>
          <w:rtl/>
        </w:rPr>
        <w:t xml:space="preserve"> </w:t>
      </w:r>
      <w:r>
        <w:rPr>
          <w:rFonts w:hint="cs"/>
          <w:rtl/>
        </w:rPr>
        <w:t>[הובא למעלה הקדמה שניה הערה 118, פ"מ הערה 138, פמ"ב הערה 54, פמ"ד הערה 153, ופמ"ה הערה 45].</w:t>
      </w:r>
    </w:p>
  </w:footnote>
  <w:footnote w:id="456">
    <w:p w:rsidR="08084082" w:rsidRDefault="08084082" w:rsidP="085C34BF">
      <w:pPr>
        <w:pStyle w:val="FootnoteText"/>
        <w:rPr>
          <w:rFonts w:hint="cs"/>
        </w:rPr>
      </w:pPr>
      <w:r>
        <w:rPr>
          <w:rtl/>
        </w:rPr>
        <w:t>&lt;</w:t>
      </w:r>
      <w:r>
        <w:rPr>
          <w:rStyle w:val="FootnoteReference"/>
        </w:rPr>
        <w:footnoteRef/>
      </w:r>
      <w:r>
        <w:rPr>
          <w:rtl/>
        </w:rPr>
        <w:t>&gt;</w:t>
      </w:r>
      <w:r>
        <w:rPr>
          <w:rFonts w:hint="cs"/>
          <w:rtl/>
        </w:rPr>
        <w:t xml:space="preserve"> לשונו למעלה הקדמה שניה [סה</w:t>
      </w:r>
      <w:r w:rsidRPr="085C34BF">
        <w:rPr>
          <w:rFonts w:hint="cs"/>
          <w:sz w:val="18"/>
          <w:rtl/>
        </w:rPr>
        <w:t>.]: "</w:t>
      </w:r>
      <w:r w:rsidRPr="085C34BF">
        <w:rPr>
          <w:rStyle w:val="LatinChar"/>
          <w:sz w:val="18"/>
          <w:rtl/>
          <w:lang w:val="en-GB"/>
        </w:rPr>
        <w:t xml:space="preserve">הוא יתברך שקראו רז"ל בשם </w:t>
      </w:r>
      <w:r>
        <w:rPr>
          <w:rStyle w:val="LatinChar"/>
          <w:rFonts w:hint="cs"/>
          <w:sz w:val="18"/>
          <w:rtl/>
          <w:lang w:val="en-GB"/>
        </w:rPr>
        <w:t>'</w:t>
      </w:r>
      <w:r w:rsidRPr="085C34BF">
        <w:rPr>
          <w:rStyle w:val="LatinChar"/>
          <w:sz w:val="18"/>
          <w:rtl/>
          <w:lang w:val="en-GB"/>
        </w:rPr>
        <w:t>הקדוש ברוך הוא</w:t>
      </w:r>
      <w:r>
        <w:rPr>
          <w:rStyle w:val="LatinChar"/>
          <w:rFonts w:hint="cs"/>
          <w:sz w:val="18"/>
          <w:rtl/>
          <w:lang w:val="en-GB"/>
        </w:rPr>
        <w:t xml:space="preserve">'... </w:t>
      </w:r>
      <w:r w:rsidRPr="085C34BF">
        <w:rPr>
          <w:rStyle w:val="LatinChar"/>
          <w:sz w:val="18"/>
          <w:rtl/>
          <w:lang w:val="en-GB"/>
        </w:rPr>
        <w:t xml:space="preserve">שהוא נבדל מכל גשם וגוף ומכל הנמצאים, ועל זה נאמר </w:t>
      </w:r>
      <w:r>
        <w:rPr>
          <w:rStyle w:val="LatinChar"/>
          <w:rFonts w:hint="cs"/>
          <w:sz w:val="18"/>
          <w:rtl/>
          <w:lang w:val="en-GB"/>
        </w:rPr>
        <w:t>'</w:t>
      </w:r>
      <w:r w:rsidRPr="085C34BF">
        <w:rPr>
          <w:rStyle w:val="LatinChar"/>
          <w:sz w:val="18"/>
          <w:rtl/>
          <w:lang w:val="en-GB"/>
        </w:rPr>
        <w:t>קדוש ברוך הוא</w:t>
      </w:r>
      <w:r>
        <w:rPr>
          <w:rStyle w:val="LatinChar"/>
          <w:rFonts w:hint="cs"/>
          <w:sz w:val="18"/>
          <w:rtl/>
          <w:lang w:val="en-GB"/>
        </w:rPr>
        <w:t>'</w:t>
      </w:r>
      <w:r w:rsidRPr="085C34BF">
        <w:rPr>
          <w:rStyle w:val="LatinChar"/>
          <w:sz w:val="18"/>
          <w:rtl/>
          <w:lang w:val="en-GB"/>
        </w:rPr>
        <w:t xml:space="preserve">, שענין </w:t>
      </w:r>
      <w:r>
        <w:rPr>
          <w:rStyle w:val="LatinChar"/>
          <w:rFonts w:hint="cs"/>
          <w:sz w:val="18"/>
          <w:rtl/>
          <w:lang w:val="en-GB"/>
        </w:rPr>
        <w:t>'</w:t>
      </w:r>
      <w:r w:rsidRPr="085C34BF">
        <w:rPr>
          <w:rStyle w:val="LatinChar"/>
          <w:sz w:val="18"/>
          <w:rtl/>
          <w:lang w:val="en-GB"/>
        </w:rPr>
        <w:t>קדוש</w:t>
      </w:r>
      <w:r>
        <w:rPr>
          <w:rStyle w:val="LatinChar"/>
          <w:rFonts w:hint="cs"/>
          <w:sz w:val="18"/>
          <w:rtl/>
          <w:lang w:val="en-GB"/>
        </w:rPr>
        <w:t>'</w:t>
      </w:r>
      <w:r w:rsidRPr="085C34BF">
        <w:rPr>
          <w:rStyle w:val="LatinChar"/>
          <w:sz w:val="18"/>
          <w:rtl/>
          <w:lang w:val="en-GB"/>
        </w:rPr>
        <w:t xml:space="preserve"> נאמר על מי שהוא נבדל</w:t>
      </w:r>
      <w:r>
        <w:rPr>
          <w:rFonts w:hint="cs"/>
          <w:rtl/>
        </w:rPr>
        <w:t xml:space="preserve">". </w:t>
      </w:r>
    </w:p>
  </w:footnote>
  <w:footnote w:id="457">
    <w:p w:rsidR="08084082" w:rsidRDefault="08084082" w:rsidP="08803796">
      <w:pPr>
        <w:pStyle w:val="FootnoteText"/>
        <w:rPr>
          <w:rFonts w:hint="cs"/>
        </w:rPr>
      </w:pPr>
      <w:r>
        <w:rPr>
          <w:rtl/>
        </w:rPr>
        <w:t>&lt;</w:t>
      </w:r>
      <w:r>
        <w:rPr>
          <w:rStyle w:val="FootnoteReference"/>
        </w:rPr>
        <w:footnoteRef/>
      </w:r>
      <w:r>
        <w:rPr>
          <w:rtl/>
        </w:rPr>
        <w:t>&gt;</w:t>
      </w:r>
      <w:r>
        <w:rPr>
          <w:rFonts w:hint="cs"/>
          <w:rtl/>
        </w:rPr>
        <w:t xml:space="preserve"> כמלוקט בהערות הקודמות. וראה עוד למעלה הקדמה שניה [סה.], פ"ד [רכ:], פי"א [תקלו:], פט"ז [עו.], פ"ל [תקיב:], פ"מ [לאחר ציון 204], ועוד. </w:t>
      </w:r>
    </w:p>
  </w:footnote>
  <w:footnote w:id="458">
    <w:p w:rsidR="08084082" w:rsidRDefault="08084082" w:rsidP="082D6B63">
      <w:pPr>
        <w:pStyle w:val="FootnoteText"/>
        <w:rPr>
          <w:rFonts w:hint="cs"/>
        </w:rPr>
      </w:pPr>
      <w:r>
        <w:rPr>
          <w:rtl/>
        </w:rPr>
        <w:t>&lt;</w:t>
      </w:r>
      <w:r>
        <w:rPr>
          <w:rStyle w:val="FootnoteReference"/>
        </w:rPr>
        <w:footnoteRef/>
      </w:r>
      <w:r>
        <w:rPr>
          <w:rtl/>
        </w:rPr>
        <w:t>&gt;</w:t>
      </w:r>
      <w:r>
        <w:rPr>
          <w:rFonts w:hint="cs"/>
          <w:rtl/>
        </w:rPr>
        <w:t xml:space="preserve"> לשונו למעלה פל"ט [לאח</w:t>
      </w:r>
      <w:r w:rsidRPr="08C16FBD">
        <w:rPr>
          <w:rFonts w:hint="cs"/>
          <w:sz w:val="18"/>
          <w:rtl/>
        </w:rPr>
        <w:t>ר ציון 12]: "</w:t>
      </w:r>
      <w:r w:rsidRPr="08C16FBD">
        <w:rPr>
          <w:rStyle w:val="LatinChar"/>
          <w:sz w:val="18"/>
          <w:rtl/>
          <w:lang w:val="en-GB"/>
        </w:rPr>
        <w:t>זה הח</w:t>
      </w:r>
      <w:r w:rsidRPr="08C16FBD">
        <w:rPr>
          <w:rStyle w:val="LatinChar"/>
          <w:rFonts w:hint="cs"/>
          <w:sz w:val="18"/>
          <w:rtl/>
          <w:lang w:val="en-GB"/>
        </w:rPr>
        <w:t>י</w:t>
      </w:r>
      <w:r w:rsidRPr="08C16FBD">
        <w:rPr>
          <w:rStyle w:val="LatinChar"/>
          <w:sz w:val="18"/>
          <w:rtl/>
          <w:lang w:val="en-GB"/>
        </w:rPr>
        <w:t>לוק שיש בין תפילין של יד ובין תפילין של ראש</w:t>
      </w:r>
      <w:r w:rsidRPr="08C16FBD">
        <w:rPr>
          <w:rStyle w:val="LatinChar"/>
          <w:rFonts w:hint="cs"/>
          <w:sz w:val="18"/>
          <w:rtl/>
          <w:lang w:val="en-GB"/>
        </w:rPr>
        <w:t>;</w:t>
      </w:r>
      <w:r w:rsidRPr="08C16FBD">
        <w:rPr>
          <w:rStyle w:val="LatinChar"/>
          <w:sz w:val="18"/>
          <w:rtl/>
          <w:lang w:val="en-GB"/>
        </w:rPr>
        <w:t xml:space="preserve"> כי תפילין של יד הוא החבור והדבוק שיש לישראל אל הק</w:t>
      </w:r>
      <w:r w:rsidRPr="08C16FBD">
        <w:rPr>
          <w:rStyle w:val="LatinChar"/>
          <w:rFonts w:hint="cs"/>
          <w:sz w:val="18"/>
          <w:rtl/>
          <w:lang w:val="en-GB"/>
        </w:rPr>
        <w:t>ב"ה</w:t>
      </w:r>
      <w:r w:rsidRPr="08C16FBD">
        <w:rPr>
          <w:rStyle w:val="LatinChar"/>
          <w:sz w:val="18"/>
          <w:rtl/>
          <w:lang w:val="en-GB"/>
        </w:rPr>
        <w:t>, ומזה הצד אין יראה</w:t>
      </w:r>
      <w:r w:rsidRPr="08C16FBD">
        <w:rPr>
          <w:rStyle w:val="LatinChar"/>
          <w:rFonts w:hint="cs"/>
          <w:sz w:val="18"/>
          <w:rtl/>
          <w:lang w:val="en-GB"/>
        </w:rPr>
        <w:t>,</w:t>
      </w:r>
      <w:r w:rsidRPr="08C16FBD">
        <w:rPr>
          <w:rStyle w:val="LatinChar"/>
          <w:sz w:val="18"/>
          <w:rtl/>
          <w:lang w:val="en-GB"/>
        </w:rPr>
        <w:t xml:space="preserve"> כי אם חבור ודבוק בו יתברך, שבמקום שיש חבור אין יראה. אבל תפילין של ראש</w:t>
      </w:r>
      <w:r w:rsidRPr="08C16FBD">
        <w:rPr>
          <w:rStyle w:val="LatinChar"/>
          <w:rFonts w:hint="cs"/>
          <w:sz w:val="18"/>
          <w:rtl/>
          <w:lang w:val="en-GB"/>
        </w:rPr>
        <w:t>,</w:t>
      </w:r>
      <w:r w:rsidRPr="08C16FBD">
        <w:rPr>
          <w:rStyle w:val="LatinChar"/>
          <w:sz w:val="18"/>
          <w:rtl/>
          <w:lang w:val="en-GB"/>
        </w:rPr>
        <w:t xml:space="preserve"> ששם אין קשור</w:t>
      </w:r>
      <w:r w:rsidRPr="08C16FBD">
        <w:rPr>
          <w:rStyle w:val="LatinChar"/>
          <w:rFonts w:hint="cs"/>
          <w:sz w:val="18"/>
          <w:rtl/>
          <w:lang w:val="en-GB"/>
        </w:rPr>
        <w:t>,</w:t>
      </w:r>
      <w:r w:rsidRPr="08C16FBD">
        <w:rPr>
          <w:rStyle w:val="LatinChar"/>
          <w:sz w:val="18"/>
          <w:rtl/>
          <w:lang w:val="en-GB"/>
        </w:rPr>
        <w:t xml:space="preserve"> רק שהשם יתברך נקרא עליהם, ובמה שהשם נקרא עליהם הוא יתברך נבדל מהם</w:t>
      </w:r>
      <w:r w:rsidRPr="08C16FBD">
        <w:rPr>
          <w:rStyle w:val="LatinChar"/>
          <w:rFonts w:hint="cs"/>
          <w:sz w:val="18"/>
          <w:rtl/>
          <w:lang w:val="en-GB"/>
        </w:rPr>
        <w:t>,</w:t>
      </w:r>
      <w:r w:rsidRPr="08C16FBD">
        <w:rPr>
          <w:rStyle w:val="LatinChar"/>
          <w:sz w:val="18"/>
          <w:rtl/>
          <w:lang w:val="en-GB"/>
        </w:rPr>
        <w:t xml:space="preserve"> שנקרא </w:t>
      </w:r>
      <w:r>
        <w:rPr>
          <w:rStyle w:val="LatinChar"/>
          <w:rFonts w:hint="cs"/>
          <w:sz w:val="18"/>
          <w:rtl/>
          <w:lang w:val="en-GB"/>
        </w:rPr>
        <w:t>[שמות ה, א]</w:t>
      </w:r>
      <w:r w:rsidRPr="08C16FBD">
        <w:rPr>
          <w:rStyle w:val="LatinChar"/>
          <w:rFonts w:hint="cs"/>
          <w:sz w:val="18"/>
          <w:rtl/>
          <w:lang w:val="en-GB"/>
        </w:rPr>
        <w:t xml:space="preserve"> </w:t>
      </w:r>
      <w:r>
        <w:rPr>
          <w:rStyle w:val="LatinChar"/>
          <w:rFonts w:hint="cs"/>
          <w:sz w:val="18"/>
          <w:rtl/>
          <w:lang w:val="en-GB"/>
        </w:rPr>
        <w:t>'</w:t>
      </w:r>
      <w:r w:rsidRPr="08C16FBD">
        <w:rPr>
          <w:rStyle w:val="LatinChar"/>
          <w:sz w:val="18"/>
          <w:rtl/>
          <w:lang w:val="en-GB"/>
        </w:rPr>
        <w:t>אל</w:t>
      </w:r>
      <w:r w:rsidRPr="08C16FBD">
        <w:rPr>
          <w:rStyle w:val="LatinChar"/>
          <w:rFonts w:hint="cs"/>
          <w:sz w:val="18"/>
          <w:rtl/>
          <w:lang w:val="en-GB"/>
        </w:rPr>
        <w:t>ק</w:t>
      </w:r>
      <w:r w:rsidRPr="08C16FBD">
        <w:rPr>
          <w:rStyle w:val="LatinChar"/>
          <w:sz w:val="18"/>
          <w:rtl/>
          <w:lang w:val="en-GB"/>
        </w:rPr>
        <w:t>י ישראל</w:t>
      </w:r>
      <w:r>
        <w:rPr>
          <w:rStyle w:val="LatinChar"/>
          <w:rFonts w:hint="cs"/>
          <w:sz w:val="18"/>
          <w:rtl/>
          <w:lang w:val="en-GB"/>
        </w:rPr>
        <w:t>'</w:t>
      </w:r>
      <w:r w:rsidRPr="08C16FBD">
        <w:rPr>
          <w:rStyle w:val="LatinChar"/>
          <w:sz w:val="18"/>
          <w:rtl/>
          <w:lang w:val="en-GB"/>
        </w:rPr>
        <w:t>, ובמה שהוא אל</w:t>
      </w:r>
      <w:r w:rsidRPr="08C16FBD">
        <w:rPr>
          <w:rStyle w:val="LatinChar"/>
          <w:rFonts w:hint="cs"/>
          <w:sz w:val="18"/>
          <w:rtl/>
          <w:lang w:val="en-GB"/>
        </w:rPr>
        <w:t>ק</w:t>
      </w:r>
      <w:r w:rsidRPr="08C16FBD">
        <w:rPr>
          <w:rStyle w:val="LatinChar"/>
          <w:sz w:val="18"/>
          <w:rtl/>
          <w:lang w:val="en-GB"/>
        </w:rPr>
        <w:t>יהם הוא נבדל מהם, ובזה הצד יש יראה</w:t>
      </w:r>
      <w:r w:rsidRPr="08C16FBD">
        <w:rPr>
          <w:rStyle w:val="LatinChar"/>
          <w:rFonts w:hint="cs"/>
          <w:sz w:val="18"/>
          <w:rtl/>
          <w:lang w:val="en-GB"/>
        </w:rPr>
        <w:t>,</w:t>
      </w:r>
      <w:r w:rsidRPr="08C16FBD">
        <w:rPr>
          <w:rStyle w:val="LatinChar"/>
          <w:sz w:val="18"/>
          <w:rtl/>
          <w:lang w:val="en-GB"/>
        </w:rPr>
        <w:t xml:space="preserve"> שראוי להיות ירא מן אל</w:t>
      </w:r>
      <w:r w:rsidRPr="08C16FBD">
        <w:rPr>
          <w:rStyle w:val="LatinChar"/>
          <w:rFonts w:hint="cs"/>
          <w:sz w:val="18"/>
          <w:rtl/>
          <w:lang w:val="en-GB"/>
        </w:rPr>
        <w:t>ק</w:t>
      </w:r>
      <w:r w:rsidRPr="08C16FBD">
        <w:rPr>
          <w:rStyle w:val="LatinChar"/>
          <w:sz w:val="18"/>
          <w:rtl/>
          <w:lang w:val="en-GB"/>
        </w:rPr>
        <w:t>י ישראל</w:t>
      </w:r>
      <w:r w:rsidRPr="08C16FBD">
        <w:rPr>
          <w:rStyle w:val="LatinChar"/>
          <w:rFonts w:hint="cs"/>
          <w:sz w:val="18"/>
          <w:rtl/>
          <w:lang w:val="en-GB"/>
        </w:rPr>
        <w:t>,</w:t>
      </w:r>
      <w:r w:rsidRPr="08C16FBD">
        <w:rPr>
          <w:rStyle w:val="LatinChar"/>
          <w:sz w:val="18"/>
          <w:rtl/>
          <w:lang w:val="en-GB"/>
        </w:rPr>
        <w:t xml:space="preserve"> אשר לו הגבורה</w:t>
      </w:r>
      <w:r w:rsidRPr="08C16FBD">
        <w:rPr>
          <w:rStyle w:val="LatinChar"/>
          <w:rFonts w:hint="cs"/>
          <w:sz w:val="18"/>
          <w:rtl/>
          <w:lang w:val="en-GB"/>
        </w:rPr>
        <w:t>,</w:t>
      </w:r>
      <w:r w:rsidRPr="08C16FBD">
        <w:rPr>
          <w:rStyle w:val="LatinChar"/>
          <w:sz w:val="18"/>
          <w:rtl/>
          <w:lang w:val="en-GB"/>
        </w:rPr>
        <w:t xml:space="preserve"> והבן זה</w:t>
      </w:r>
      <w:r>
        <w:rPr>
          <w:rFonts w:hint="cs"/>
          <w:rtl/>
        </w:rPr>
        <w:t>". ובאור חדש פ"ח [תתשמ</w:t>
      </w:r>
      <w:r w:rsidRPr="08ED56AD">
        <w:rPr>
          <w:rFonts w:hint="cs"/>
          <w:sz w:val="18"/>
          <w:rtl/>
        </w:rPr>
        <w:t>ד:]</w:t>
      </w:r>
      <w:r>
        <w:rPr>
          <w:rFonts w:hint="cs"/>
          <w:sz w:val="18"/>
          <w:rtl/>
        </w:rPr>
        <w:t xml:space="preserve"> כתב</w:t>
      </w:r>
      <w:r w:rsidRPr="08ED56AD">
        <w:rPr>
          <w:rFonts w:hint="cs"/>
          <w:sz w:val="18"/>
          <w:rtl/>
        </w:rPr>
        <w:t>: "</w:t>
      </w:r>
      <w:r w:rsidRPr="08ED56AD">
        <w:rPr>
          <w:rStyle w:val="LatinChar"/>
          <w:sz w:val="18"/>
          <w:rtl/>
          <w:lang w:val="en-GB"/>
        </w:rPr>
        <w:t>כי המלך שהוא נבדל מן העם</w:t>
      </w:r>
      <w:r w:rsidRPr="08ED56AD">
        <w:rPr>
          <w:rStyle w:val="LatinChar"/>
          <w:rFonts w:hint="cs"/>
          <w:sz w:val="18"/>
          <w:rtl/>
          <w:lang w:val="en-GB"/>
        </w:rPr>
        <w:t>,</w:t>
      </w:r>
      <w:r w:rsidRPr="08ED56AD">
        <w:rPr>
          <w:rStyle w:val="LatinChar"/>
          <w:sz w:val="18"/>
          <w:rtl/>
          <w:lang w:val="en-GB"/>
        </w:rPr>
        <w:t xml:space="preserve"> יש לו היראה</w:t>
      </w:r>
      <w:r w:rsidRPr="08ED56AD">
        <w:rPr>
          <w:rStyle w:val="LatinChar"/>
          <w:rFonts w:hint="cs"/>
          <w:sz w:val="18"/>
          <w:rtl/>
          <w:lang w:val="en-GB"/>
        </w:rPr>
        <w:t>,</w:t>
      </w:r>
      <w:r w:rsidRPr="08ED56AD">
        <w:rPr>
          <w:rStyle w:val="LatinChar"/>
          <w:sz w:val="18"/>
          <w:rtl/>
          <w:lang w:val="en-GB"/>
        </w:rPr>
        <w:t xml:space="preserve"> וזה נקרא </w:t>
      </w:r>
      <w:r w:rsidRPr="08ED56AD">
        <w:rPr>
          <w:rStyle w:val="LatinChar"/>
          <w:rFonts w:hint="cs"/>
          <w:sz w:val="18"/>
          <w:rtl/>
          <w:lang w:val="en-GB"/>
        </w:rPr>
        <w:t>'</w:t>
      </w:r>
      <w:r w:rsidRPr="08ED56AD">
        <w:rPr>
          <w:rStyle w:val="LatinChar"/>
          <w:sz w:val="18"/>
          <w:rtl/>
          <w:lang w:val="en-GB"/>
        </w:rPr>
        <w:t>מורא מלכות</w:t>
      </w:r>
      <w:r w:rsidRPr="08ED56AD">
        <w:rPr>
          <w:rStyle w:val="LatinChar"/>
          <w:rFonts w:hint="cs"/>
          <w:sz w:val="18"/>
          <w:rtl/>
          <w:lang w:val="en-GB"/>
        </w:rPr>
        <w:t>'.</w:t>
      </w:r>
      <w:r w:rsidRPr="08ED56AD">
        <w:rPr>
          <w:rStyle w:val="LatinChar"/>
          <w:sz w:val="18"/>
          <w:rtl/>
          <w:lang w:val="en-GB"/>
        </w:rPr>
        <w:t xml:space="preserve"> כי שנים שהם שותפים</w:t>
      </w:r>
      <w:r w:rsidRPr="08ED56AD">
        <w:rPr>
          <w:rStyle w:val="LatinChar"/>
          <w:rFonts w:hint="cs"/>
          <w:sz w:val="18"/>
          <w:rtl/>
          <w:lang w:val="en-GB"/>
        </w:rPr>
        <w:t>,</w:t>
      </w:r>
      <w:r w:rsidRPr="08ED56AD">
        <w:rPr>
          <w:rStyle w:val="LatinChar"/>
          <w:sz w:val="18"/>
          <w:rtl/>
          <w:lang w:val="en-GB"/>
        </w:rPr>
        <w:t xml:space="preserve"> אין יראה זה מזה</w:t>
      </w:r>
      <w:r w:rsidRPr="08ED56AD">
        <w:rPr>
          <w:rStyle w:val="LatinChar"/>
          <w:rFonts w:hint="cs"/>
          <w:sz w:val="18"/>
          <w:rtl/>
          <w:lang w:val="en-GB"/>
        </w:rPr>
        <w:t>.</w:t>
      </w:r>
      <w:r w:rsidRPr="08ED56AD">
        <w:rPr>
          <w:rStyle w:val="LatinChar"/>
          <w:sz w:val="18"/>
          <w:rtl/>
          <w:lang w:val="en-GB"/>
        </w:rPr>
        <w:t xml:space="preserve"> אבל המלך שהוא נבדל מן העם</w:t>
      </w:r>
      <w:r w:rsidRPr="08ED56AD">
        <w:rPr>
          <w:rStyle w:val="LatinChar"/>
          <w:rFonts w:hint="cs"/>
          <w:sz w:val="18"/>
          <w:rtl/>
          <w:lang w:val="en-GB"/>
        </w:rPr>
        <w:t>,</w:t>
      </w:r>
      <w:r w:rsidRPr="08ED56AD">
        <w:rPr>
          <w:rStyle w:val="LatinChar"/>
          <w:sz w:val="18"/>
          <w:rtl/>
          <w:lang w:val="en-GB"/>
        </w:rPr>
        <w:t xml:space="preserve"> יש כאן יראה מצד מלכותו</w:t>
      </w:r>
      <w:r w:rsidRPr="08ED56AD">
        <w:rPr>
          <w:rStyle w:val="LatinChar"/>
          <w:rFonts w:hint="cs"/>
          <w:sz w:val="18"/>
          <w:rtl/>
          <w:lang w:val="en-GB"/>
        </w:rPr>
        <w:t>,</w:t>
      </w:r>
      <w:r w:rsidRPr="08ED56AD">
        <w:rPr>
          <w:rStyle w:val="LatinChar"/>
          <w:sz w:val="18"/>
          <w:rtl/>
          <w:lang w:val="en-GB"/>
        </w:rPr>
        <w:t xml:space="preserve"> כי מפני שהוא נבדל מהכל יש יראה לפניו</w:t>
      </w:r>
      <w:r>
        <w:rPr>
          <w:rFonts w:hint="cs"/>
          <w:rtl/>
        </w:rPr>
        <w:t>". ו</w:t>
      </w:r>
      <w:r>
        <w:rPr>
          <w:rtl/>
        </w:rPr>
        <w:t>בגו"א דברים פ"י אות ט [</w:t>
      </w:r>
      <w:r>
        <w:rPr>
          <w:rFonts w:hint="cs"/>
          <w:rtl/>
        </w:rPr>
        <w:t>קסה:</w:t>
      </w:r>
      <w:r>
        <w:rPr>
          <w:rtl/>
        </w:rPr>
        <w:t>] כתב: "</w:t>
      </w:r>
      <w:r>
        <w:rPr>
          <w:rFonts w:hint="cs"/>
          <w:rtl/>
        </w:rPr>
        <w:t xml:space="preserve">כל עוד שמבדיל עצמו ממנו, היראה יותר, וזה ידוע. דרך משל, </w:t>
      </w:r>
      <w:r>
        <w:rPr>
          <w:rtl/>
        </w:rPr>
        <w:t xml:space="preserve">מי שראה מלך בשר ודם, כל עוד שיתקרב אליו, ויש לו קירוב ושייכות אליו, אין היראה כל כך". </w:t>
      </w:r>
      <w:r>
        <w:rPr>
          <w:rFonts w:hint="cs"/>
          <w:rtl/>
        </w:rPr>
        <w:t>ובדר"ח פ"א מ"ג [רל:] כתב: "</w:t>
      </w:r>
      <w:r>
        <w:rPr>
          <w:rtl/>
        </w:rPr>
        <w:t>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w:t>
      </w:r>
      <w:r>
        <w:rPr>
          <w:rFonts w:hint="cs"/>
          <w:rtl/>
        </w:rPr>
        <w:t>..</w:t>
      </w:r>
      <w:r>
        <w:rPr>
          <w:rtl/>
        </w:rPr>
        <w:t xml:space="preserve">.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hint="cs"/>
          <w:sz w:val="18"/>
          <w:rtl/>
        </w:rPr>
        <w:t>[</w:t>
      </w:r>
      <w:r w:rsidRPr="00836C39">
        <w:rPr>
          <w:sz w:val="18"/>
          <w:rtl/>
        </w:rPr>
        <w:t>דברים ל, כ</w:t>
      </w:r>
      <w:r>
        <w:rPr>
          <w:rFonts w:hint="cs"/>
          <w:rtl/>
        </w:rPr>
        <w:t>]</w:t>
      </w:r>
      <w:r>
        <w:rPr>
          <w:rtl/>
        </w:rPr>
        <w:t xml:space="preserve"> </w:t>
      </w:r>
      <w:r>
        <w:rPr>
          <w:rFonts w:hint="cs"/>
          <w:rtl/>
        </w:rPr>
        <w:t>'</w:t>
      </w:r>
      <w:r>
        <w:rPr>
          <w:rtl/>
        </w:rPr>
        <w:t>לאהבה את ה' אלקיך ולדבקה בו</w:t>
      </w:r>
      <w:r>
        <w:rPr>
          <w:rFonts w:hint="cs"/>
          <w:rtl/>
        </w:rPr>
        <w:t xml:space="preserve">'" [הובא למעלה פ"ט הערה 231, ופרק זה הערה 325]. ובדר"ח פ"ו </w:t>
      </w:r>
      <w:r w:rsidRPr="08C32452">
        <w:rPr>
          <w:rFonts w:hint="cs"/>
          <w:sz w:val="18"/>
          <w:rtl/>
        </w:rPr>
        <w:t>מ"ב [נח.] כתב: "</w:t>
      </w:r>
      <w:r w:rsidRPr="08C32452">
        <w:rPr>
          <w:rStyle w:val="FrankRuehl14"/>
          <w:rFonts w:cs="Monotype Hadassah"/>
          <w:sz w:val="18"/>
          <w:szCs w:val="18"/>
          <w:rtl/>
        </w:rPr>
        <w:t>וידוע כי המלך נבדל מן העם</w:t>
      </w:r>
      <w:r w:rsidRPr="08C32452">
        <w:rPr>
          <w:rStyle w:val="FrankRuehl14"/>
          <w:rFonts w:cs="Monotype Hadassah" w:hint="cs"/>
          <w:sz w:val="18"/>
          <w:szCs w:val="18"/>
          <w:rtl/>
        </w:rPr>
        <w:t>,</w:t>
      </w:r>
      <w:r w:rsidRPr="08C32452">
        <w:rPr>
          <w:rStyle w:val="FrankRuehl14"/>
          <w:rFonts w:cs="Monotype Hadassah"/>
          <w:sz w:val="18"/>
          <w:szCs w:val="18"/>
          <w:rtl/>
        </w:rPr>
        <w:t xml:space="preserve"> ובשביל שהוא נבדל מן העם יש למלך מורא</w:t>
      </w:r>
      <w:r>
        <w:rPr>
          <w:rFonts w:hint="cs"/>
          <w:rtl/>
        </w:rPr>
        <w:t>". ו</w:t>
      </w:r>
      <w:r w:rsidRPr="08D174D9">
        <w:rPr>
          <w:rFonts w:hint="cs"/>
          <w:sz w:val="18"/>
          <w:rtl/>
        </w:rPr>
        <w:t>בנתיב התורה פ"ט [שסז:]</w:t>
      </w:r>
      <w:r>
        <w:rPr>
          <w:rFonts w:hint="cs"/>
          <w:sz w:val="18"/>
          <w:rtl/>
        </w:rPr>
        <w:t xml:space="preserve"> כתב</w:t>
      </w:r>
      <w:r w:rsidRPr="08D174D9">
        <w:rPr>
          <w:rFonts w:hint="cs"/>
          <w:sz w:val="18"/>
          <w:rtl/>
        </w:rPr>
        <w:t>: "</w:t>
      </w:r>
      <w:r w:rsidRPr="08D174D9">
        <w:rPr>
          <w:sz w:val="18"/>
          <w:rtl/>
        </w:rPr>
        <w:t>כי יראת השם יתברך הוא מצד שהוא יתברך נבדל מן הכל</w:t>
      </w:r>
      <w:r w:rsidRPr="08D174D9">
        <w:rPr>
          <w:rFonts w:hint="cs"/>
          <w:sz w:val="18"/>
          <w:rtl/>
        </w:rPr>
        <w:t>,</w:t>
      </w:r>
      <w:r w:rsidRPr="08D174D9">
        <w:rPr>
          <w:sz w:val="18"/>
          <w:rtl/>
        </w:rPr>
        <w:t xml:space="preserve"> לכך שייך בו היראה, ואין שייך היראה מצד החבור</w:t>
      </w:r>
      <w:r w:rsidRPr="08D174D9">
        <w:rPr>
          <w:rFonts w:hint="cs"/>
          <w:sz w:val="18"/>
          <w:rtl/>
        </w:rPr>
        <w:t>,</w:t>
      </w:r>
      <w:r w:rsidRPr="08D174D9">
        <w:rPr>
          <w:sz w:val="18"/>
          <w:rtl/>
        </w:rPr>
        <w:t xml:space="preserve"> רק מצד שהוא נבדל מהכל</w:t>
      </w:r>
      <w:r w:rsidRPr="08D174D9">
        <w:rPr>
          <w:rFonts w:hint="cs"/>
          <w:sz w:val="18"/>
          <w:rtl/>
        </w:rPr>
        <w:t>,</w:t>
      </w:r>
      <w:r w:rsidRPr="08D174D9">
        <w:rPr>
          <w:sz w:val="18"/>
          <w:rtl/>
        </w:rPr>
        <w:t xml:space="preserve"> ואין לו שתוף עם זולתו</w:t>
      </w:r>
      <w:r>
        <w:rPr>
          <w:rFonts w:hint="cs"/>
          <w:rtl/>
        </w:rPr>
        <w:t xml:space="preserve">". </w:t>
      </w:r>
      <w:r>
        <w:rPr>
          <w:rStyle w:val="HebrewChar"/>
          <w:rFonts w:cs="Monotype Hadassah"/>
          <w:rtl/>
        </w:rPr>
        <w:t xml:space="preserve">ובנתיב העבודה פי"ג </w:t>
      </w:r>
      <w:r>
        <w:rPr>
          <w:rStyle w:val="HebrewChar"/>
          <w:rFonts w:cs="Monotype Hadassah" w:hint="cs"/>
          <w:rtl/>
        </w:rPr>
        <w:t xml:space="preserve">[א, קכ.] </w:t>
      </w:r>
      <w:r>
        <w:rPr>
          <w:rStyle w:val="HebrewChar"/>
          <w:rFonts w:cs="Monotype Hadassah"/>
          <w:rtl/>
        </w:rPr>
        <w:t>כתב: "העובד מאהבה הוא דבק בו... אבל היראה שהוא ירא מן השם יתברך, בזה אין דביקות בו יתברך, כי אדרבה, הירא מן האחד אינו מתחבר עמו, ולכך מצד היראה אינם דביקים בעילה".</w:t>
      </w:r>
      <w:r>
        <w:rPr>
          <w:rFonts w:hint="cs"/>
          <w:rtl/>
        </w:rPr>
        <w:t xml:space="preserve"> </w:t>
      </w:r>
      <w:r>
        <w:rPr>
          <w:rStyle w:val="HebrewChar"/>
          <w:rFonts w:cs="Monotype Hadassah" w:hint="cs"/>
          <w:rtl/>
        </w:rPr>
        <w:t>ושם</w:t>
      </w:r>
      <w:r>
        <w:rPr>
          <w:rFonts w:hint="cs"/>
          <w:rtl/>
        </w:rPr>
        <w:t xml:space="preserve"> ס"פ יד [א, קכב:] כתב: "ובזה מכיר עלתו שהוא נבדל ממנו, והוא בשמים והאדם על הארץ, ובזה יש יראה". </w:t>
      </w:r>
      <w:r>
        <w:rPr>
          <w:rStyle w:val="HebrewChar"/>
          <w:rFonts w:cs="Monotype Hadassah" w:hint="cs"/>
          <w:rtl/>
        </w:rPr>
        <w:t xml:space="preserve">ובח"א ליבמות מח: [א, קלא.] כתב: "כי </w:t>
      </w:r>
      <w:r w:rsidRPr="0877104C">
        <w:rPr>
          <w:rStyle w:val="HebrewChar"/>
          <w:rFonts w:cs="Monotype Hadassah"/>
          <w:rtl/>
        </w:rPr>
        <w:t>זהו עניין היראה כי היראה מאחר אינו מתדבק בו</w:t>
      </w:r>
      <w:r>
        <w:rPr>
          <w:rStyle w:val="HebrewChar"/>
          <w:rFonts w:cs="Monotype Hadassah" w:hint="cs"/>
          <w:rtl/>
        </w:rPr>
        <w:t>,</w:t>
      </w:r>
      <w:r w:rsidRPr="0877104C">
        <w:rPr>
          <w:rStyle w:val="HebrewChar"/>
          <w:rFonts w:cs="Monotype Hadassah"/>
          <w:rtl/>
        </w:rPr>
        <w:t xml:space="preserve"> רק העושה מאהבה מתדבק בו לגמרי</w:t>
      </w:r>
      <w:r>
        <w:rPr>
          <w:rStyle w:val="HebrewChar"/>
          <w:rFonts w:cs="Monotype Hadassah" w:hint="cs"/>
          <w:rtl/>
        </w:rPr>
        <w:t xml:space="preserve">". </w:t>
      </w:r>
      <w:r>
        <w:rPr>
          <w:rFonts w:hint="cs"/>
          <w:rtl/>
        </w:rPr>
        <w:t>ובח"א למכות יב. [ד, ג.] כתב: "</w:t>
      </w:r>
      <w:r>
        <w:rPr>
          <w:rtl/>
        </w:rPr>
        <w:t>כי האדם יש לו דביקות אל</w:t>
      </w:r>
      <w:r>
        <w:rPr>
          <w:rFonts w:hint="cs"/>
          <w:rtl/>
        </w:rPr>
        <w:t xml:space="preserve"> </w:t>
      </w:r>
      <w:r>
        <w:rPr>
          <w:rtl/>
        </w:rPr>
        <w:t>הש</w:t>
      </w:r>
      <w:r>
        <w:rPr>
          <w:rFonts w:hint="cs"/>
          <w:rtl/>
        </w:rPr>
        <w:t>ם יתברך</w:t>
      </w:r>
      <w:r>
        <w:rPr>
          <w:rtl/>
        </w:rPr>
        <w:t xml:space="preserve">, 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אלקיכם</w:t>
      </w:r>
      <w:r>
        <w:rPr>
          <w:rFonts w:hint="cs"/>
          <w:rtl/>
        </w:rPr>
        <w:t>'</w:t>
      </w:r>
      <w:r>
        <w:rPr>
          <w:rtl/>
        </w:rPr>
        <w:t>, ומדה זאת לא שייך במלאכים</w:t>
      </w:r>
      <w:r>
        <w:rPr>
          <w:rFonts w:hint="cs"/>
          <w:rtl/>
        </w:rPr>
        <w:t xml:space="preserve">... </w:t>
      </w:r>
      <w:r>
        <w:rPr>
          <w:rtl/>
        </w:rPr>
        <w:t>כי הדביקה הוא מצד האהבה</w:t>
      </w:r>
      <w:r>
        <w:rPr>
          <w:rFonts w:hint="cs"/>
          <w:rtl/>
        </w:rPr>
        <w:t>,</w:t>
      </w:r>
      <w:r>
        <w:rPr>
          <w:rtl/>
        </w:rPr>
        <w:t xml:space="preserve"> שבשביל זה דבק בו יתברך, ולא שייך אהבה במלאכים</w:t>
      </w:r>
      <w:r>
        <w:rPr>
          <w:rFonts w:hint="cs"/>
          <w:rtl/>
        </w:rPr>
        <w:t>,</w:t>
      </w:r>
      <w:r>
        <w:rPr>
          <w:rtl/>
        </w:rPr>
        <w:t xml:space="preserve"> רק יראה</w:t>
      </w:r>
      <w:r>
        <w:rPr>
          <w:rFonts w:hint="cs"/>
          <w:rtl/>
        </w:rPr>
        <w:t>,</w:t>
      </w:r>
      <w:r>
        <w:rPr>
          <w:rtl/>
        </w:rPr>
        <w:t xml:space="preserve"> וכמו שאמרו </w:t>
      </w:r>
      <w:r>
        <w:rPr>
          <w:rFonts w:hint="cs"/>
          <w:rtl/>
        </w:rPr>
        <w:t>[תפילת שחרית] '</w:t>
      </w:r>
      <w:r>
        <w:rPr>
          <w:rtl/>
        </w:rPr>
        <w:t>עושים באימה וביראה רצון קוניהם</w:t>
      </w:r>
      <w:r>
        <w:rPr>
          <w:rFonts w:hint="cs"/>
          <w:rtl/>
        </w:rPr>
        <w:t>'</w:t>
      </w:r>
      <w:r>
        <w:rPr>
          <w:rtl/>
        </w:rPr>
        <w:t>, אבל אהבה לא תמצא אצל המלאכים</w:t>
      </w:r>
      <w:r>
        <w:rPr>
          <w:rFonts w:hint="cs"/>
          <w:rtl/>
        </w:rPr>
        <w:t>" [הובא למעלה פל"ט הערה 13].</w:t>
      </w:r>
    </w:p>
  </w:footnote>
  <w:footnote w:id="459">
    <w:p w:rsidR="08084082" w:rsidRDefault="08084082" w:rsidP="0810765B">
      <w:pPr>
        <w:pStyle w:val="FootnoteText"/>
        <w:rPr>
          <w:rFonts w:hint="cs"/>
        </w:rPr>
      </w:pPr>
      <w:r>
        <w:rPr>
          <w:rtl/>
        </w:rPr>
        <w:t>&lt;</w:t>
      </w:r>
      <w:r>
        <w:rPr>
          <w:rStyle w:val="FootnoteReference"/>
        </w:rPr>
        <w:footnoteRef/>
      </w:r>
      <w:r>
        <w:rPr>
          <w:rtl/>
        </w:rPr>
        <w:t>&gt;</w:t>
      </w:r>
      <w:r>
        <w:rPr>
          <w:rFonts w:hint="cs"/>
          <w:rtl/>
        </w:rPr>
        <w:t xml:space="preserve"> וזה מן הנמנע, וכמו שכתב להלן פנ"ו, וז"ל: "</w:t>
      </w:r>
      <w:r>
        <w:rPr>
          <w:rtl/>
        </w:rPr>
        <w:t>גלוי שכינה הוא המביא המורא אל המקבל</w:t>
      </w:r>
      <w:r>
        <w:rPr>
          <w:rFonts w:hint="cs"/>
          <w:rtl/>
        </w:rPr>
        <w:t>,</w:t>
      </w:r>
      <w:r>
        <w:rPr>
          <w:rtl/>
        </w:rPr>
        <w:t xml:space="preserve"> אך אין זה פעולת הפועל</w:t>
      </w:r>
      <w:r>
        <w:rPr>
          <w:rFonts w:hint="cs"/>
          <w:rtl/>
        </w:rPr>
        <w:t>,</w:t>
      </w:r>
      <w:r>
        <w:rPr>
          <w:rtl/>
        </w:rPr>
        <w:t xml:space="preserve"> שאין המורא רק מן המקבל עצמו</w:t>
      </w:r>
      <w:r>
        <w:rPr>
          <w:rFonts w:hint="cs"/>
          <w:rtl/>
        </w:rPr>
        <w:t>,</w:t>
      </w:r>
      <w:r>
        <w:rPr>
          <w:rtl/>
        </w:rPr>
        <w:t xml:space="preserve"> שבא לו יראה</w:t>
      </w:r>
      <w:r>
        <w:rPr>
          <w:rFonts w:hint="cs"/>
          <w:rtl/>
        </w:rPr>
        <w:t>,</w:t>
      </w:r>
      <w:r>
        <w:rPr>
          <w:rtl/>
        </w:rPr>
        <w:t xml:space="preserve"> והוא מקבל הפעולה מעצמו.</w:t>
      </w:r>
      <w:r>
        <w:rPr>
          <w:rFonts w:hint="cs"/>
          <w:rtl/>
        </w:rPr>
        <w:t>..</w:t>
      </w:r>
      <w:r>
        <w:rPr>
          <w:rtl/>
        </w:rPr>
        <w:t xml:space="preserve"> דומה אל מלך גדול שבא למקום אחד</w:t>
      </w:r>
      <w:r>
        <w:rPr>
          <w:rFonts w:hint="cs"/>
          <w:rtl/>
        </w:rPr>
        <w:t>,</w:t>
      </w:r>
      <w:r>
        <w:rPr>
          <w:rtl/>
        </w:rPr>
        <w:t xml:space="preserve"> ובני אדם אשר שם מקבלים המורא, נחשב המורא שקבלו ואשר התפעלו שלא היה זה מן המלך</w:t>
      </w:r>
      <w:r>
        <w:rPr>
          <w:rFonts w:hint="cs"/>
          <w:rtl/>
        </w:rPr>
        <w:t>,</w:t>
      </w:r>
      <w:r>
        <w:rPr>
          <w:rtl/>
        </w:rPr>
        <w:t xml:space="preserve"> רק כאלו מעצמו היה</w:t>
      </w:r>
      <w:r>
        <w:rPr>
          <w:rFonts w:hint="cs"/>
          <w:rtl/>
        </w:rPr>
        <w:t xml:space="preserve">... </w:t>
      </w:r>
      <w:r>
        <w:rPr>
          <w:rtl/>
        </w:rPr>
        <w:t>וכאשר תבין דבר זה תבין מה שנקרא הק</w:t>
      </w:r>
      <w:r>
        <w:rPr>
          <w:rFonts w:hint="cs"/>
          <w:rtl/>
        </w:rPr>
        <w:t>ב"ה '</w:t>
      </w:r>
      <w:r>
        <w:rPr>
          <w:rtl/>
        </w:rPr>
        <w:t>נורא</w:t>
      </w:r>
      <w:r>
        <w:rPr>
          <w:rFonts w:hint="cs"/>
          <w:rtl/>
        </w:rPr>
        <w:t xml:space="preserve">'... </w:t>
      </w:r>
      <w:r>
        <w:rPr>
          <w:rtl/>
        </w:rPr>
        <w:t>והוא לשון נפעל</w:t>
      </w:r>
      <w:r>
        <w:rPr>
          <w:rFonts w:hint="cs"/>
          <w:rtl/>
        </w:rPr>
        <w:t>.</w:t>
      </w:r>
      <w:r>
        <w:rPr>
          <w:rtl/>
        </w:rPr>
        <w:t xml:space="preserve"> כי אין לקרות השם יתברך בלשון פעל</w:t>
      </w:r>
      <w:r>
        <w:rPr>
          <w:rFonts w:hint="cs"/>
          <w:rtl/>
        </w:rPr>
        <w:t>,</w:t>
      </w:r>
      <w:r>
        <w:rPr>
          <w:rtl/>
        </w:rPr>
        <w:t xml:space="preserve"> מפני שהיה משמע שהוא פועל המורא</w:t>
      </w:r>
      <w:r>
        <w:rPr>
          <w:rFonts w:hint="cs"/>
          <w:rtl/>
        </w:rPr>
        <w:t>,</w:t>
      </w:r>
      <w:r>
        <w:rPr>
          <w:rtl/>
        </w:rPr>
        <w:t xml:space="preserve"> אבל אין השם יתברך פועל המורא</w:t>
      </w:r>
      <w:r>
        <w:rPr>
          <w:rFonts w:hint="cs"/>
          <w:rtl/>
        </w:rPr>
        <w:t>,</w:t>
      </w:r>
      <w:r>
        <w:rPr>
          <w:rtl/>
        </w:rPr>
        <w:t xml:space="preserve"> רק המקבל המורא הוא ירא מעצמו</w:t>
      </w:r>
      <w:r>
        <w:rPr>
          <w:rFonts w:hint="cs"/>
          <w:rtl/>
        </w:rPr>
        <w:t>.</w:t>
      </w:r>
      <w:r>
        <w:rPr>
          <w:rtl/>
        </w:rPr>
        <w:t xml:space="preserve"> ואם לא ירצה להיות ירא</w:t>
      </w:r>
      <w:r>
        <w:rPr>
          <w:rFonts w:hint="cs"/>
          <w:rtl/>
        </w:rPr>
        <w:t>,</w:t>
      </w:r>
      <w:r>
        <w:rPr>
          <w:rtl/>
        </w:rPr>
        <w:t xml:space="preserve"> אין כאן פועל שפועל בו היראה. וזה שאמרו חכמים</w:t>
      </w:r>
      <w:r>
        <w:rPr>
          <w:rFonts w:hint="cs"/>
          <w:rtl/>
        </w:rPr>
        <w:t>... '</w:t>
      </w:r>
      <w:r>
        <w:rPr>
          <w:rtl/>
        </w:rPr>
        <w:t>הכל בידי שמים חוץ מיראת שמים</w:t>
      </w:r>
      <w:r>
        <w:rPr>
          <w:rFonts w:hint="cs"/>
          <w:rtl/>
        </w:rPr>
        <w:t>' [ברכות לג:]...</w:t>
      </w:r>
      <w:r>
        <w:rPr>
          <w:rtl/>
        </w:rPr>
        <w:t xml:space="preserve"> כי הוא יתברך אין פועל היראה כלל</w:t>
      </w:r>
      <w:r>
        <w:rPr>
          <w:rFonts w:hint="cs"/>
          <w:rtl/>
        </w:rPr>
        <w:t>,</w:t>
      </w:r>
      <w:r>
        <w:rPr>
          <w:rtl/>
        </w:rPr>
        <w:t xml:space="preserve"> אבל היראה הוא במתפעל</w:t>
      </w:r>
      <w:r>
        <w:rPr>
          <w:rFonts w:hint="cs"/>
          <w:rtl/>
        </w:rPr>
        <w:t>,</w:t>
      </w:r>
      <w:r>
        <w:rPr>
          <w:rtl/>
        </w:rPr>
        <w:t xml:space="preserve"> לא שיהיה פועל כלל</w:t>
      </w:r>
      <w:r>
        <w:rPr>
          <w:rFonts w:hint="cs"/>
          <w:rtl/>
        </w:rPr>
        <w:t>,</w:t>
      </w:r>
      <w:r>
        <w:rPr>
          <w:rtl/>
        </w:rPr>
        <w:t xml:space="preserve"> ולפיכך אין היראה בידי שמים</w:t>
      </w:r>
      <w:r>
        <w:rPr>
          <w:rFonts w:hint="cs"/>
          <w:rtl/>
        </w:rPr>
        <w:t>.</w:t>
      </w:r>
      <w:r>
        <w:rPr>
          <w:rtl/>
        </w:rPr>
        <w:t xml:space="preserve"> ומפני זה נקרא השם יתברך </w:t>
      </w:r>
      <w:r>
        <w:rPr>
          <w:rFonts w:hint="cs"/>
          <w:rtl/>
        </w:rPr>
        <w:t>'</w:t>
      </w:r>
      <w:r>
        <w:rPr>
          <w:rtl/>
        </w:rPr>
        <w:t>נורא</w:t>
      </w:r>
      <w:r>
        <w:rPr>
          <w:rFonts w:hint="cs"/>
          <w:rtl/>
        </w:rPr>
        <w:t>',</w:t>
      </w:r>
      <w:r>
        <w:rPr>
          <w:rtl/>
        </w:rPr>
        <w:t xml:space="preserve"> לא </w:t>
      </w:r>
      <w:r>
        <w:rPr>
          <w:rFonts w:hint="cs"/>
          <w:rtl/>
        </w:rPr>
        <w:t>'</w:t>
      </w:r>
      <w:r>
        <w:rPr>
          <w:rtl/>
        </w:rPr>
        <w:t>מיירא</w:t>
      </w:r>
      <w:r>
        <w:rPr>
          <w:rFonts w:hint="cs"/>
          <w:rtl/>
        </w:rPr>
        <w:t>',</w:t>
      </w:r>
      <w:r>
        <w:rPr>
          <w:rtl/>
        </w:rPr>
        <w:t xml:space="preserve"> שהיה משמע שהוא מיירא את בריותיו, וזה אינו</w:t>
      </w:r>
      <w:r>
        <w:rPr>
          <w:rFonts w:hint="cs"/>
          <w:rtl/>
        </w:rPr>
        <w:t>,</w:t>
      </w:r>
      <w:r>
        <w:rPr>
          <w:rtl/>
        </w:rPr>
        <w:t xml:space="preserve"> כי הם מקבלים הימנו היראה</w:t>
      </w:r>
      <w:r>
        <w:rPr>
          <w:rFonts w:hint="cs"/>
          <w:rtl/>
        </w:rPr>
        <w:t>,</w:t>
      </w:r>
      <w:r>
        <w:rPr>
          <w:rtl/>
        </w:rPr>
        <w:t xml:space="preserve"> ואין כאן פועל היראה</w:t>
      </w:r>
      <w:r>
        <w:rPr>
          <w:rFonts w:hint="cs"/>
          <w:rtl/>
        </w:rPr>
        <w:t>,</w:t>
      </w:r>
      <w:r>
        <w:rPr>
          <w:rtl/>
        </w:rPr>
        <w:t xml:space="preserve"> לכך אמר </w:t>
      </w:r>
      <w:r>
        <w:rPr>
          <w:rFonts w:hint="cs"/>
          <w:rtl/>
        </w:rPr>
        <w:t>'</w:t>
      </w:r>
      <w:r>
        <w:rPr>
          <w:rtl/>
        </w:rPr>
        <w:t>נורא</w:t>
      </w:r>
      <w:r>
        <w:rPr>
          <w:rFonts w:hint="cs"/>
          <w:rtl/>
        </w:rPr>
        <w:t>'".</w:t>
      </w:r>
    </w:p>
  </w:footnote>
  <w:footnote w:id="460">
    <w:p w:rsidR="08084082" w:rsidRDefault="08084082" w:rsidP="0820314F">
      <w:pPr>
        <w:pStyle w:val="FootnoteText"/>
        <w:rPr>
          <w:rFonts w:hint="cs"/>
          <w:rtl/>
        </w:rPr>
      </w:pPr>
      <w:r>
        <w:rPr>
          <w:rtl/>
        </w:rPr>
        <w:t>&lt;</w:t>
      </w:r>
      <w:r>
        <w:rPr>
          <w:rStyle w:val="FootnoteReference"/>
        </w:rPr>
        <w:footnoteRef/>
      </w:r>
      <w:r>
        <w:rPr>
          <w:rtl/>
        </w:rPr>
        <w:t>&gt;</w:t>
      </w:r>
      <w:r>
        <w:rPr>
          <w:rFonts w:hint="cs"/>
          <w:rtl/>
        </w:rPr>
        <w:t xml:space="preserve"> פירוש - בני אדם מקבלים את יראתו יתברך כאשר הם נוכחים לדעת שהוא לגמרי נבדל מן הנמצאים. לכך תהלות המורות שה' נבדל מן הנמצאים מביאות את יראתו יתברך על בני האדם, וכמו שמבאר. </w:t>
      </w:r>
    </w:p>
  </w:footnote>
  <w:footnote w:id="461">
    <w:p w:rsidR="08084082" w:rsidRDefault="08084082" w:rsidP="086874D7">
      <w:pPr>
        <w:pStyle w:val="FootnoteText"/>
        <w:rPr>
          <w:rFonts w:hint="cs"/>
        </w:rPr>
      </w:pPr>
      <w:r>
        <w:rPr>
          <w:rtl/>
        </w:rPr>
        <w:t>&lt;</w:t>
      </w:r>
      <w:r>
        <w:rPr>
          <w:rStyle w:val="FootnoteReference"/>
        </w:rPr>
        <w:footnoteRef/>
      </w:r>
      <w:r>
        <w:rPr>
          <w:rtl/>
        </w:rPr>
        <w:t>&gt;</w:t>
      </w:r>
      <w:r>
        <w:rPr>
          <w:rFonts w:hint="cs"/>
          <w:rtl/>
        </w:rPr>
        <w:t xml:space="preserve"> פירוש - כשבני אדם רואים שהקב"ה עושה פלא, זה מביא את יראתו עליהם, כי עשיית הפלא אפשרית רק משום שהקב"ה נבדל מן הנמצאים, וכמו שמבאר. נמצא ש"עושה פלא" הוא סימן שהקב"ה נבדל מן הנמצאים, והבדלה זו עושה שהקב"ה נורא עליהם. וראה בסמוך הערה 463.</w:t>
      </w:r>
    </w:p>
  </w:footnote>
  <w:footnote w:id="462">
    <w:p w:rsidR="08084082" w:rsidRDefault="08084082" w:rsidP="08974028">
      <w:pPr>
        <w:pStyle w:val="FootnoteText"/>
        <w:rPr>
          <w:rFonts w:hint="cs"/>
        </w:rPr>
      </w:pPr>
      <w:r>
        <w:rPr>
          <w:rtl/>
        </w:rPr>
        <w:t>&lt;</w:t>
      </w:r>
      <w:r>
        <w:rPr>
          <w:rStyle w:val="FootnoteReference"/>
        </w:rPr>
        <w:footnoteRef/>
      </w:r>
      <w:r>
        <w:rPr>
          <w:rtl/>
        </w:rPr>
        <w:t>&gt;</w:t>
      </w:r>
      <w:r>
        <w:rPr>
          <w:rFonts w:hint="cs"/>
          <w:rtl/>
        </w:rPr>
        <w:t xml:space="preserve"> לשונו להלן פס"א: "'</w:t>
      </w:r>
      <w:r>
        <w:rPr>
          <w:rtl/>
        </w:rPr>
        <w:t>ונאמר לפניו הללויה</w:t>
      </w:r>
      <w:r>
        <w:rPr>
          <w:rFonts w:hint="cs"/>
          <w:rtl/>
        </w:rPr>
        <w:t xml:space="preserve">' [הגדה של פסח]... </w:t>
      </w:r>
      <w:r>
        <w:rPr>
          <w:rtl/>
        </w:rPr>
        <w:t>כי מצד שהוא כולל עשה עמנו טובות בשנוי הטבע ושנוי מנהגו של עולם</w:t>
      </w:r>
      <w:r>
        <w:rPr>
          <w:rFonts w:hint="cs"/>
          <w:rtl/>
        </w:rPr>
        <w:t>.</w:t>
      </w:r>
      <w:r>
        <w:rPr>
          <w:rtl/>
        </w:rPr>
        <w:t xml:space="preserve"> ואלו טובות אי אפשר לעשותם שום מלאך או שאר נברא</w:t>
      </w:r>
      <w:r>
        <w:rPr>
          <w:rFonts w:hint="cs"/>
          <w:rtl/>
        </w:rPr>
        <w:t>,</w:t>
      </w:r>
      <w:r>
        <w:rPr>
          <w:rtl/>
        </w:rPr>
        <w:t xml:space="preserve"> רק הוא יתברך</w:t>
      </w:r>
      <w:r>
        <w:rPr>
          <w:rFonts w:hint="cs"/>
          <w:rtl/>
        </w:rPr>
        <w:t>.</w:t>
      </w:r>
      <w:r>
        <w:rPr>
          <w:rtl/>
        </w:rPr>
        <w:t xml:space="preserve"> ולפיכך ההלול הזה הוא לשמו דוקא. וזה כי חדוש מנהגו של עולם ושנוי הטבע מיוחד אל אמתת שמו יתברך, מפני כי הוא יתברך נבדל מן העולם</w:t>
      </w:r>
      <w:r>
        <w:rPr>
          <w:rFonts w:hint="cs"/>
          <w:rtl/>
        </w:rPr>
        <w:t>,</w:t>
      </w:r>
      <w:r>
        <w:rPr>
          <w:rtl/>
        </w:rPr>
        <w:t xml:space="preserve"> ואין לו התלות בעולם</w:t>
      </w:r>
      <w:r>
        <w:rPr>
          <w:rFonts w:hint="cs"/>
          <w:rtl/>
        </w:rPr>
        <w:t>,</w:t>
      </w:r>
      <w:r>
        <w:rPr>
          <w:rtl/>
        </w:rPr>
        <w:t xml:space="preserve"> לכך הוא משנה את העולם ברצונו</w:t>
      </w:r>
      <w:r>
        <w:rPr>
          <w:rFonts w:hint="cs"/>
          <w:rtl/>
        </w:rPr>
        <w:t>,</w:t>
      </w:r>
      <w:r>
        <w:rPr>
          <w:rtl/>
        </w:rPr>
        <w:t xml:space="preserve"> ומחדש בו אותות ונפלאות</w:t>
      </w:r>
      <w:r>
        <w:rPr>
          <w:rFonts w:hint="cs"/>
          <w:rtl/>
        </w:rPr>
        <w:t>.</w:t>
      </w:r>
      <w:r>
        <w:rPr>
          <w:rtl/>
        </w:rPr>
        <w:t xml:space="preserve"> ובזה הוא מיוחד מכל הנבדלים</w:t>
      </w:r>
      <w:r>
        <w:rPr>
          <w:rFonts w:hint="cs"/>
          <w:rtl/>
        </w:rPr>
        <w:t>,</w:t>
      </w:r>
      <w:r>
        <w:rPr>
          <w:rtl/>
        </w:rPr>
        <w:t xml:space="preserve"> לשנות טבע העולם</w:t>
      </w:r>
      <w:r>
        <w:rPr>
          <w:rFonts w:hint="cs"/>
          <w:rtl/>
        </w:rPr>
        <w:t>.</w:t>
      </w:r>
      <w:r>
        <w:rPr>
          <w:rtl/>
        </w:rPr>
        <w:t xml:space="preserve"> לכך שינוי הטבע ומנהגו של עולם מיוחד אל שמו יתברך בעצמו</w:t>
      </w:r>
      <w:r>
        <w:rPr>
          <w:rFonts w:hint="cs"/>
          <w:rtl/>
        </w:rPr>
        <w:t>,</w:t>
      </w:r>
      <w:r>
        <w:rPr>
          <w:rtl/>
        </w:rPr>
        <w:t xml:space="preserve"> אשר הוא יחיד בעולם</w:t>
      </w:r>
      <w:r>
        <w:rPr>
          <w:rFonts w:hint="cs"/>
          <w:rtl/>
        </w:rPr>
        <w:t>,</w:t>
      </w:r>
      <w:r>
        <w:rPr>
          <w:rtl/>
        </w:rPr>
        <w:t xml:space="preserve"> עושה מצד שהוא נבדל מן העולם</w:t>
      </w:r>
      <w:r>
        <w:rPr>
          <w:rFonts w:hint="cs"/>
          <w:rtl/>
        </w:rPr>
        <w:t>..</w:t>
      </w:r>
      <w:r>
        <w:rPr>
          <w:rtl/>
        </w:rPr>
        <w:t xml:space="preserve">. ולפיכך שם </w:t>
      </w:r>
      <w:r>
        <w:rPr>
          <w:rFonts w:hint="cs"/>
          <w:rtl/>
        </w:rPr>
        <w:t>'</w:t>
      </w:r>
      <w:r>
        <w:rPr>
          <w:rtl/>
        </w:rPr>
        <w:t>הללויה</w:t>
      </w:r>
      <w:r>
        <w:rPr>
          <w:rFonts w:hint="cs"/>
          <w:rtl/>
        </w:rPr>
        <w:t>'</w:t>
      </w:r>
      <w:r>
        <w:rPr>
          <w:rtl/>
        </w:rPr>
        <w:t xml:space="preserve"> נאמר על שם שהוא יתברך מתהלל בהלול הראוי לשמו</w:t>
      </w:r>
      <w:r>
        <w:rPr>
          <w:rFonts w:hint="cs"/>
          <w:rtl/>
        </w:rPr>
        <w:t>,</w:t>
      </w:r>
      <w:r>
        <w:rPr>
          <w:rtl/>
        </w:rPr>
        <w:t xml:space="preserve"> והיינו במה שהוא מחדש אותות ומופתים, שזה בודאי שייך לשמו דוקא</w:t>
      </w:r>
      <w:r>
        <w:rPr>
          <w:rFonts w:hint="cs"/>
          <w:rtl/>
        </w:rPr>
        <w:t>..</w:t>
      </w:r>
      <w:r>
        <w:rPr>
          <w:rtl/>
        </w:rPr>
        <w:t>. במקום אשר נתן שבח על שהוא יתברך עושה נסים בעולם</w:t>
      </w:r>
      <w:r>
        <w:rPr>
          <w:rFonts w:hint="cs"/>
          <w:rtl/>
        </w:rPr>
        <w:t>,</w:t>
      </w:r>
      <w:r>
        <w:rPr>
          <w:rtl/>
        </w:rPr>
        <w:t xml:space="preserve"> לא תמצא רק לשון </w:t>
      </w:r>
      <w:r>
        <w:rPr>
          <w:rFonts w:hint="cs"/>
          <w:rtl/>
        </w:rPr>
        <w:t>'</w:t>
      </w:r>
      <w:r>
        <w:rPr>
          <w:rtl/>
        </w:rPr>
        <w:t>הללויה</w:t>
      </w:r>
      <w:r>
        <w:rPr>
          <w:rFonts w:hint="cs"/>
          <w:rtl/>
        </w:rPr>
        <w:t>'.</w:t>
      </w:r>
      <w:r>
        <w:rPr>
          <w:rtl/>
        </w:rPr>
        <w:t xml:space="preserve"> שהרי חדוש נסים ונפלאות הוא לשם יתברך בלבד</w:t>
      </w:r>
      <w:r>
        <w:rPr>
          <w:rFonts w:hint="cs"/>
          <w:rtl/>
        </w:rPr>
        <w:t>,</w:t>
      </w:r>
      <w:r>
        <w:rPr>
          <w:rtl/>
        </w:rPr>
        <w:t xml:space="preserve"> לא אל זולתו כמו שאמרנו</w:t>
      </w:r>
      <w:r>
        <w:rPr>
          <w:rFonts w:hint="cs"/>
          <w:rtl/>
        </w:rPr>
        <w:t>,</w:t>
      </w:r>
      <w:r>
        <w:rPr>
          <w:rtl/>
        </w:rPr>
        <w:t xml:space="preserve"> ולכן הנסים מיוחדים לו ית</w:t>
      </w:r>
      <w:r>
        <w:rPr>
          <w:rFonts w:hint="cs"/>
          <w:rtl/>
        </w:rPr>
        <w:t>ברך". וראה בסמוך הערות 465, 471.</w:t>
      </w:r>
    </w:p>
  </w:footnote>
  <w:footnote w:id="463">
    <w:p w:rsidR="08084082" w:rsidRDefault="08084082" w:rsidP="082026D3">
      <w:pPr>
        <w:pStyle w:val="FootnoteText"/>
        <w:rPr>
          <w:rFonts w:hint="cs"/>
        </w:rPr>
      </w:pPr>
      <w:r>
        <w:rPr>
          <w:rtl/>
        </w:rPr>
        <w:t>&lt;</w:t>
      </w:r>
      <w:r>
        <w:rPr>
          <w:rStyle w:val="FootnoteReference"/>
        </w:rPr>
        <w:footnoteRef/>
      </w:r>
      <w:r>
        <w:rPr>
          <w:rtl/>
        </w:rPr>
        <w:t>&gt;</w:t>
      </w:r>
      <w:r>
        <w:rPr>
          <w:rFonts w:hint="cs"/>
          <w:rtl/>
        </w:rPr>
        <w:t xml:space="preserve"> צרף לכאן שהנסים באים מן העולם הנבדל, וכמו שכתב למעלה הקדמה שניה [נג:]: "</w:t>
      </w:r>
      <w:r>
        <w:rPr>
          <w:rtl/>
        </w:rPr>
        <w:t>דבר זה אנו מודים</w:t>
      </w:r>
      <w:r>
        <w:rPr>
          <w:rFonts w:hint="cs"/>
          <w:rtl/>
        </w:rPr>
        <w:t>,</w:t>
      </w:r>
      <w:r>
        <w:rPr>
          <w:rtl/>
        </w:rPr>
        <w:t xml:space="preserve"> כי מצד הטבע</w:t>
      </w:r>
      <w:r>
        <w:rPr>
          <w:rFonts w:hint="cs"/>
          <w:rtl/>
        </w:rPr>
        <w:t>,</w:t>
      </w:r>
      <w:r>
        <w:rPr>
          <w:rtl/>
        </w:rPr>
        <w:t xml:space="preserve"> הנפלאות אינם נמצאים</w:t>
      </w:r>
      <w:r>
        <w:rPr>
          <w:rFonts w:hint="cs"/>
          <w:rtl/>
        </w:rPr>
        <w:t>.</w:t>
      </w:r>
      <w:r>
        <w:rPr>
          <w:rtl/>
        </w:rPr>
        <w:t xml:space="preserve"> אבל מצד פעולת הנבדל</w:t>
      </w:r>
      <w:r>
        <w:rPr>
          <w:rFonts w:hint="cs"/>
          <w:rtl/>
        </w:rPr>
        <w:t>,</w:t>
      </w:r>
      <w:r>
        <w:rPr>
          <w:rtl/>
        </w:rPr>
        <w:t xml:space="preserve"> כל הנפלאות הם נמצאים. כי העולם התחתון הוא עולם הטבע, יש לו התדבקות בעולם הנבדל, ומשם הנסים באים</w:t>
      </w:r>
      <w:r>
        <w:rPr>
          <w:rFonts w:hint="cs"/>
          <w:rtl/>
        </w:rPr>
        <w:t>.</w:t>
      </w:r>
      <w:r>
        <w:rPr>
          <w:rtl/>
        </w:rPr>
        <w:t xml:space="preserve"> שהנסים יתחדשו במה שהעולם הזה יש לו חבור בנבדלים. ולפיכך הנסים לא היו כי אם בישראל</w:t>
      </w:r>
      <w:r>
        <w:rPr>
          <w:rFonts w:hint="cs"/>
          <w:rtl/>
        </w:rPr>
        <w:t>...</w:t>
      </w:r>
      <w:r>
        <w:rPr>
          <w:rtl/>
        </w:rPr>
        <w:t xml:space="preserve"> וכל זה מפני שיש להם דביקות בנבדלים</w:t>
      </w:r>
      <w:r>
        <w:rPr>
          <w:rFonts w:hint="cs"/>
          <w:rtl/>
        </w:rPr>
        <w:t>,</w:t>
      </w:r>
      <w:r>
        <w:rPr>
          <w:rtl/>
        </w:rPr>
        <w:t xml:space="preserve"> ולפיכך היו נמצאים בישראל נסים ונפלאות</w:t>
      </w:r>
      <w:r>
        <w:rPr>
          <w:rFonts w:hint="cs"/>
          <w:rtl/>
        </w:rPr>
        <w:t>". הרי מציאות הנסים תלויה בנבדלות מן עולם הטבע.</w:t>
      </w:r>
    </w:p>
  </w:footnote>
  <w:footnote w:id="464">
    <w:p w:rsidR="08084082" w:rsidRDefault="08084082" w:rsidP="084817DE">
      <w:pPr>
        <w:pStyle w:val="FootnoteText"/>
        <w:rPr>
          <w:rFonts w:hint="cs"/>
          <w:rtl/>
        </w:rPr>
      </w:pPr>
      <w:r>
        <w:rPr>
          <w:rtl/>
        </w:rPr>
        <w:t>&lt;</w:t>
      </w:r>
      <w:r>
        <w:rPr>
          <w:rStyle w:val="FootnoteReference"/>
        </w:rPr>
        <w:footnoteRef/>
      </w:r>
      <w:r>
        <w:rPr>
          <w:rtl/>
        </w:rPr>
        <w:t>&gt;</w:t>
      </w:r>
      <w:r>
        <w:rPr>
          <w:rFonts w:hint="cs"/>
          <w:rtl/>
        </w:rPr>
        <w:t xml:space="preserve"> "עושה פלא" [שמות טו, יא], ובתרגום יונתן [שם] כתב "</w:t>
      </w:r>
      <w:r>
        <w:rPr>
          <w:rtl/>
        </w:rPr>
        <w:t>עבד נסין</w:t>
      </w:r>
      <w:r>
        <w:rPr>
          <w:rFonts w:hint="cs"/>
          <w:rtl/>
        </w:rPr>
        <w:t>". והספורנו [שם] כתב: "</w:t>
      </w:r>
      <w:r>
        <w:rPr>
          <w:rtl/>
        </w:rPr>
        <w:t>עושה מה שיפלא מן הטבע לעשות בשום אופן</w:t>
      </w:r>
      <w:r>
        <w:rPr>
          <w:rFonts w:hint="cs"/>
          <w:rtl/>
        </w:rPr>
        <w:t xml:space="preserve">". וכוונתו למה ש"השם יתברך עשה נסים שקרע ים סוף" [לשונו להלן לאחר ציון 468]. ושאלתו תוסבר על פי מה שנתבאר למעלה [הערה 460] שאין "עושה פלא" מוזכר כאן מצד עצמו, אלא כסימן שהקב"ה נבדל מהנמצאים, ולכך יש לבאר מדוע נקט דוקא בפלא של קרי"ס ביחוד להורות כן. </w:t>
      </w:r>
    </w:p>
  </w:footnote>
  <w:footnote w:id="465">
    <w:p w:rsidR="08084082" w:rsidRDefault="08084082" w:rsidP="08305E59">
      <w:pPr>
        <w:pStyle w:val="FootnoteText"/>
        <w:rPr>
          <w:rFonts w:hint="cs"/>
          <w:rtl/>
        </w:rPr>
      </w:pPr>
      <w:r>
        <w:rPr>
          <w:rtl/>
        </w:rPr>
        <w:t>&lt;</w:t>
      </w:r>
      <w:r>
        <w:rPr>
          <w:rStyle w:val="FootnoteReference"/>
        </w:rPr>
        <w:footnoteRef/>
      </w:r>
      <w:r>
        <w:rPr>
          <w:rtl/>
        </w:rPr>
        <w:t>&gt;</w:t>
      </w:r>
      <w:r>
        <w:rPr>
          <w:rFonts w:hint="cs"/>
          <w:rtl/>
        </w:rPr>
        <w:t xml:space="preserve"> אודות שהמלאכים מתייחסים לעולם הזה, ואינם נבדלים ממנו,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 חול וקצת קודש, ברא בו דברים שהם אינם טבע ל</w:t>
      </w:r>
      <w:r w:rsidRPr="0870135A">
        <w:rPr>
          <w:rFonts w:hint="cs"/>
          <w:sz w:val="18"/>
          <w:rtl/>
        </w:rPr>
        <w:t xml:space="preserve">גמרי". ולמעלה </w:t>
      </w:r>
      <w:r>
        <w:rPr>
          <w:rFonts w:hint="cs"/>
          <w:sz w:val="18"/>
          <w:rtl/>
        </w:rPr>
        <w:t xml:space="preserve">בפרק זה </w:t>
      </w:r>
      <w:r w:rsidRPr="0870135A">
        <w:rPr>
          <w:rFonts w:hint="cs"/>
          <w:sz w:val="18"/>
          <w:rtl/>
        </w:rPr>
        <w:t>[לאחר ציון 214] כתב: "</w:t>
      </w:r>
      <w:r w:rsidRPr="0870135A">
        <w:rPr>
          <w:rStyle w:val="LatinChar"/>
          <w:sz w:val="18"/>
          <w:rtl/>
          <w:lang w:val="en-GB"/>
        </w:rPr>
        <w:t>כל אשר נברא בששת ימי בראשית הוא טבעי</w:t>
      </w:r>
      <w:r>
        <w:rPr>
          <w:rFonts w:hint="cs"/>
          <w:rtl/>
        </w:rPr>
        <w:t xml:space="preserve">". וראה למעלה הערה 215. ולהלן פנ"ב כתב: "הוא יתברך נבדל לגמרי מן החומר... ולא כך המלאכים, כי אף שאינם גשמיים, מכל מקום יש להם יחוס וקירוב אל הגשם... שאין מדריגתם בתכלית השלימות". </w:t>
      </w:r>
      <w:r>
        <w:rPr>
          <w:rtl/>
        </w:rPr>
        <w:t>ובגו"א בראשית פ"א אות טו [</w:t>
      </w:r>
      <w:r>
        <w:rPr>
          <w:rFonts w:hint="cs"/>
          <w:rtl/>
        </w:rPr>
        <w:t>יא.</w:t>
      </w:r>
      <w:r>
        <w:rPr>
          <w:rtl/>
        </w:rPr>
        <w:t>] כתב: "כי כל הדברים הגשמים הם יוצאים מן הדין בצד שאינם בעלי צורה מופשטת, ואף המלאכים"</w:t>
      </w:r>
      <w:r>
        <w:rPr>
          <w:rFonts w:hint="cs"/>
          <w:rtl/>
        </w:rPr>
        <w:t xml:space="preserve"> [ראה למעלה פמ"ד הערה 70]</w:t>
      </w:r>
      <w:r>
        <w:rPr>
          <w:rtl/>
        </w:rPr>
        <w:t xml:space="preserve">. </w:t>
      </w:r>
      <w:r>
        <w:rPr>
          <w:rFonts w:hint="cs"/>
          <w:rtl/>
        </w:rPr>
        <w:t>ובתפארת ישראל פי"א [קעט.] כתב: "</w:t>
      </w:r>
      <w:r>
        <w:rPr>
          <w:rtl/>
        </w:rPr>
        <w:t>אף ההשגה במלאכים אינו שכל גמור פשוט שלא יהיה צירוף אל החומר, כי אף אם אינם בגוף</w:t>
      </w:r>
      <w:r>
        <w:rPr>
          <w:rFonts w:hint="cs"/>
          <w:rtl/>
        </w:rPr>
        <w:t>,</w:t>
      </w:r>
      <w:r>
        <w:rPr>
          <w:rtl/>
        </w:rPr>
        <w:t xml:space="preserve"> יש להם בחינה מה מצ</w:t>
      </w:r>
      <w:r>
        <w:rPr>
          <w:rFonts w:hint="cs"/>
          <w:rtl/>
        </w:rPr>
        <w:t>ו</w:t>
      </w:r>
      <w:r>
        <w:rPr>
          <w:rtl/>
        </w:rPr>
        <w:t>רפת אל הגוף</w:t>
      </w:r>
      <w:r>
        <w:rPr>
          <w:rFonts w:hint="cs"/>
          <w:rtl/>
        </w:rPr>
        <w:t>.</w:t>
      </w:r>
      <w:r>
        <w:rPr>
          <w:rtl/>
        </w:rPr>
        <w:t xml:space="preserve"> ואם היו המלאכים נבדלים לגמרי מן הגוף</w:t>
      </w:r>
      <w:r>
        <w:rPr>
          <w:rFonts w:hint="cs"/>
          <w:rtl/>
        </w:rPr>
        <w:t>,</w:t>
      </w:r>
      <w:r>
        <w:rPr>
          <w:rtl/>
        </w:rPr>
        <w:t xml:space="preserve"> חס ושלום לומר כך</w:t>
      </w:r>
      <w:r>
        <w:rPr>
          <w:rFonts w:hint="cs"/>
          <w:rtl/>
        </w:rPr>
        <w:t>,</w:t>
      </w:r>
      <w:r>
        <w:rPr>
          <w:rtl/>
        </w:rPr>
        <w:t xml:space="preserve"> שאם כן מה היה הבדל ביניהם ובין העלה יתברך</w:t>
      </w:r>
      <w:r>
        <w:rPr>
          <w:rFonts w:hint="cs"/>
          <w:rtl/>
        </w:rPr>
        <w:t>". ובדר"ח פ"ג מי"ד [שלה:] כתב: "</w:t>
      </w:r>
      <w:r>
        <w:rPr>
          <w:rtl/>
        </w:rPr>
        <w:t>כי המלאכים</w:t>
      </w:r>
      <w:r>
        <w:rPr>
          <w:rFonts w:hint="cs"/>
          <w:rtl/>
        </w:rPr>
        <w:t>,</w:t>
      </w:r>
      <w:r>
        <w:rPr>
          <w:rtl/>
        </w:rPr>
        <w:t xml:space="preserve"> אף שהם נבדלים מן הגשם</w:t>
      </w:r>
      <w:r>
        <w:rPr>
          <w:rFonts w:hint="cs"/>
          <w:rtl/>
        </w:rPr>
        <w:t>,</w:t>
      </w:r>
      <w:r>
        <w:rPr>
          <w:rtl/>
        </w:rPr>
        <w:t xml:space="preserve"> אין נבדלים לגמרי</w:t>
      </w:r>
      <w:r>
        <w:rPr>
          <w:rFonts w:hint="cs"/>
          <w:rtl/>
        </w:rPr>
        <w:t xml:space="preserve">... </w:t>
      </w:r>
      <w:r>
        <w:rPr>
          <w:rtl/>
        </w:rPr>
        <w:t>שנאמר על המלאכים שיש להם כנפים</w:t>
      </w:r>
      <w:r>
        <w:rPr>
          <w:rFonts w:hint="cs"/>
          <w:rtl/>
        </w:rPr>
        <w:t xml:space="preserve"> [ישעיה ו, ב "שרפים עומדים ממעל לו שש כנפים"],</w:t>
      </w:r>
      <w:r>
        <w:rPr>
          <w:rtl/>
        </w:rPr>
        <w:t xml:space="preserve"> אשר הכנפים יש לבעלי חיים</w:t>
      </w:r>
      <w:r>
        <w:rPr>
          <w:rFonts w:hint="cs"/>
          <w:rtl/>
        </w:rPr>
        <w:t>,</w:t>
      </w:r>
      <w:r>
        <w:rPr>
          <w:rtl/>
        </w:rPr>
        <w:t xml:space="preserve"> ודבר זה בצד עצמם</w:t>
      </w:r>
      <w:r>
        <w:rPr>
          <w:rFonts w:hint="cs"/>
          <w:rtl/>
        </w:rPr>
        <w:t>.</w:t>
      </w:r>
      <w:r>
        <w:rPr>
          <w:rtl/>
        </w:rPr>
        <w:t xml:space="preserve"> ורמז לך כי המלאכים מצד עצמם אינם נבדלים לגמרי</w:t>
      </w:r>
      <w:r>
        <w:rPr>
          <w:rFonts w:hint="cs"/>
          <w:rtl/>
        </w:rPr>
        <w:t>,</w:t>
      </w:r>
      <w:r>
        <w:rPr>
          <w:rtl/>
        </w:rPr>
        <w:t xml:space="preserve"> ויש להם נטיה אל בעלי חיים הגשמיים</w:t>
      </w:r>
      <w:r>
        <w:rPr>
          <w:rFonts w:hint="cs"/>
          <w:rtl/>
        </w:rPr>
        <w:t xml:space="preserve">". וכן אין המלאכים זוכים לעולם הבא [נצח ישראל פכ"ב (תסב.), ותפארת ישראל פי"ג (רי:)], וחיים לאורך ימי העולם הזה [דרשת שבת תשובה (סז.)]. </w:t>
      </w:r>
      <w:r>
        <w:rPr>
          <w:rtl/>
        </w:rPr>
        <w:t>ו</w:t>
      </w:r>
      <w:r>
        <w:rPr>
          <w:rFonts w:hint="cs"/>
          <w:rtl/>
        </w:rPr>
        <w:t xml:space="preserve">כן </w:t>
      </w:r>
      <w:r>
        <w:rPr>
          <w:rtl/>
        </w:rPr>
        <w:t>נאמר [איוב ד, יח] "הן בעבדיו לא יאמין ובמלאכיו ישים תהלה". ובמו"נ ח"ג ס"פ יג כתב: "וענין 'תהלה' הוא ענין 'לא זכו בעיניו' [איוב טו, טו], רצוני לומר היותם בעלי חומר".</w:t>
      </w:r>
      <w:r>
        <w:rPr>
          <w:rFonts w:hint="cs"/>
          <w:rtl/>
        </w:rPr>
        <w:t xml:space="preserve"> וראה להלן ציון 474. אמנם למעלה פמ"ד [לאחר ציון 69] כתב: </w:t>
      </w:r>
      <w:r w:rsidRPr="089C6337">
        <w:rPr>
          <w:rFonts w:hint="cs"/>
          <w:sz w:val="18"/>
          <w:rtl/>
        </w:rPr>
        <w:t>"</w:t>
      </w:r>
      <w:r w:rsidRPr="089C6337">
        <w:rPr>
          <w:rStyle w:val="LatinChar"/>
          <w:sz w:val="18"/>
          <w:rtl/>
          <w:lang w:val="en-GB"/>
        </w:rPr>
        <w:t>המלאכים הנבדלים לגמרי</w:t>
      </w:r>
      <w:r w:rsidRPr="089C6337">
        <w:rPr>
          <w:rFonts w:hint="cs"/>
          <w:sz w:val="18"/>
          <w:rtl/>
        </w:rPr>
        <w:t>".</w:t>
      </w:r>
      <w:r>
        <w:rPr>
          <w:rFonts w:hint="cs"/>
          <w:rtl/>
        </w:rPr>
        <w:t xml:space="preserve"> </w:t>
      </w:r>
    </w:p>
  </w:footnote>
  <w:footnote w:id="466">
    <w:p w:rsidR="08084082" w:rsidRDefault="08084082" w:rsidP="08C90993">
      <w:pPr>
        <w:pStyle w:val="FootnoteText"/>
        <w:rPr>
          <w:rFonts w:hint="cs"/>
          <w:rtl/>
        </w:rPr>
      </w:pPr>
      <w:r>
        <w:rPr>
          <w:rtl/>
        </w:rPr>
        <w:t>&lt;</w:t>
      </w:r>
      <w:r>
        <w:rPr>
          <w:rStyle w:val="FootnoteReference"/>
        </w:rPr>
        <w:footnoteRef/>
      </w:r>
      <w:r>
        <w:rPr>
          <w:rtl/>
        </w:rPr>
        <w:t>&gt;</w:t>
      </w:r>
      <w:r>
        <w:rPr>
          <w:rFonts w:hint="cs"/>
          <w:rtl/>
        </w:rPr>
        <w:t xml:space="preserve"> לשונו להלן פס"א: "</w:t>
      </w:r>
      <w:r>
        <w:rPr>
          <w:rtl/>
        </w:rPr>
        <w:t>שאר נבדלים</w:t>
      </w:r>
      <w:r>
        <w:rPr>
          <w:rFonts w:hint="cs"/>
          <w:rtl/>
        </w:rPr>
        <w:t>,</w:t>
      </w:r>
      <w:r>
        <w:rPr>
          <w:rtl/>
        </w:rPr>
        <w:t xml:space="preserve"> מצד שהם מתיחסים אל העולם</w:t>
      </w:r>
      <w:r>
        <w:rPr>
          <w:rFonts w:hint="cs"/>
          <w:rtl/>
        </w:rPr>
        <w:t>,</w:t>
      </w:r>
      <w:r>
        <w:rPr>
          <w:rtl/>
        </w:rPr>
        <w:t xml:space="preserve"> שהרי הם חלק העולם</w:t>
      </w:r>
      <w:r>
        <w:rPr>
          <w:rFonts w:hint="cs"/>
          <w:rtl/>
        </w:rPr>
        <w:t>,</w:t>
      </w:r>
      <w:r>
        <w:rPr>
          <w:rtl/>
        </w:rPr>
        <w:t xml:space="preserve"> אינם פועלים בעולם שנוי העולם כלל</w:t>
      </w:r>
      <w:r>
        <w:rPr>
          <w:rFonts w:hint="cs"/>
          <w:rtl/>
        </w:rPr>
        <w:t>.</w:t>
      </w:r>
      <w:r>
        <w:rPr>
          <w:rtl/>
        </w:rPr>
        <w:t xml:space="preserve"> אבל השם ית</w:t>
      </w:r>
      <w:r>
        <w:rPr>
          <w:rFonts w:hint="cs"/>
          <w:rtl/>
        </w:rPr>
        <w:t>ברך,</w:t>
      </w:r>
      <w:r>
        <w:rPr>
          <w:rtl/>
        </w:rPr>
        <w:t xml:space="preserve"> אשר הוא נבדל מן העולם</w:t>
      </w:r>
      <w:r>
        <w:rPr>
          <w:rFonts w:hint="cs"/>
          <w:rtl/>
        </w:rPr>
        <w:t>,</w:t>
      </w:r>
      <w:r>
        <w:rPr>
          <w:rtl/>
        </w:rPr>
        <w:t xml:space="preserve"> הוא שפועל בו ברצונו</w:t>
      </w:r>
      <w:r>
        <w:rPr>
          <w:rFonts w:hint="cs"/>
          <w:rtl/>
        </w:rPr>
        <w:t>". ויש בזה הטעמה נפלאה; הנה נאמר [תהלים עב, יח] "</w:t>
      </w:r>
      <w:r>
        <w:rPr>
          <w:rtl/>
        </w:rPr>
        <w:t>ברוך ה</w:t>
      </w:r>
      <w:r>
        <w:rPr>
          <w:rFonts w:hint="cs"/>
          <w:rtl/>
        </w:rPr>
        <w:t>'</w:t>
      </w:r>
      <w:r>
        <w:rPr>
          <w:rtl/>
        </w:rPr>
        <w:t xml:space="preserve"> אל</w:t>
      </w:r>
      <w:r>
        <w:rPr>
          <w:rFonts w:hint="cs"/>
          <w:rtl/>
        </w:rPr>
        <w:t>ק</w:t>
      </w:r>
      <w:r>
        <w:rPr>
          <w:rtl/>
        </w:rPr>
        <w:t>ים אלהי ישראל ע</w:t>
      </w:r>
      <w:r>
        <w:rPr>
          <w:rFonts w:hint="cs"/>
          <w:rtl/>
        </w:rPr>
        <w:t>ו</w:t>
      </w:r>
      <w:r>
        <w:rPr>
          <w:rtl/>
        </w:rPr>
        <w:t xml:space="preserve">שה נפלאות </w:t>
      </w:r>
      <w:r>
        <w:rPr>
          <w:rFonts w:hint="cs"/>
          <w:rtl/>
        </w:rPr>
        <w:t>&amp;</w:t>
      </w:r>
      <w:r w:rsidRPr="08C90993">
        <w:rPr>
          <w:b/>
          <w:bCs/>
          <w:rtl/>
        </w:rPr>
        <w:t>לבדו</w:t>
      </w:r>
      <w:r>
        <w:rPr>
          <w:rFonts w:hint="cs"/>
          <w:rtl/>
        </w:rPr>
        <w:t>^". וכן נאמר [תהלים קלו, ד] "</w:t>
      </w:r>
      <w:r>
        <w:rPr>
          <w:rtl/>
        </w:rPr>
        <w:t>לע</w:t>
      </w:r>
      <w:r>
        <w:rPr>
          <w:rFonts w:hint="cs"/>
          <w:rtl/>
        </w:rPr>
        <w:t>ו</w:t>
      </w:r>
      <w:r>
        <w:rPr>
          <w:rtl/>
        </w:rPr>
        <w:t>שה נפלאות גד</w:t>
      </w:r>
      <w:r>
        <w:rPr>
          <w:rFonts w:hint="cs"/>
          <w:rtl/>
        </w:rPr>
        <w:t>ו</w:t>
      </w:r>
      <w:r>
        <w:rPr>
          <w:rtl/>
        </w:rPr>
        <w:t xml:space="preserve">לות </w:t>
      </w:r>
      <w:r>
        <w:rPr>
          <w:rFonts w:hint="cs"/>
          <w:rtl/>
        </w:rPr>
        <w:t>&amp;</w:t>
      </w:r>
      <w:r w:rsidRPr="086B76BE">
        <w:rPr>
          <w:b/>
          <w:bCs/>
          <w:rtl/>
        </w:rPr>
        <w:t>לבדו</w:t>
      </w:r>
      <w:r>
        <w:rPr>
          <w:rFonts w:hint="cs"/>
          <w:rtl/>
        </w:rPr>
        <w:t>^</w:t>
      </w:r>
      <w:r>
        <w:rPr>
          <w:rtl/>
        </w:rPr>
        <w:t xml:space="preserve"> כי לעולם חסדו</w:t>
      </w:r>
      <w:r>
        <w:rPr>
          <w:rFonts w:hint="cs"/>
          <w:rtl/>
        </w:rPr>
        <w:t>", ומהי הדגשת "לבדו". אולם לפי דבריו כאן הענין מחוור היטב, דהפלא יכול להעשות אך רק על ידי ה' יתברך הנבדל לגמרי, ולא על ידי מלאכים שאינם נבדלים לגמרי. ורש"י [שם] גם כן ביאר שתיבת "לבדו" באה להפקיע ממלאכים, לומר שהם לא השתתפו בבריאת שמים וארץ שמש וירח ["</w:t>
      </w:r>
      <w:r>
        <w:rPr>
          <w:rtl/>
        </w:rPr>
        <w:t>בראשונה לא נברא מלאך כשעשאן לנפלאות הללו</w:t>
      </w:r>
      <w:r>
        <w:rPr>
          <w:rFonts w:hint="cs"/>
          <w:rtl/>
        </w:rPr>
        <w:t>,</w:t>
      </w:r>
      <w:r>
        <w:rPr>
          <w:rtl/>
        </w:rPr>
        <w:t xml:space="preserve"> השמים והארץ</w:t>
      </w:r>
      <w:r>
        <w:rPr>
          <w:rFonts w:hint="cs"/>
          <w:rtl/>
        </w:rPr>
        <w:t>,</w:t>
      </w:r>
      <w:r>
        <w:rPr>
          <w:rtl/>
        </w:rPr>
        <w:t xml:space="preserve"> השמש והירח</w:t>
      </w:r>
      <w:r>
        <w:rPr>
          <w:rFonts w:hint="cs"/>
          <w:rtl/>
        </w:rPr>
        <w:t xml:space="preserve">"]. אך לפי המהר"ל איירי בכל הנסים והנפלאות שהיו בימי העולם, שנסים אלו הם בלתי לה' לבדו.   </w:t>
      </w:r>
    </w:p>
  </w:footnote>
  <w:footnote w:id="467">
    <w:p w:rsidR="08084082" w:rsidRDefault="08084082" w:rsidP="085A7FB2">
      <w:pPr>
        <w:pStyle w:val="FootnoteText"/>
        <w:rPr>
          <w:rFonts w:hint="cs"/>
          <w:rtl/>
        </w:rPr>
      </w:pPr>
      <w:r>
        <w:rPr>
          <w:rtl/>
        </w:rPr>
        <w:t>&lt;</w:t>
      </w:r>
      <w:r>
        <w:rPr>
          <w:rStyle w:val="FootnoteReference"/>
        </w:rPr>
        <w:footnoteRef/>
      </w:r>
      <w:r>
        <w:rPr>
          <w:rtl/>
        </w:rPr>
        <w:t>&gt;</w:t>
      </w:r>
      <w:r>
        <w:rPr>
          <w:rFonts w:hint="cs"/>
          <w:rtl/>
        </w:rPr>
        <w:t xml:space="preserve"> כמו שביאר למעלה הרבה פעמים את העדיפות של קריעת ים סוף על פני שאר המופתים</w:t>
      </w:r>
      <w:r w:rsidRPr="081579C3">
        <w:rPr>
          <w:rFonts w:hint="cs"/>
          <w:sz w:val="18"/>
          <w:rtl/>
        </w:rPr>
        <w:t>. וכגון למעלה [לאחר ציון 63] כתב: "</w:t>
      </w:r>
      <w:r w:rsidRPr="081579C3">
        <w:rPr>
          <w:rStyle w:val="LatinChar"/>
          <w:sz w:val="18"/>
          <w:rtl/>
          <w:lang w:val="en-GB"/>
        </w:rPr>
        <w:t>האמונה הזאת קנו ישראל על ידי קריעת ים סוף</w:t>
      </w:r>
      <w:r w:rsidRPr="081579C3">
        <w:rPr>
          <w:rStyle w:val="LatinChar"/>
          <w:rFonts w:hint="cs"/>
          <w:sz w:val="18"/>
          <w:rtl/>
          <w:lang w:val="en-GB"/>
        </w:rPr>
        <w:t>,</w:t>
      </w:r>
      <w:r w:rsidRPr="081579C3">
        <w:rPr>
          <w:rStyle w:val="LatinChar"/>
          <w:sz w:val="18"/>
          <w:rtl/>
          <w:lang w:val="en-GB"/>
        </w:rPr>
        <w:t xml:space="preserve"> כמו שנתבאר למעלה בפרקים הרבה מאוד</w:t>
      </w:r>
      <w:r>
        <w:rPr>
          <w:rStyle w:val="LatinChar"/>
          <w:rFonts w:hint="cs"/>
          <w:sz w:val="18"/>
          <w:rtl/>
          <w:lang w:val="en-GB"/>
        </w:rPr>
        <w:t>,</w:t>
      </w:r>
      <w:r w:rsidRPr="081579C3">
        <w:rPr>
          <w:rStyle w:val="LatinChar"/>
          <w:sz w:val="18"/>
          <w:rtl/>
          <w:lang w:val="en-GB"/>
        </w:rPr>
        <w:t xml:space="preserve"> כי הים אינו דבר פרטי</w:t>
      </w:r>
      <w:r w:rsidRPr="081579C3">
        <w:rPr>
          <w:rStyle w:val="LatinChar"/>
          <w:rFonts w:hint="cs"/>
          <w:sz w:val="18"/>
          <w:rtl/>
          <w:lang w:val="en-GB"/>
        </w:rPr>
        <w:t>,</w:t>
      </w:r>
      <w:r w:rsidRPr="081579C3">
        <w:rPr>
          <w:rStyle w:val="LatinChar"/>
          <w:sz w:val="18"/>
          <w:rtl/>
          <w:lang w:val="en-GB"/>
        </w:rPr>
        <w:t xml:space="preserve"> כי אין שני ימים בעולם</w:t>
      </w:r>
      <w:r w:rsidRPr="081579C3">
        <w:rPr>
          <w:rStyle w:val="LatinChar"/>
          <w:rFonts w:hint="cs"/>
          <w:sz w:val="18"/>
          <w:rtl/>
          <w:lang w:val="en-GB"/>
        </w:rPr>
        <w:t>,</w:t>
      </w:r>
      <w:r w:rsidRPr="081579C3">
        <w:rPr>
          <w:rStyle w:val="LatinChar"/>
          <w:sz w:val="18"/>
          <w:rtl/>
          <w:lang w:val="en-GB"/>
        </w:rPr>
        <w:t xml:space="preserve"> כמו שיש כמה נהרות</w:t>
      </w:r>
      <w:r w:rsidRPr="081579C3">
        <w:rPr>
          <w:rStyle w:val="LatinChar"/>
          <w:rFonts w:hint="cs"/>
          <w:sz w:val="18"/>
          <w:rtl/>
          <w:lang w:val="en-GB"/>
        </w:rPr>
        <w:t>.</w:t>
      </w:r>
      <w:r w:rsidRPr="081579C3">
        <w:rPr>
          <w:rStyle w:val="LatinChar"/>
          <w:sz w:val="18"/>
          <w:rtl/>
          <w:lang w:val="en-GB"/>
        </w:rPr>
        <w:t xml:space="preserve"> ואם כן היאור פרטי</w:t>
      </w:r>
      <w:r w:rsidRPr="081579C3">
        <w:rPr>
          <w:rStyle w:val="LatinChar"/>
          <w:rFonts w:hint="cs"/>
          <w:sz w:val="18"/>
          <w:rtl/>
          <w:lang w:val="en-GB"/>
        </w:rPr>
        <w:t>,</w:t>
      </w:r>
      <w:r w:rsidRPr="081579C3">
        <w:rPr>
          <w:rStyle w:val="LatinChar"/>
          <w:sz w:val="18"/>
          <w:rtl/>
          <w:lang w:val="en-GB"/>
        </w:rPr>
        <w:t xml:space="preserve"> וכן הירדן דבר פרטי</w:t>
      </w:r>
      <w:r w:rsidRPr="081579C3">
        <w:rPr>
          <w:rStyle w:val="LatinChar"/>
          <w:rFonts w:hint="cs"/>
          <w:sz w:val="18"/>
          <w:rtl/>
          <w:lang w:val="en-GB"/>
        </w:rPr>
        <w:t>.</w:t>
      </w:r>
      <w:r w:rsidRPr="081579C3">
        <w:rPr>
          <w:rStyle w:val="LatinChar"/>
          <w:sz w:val="18"/>
          <w:rtl/>
          <w:lang w:val="en-GB"/>
        </w:rPr>
        <w:t xml:space="preserve"> וידוע כי יש כחות מושלים על דברים פרטיים מה שהוא בחלקם</w:t>
      </w:r>
      <w:r w:rsidRPr="081579C3">
        <w:rPr>
          <w:rStyle w:val="LatinChar"/>
          <w:rFonts w:hint="cs"/>
          <w:sz w:val="18"/>
          <w:rtl/>
          <w:lang w:val="en-GB"/>
        </w:rPr>
        <w:t>.</w:t>
      </w:r>
      <w:r w:rsidRPr="081579C3">
        <w:rPr>
          <w:rStyle w:val="LatinChar"/>
          <w:sz w:val="18"/>
          <w:rtl/>
          <w:lang w:val="en-GB"/>
        </w:rPr>
        <w:t xml:space="preserve"> אבל הים אינו נחשב פרטי</w:t>
      </w:r>
      <w:r w:rsidRPr="081579C3">
        <w:rPr>
          <w:rStyle w:val="LatinChar"/>
          <w:rFonts w:hint="cs"/>
          <w:sz w:val="18"/>
          <w:rtl/>
          <w:lang w:val="en-GB"/>
        </w:rPr>
        <w:t>,</w:t>
      </w:r>
      <w:r w:rsidRPr="081579C3">
        <w:rPr>
          <w:rStyle w:val="LatinChar"/>
          <w:sz w:val="18"/>
          <w:rtl/>
          <w:lang w:val="en-GB"/>
        </w:rPr>
        <w:t xml:space="preserve"> ולפיכך דבר זה מיוחס אל מי שהוא כל יכול</w:t>
      </w:r>
      <w:r w:rsidRPr="081579C3">
        <w:rPr>
          <w:rStyle w:val="LatinChar"/>
          <w:rFonts w:hint="cs"/>
          <w:sz w:val="18"/>
          <w:rtl/>
          <w:lang w:val="en-GB"/>
        </w:rPr>
        <w:t>,</w:t>
      </w:r>
      <w:r w:rsidRPr="081579C3">
        <w:rPr>
          <w:rStyle w:val="LatinChar"/>
          <w:sz w:val="18"/>
          <w:rtl/>
          <w:lang w:val="en-GB"/>
        </w:rPr>
        <w:t xml:space="preserve"> ומושל על הכל. ולכך אמרה רחב </w:t>
      </w:r>
      <w:r>
        <w:rPr>
          <w:rStyle w:val="LatinChar"/>
          <w:rFonts w:hint="cs"/>
          <w:sz w:val="18"/>
          <w:rtl/>
          <w:lang w:val="en-GB"/>
        </w:rPr>
        <w:t>[</w:t>
      </w:r>
      <w:r w:rsidRPr="081579C3">
        <w:rPr>
          <w:rStyle w:val="LatinChar"/>
          <w:sz w:val="18"/>
          <w:rtl/>
          <w:lang w:val="en-GB"/>
        </w:rPr>
        <w:t>יהושע ב</w:t>
      </w:r>
      <w:r w:rsidRPr="081579C3">
        <w:rPr>
          <w:rStyle w:val="LatinChar"/>
          <w:rFonts w:hint="cs"/>
          <w:sz w:val="18"/>
          <w:rtl/>
          <w:lang w:val="en-GB"/>
        </w:rPr>
        <w:t>, י</w:t>
      </w:r>
      <w:r>
        <w:rPr>
          <w:rStyle w:val="LatinChar"/>
          <w:rFonts w:hint="cs"/>
          <w:sz w:val="18"/>
          <w:rtl/>
          <w:lang w:val="en-GB"/>
        </w:rPr>
        <w:t>]</w:t>
      </w:r>
      <w:r w:rsidRPr="081579C3">
        <w:rPr>
          <w:rStyle w:val="LatinChar"/>
          <w:sz w:val="18"/>
          <w:rtl/>
          <w:lang w:val="en-GB"/>
        </w:rPr>
        <w:t xml:space="preserve"> </w:t>
      </w:r>
      <w:r>
        <w:rPr>
          <w:rStyle w:val="LatinChar"/>
          <w:rFonts w:hint="cs"/>
          <w:sz w:val="18"/>
          <w:rtl/>
          <w:lang w:val="en-GB"/>
        </w:rPr>
        <w:t>'</w:t>
      </w:r>
      <w:r w:rsidRPr="081579C3">
        <w:rPr>
          <w:rStyle w:val="LatinChar"/>
          <w:sz w:val="18"/>
          <w:rtl/>
          <w:lang w:val="en-GB"/>
        </w:rPr>
        <w:t>כי שמענו אשר הוביש ה' מי ים סוף</w:t>
      </w:r>
      <w:r>
        <w:rPr>
          <w:rStyle w:val="LatinChar"/>
          <w:rFonts w:hint="cs"/>
          <w:sz w:val="18"/>
          <w:rtl/>
          <w:lang w:val="en-GB"/>
        </w:rPr>
        <w:t>'</w:t>
      </w:r>
      <w:r w:rsidRPr="081579C3">
        <w:rPr>
          <w:rStyle w:val="LatinChar"/>
          <w:rFonts w:hint="cs"/>
          <w:sz w:val="18"/>
          <w:rtl/>
          <w:lang w:val="en-GB"/>
        </w:rPr>
        <w:t>.</w:t>
      </w:r>
      <w:r w:rsidRPr="081579C3">
        <w:rPr>
          <w:rStyle w:val="LatinChar"/>
          <w:sz w:val="18"/>
          <w:rtl/>
          <w:lang w:val="en-GB"/>
        </w:rPr>
        <w:t xml:space="preserve"> הרי כי עיקר הוא קריעת ים סוף</w:t>
      </w:r>
      <w:r w:rsidRPr="081579C3">
        <w:rPr>
          <w:rStyle w:val="LatinChar"/>
          <w:rFonts w:hint="cs"/>
          <w:sz w:val="18"/>
          <w:rtl/>
          <w:lang w:val="en-GB"/>
        </w:rPr>
        <w:t>,</w:t>
      </w:r>
      <w:r w:rsidRPr="081579C3">
        <w:rPr>
          <w:rStyle w:val="LatinChar"/>
          <w:sz w:val="18"/>
          <w:rtl/>
          <w:lang w:val="en-GB"/>
        </w:rPr>
        <w:t xml:space="preserve"> שעל ידו קנו האמונה בה'</w:t>
      </w:r>
      <w:r>
        <w:rPr>
          <w:rFonts w:hint="cs"/>
          <w:rtl/>
        </w:rPr>
        <w:t>". וראה בסמוך ציון 469.</w:t>
      </w:r>
    </w:p>
  </w:footnote>
  <w:footnote w:id="468">
    <w:p w:rsidR="08084082" w:rsidRDefault="08084082" w:rsidP="081C171D">
      <w:pPr>
        <w:pStyle w:val="FootnoteText"/>
        <w:rPr>
          <w:rFonts w:hint="cs"/>
          <w:rtl/>
        </w:rPr>
      </w:pPr>
      <w:r>
        <w:rPr>
          <w:rtl/>
        </w:rPr>
        <w:t>&lt;</w:t>
      </w:r>
      <w:r>
        <w:rPr>
          <w:rStyle w:val="FootnoteReference"/>
        </w:rPr>
        <w:footnoteRef/>
      </w:r>
      <w:r>
        <w:rPr>
          <w:rtl/>
        </w:rPr>
        <w:t>&gt;</w:t>
      </w:r>
      <w:r>
        <w:rPr>
          <w:rFonts w:hint="cs"/>
          <w:rtl/>
        </w:rPr>
        <w:t xml:space="preserve"> אודות שתיבת "שעורה" היא מלשון שיעור, כן כתב בגו"א שמות פ"ח אות ו [קלט:], וז"ל: "מפני זה נקרא 'שעורה' מלשון שיעור, שדבר זה נקרא שיעור, ופחות מזה לא נקרא שיעור". ושם פי"ב אות ג [קפז.] כתב: "אמנם בירושלמי מצאתי דיש שיעור לקדוש הירח, דקאמר התם [ר"ה פ"ב ה"ד] שאין מקדשין הירח עד שנראה בה כשעורה". וראה הערה הבאה.</w:t>
      </w:r>
    </w:p>
  </w:footnote>
  <w:footnote w:id="469">
    <w:p w:rsidR="08084082" w:rsidRDefault="08084082" w:rsidP="083D522C">
      <w:pPr>
        <w:pStyle w:val="FootnoteText"/>
        <w:rPr>
          <w:rFonts w:hint="cs"/>
          <w:rtl/>
        </w:rPr>
      </w:pPr>
      <w:r>
        <w:rPr>
          <w:rtl/>
        </w:rPr>
        <w:t>&lt;</w:t>
      </w:r>
      <w:r>
        <w:rPr>
          <w:rStyle w:val="FootnoteReference"/>
        </w:rPr>
        <w:footnoteRef/>
      </w:r>
      <w:r>
        <w:rPr>
          <w:rtl/>
        </w:rPr>
        <w:t>&gt;</w:t>
      </w:r>
      <w:r>
        <w:rPr>
          <w:rFonts w:hint="cs"/>
          <w:rtl/>
        </w:rPr>
        <w:t xml:space="preserve"> לשונו בגו"א שמות פ"ח אות ו [קלט.]: "</w:t>
      </w:r>
      <w:r>
        <w:rPr>
          <w:rtl/>
        </w:rPr>
        <w:t>שאין השד שולט על בריה פחות משעורה</w:t>
      </w:r>
      <w:r>
        <w:rPr>
          <w:rFonts w:hint="cs"/>
          <w:rtl/>
        </w:rPr>
        <w:t>..</w:t>
      </w:r>
      <w:r>
        <w:rPr>
          <w:rtl/>
        </w:rPr>
        <w:t>. השדים הם כחות הטומאה, ואין שולטים בבריאה שאין טומאה עליו</w:t>
      </w:r>
      <w:r>
        <w:rPr>
          <w:rFonts w:hint="cs"/>
          <w:rtl/>
        </w:rPr>
        <w:t>..</w:t>
      </w:r>
      <w:r>
        <w:rPr>
          <w:rtl/>
        </w:rPr>
        <w:t>. כיון שהוא יותר קטן מכשעורה, בעבור שאין בו שעור</w:t>
      </w:r>
      <w:r>
        <w:rPr>
          <w:rFonts w:hint="cs"/>
          <w:rtl/>
        </w:rPr>
        <w:t>...</w:t>
      </w:r>
      <w:r>
        <w:rPr>
          <w:rtl/>
        </w:rPr>
        <w:t xml:space="preserve"> והדבר ידוע וטעם מופלא הוא, כי דבר שהוא כשעורה יש בו ממש בעצמו</w:t>
      </w:r>
      <w:r>
        <w:rPr>
          <w:rFonts w:hint="cs"/>
          <w:rtl/>
        </w:rPr>
        <w:t>,</w:t>
      </w:r>
      <w:r>
        <w:rPr>
          <w:rtl/>
        </w:rPr>
        <w:t xml:space="preserve"> והשד שולט עליו</w:t>
      </w:r>
      <w:r>
        <w:rPr>
          <w:rFonts w:hint="cs"/>
          <w:rtl/>
        </w:rPr>
        <w:t>.</w:t>
      </w:r>
      <w:r>
        <w:rPr>
          <w:rtl/>
        </w:rPr>
        <w:t xml:space="preserve"> אבל דבר שהוא יותר קטן מכשעורה</w:t>
      </w:r>
      <w:r>
        <w:rPr>
          <w:rFonts w:hint="cs"/>
          <w:rtl/>
        </w:rPr>
        <w:t>,</w:t>
      </w:r>
      <w:r>
        <w:rPr>
          <w:rtl/>
        </w:rPr>
        <w:t xml:space="preserve"> הוא בטל אצל כלל העולם, ואין השד שולט על כלל העולם. וזהו בעצמו טעם שאין פחות מכשעורה מקבל טומאה</w:t>
      </w:r>
      <w:r>
        <w:rPr>
          <w:rFonts w:hint="cs"/>
          <w:rtl/>
        </w:rPr>
        <w:t xml:space="preserve"> [אהלות פ"ב מ"ג]</w:t>
      </w:r>
      <w:r>
        <w:rPr>
          <w:rtl/>
        </w:rPr>
        <w:t>, לפי שבשביל קטנותו בטל מצד עצמו אצל כלל העולם, ואין טומאה בכלל העולם</w:t>
      </w:r>
      <w:r>
        <w:rPr>
          <w:rFonts w:hint="cs"/>
          <w:rtl/>
        </w:rPr>
        <w:t>..</w:t>
      </w:r>
      <w:r>
        <w:rPr>
          <w:rtl/>
        </w:rPr>
        <w:t>. מכיון דלא נקרא שעור</w:t>
      </w:r>
      <w:r>
        <w:rPr>
          <w:rFonts w:hint="cs"/>
          <w:rtl/>
        </w:rPr>
        <w:t>,</w:t>
      </w:r>
      <w:r>
        <w:rPr>
          <w:rtl/>
        </w:rPr>
        <w:t xml:space="preserve"> בטל הוא אצל כלל העולם</w:t>
      </w:r>
      <w:r>
        <w:rPr>
          <w:rFonts w:hint="cs"/>
          <w:rtl/>
        </w:rPr>
        <w:t>". וכן בח"א לסנהדרין סז: [ג, קסז.] כתב: "</w:t>
      </w:r>
      <w:r>
        <w:rPr>
          <w:rtl/>
        </w:rPr>
        <w:t>אין השד שולט וכו'. כי הדבר שאין לו שעור הוא בטל אצל כלל העולם, ואין השד שולט על העולם. דמיון זה</w:t>
      </w:r>
      <w:r>
        <w:rPr>
          <w:rFonts w:hint="cs"/>
          <w:rtl/>
        </w:rPr>
        <w:t>,</w:t>
      </w:r>
      <w:r>
        <w:rPr>
          <w:rtl/>
        </w:rPr>
        <w:t xml:space="preserve"> שאין השד שולט על יסוד העפר ויסוד הרוח, רק על דברים שהם פרטיים</w:t>
      </w:r>
      <w:r>
        <w:rPr>
          <w:rFonts w:hint="cs"/>
          <w:rtl/>
        </w:rPr>
        <w:t>.</w:t>
      </w:r>
      <w:r>
        <w:rPr>
          <w:rtl/>
        </w:rPr>
        <w:t xml:space="preserve"> ולכך דבר שהוא פחות מכשעורה, שנקרא </w:t>
      </w:r>
      <w:r>
        <w:rPr>
          <w:rFonts w:hint="cs"/>
          <w:rtl/>
        </w:rPr>
        <w:t>'</w:t>
      </w:r>
      <w:r>
        <w:rPr>
          <w:rtl/>
        </w:rPr>
        <w:t>שעורה</w:t>
      </w:r>
      <w:r>
        <w:rPr>
          <w:rFonts w:hint="cs"/>
          <w:rtl/>
        </w:rPr>
        <w:t>'</w:t>
      </w:r>
      <w:r>
        <w:rPr>
          <w:rtl/>
        </w:rPr>
        <w:t xml:space="preserve"> כלומר שדבר זה הוא שעור</w:t>
      </w:r>
      <w:r>
        <w:rPr>
          <w:rFonts w:hint="cs"/>
          <w:rtl/>
        </w:rPr>
        <w:t>,</w:t>
      </w:r>
      <w:r>
        <w:rPr>
          <w:rtl/>
        </w:rPr>
        <w:t xml:space="preserve"> ועל זה השד שולט</w:t>
      </w:r>
      <w:r>
        <w:rPr>
          <w:rFonts w:hint="cs"/>
          <w:rtl/>
        </w:rPr>
        <w:t>.</w:t>
      </w:r>
      <w:r>
        <w:rPr>
          <w:rtl/>
        </w:rPr>
        <w:t xml:space="preserve"> ופחות מזה אין נקרא שעור</w:t>
      </w:r>
      <w:r>
        <w:rPr>
          <w:rFonts w:hint="cs"/>
          <w:rtl/>
        </w:rPr>
        <w:t>,</w:t>
      </w:r>
      <w:r>
        <w:rPr>
          <w:rtl/>
        </w:rPr>
        <w:t xml:space="preserve"> ודבר שאינו שעור הוא בטל אצל העולם</w:t>
      </w:r>
      <w:r>
        <w:rPr>
          <w:rFonts w:hint="cs"/>
          <w:rtl/>
        </w:rPr>
        <w:t>,</w:t>
      </w:r>
      <w:r>
        <w:rPr>
          <w:rtl/>
        </w:rPr>
        <w:t xml:space="preserve"> ולכך אין השד שולט עליו</w:t>
      </w:r>
      <w:r>
        <w:rPr>
          <w:rFonts w:hint="cs"/>
          <w:rtl/>
        </w:rPr>
        <w:t>".</w:t>
      </w:r>
    </w:p>
  </w:footnote>
  <w:footnote w:id="470">
    <w:p w:rsidR="08084082" w:rsidRDefault="08084082" w:rsidP="084F3B47">
      <w:pPr>
        <w:pStyle w:val="FootnoteText"/>
        <w:rPr>
          <w:rFonts w:hint="cs"/>
        </w:rPr>
      </w:pPr>
      <w:r>
        <w:rPr>
          <w:rtl/>
        </w:rPr>
        <w:t>&lt;</w:t>
      </w:r>
      <w:r>
        <w:rPr>
          <w:rStyle w:val="FootnoteReference"/>
        </w:rPr>
        <w:footnoteRef/>
      </w:r>
      <w:r>
        <w:rPr>
          <w:rtl/>
        </w:rPr>
        <w:t>&gt;</w:t>
      </w:r>
      <w:r>
        <w:rPr>
          <w:rFonts w:hint="cs"/>
          <w:rtl/>
        </w:rPr>
        <w:t xml:space="preserve"> כן כתב למעלה פל"ד [תקצז.], פ"מ [לאחר ציון 253, ולאחר ציון 276], ר"פ מב, למעלה בפרק זה [לאחר ציון 63], להלן ר"פ נח, ופנ"ט. וראה למעלה הערה 466. </w:t>
      </w:r>
    </w:p>
  </w:footnote>
  <w:footnote w:id="471">
    <w:p w:rsidR="08084082" w:rsidRDefault="08084082" w:rsidP="0874663A">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326EB5">
        <w:rPr>
          <w:rFonts w:hint="cs"/>
          <w:sz w:val="18"/>
          <w:rtl/>
        </w:rPr>
        <w:t>למעלה פ"מ [לאחר ציון 258]: "</w:t>
      </w:r>
      <w:r w:rsidRPr="08326EB5">
        <w:rPr>
          <w:rStyle w:val="LatinChar"/>
          <w:sz w:val="18"/>
          <w:rtl/>
          <w:lang w:val="en-GB"/>
        </w:rPr>
        <w:t>כאשר גברו ישראל על הטבע של ים</w:t>
      </w:r>
      <w:r w:rsidRPr="08326EB5">
        <w:rPr>
          <w:rStyle w:val="LatinChar"/>
          <w:rFonts w:hint="cs"/>
          <w:sz w:val="18"/>
          <w:rtl/>
          <w:lang w:val="en-GB"/>
        </w:rPr>
        <w:t>,</w:t>
      </w:r>
      <w:r w:rsidRPr="08326EB5">
        <w:rPr>
          <w:rStyle w:val="LatinChar"/>
          <w:sz w:val="18"/>
          <w:rtl/>
          <w:lang w:val="en-GB"/>
        </w:rPr>
        <w:t xml:space="preserve"> ונבקע הים, נחשב זה התגברות על עולם הטבעי</w:t>
      </w:r>
      <w:r w:rsidRPr="08326EB5">
        <w:rPr>
          <w:rStyle w:val="LatinChar"/>
          <w:rFonts w:hint="cs"/>
          <w:sz w:val="18"/>
          <w:rtl/>
          <w:lang w:val="en-GB"/>
        </w:rPr>
        <w:t>,</w:t>
      </w:r>
      <w:r w:rsidRPr="08326EB5">
        <w:rPr>
          <w:rStyle w:val="LatinChar"/>
          <w:sz w:val="18"/>
          <w:rtl/>
          <w:lang w:val="en-GB"/>
        </w:rPr>
        <w:t xml:space="preserve"> שהוא חמרי</w:t>
      </w:r>
      <w:r>
        <w:rPr>
          <w:rFonts w:hint="cs"/>
          <w:rtl/>
        </w:rPr>
        <w:t xml:space="preserve">". וראה שם הערות 259, 260, שנתבאר שם שהתגברות על טבע הים היא התגברות על עולם הטבע. </w:t>
      </w:r>
    </w:p>
  </w:footnote>
  <w:footnote w:id="472">
    <w:p w:rsidR="08084082" w:rsidRDefault="08084082" w:rsidP="086662B6">
      <w:pPr>
        <w:pStyle w:val="FootnoteText"/>
        <w:rPr>
          <w:rFonts w:hint="cs"/>
        </w:rPr>
      </w:pPr>
      <w:r>
        <w:rPr>
          <w:rtl/>
        </w:rPr>
        <w:t>&lt;</w:t>
      </w:r>
      <w:r>
        <w:rPr>
          <w:rStyle w:val="FootnoteReference"/>
        </w:rPr>
        <w:footnoteRef/>
      </w:r>
      <w:r>
        <w:rPr>
          <w:rtl/>
        </w:rPr>
        <w:t>&gt;</w:t>
      </w:r>
      <w:r>
        <w:rPr>
          <w:rFonts w:hint="cs"/>
          <w:rtl/>
        </w:rPr>
        <w:t xml:space="preserve"> כמצויין למעלה הערה 461 [ויל"ע מדוע ציין פעמיים שדבר זה יתבאר בפירוש הלל].</w:t>
      </w:r>
    </w:p>
  </w:footnote>
  <w:footnote w:id="473">
    <w:p w:rsidR="08084082" w:rsidRDefault="08084082" w:rsidP="081E6C19">
      <w:pPr>
        <w:pStyle w:val="FootnoteText"/>
        <w:rPr>
          <w:rFonts w:hint="cs"/>
          <w:rtl/>
        </w:rPr>
      </w:pPr>
      <w:r>
        <w:rPr>
          <w:rtl/>
        </w:rPr>
        <w:t>&lt;</w:t>
      </w:r>
      <w:r>
        <w:rPr>
          <w:rStyle w:val="FootnoteReference"/>
        </w:rPr>
        <w:footnoteRef/>
      </w:r>
      <w:r>
        <w:rPr>
          <w:rtl/>
        </w:rPr>
        <w:t>&gt;</w:t>
      </w:r>
      <w:r>
        <w:rPr>
          <w:rFonts w:hint="cs"/>
          <w:rtl/>
        </w:rPr>
        <w:t xml:space="preserve"> פירוש - "נטית ימינך" אינה הכאה בימין כמו שנאמר </w:t>
      </w:r>
      <w:r w:rsidRPr="08391C99">
        <w:rPr>
          <w:rFonts w:hint="cs"/>
          <w:sz w:val="18"/>
          <w:rtl/>
        </w:rPr>
        <w:t xml:space="preserve">למעלה </w:t>
      </w:r>
      <w:r>
        <w:rPr>
          <w:rFonts w:hint="cs"/>
          <w:sz w:val="18"/>
          <w:rtl/>
        </w:rPr>
        <w:t>[</w:t>
      </w:r>
      <w:r w:rsidRPr="08391C99">
        <w:rPr>
          <w:rFonts w:hint="cs"/>
          <w:sz w:val="18"/>
          <w:rtl/>
        </w:rPr>
        <w:t>שמות טו, ז</w:t>
      </w:r>
      <w:r>
        <w:rPr>
          <w:rFonts w:hint="cs"/>
          <w:sz w:val="18"/>
          <w:rtl/>
        </w:rPr>
        <w:t>]</w:t>
      </w:r>
      <w:r w:rsidRPr="08391C99">
        <w:rPr>
          <w:rFonts w:hint="cs"/>
          <w:sz w:val="18"/>
          <w:rtl/>
        </w:rPr>
        <w:t xml:space="preserve"> "ימינך ה' תרעץ אויב", </w:t>
      </w:r>
      <w:r>
        <w:rPr>
          <w:rFonts w:hint="cs"/>
          <w:sz w:val="18"/>
          <w:rtl/>
        </w:rPr>
        <w:t>וכמו שכתב הרמב"ן [שמות טו, יב] "</w:t>
      </w:r>
      <w:r w:rsidRPr="08835BC4">
        <w:rPr>
          <w:sz w:val="18"/>
          <w:rtl/>
        </w:rPr>
        <w:t xml:space="preserve">אין לשון </w:t>
      </w:r>
      <w:r>
        <w:rPr>
          <w:rFonts w:hint="cs"/>
          <w:sz w:val="18"/>
          <w:rtl/>
        </w:rPr>
        <w:t>'</w:t>
      </w:r>
      <w:r w:rsidRPr="08835BC4">
        <w:rPr>
          <w:sz w:val="18"/>
          <w:rtl/>
        </w:rPr>
        <w:t>ימין</w:t>
      </w:r>
      <w:r>
        <w:rPr>
          <w:rFonts w:hint="cs"/>
          <w:sz w:val="18"/>
          <w:rtl/>
        </w:rPr>
        <w:t>'</w:t>
      </w:r>
      <w:r w:rsidRPr="08835BC4">
        <w:rPr>
          <w:sz w:val="18"/>
          <w:rtl/>
        </w:rPr>
        <w:t xml:space="preserve"> ו</w:t>
      </w:r>
      <w:r>
        <w:rPr>
          <w:rFonts w:hint="cs"/>
          <w:sz w:val="18"/>
          <w:rtl/>
        </w:rPr>
        <w:t>'</w:t>
      </w:r>
      <w:r w:rsidRPr="08835BC4">
        <w:rPr>
          <w:sz w:val="18"/>
          <w:rtl/>
        </w:rPr>
        <w:t>יד נטויה</w:t>
      </w:r>
      <w:r>
        <w:rPr>
          <w:rFonts w:hint="cs"/>
          <w:sz w:val="18"/>
          <w:rtl/>
        </w:rPr>
        <w:t>'</w:t>
      </w:r>
      <w:r w:rsidRPr="08835BC4">
        <w:rPr>
          <w:sz w:val="18"/>
          <w:rtl/>
        </w:rPr>
        <w:t xml:space="preserve"> רק לנקמה ולהשחתה</w:t>
      </w:r>
      <w:r>
        <w:rPr>
          <w:rFonts w:hint="cs"/>
          <w:sz w:val="18"/>
          <w:rtl/>
        </w:rPr>
        <w:t xml:space="preserve">". </w:t>
      </w:r>
      <w:r w:rsidRPr="08391C99">
        <w:rPr>
          <w:rFonts w:hint="cs"/>
          <w:sz w:val="18"/>
          <w:rtl/>
        </w:rPr>
        <w:t xml:space="preserve">אלא </w:t>
      </w:r>
      <w:r>
        <w:rPr>
          <w:rFonts w:hint="cs"/>
          <w:sz w:val="18"/>
          <w:rtl/>
        </w:rPr>
        <w:t xml:space="preserve">מדובר בסילוק </w:t>
      </w:r>
      <w:r w:rsidRPr="08391C99">
        <w:rPr>
          <w:rFonts w:hint="cs"/>
          <w:sz w:val="18"/>
          <w:rtl/>
        </w:rPr>
        <w:t xml:space="preserve">יד ימין </w:t>
      </w:r>
      <w:r>
        <w:rPr>
          <w:rFonts w:hint="cs"/>
          <w:sz w:val="18"/>
          <w:rtl/>
        </w:rPr>
        <w:t xml:space="preserve">מהם </w:t>
      </w:r>
      <w:r w:rsidRPr="08391C99">
        <w:rPr>
          <w:rFonts w:hint="cs"/>
          <w:sz w:val="18"/>
          <w:rtl/>
        </w:rPr>
        <w:t>["</w:t>
      </w:r>
      <w:r w:rsidRPr="08391C99">
        <w:rPr>
          <w:rStyle w:val="LatinChar"/>
          <w:sz w:val="18"/>
          <w:rtl/>
          <w:lang w:val="en-GB"/>
        </w:rPr>
        <w:t>אשר בו הם תלוים הנבראים</w:t>
      </w:r>
      <w:r>
        <w:rPr>
          <w:rFonts w:hint="cs"/>
          <w:sz w:val="18"/>
          <w:rtl/>
        </w:rPr>
        <w:t>" (לשונו בהמשך)],</w:t>
      </w:r>
      <w:r w:rsidRPr="08C32838">
        <w:rPr>
          <w:rFonts w:hint="cs"/>
          <w:sz w:val="18"/>
          <w:rtl/>
        </w:rPr>
        <w:t xml:space="preserve"> והחזרת</w:t>
      </w:r>
      <w:r>
        <w:rPr>
          <w:rFonts w:hint="cs"/>
          <w:sz w:val="18"/>
          <w:rtl/>
        </w:rPr>
        <w:t xml:space="preserve"> </w:t>
      </w:r>
      <w:r w:rsidRPr="08C32838">
        <w:rPr>
          <w:rFonts w:hint="cs"/>
          <w:sz w:val="18"/>
          <w:rtl/>
        </w:rPr>
        <w:t>ה</w:t>
      </w:r>
      <w:r>
        <w:rPr>
          <w:rFonts w:hint="cs"/>
          <w:sz w:val="18"/>
          <w:rtl/>
        </w:rPr>
        <w:t>יד</w:t>
      </w:r>
      <w:r w:rsidRPr="08C32838">
        <w:rPr>
          <w:rFonts w:hint="cs"/>
          <w:sz w:val="18"/>
          <w:rtl/>
        </w:rPr>
        <w:t xml:space="preserve"> לרשות</w:t>
      </w:r>
      <w:r>
        <w:rPr>
          <w:rFonts w:hint="cs"/>
          <w:sz w:val="18"/>
          <w:rtl/>
        </w:rPr>
        <w:t>ו</w:t>
      </w:r>
      <w:r w:rsidRPr="08C32838">
        <w:rPr>
          <w:rFonts w:hint="cs"/>
          <w:sz w:val="18"/>
          <w:rtl/>
        </w:rPr>
        <w:t xml:space="preserve"> </w:t>
      </w:r>
      <w:r>
        <w:rPr>
          <w:rFonts w:hint="cs"/>
          <w:sz w:val="18"/>
          <w:rtl/>
        </w:rPr>
        <w:t>הנבדלת של הקב"ה</w:t>
      </w:r>
      <w:r w:rsidRPr="08C32838">
        <w:rPr>
          <w:rFonts w:hint="cs"/>
          <w:sz w:val="18"/>
          <w:rtl/>
        </w:rPr>
        <w:t>. וזהו שכתב "</w:t>
      </w:r>
      <w:r w:rsidRPr="08C32838">
        <w:rPr>
          <w:rStyle w:val="LatinChar"/>
          <w:sz w:val="18"/>
          <w:rtl/>
          <w:lang w:val="en-GB"/>
        </w:rPr>
        <w:t xml:space="preserve">הוא נוטה ימינו </w:t>
      </w:r>
      <w:r>
        <w:rPr>
          <w:rStyle w:val="LatinChar"/>
          <w:rFonts w:hint="cs"/>
          <w:sz w:val="18"/>
          <w:rtl/>
          <w:lang w:val="en-GB"/>
        </w:rPr>
        <w:t>&amp;</w:t>
      </w:r>
      <w:r w:rsidRPr="08C32838">
        <w:rPr>
          <w:rStyle w:val="LatinChar"/>
          <w:b/>
          <w:bCs/>
          <w:sz w:val="18"/>
          <w:rtl/>
          <w:lang w:val="en-GB"/>
        </w:rPr>
        <w:t>מהם</w:t>
      </w:r>
      <w:r>
        <w:rPr>
          <w:rStyle w:val="LatinChar"/>
          <w:rFonts w:hint="cs"/>
          <w:sz w:val="18"/>
          <w:rtl/>
          <w:lang w:val="en-GB"/>
        </w:rPr>
        <w:t>^</w:t>
      </w:r>
      <w:r w:rsidRPr="08C32838">
        <w:rPr>
          <w:rStyle w:val="LatinChar"/>
          <w:sz w:val="18"/>
          <w:rtl/>
          <w:lang w:val="en-GB"/>
        </w:rPr>
        <w:t xml:space="preserve"> תבלעמו ארץ</w:t>
      </w:r>
      <w:r>
        <w:rPr>
          <w:rFonts w:hint="cs"/>
          <w:rtl/>
        </w:rPr>
        <w:t>", וכמו שמבאר והולך. וכן תרגם אונקלוס כאן "נטית ימנך - ארמת ימינך". ומקור כל דבריו כאן הוא מהזוה"ק ח"ב [נז.], שאיתא שם: "</w:t>
      </w:r>
      <w:r>
        <w:rPr>
          <w:rtl/>
        </w:rPr>
        <w:t>קודשא בריך הוא</w:t>
      </w:r>
      <w:r>
        <w:rPr>
          <w:rFonts w:hint="cs"/>
          <w:rtl/>
        </w:rPr>
        <w:t>...</w:t>
      </w:r>
      <w:r>
        <w:rPr>
          <w:rtl/>
        </w:rPr>
        <w:t xml:space="preserve"> בשעתא דארים ימינא לעילא</w:t>
      </w:r>
      <w:r>
        <w:rPr>
          <w:rFonts w:hint="cs"/>
          <w:rtl/>
        </w:rPr>
        <w:t>,</w:t>
      </w:r>
      <w:r>
        <w:rPr>
          <w:rtl/>
        </w:rPr>
        <w:t xml:space="preserve"> ווי להו לתתאי, דהא כל סייעתא וכל ברכאן אסתליקו מנייהו, מנלן, דכתיב </w:t>
      </w:r>
      <w:r>
        <w:rPr>
          <w:rFonts w:hint="cs"/>
          <w:rtl/>
        </w:rPr>
        <w:t>'</w:t>
      </w:r>
      <w:r>
        <w:rPr>
          <w:rtl/>
        </w:rPr>
        <w:t>נטית ימינך תבלעמו ארץ</w:t>
      </w:r>
      <w:r>
        <w:rPr>
          <w:rFonts w:hint="cs"/>
          <w:rtl/>
        </w:rPr>
        <w:t>'.</w:t>
      </w:r>
      <w:r>
        <w:rPr>
          <w:rtl/>
        </w:rPr>
        <w:t xml:space="preserve"> מאי </w:t>
      </w:r>
      <w:r>
        <w:rPr>
          <w:rFonts w:hint="cs"/>
          <w:rtl/>
        </w:rPr>
        <w:t>'</w:t>
      </w:r>
      <w:r>
        <w:rPr>
          <w:rtl/>
        </w:rPr>
        <w:t>נטית ימינך</w:t>
      </w:r>
      <w:r>
        <w:rPr>
          <w:rFonts w:hint="cs"/>
          <w:rtl/>
        </w:rPr>
        <w:t>'</w:t>
      </w:r>
      <w:r>
        <w:rPr>
          <w:rtl/>
        </w:rPr>
        <w:t xml:space="preserve">, כתרגומו </w:t>
      </w:r>
      <w:r>
        <w:rPr>
          <w:rFonts w:hint="cs"/>
          <w:rtl/>
        </w:rPr>
        <w:t>[שם] '</w:t>
      </w:r>
      <w:r>
        <w:rPr>
          <w:rtl/>
        </w:rPr>
        <w:t>ארימת ימינך</w:t>
      </w:r>
      <w:r>
        <w:rPr>
          <w:rFonts w:hint="cs"/>
          <w:rtl/>
        </w:rPr>
        <w:t>'</w:t>
      </w:r>
      <w:r>
        <w:rPr>
          <w:rtl/>
        </w:rPr>
        <w:t xml:space="preserve">, מיד </w:t>
      </w:r>
      <w:r>
        <w:rPr>
          <w:rFonts w:hint="cs"/>
          <w:rtl/>
        </w:rPr>
        <w:t>'</w:t>
      </w:r>
      <w:r>
        <w:rPr>
          <w:rtl/>
        </w:rPr>
        <w:t>תבלעמו ארץ</w:t>
      </w:r>
      <w:r>
        <w:rPr>
          <w:rFonts w:hint="cs"/>
          <w:rtl/>
        </w:rPr>
        <w:t>'.</w:t>
      </w:r>
      <w:r>
        <w:rPr>
          <w:rtl/>
        </w:rPr>
        <w:t xml:space="preserve"> וכד ימינא אשתכח, שמאלא אשתכחת עמיה, וכדין לא שלטין דינין בעלמא</w:t>
      </w:r>
      <w:r>
        <w:rPr>
          <w:rFonts w:hint="cs"/>
          <w:rtl/>
        </w:rPr>
        <w:t>.</w:t>
      </w:r>
      <w:r>
        <w:rPr>
          <w:rtl/>
        </w:rPr>
        <w:t xml:space="preserve"> מאי טעמא, בגין דימינא אשתכח עמיה</w:t>
      </w:r>
      <w:r>
        <w:rPr>
          <w:rFonts w:hint="cs"/>
          <w:rtl/>
        </w:rPr>
        <w:t>.</w:t>
      </w:r>
      <w:r>
        <w:rPr>
          <w:rtl/>
        </w:rPr>
        <w:t xml:space="preserve"> ואי ימינא אסתלקת, הא שמאלא אזדמנת, וכדין דינין מתערין בעלמא, ודינא שריא בכלא</w:t>
      </w:r>
      <w:r>
        <w:rPr>
          <w:rFonts w:hint="cs"/>
          <w:rtl/>
        </w:rPr>
        <w:t>". וראה להלן הערה 476.</w:t>
      </w:r>
    </w:p>
  </w:footnote>
  <w:footnote w:id="474">
    <w:p w:rsidR="08084082" w:rsidRDefault="08084082" w:rsidP="087F2B78">
      <w:pPr>
        <w:pStyle w:val="FootnoteText"/>
        <w:rPr>
          <w:rFonts w:hint="cs"/>
        </w:rPr>
      </w:pPr>
      <w:r>
        <w:rPr>
          <w:rtl/>
        </w:rPr>
        <w:t>&lt;</w:t>
      </w:r>
      <w:r>
        <w:rPr>
          <w:rStyle w:val="FootnoteReference"/>
        </w:rPr>
        <w:footnoteRef/>
      </w:r>
      <w:r>
        <w:rPr>
          <w:rtl/>
        </w:rPr>
        <w:t>&gt;</w:t>
      </w:r>
      <w:r>
        <w:rPr>
          <w:rFonts w:hint="cs"/>
          <w:rtl/>
        </w:rPr>
        <w:t xml:space="preserve"> כי הבליעה מורה על העדרו המוחלט של הבלוע. ואודות כך, הנה </w:t>
      </w:r>
      <w:r>
        <w:rPr>
          <w:rtl/>
        </w:rPr>
        <w:t xml:space="preserve">רש"י פירש [בראשית מא, ל] את הפסוק </w:t>
      </w:r>
      <w:r>
        <w:rPr>
          <w:rFonts w:hint="cs"/>
          <w:rtl/>
        </w:rPr>
        <w:t xml:space="preserve">[שם] </w:t>
      </w:r>
      <w:r>
        <w:rPr>
          <w:rtl/>
        </w:rPr>
        <w:t xml:space="preserve">"ונשכח כל השובע", "הוא פתרון הבליעה". והגו"א בראשית פמ"א אות ו </w:t>
      </w:r>
      <w:r>
        <w:rPr>
          <w:rFonts w:hint="cs"/>
          <w:rtl/>
        </w:rPr>
        <w:t xml:space="preserve">[רעח:] </w:t>
      </w:r>
      <w:r>
        <w:rPr>
          <w:rtl/>
        </w:rPr>
        <w:t>עמד על כך מדוע העדיף רש"י לבאר שהמכוון הוא לבליעת השבלים שבחלום פרעה [בראשית מא, ז], ולא לאכילת הפרות שבחלום פרעה [שם פסוק ד], וכתב: "פירש רש"י שהוא פתרון הבליעה, ולא אמר שהוא פתרון האכילה, כי מן הבליעה יש ללמוד יותר, שהוא רמז על שנשכח כל השובע"</w:t>
      </w:r>
      <w:r>
        <w:rPr>
          <w:rFonts w:hint="cs"/>
          <w:rtl/>
        </w:rPr>
        <w:t xml:space="preserve">. ובדר"ח פ"ג מ"ב [צא.] כתב: "מי שהוא בלא תורה, כי אין נחשב האדם לכלום בלא תורה, ולכך היה [זולתו] בולע אותו עד שאינו נמצא". </w:t>
      </w:r>
      <w:r>
        <w:rPr>
          <w:rtl/>
        </w:rPr>
        <w:t xml:space="preserve">וכן </w:t>
      </w:r>
      <w:r>
        <w:rPr>
          <w:rFonts w:hint="cs"/>
          <w:rtl/>
        </w:rPr>
        <w:t xml:space="preserve">כתב שם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ובנצח ישראל פל"ד [תרמח.] הביא המדרש [ילקו"ש ח"ב רמז תסט] שעשרת השבטים נבלעו בין האומות. וכתב לבאר שם [תרנא:]: "עשרת השבטים</w:t>
      </w:r>
      <w:r>
        <w:rPr>
          <w:rFonts w:hint="cs"/>
          <w:rtl/>
        </w:rPr>
        <w:t>...</w:t>
      </w:r>
      <w:r>
        <w:rPr>
          <w:rtl/>
        </w:rPr>
        <w:t xml:space="preserve"> כאילו אינם כלל... שגלו בין האומות ונבלעו ביניהם, עד שלא נודע בהם שהם עשרת השבטים. וזה נקרא שנבלעו לשם"</w:t>
      </w:r>
      <w:r>
        <w:rPr>
          <w:rFonts w:hint="cs"/>
          <w:rtl/>
        </w:rPr>
        <w:t xml:space="preserve"> [הובא למעלה פט"ו הערה 26, ופמ"ג הערה 36].</w:t>
      </w:r>
    </w:p>
  </w:footnote>
  <w:footnote w:id="475">
    <w:p w:rsidR="08084082" w:rsidRDefault="08084082" w:rsidP="08C67537">
      <w:pPr>
        <w:pStyle w:val="FootnoteText"/>
        <w:rPr>
          <w:rFonts w:hint="cs"/>
        </w:rPr>
      </w:pPr>
      <w:r>
        <w:rPr>
          <w:rtl/>
        </w:rPr>
        <w:t>&lt;</w:t>
      </w:r>
      <w:r>
        <w:rPr>
          <w:rStyle w:val="FootnoteReference"/>
        </w:rPr>
        <w:footnoteRef/>
      </w:r>
      <w:r>
        <w:rPr>
          <w:rtl/>
        </w:rPr>
        <w:t>&gt;</w:t>
      </w:r>
      <w:r>
        <w:rPr>
          <w:rFonts w:hint="cs"/>
          <w:rtl/>
        </w:rPr>
        <w:t xml:space="preserve"> כמבואר למעלה הערה 464, שהמלאכים אינם נבדלים לגמרי מן העולם הזה.</w:t>
      </w:r>
    </w:p>
  </w:footnote>
  <w:footnote w:id="476">
    <w:p w:rsidR="08084082" w:rsidRDefault="08084082" w:rsidP="087D3EB3">
      <w:pPr>
        <w:pStyle w:val="FootnoteText"/>
        <w:rPr>
          <w:rFonts w:hint="cs"/>
          <w:rtl/>
        </w:rPr>
      </w:pPr>
      <w:r>
        <w:rPr>
          <w:rtl/>
        </w:rPr>
        <w:t>&lt;</w:t>
      </w:r>
      <w:r>
        <w:rPr>
          <w:rStyle w:val="FootnoteReference"/>
        </w:rPr>
        <w:footnoteRef/>
      </w:r>
      <w:r>
        <w:rPr>
          <w:rtl/>
        </w:rPr>
        <w:t>&gt;</w:t>
      </w:r>
      <w:r>
        <w:rPr>
          <w:rFonts w:hint="cs"/>
          <w:rtl/>
        </w:rPr>
        <w:t xml:space="preserve"> אודות שהשפעת החסד של הקב"ה לנמצאים נפסקת מהם מחמת חטאיהם, כן כתב רש"י [דברים לב, יח] "צור ילדך תשי</w:t>
      </w:r>
      <w:r>
        <w:rPr>
          <w:rtl/>
        </w:rPr>
        <w:t xml:space="preserve"> - כשבא </w:t>
      </w:r>
      <w:r>
        <w:rPr>
          <w:rFonts w:hint="cs"/>
          <w:rtl/>
        </w:rPr>
        <w:t xml:space="preserve">[הקב"ה] </w:t>
      </w:r>
      <w:r>
        <w:rPr>
          <w:rtl/>
        </w:rPr>
        <w:t>להיטיב לכם</w:t>
      </w:r>
      <w:r>
        <w:rPr>
          <w:rFonts w:hint="cs"/>
          <w:rtl/>
        </w:rPr>
        <w:t>,</w:t>
      </w:r>
      <w:r>
        <w:rPr>
          <w:rtl/>
        </w:rPr>
        <w:t xml:space="preserve"> אתם מכעיסין לפניו</w:t>
      </w:r>
      <w:r>
        <w:rPr>
          <w:rFonts w:hint="cs"/>
          <w:rtl/>
        </w:rPr>
        <w:t>,</w:t>
      </w:r>
      <w:r>
        <w:rPr>
          <w:rtl/>
        </w:rPr>
        <w:t xml:space="preserve"> ומתישים כחו מלהיטיב לכם</w:t>
      </w:r>
      <w:r>
        <w:rPr>
          <w:rFonts w:hint="cs"/>
          <w:rtl/>
        </w:rPr>
        <w:t>". ובגו"א שם אות יב [תפח:] כתב: "</w:t>
      </w:r>
      <w:r>
        <w:rPr>
          <w:rtl/>
        </w:rPr>
        <w:t xml:space="preserve">ואם תאמר, איך יתכן לומר כי הם מתישים כחו חס ושלום, והלא כתיב </w:t>
      </w:r>
      <w:r>
        <w:rPr>
          <w:rFonts w:hint="cs"/>
          <w:rtl/>
        </w:rPr>
        <w:t>[</w:t>
      </w:r>
      <w:r>
        <w:rPr>
          <w:rtl/>
        </w:rPr>
        <w:t>איוב לה, ו</w:t>
      </w:r>
      <w:r>
        <w:rPr>
          <w:rFonts w:hint="cs"/>
          <w:rtl/>
        </w:rPr>
        <w:t>]</w:t>
      </w:r>
      <w:r>
        <w:rPr>
          <w:rtl/>
        </w:rPr>
        <w:t xml:space="preserve"> </w:t>
      </w:r>
      <w:r>
        <w:rPr>
          <w:rFonts w:hint="cs"/>
          <w:rtl/>
        </w:rPr>
        <w:t>'</w:t>
      </w:r>
      <w:r>
        <w:rPr>
          <w:rtl/>
        </w:rPr>
        <w:t>אם חטאת מה תפעל לו</w:t>
      </w:r>
      <w:r>
        <w:rPr>
          <w:rFonts w:hint="cs"/>
          <w:rtl/>
        </w:rPr>
        <w:t>'</w:t>
      </w:r>
      <w:r>
        <w:rPr>
          <w:rtl/>
        </w:rPr>
        <w:t xml:space="preserve">. אמנם דקדקו לומר </w:t>
      </w:r>
      <w:r>
        <w:rPr>
          <w:rFonts w:hint="cs"/>
          <w:rtl/>
        </w:rPr>
        <w:t>[</w:t>
      </w:r>
      <w:r>
        <w:rPr>
          <w:rtl/>
        </w:rPr>
        <w:t xml:space="preserve">ספרי </w:t>
      </w:r>
      <w:r>
        <w:rPr>
          <w:rFonts w:hint="cs"/>
          <w:rtl/>
        </w:rPr>
        <w:t>דברים לב, יח]</w:t>
      </w:r>
      <w:r>
        <w:rPr>
          <w:rtl/>
        </w:rPr>
        <w:t xml:space="preserve">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w:t>
      </w:r>
      <w:r>
        <w:rPr>
          <w:rFonts w:hint="cs"/>
          <w:rtl/>
        </w:rPr>
        <w:t>". ובבאר הגולה באר הרביעי [תסט.] כתב: "כי אין הפועל פועל רק כאשר יש כאן מקבל מוכן לקבל הפעל". ובדר"ח פ"א מ"א [קכה:] כתב: "מה מועיל כח הנותן כאשר יש חסרון במקבל", ושם בהערה 125 הובאו מקבילות נוספות ליסוד זה.</w:t>
      </w:r>
    </w:p>
  </w:footnote>
  <w:footnote w:id="477">
    <w:p w:rsidR="08084082" w:rsidRDefault="08084082" w:rsidP="08BD6FED">
      <w:pPr>
        <w:pStyle w:val="FootnoteText"/>
        <w:rPr>
          <w:rFonts w:hint="cs"/>
        </w:rPr>
      </w:pPr>
      <w:r>
        <w:rPr>
          <w:rtl/>
        </w:rPr>
        <w:t>&lt;</w:t>
      </w:r>
      <w:r>
        <w:rPr>
          <w:rStyle w:val="FootnoteReference"/>
        </w:rPr>
        <w:footnoteRef/>
      </w:r>
      <w:r>
        <w:rPr>
          <w:rtl/>
        </w:rPr>
        <w:t>&gt;</w:t>
      </w:r>
      <w:r>
        <w:rPr>
          <w:rFonts w:hint="cs"/>
          <w:rtl/>
        </w:rPr>
        <w:t xml:space="preserve"> פירוש - הואיל והקב"ה נבדל מן הנמצאים, לכך כאשר הקב"ה מסלק יד ימינו מהנמצאים, אזי הנמצאים נותרים תחת הנהגת דין בלבד [כמבואר למעלה הערה 472]. והואיל והנמצאים תלויים בחסדו יתברך, לכך שעת התנתקותם מחסדו יתברך היא שעת חורבנם. וביתר העמקה; הואיל והקב"ה נבדל מן העולם, לכך הקב"ה נמצא בעולם רק מחמת מדת חסדו, וכמו שכתב </w:t>
      </w:r>
      <w:r>
        <w:rPr>
          <w:rStyle w:val="HebrewChar"/>
          <w:rFonts w:cs="Monotype Hadassah" w:hint="cs"/>
          <w:sz w:val="18"/>
          <w:rtl/>
        </w:rPr>
        <w:t>ה</w:t>
      </w:r>
      <w:r w:rsidRPr="0029459F">
        <w:rPr>
          <w:rStyle w:val="HebrewChar"/>
          <w:rFonts w:cs="Monotype Hadassah"/>
          <w:sz w:val="18"/>
          <w:rtl/>
        </w:rPr>
        <w:t>פחד יצחק ר"ה</w:t>
      </w:r>
      <w:r>
        <w:rPr>
          <w:rStyle w:val="HebrewChar"/>
          <w:rFonts w:cs="Monotype Hadassah" w:hint="cs"/>
          <w:sz w:val="18"/>
          <w:rtl/>
        </w:rPr>
        <w:t>,</w:t>
      </w:r>
      <w:r w:rsidRPr="0029459F">
        <w:rPr>
          <w:rStyle w:val="HebrewChar"/>
          <w:rFonts w:cs="Monotype Hadassah"/>
          <w:sz w:val="18"/>
          <w:rtl/>
        </w:rPr>
        <w:t xml:space="preserve"> מאמר </w:t>
      </w:r>
      <w:r>
        <w:rPr>
          <w:rStyle w:val="HebrewChar"/>
          <w:rFonts w:cs="Monotype Hadassah" w:hint="cs"/>
          <w:sz w:val="18"/>
          <w:rtl/>
        </w:rPr>
        <w:t>א</w:t>
      </w:r>
      <w:r w:rsidRPr="0029459F">
        <w:rPr>
          <w:rStyle w:val="HebrewChar"/>
          <w:rFonts w:cs="Monotype Hadassah"/>
          <w:sz w:val="18"/>
          <w:rtl/>
        </w:rPr>
        <w:t xml:space="preserve"> אות ה</w:t>
      </w:r>
      <w:r>
        <w:rPr>
          <w:rStyle w:val="HebrewChar"/>
          <w:rFonts w:cs="Monotype Hadassah" w:hint="cs"/>
          <w:sz w:val="18"/>
          <w:rtl/>
        </w:rPr>
        <w:t>, כתב</w:t>
      </w:r>
      <w:r w:rsidRPr="0029459F">
        <w:rPr>
          <w:rStyle w:val="HebrewChar"/>
          <w:rFonts w:cs="Monotype Hadassah"/>
          <w:sz w:val="18"/>
          <w:rtl/>
        </w:rPr>
        <w:t>: "נתיב החסד הוא הנתיב אשר עליו צעדה הבריאה בהתהוותה ["עולם חסד יבנה" (תהלים פט, ג)], והקו המוביל מן הבורא אל הבריאה קו חסד יקרא לו</w:t>
      </w:r>
      <w:r>
        <w:rPr>
          <w:rStyle w:val="HebrewChar"/>
          <w:rFonts w:cs="Monotype Hadassah" w:hint="cs"/>
          <w:sz w:val="18"/>
          <w:rtl/>
        </w:rPr>
        <w:t>...</w:t>
      </w:r>
      <w:r w:rsidRPr="0029459F">
        <w:rPr>
          <w:rStyle w:val="HebrewChar"/>
          <w:rFonts w:cs="Monotype Hadassah"/>
          <w:sz w:val="18"/>
          <w:rtl/>
        </w:rPr>
        <w:t xml:space="preserve"> קיומה של בירה זו תלוי הוא בזה שבעל הבירה נמצא בה, ובעל הבירה אינו נמצא בה אלא במדת חסדו</w:t>
      </w:r>
      <w:r>
        <w:rPr>
          <w:rFonts w:hint="cs"/>
          <w:rtl/>
        </w:rPr>
        <w:t>". לכך כאשר הקב"ה מסלק יד ימינו מהנמצאים, וקיומם של אותם הנמצאים הוא רק מחמת שבעל הבירה נמצא עמם במדת חסדו, לכך שעת התנתקותם מחסדו יתברך היא שעת חורבנם.</w:t>
      </w:r>
    </w:p>
  </w:footnote>
  <w:footnote w:id="478">
    <w:p w:rsidR="08084082" w:rsidRDefault="08084082" w:rsidP="08074175">
      <w:pPr>
        <w:pStyle w:val="FootnoteText"/>
        <w:rPr>
          <w:rFonts w:hint="cs"/>
        </w:rPr>
      </w:pPr>
      <w:r>
        <w:rPr>
          <w:rtl/>
        </w:rPr>
        <w:t>&lt;</w:t>
      </w:r>
      <w:r>
        <w:rPr>
          <w:rStyle w:val="FootnoteReference"/>
        </w:rPr>
        <w:footnoteRef/>
      </w:r>
      <w:r>
        <w:rPr>
          <w:rtl/>
        </w:rPr>
        <w:t>&gt;</w:t>
      </w:r>
      <w:r>
        <w:rPr>
          <w:rFonts w:hint="cs"/>
          <w:rtl/>
        </w:rPr>
        <w:t xml:space="preserve"> כמ</w:t>
      </w:r>
      <w:r w:rsidRPr="08351273">
        <w:rPr>
          <w:rFonts w:hint="cs"/>
          <w:sz w:val="18"/>
          <w:rtl/>
        </w:rPr>
        <w:t>ו שכתב למעלה [לאחר ציון 70], וז"ל: "</w:t>
      </w:r>
      <w:r w:rsidRPr="08351273">
        <w:rPr>
          <w:rStyle w:val="LatinChar"/>
          <w:sz w:val="18"/>
          <w:rtl/>
          <w:lang w:val="en-GB"/>
        </w:rPr>
        <w:t>כי מה שהיה משנה השם יתברך הים ליבשה</w:t>
      </w:r>
      <w:r w:rsidRPr="08351273">
        <w:rPr>
          <w:rStyle w:val="LatinChar"/>
          <w:rFonts w:hint="cs"/>
          <w:sz w:val="18"/>
          <w:rtl/>
          <w:lang w:val="en-GB"/>
        </w:rPr>
        <w:t>,</w:t>
      </w:r>
      <w:r w:rsidRPr="08351273">
        <w:rPr>
          <w:rStyle w:val="LatinChar"/>
          <w:sz w:val="18"/>
          <w:rtl/>
          <w:lang w:val="en-GB"/>
        </w:rPr>
        <w:t xml:space="preserve"> שהוא דבר אל הפכו</w:t>
      </w:r>
      <w:r w:rsidRPr="08351273">
        <w:rPr>
          <w:rStyle w:val="LatinChar"/>
          <w:rFonts w:hint="cs"/>
          <w:sz w:val="18"/>
          <w:rtl/>
          <w:lang w:val="en-GB"/>
        </w:rPr>
        <w:t>,</w:t>
      </w:r>
      <w:r w:rsidRPr="08351273">
        <w:rPr>
          <w:rStyle w:val="LatinChar"/>
          <w:sz w:val="18"/>
          <w:rtl/>
          <w:lang w:val="en-GB"/>
        </w:rPr>
        <w:t xml:space="preserve"> בזה נראה כי הוא יתברך בידו הכל</w:t>
      </w:r>
      <w:r w:rsidRPr="08351273">
        <w:rPr>
          <w:rStyle w:val="LatinChar"/>
          <w:rFonts w:hint="cs"/>
          <w:sz w:val="18"/>
          <w:rtl/>
          <w:lang w:val="en-GB"/>
        </w:rPr>
        <w:t>,</w:t>
      </w:r>
      <w:r w:rsidRPr="08351273">
        <w:rPr>
          <w:rStyle w:val="LatinChar"/>
          <w:sz w:val="18"/>
          <w:rtl/>
          <w:lang w:val="en-GB"/>
        </w:rPr>
        <w:t xml:space="preserve"> ואין חוץ ממנו. וזה כי כאשר אחד מושל על דבר אחד</w:t>
      </w:r>
      <w:r w:rsidRPr="08351273">
        <w:rPr>
          <w:rStyle w:val="LatinChar"/>
          <w:rFonts w:hint="cs"/>
          <w:sz w:val="18"/>
          <w:rtl/>
          <w:lang w:val="en-GB"/>
        </w:rPr>
        <w:t>,</w:t>
      </w:r>
      <w:r w:rsidRPr="08351273">
        <w:rPr>
          <w:rStyle w:val="LatinChar"/>
          <w:sz w:val="18"/>
          <w:rtl/>
          <w:lang w:val="en-GB"/>
        </w:rPr>
        <w:t xml:space="preserve"> הנה אין בידו הכל</w:t>
      </w:r>
      <w:r w:rsidRPr="08351273">
        <w:rPr>
          <w:rStyle w:val="LatinChar"/>
          <w:rFonts w:hint="cs"/>
          <w:sz w:val="18"/>
          <w:rtl/>
          <w:lang w:val="en-GB"/>
        </w:rPr>
        <w:t>,</w:t>
      </w:r>
      <w:r w:rsidRPr="08351273">
        <w:rPr>
          <w:rStyle w:val="LatinChar"/>
          <w:sz w:val="18"/>
          <w:rtl/>
          <w:lang w:val="en-GB"/>
        </w:rPr>
        <w:t xml:space="preserve"> רק דבר אחד פרטי</w:t>
      </w:r>
      <w:r w:rsidRPr="08351273">
        <w:rPr>
          <w:rStyle w:val="LatinChar"/>
          <w:rFonts w:hint="cs"/>
          <w:sz w:val="18"/>
          <w:rtl/>
          <w:lang w:val="en-GB"/>
        </w:rPr>
        <w:t>.</w:t>
      </w:r>
      <w:r w:rsidRPr="08351273">
        <w:rPr>
          <w:rStyle w:val="LatinChar"/>
          <w:sz w:val="18"/>
          <w:rtl/>
          <w:lang w:val="en-GB"/>
        </w:rPr>
        <w:t xml:space="preserve"> אבל כאשר הוא מושל על דבר והפכו</w:t>
      </w:r>
      <w:r w:rsidRPr="08351273">
        <w:rPr>
          <w:rStyle w:val="LatinChar"/>
          <w:rFonts w:hint="cs"/>
          <w:sz w:val="18"/>
          <w:rtl/>
          <w:lang w:val="en-GB"/>
        </w:rPr>
        <w:t>,</w:t>
      </w:r>
      <w:r w:rsidRPr="08351273">
        <w:rPr>
          <w:rStyle w:val="LatinChar"/>
          <w:sz w:val="18"/>
          <w:rtl/>
          <w:lang w:val="en-GB"/>
        </w:rPr>
        <w:t xml:space="preserve"> שהיה משנה המים ליבשה</w:t>
      </w:r>
      <w:r w:rsidRPr="08351273">
        <w:rPr>
          <w:rStyle w:val="LatinChar"/>
          <w:rFonts w:hint="cs"/>
          <w:sz w:val="18"/>
          <w:rtl/>
          <w:lang w:val="en-GB"/>
        </w:rPr>
        <w:t>,</w:t>
      </w:r>
      <w:r w:rsidRPr="08351273">
        <w:rPr>
          <w:rStyle w:val="LatinChar"/>
          <w:sz w:val="18"/>
          <w:rtl/>
          <w:lang w:val="en-GB"/>
        </w:rPr>
        <w:t xml:space="preserve"> הרי ברשותו הים</w:t>
      </w:r>
      <w:r w:rsidRPr="08351273">
        <w:rPr>
          <w:rStyle w:val="LatinChar"/>
          <w:rFonts w:hint="cs"/>
          <w:sz w:val="18"/>
          <w:rtl/>
          <w:lang w:val="en-GB"/>
        </w:rPr>
        <w:t>,</w:t>
      </w:r>
      <w:r w:rsidRPr="08351273">
        <w:rPr>
          <w:rStyle w:val="LatinChar"/>
          <w:sz w:val="18"/>
          <w:rtl/>
          <w:lang w:val="en-GB"/>
        </w:rPr>
        <w:t xml:space="preserve"> כיון שמשל עליו</w:t>
      </w:r>
      <w:r w:rsidRPr="08351273">
        <w:rPr>
          <w:rStyle w:val="LatinChar"/>
          <w:rFonts w:hint="cs"/>
          <w:sz w:val="18"/>
          <w:rtl/>
          <w:lang w:val="en-GB"/>
        </w:rPr>
        <w:t>,</w:t>
      </w:r>
      <w:r w:rsidRPr="08351273">
        <w:rPr>
          <w:rStyle w:val="LatinChar"/>
          <w:sz w:val="18"/>
          <w:rtl/>
          <w:lang w:val="en-GB"/>
        </w:rPr>
        <w:t xml:space="preserve"> ובידו היבשה</w:t>
      </w:r>
      <w:r w:rsidRPr="08351273">
        <w:rPr>
          <w:rStyle w:val="LatinChar"/>
          <w:rFonts w:hint="cs"/>
          <w:sz w:val="18"/>
          <w:rtl/>
          <w:lang w:val="en-GB"/>
        </w:rPr>
        <w:t>,</w:t>
      </w:r>
      <w:r w:rsidRPr="08351273">
        <w:rPr>
          <w:rStyle w:val="LatinChar"/>
          <w:sz w:val="18"/>
          <w:rtl/>
          <w:lang w:val="en-GB"/>
        </w:rPr>
        <w:t xml:space="preserve"> כיון שעשה הים יבשה</w:t>
      </w:r>
      <w:r w:rsidRPr="08351273">
        <w:rPr>
          <w:rStyle w:val="LatinChar"/>
          <w:rFonts w:hint="cs"/>
          <w:sz w:val="18"/>
          <w:rtl/>
          <w:lang w:val="en-GB"/>
        </w:rPr>
        <w:t>,</w:t>
      </w:r>
      <w:r w:rsidRPr="08351273">
        <w:rPr>
          <w:rStyle w:val="LatinChar"/>
          <w:sz w:val="18"/>
          <w:rtl/>
          <w:lang w:val="en-GB"/>
        </w:rPr>
        <w:t xml:space="preserve"> והרי אין בידו דבר אחד פרטי</w:t>
      </w:r>
      <w:r w:rsidRPr="08351273">
        <w:rPr>
          <w:rStyle w:val="LatinChar"/>
          <w:rFonts w:hint="cs"/>
          <w:sz w:val="18"/>
          <w:rtl/>
          <w:lang w:val="en-GB"/>
        </w:rPr>
        <w:t>.</w:t>
      </w:r>
      <w:r w:rsidRPr="08351273">
        <w:rPr>
          <w:rStyle w:val="LatinChar"/>
          <w:sz w:val="18"/>
          <w:rtl/>
          <w:lang w:val="en-GB"/>
        </w:rPr>
        <w:t xml:space="preserve"> וההפכים</w:t>
      </w:r>
      <w:r w:rsidRPr="08351273">
        <w:rPr>
          <w:rStyle w:val="LatinChar"/>
          <w:rFonts w:hint="cs"/>
          <w:sz w:val="18"/>
          <w:rtl/>
          <w:lang w:val="en-GB"/>
        </w:rPr>
        <w:t>,</w:t>
      </w:r>
      <w:r w:rsidRPr="08351273">
        <w:rPr>
          <w:rStyle w:val="LatinChar"/>
          <w:sz w:val="18"/>
          <w:rtl/>
          <w:lang w:val="en-GB"/>
        </w:rPr>
        <w:t xml:space="preserve"> במה שהם הפכים</w:t>
      </w:r>
      <w:r w:rsidRPr="08351273">
        <w:rPr>
          <w:rStyle w:val="LatinChar"/>
          <w:rFonts w:hint="cs"/>
          <w:sz w:val="18"/>
          <w:rtl/>
          <w:lang w:val="en-GB"/>
        </w:rPr>
        <w:t>,</w:t>
      </w:r>
      <w:r w:rsidRPr="08351273">
        <w:rPr>
          <w:rStyle w:val="LatinChar"/>
          <w:sz w:val="18"/>
          <w:rtl/>
          <w:lang w:val="en-GB"/>
        </w:rPr>
        <w:t xml:space="preserve"> אין להם שייכות זה אל זה כלל</w:t>
      </w:r>
      <w:r w:rsidRPr="08351273">
        <w:rPr>
          <w:rStyle w:val="LatinChar"/>
          <w:rFonts w:hint="cs"/>
          <w:sz w:val="18"/>
          <w:rtl/>
          <w:lang w:val="en-GB"/>
        </w:rPr>
        <w:t>,</w:t>
      </w:r>
      <w:r w:rsidRPr="08351273">
        <w:rPr>
          <w:rStyle w:val="LatinChar"/>
          <w:sz w:val="18"/>
          <w:rtl/>
          <w:lang w:val="en-GB"/>
        </w:rPr>
        <w:t xml:space="preserve"> שתאמר שהוא מושל על ענין אחד</w:t>
      </w:r>
      <w:r w:rsidRPr="08351273">
        <w:rPr>
          <w:rStyle w:val="LatinChar"/>
          <w:rFonts w:hint="cs"/>
          <w:sz w:val="18"/>
          <w:rtl/>
          <w:lang w:val="en-GB"/>
        </w:rPr>
        <w:t>.</w:t>
      </w:r>
      <w:r w:rsidRPr="08351273">
        <w:rPr>
          <w:rStyle w:val="LatinChar"/>
          <w:sz w:val="18"/>
          <w:rtl/>
          <w:lang w:val="en-GB"/>
        </w:rPr>
        <w:t xml:space="preserve"> רק נראה שהכל ברשותו</w:t>
      </w:r>
      <w:r w:rsidRPr="08351273">
        <w:rPr>
          <w:rStyle w:val="LatinChar"/>
          <w:rFonts w:hint="cs"/>
          <w:sz w:val="18"/>
          <w:rtl/>
          <w:lang w:val="en-GB"/>
        </w:rPr>
        <w:t>,</w:t>
      </w:r>
      <w:r w:rsidRPr="08351273">
        <w:rPr>
          <w:rStyle w:val="LatinChar"/>
          <w:sz w:val="18"/>
          <w:rtl/>
          <w:lang w:val="en-GB"/>
        </w:rPr>
        <w:t xml:space="preserve"> ואין חוץ ממנו</w:t>
      </w:r>
      <w:r w:rsidRPr="08351273">
        <w:rPr>
          <w:rStyle w:val="LatinChar"/>
          <w:rFonts w:hint="cs"/>
          <w:sz w:val="18"/>
          <w:rtl/>
          <w:lang w:val="en-GB"/>
        </w:rPr>
        <w:t>.</w:t>
      </w:r>
      <w:r w:rsidRPr="08351273">
        <w:rPr>
          <w:rStyle w:val="LatinChar"/>
          <w:sz w:val="18"/>
          <w:rtl/>
          <w:lang w:val="en-GB"/>
        </w:rPr>
        <w:t xml:space="preserve"> ולפיכך הוא יתברך בלבד מושל על ההפכים שהם בעולם</w:t>
      </w:r>
      <w:r>
        <w:rPr>
          <w:rFonts w:hint="cs"/>
          <w:rtl/>
        </w:rPr>
        <w:t>". וראה למעלה פכ"ד הערה 121, פכ"ו הערה 21, פכ"ז הערה 64, פל"ו הערה 18, ופמ"ג הערה 84, ופרק זה הערות 78, 81, 186.</w:t>
      </w:r>
    </w:p>
  </w:footnote>
  <w:footnote w:id="479">
    <w:p w:rsidR="08084082" w:rsidRDefault="08084082" w:rsidP="088073AA">
      <w:pPr>
        <w:pStyle w:val="FootnoteText"/>
        <w:rPr>
          <w:rFonts w:hint="cs"/>
          <w:rtl/>
        </w:rPr>
      </w:pPr>
      <w:r>
        <w:rPr>
          <w:rtl/>
        </w:rPr>
        <w:t>&lt;</w:t>
      </w:r>
      <w:r>
        <w:rPr>
          <w:rStyle w:val="FootnoteReference"/>
        </w:rPr>
        <w:footnoteRef/>
      </w:r>
      <w:r>
        <w:rPr>
          <w:rtl/>
        </w:rPr>
        <w:t>&gt;</w:t>
      </w:r>
      <w:r>
        <w:rPr>
          <w:rFonts w:hint="cs"/>
          <w:rtl/>
        </w:rPr>
        <w:t xml:space="preserve"> לשונו למעלה ס"פ כז</w:t>
      </w:r>
      <w:r w:rsidRPr="088073AA">
        <w:rPr>
          <w:rFonts w:hint="cs"/>
          <w:sz w:val="18"/>
          <w:rtl/>
        </w:rPr>
        <w:t xml:space="preserve"> [תנג.]: "</w:t>
      </w:r>
      <w:r w:rsidRPr="088073AA">
        <w:rPr>
          <w:rStyle w:val="LatinChar"/>
          <w:sz w:val="18"/>
          <w:rtl/>
          <w:lang w:val="en-GB"/>
        </w:rPr>
        <w:t xml:space="preserve">אמר </w:t>
      </w:r>
      <w:r>
        <w:rPr>
          <w:rStyle w:val="LatinChar"/>
          <w:rFonts w:hint="cs"/>
          <w:sz w:val="18"/>
          <w:rtl/>
          <w:lang w:val="en-GB"/>
        </w:rPr>
        <w:t>[שמות ד, ו] '</w:t>
      </w:r>
      <w:r w:rsidRPr="088073AA">
        <w:rPr>
          <w:rStyle w:val="LatinChar"/>
          <w:sz w:val="18"/>
          <w:rtl/>
          <w:lang w:val="en-GB"/>
        </w:rPr>
        <w:t>הבא ידך בחיקך</w:t>
      </w:r>
      <w:r>
        <w:rPr>
          <w:rStyle w:val="LatinChar"/>
          <w:rFonts w:hint="cs"/>
          <w:sz w:val="18"/>
          <w:rtl/>
          <w:lang w:val="en-GB"/>
        </w:rPr>
        <w:t>'</w:t>
      </w:r>
      <w:r w:rsidRPr="088073AA">
        <w:rPr>
          <w:rStyle w:val="LatinChar"/>
          <w:sz w:val="18"/>
          <w:rtl/>
          <w:lang w:val="en-GB"/>
        </w:rPr>
        <w:t>, כדי להביא השנוי ממקום נסתר</w:t>
      </w:r>
      <w:r w:rsidRPr="088073AA">
        <w:rPr>
          <w:rStyle w:val="LatinChar"/>
          <w:rFonts w:hint="cs"/>
          <w:sz w:val="18"/>
          <w:rtl/>
          <w:lang w:val="en-GB"/>
        </w:rPr>
        <w:t>,</w:t>
      </w:r>
      <w:r w:rsidRPr="088073AA">
        <w:rPr>
          <w:rStyle w:val="LatinChar"/>
          <w:sz w:val="18"/>
          <w:rtl/>
          <w:lang w:val="en-GB"/>
        </w:rPr>
        <w:t xml:space="preserve"> ויחדש פלא</w:t>
      </w:r>
      <w:r>
        <w:rPr>
          <w:rStyle w:val="LatinChar"/>
          <w:rFonts w:hint="cs"/>
          <w:sz w:val="18"/>
          <w:rtl/>
          <w:lang w:val="en-GB"/>
        </w:rPr>
        <w:t>.</w:t>
      </w:r>
      <w:r w:rsidRPr="088073AA">
        <w:rPr>
          <w:rStyle w:val="LatinChar"/>
          <w:sz w:val="18"/>
          <w:rtl/>
          <w:lang w:val="en-GB"/>
        </w:rPr>
        <w:t xml:space="preserve"> כי לשון </w:t>
      </w:r>
      <w:r>
        <w:rPr>
          <w:rStyle w:val="LatinChar"/>
          <w:rFonts w:hint="cs"/>
          <w:sz w:val="18"/>
          <w:rtl/>
          <w:lang w:val="en-GB"/>
        </w:rPr>
        <w:t>'</w:t>
      </w:r>
      <w:r w:rsidRPr="088073AA">
        <w:rPr>
          <w:rStyle w:val="LatinChar"/>
          <w:sz w:val="18"/>
          <w:rtl/>
          <w:lang w:val="en-GB"/>
        </w:rPr>
        <w:t>פלא</w:t>
      </w:r>
      <w:r>
        <w:rPr>
          <w:rStyle w:val="LatinChar"/>
          <w:rFonts w:hint="cs"/>
          <w:sz w:val="18"/>
          <w:rtl/>
          <w:lang w:val="en-GB"/>
        </w:rPr>
        <w:t>'</w:t>
      </w:r>
      <w:r w:rsidRPr="088073AA">
        <w:rPr>
          <w:rStyle w:val="LatinChar"/>
          <w:sz w:val="18"/>
          <w:rtl/>
          <w:lang w:val="en-GB"/>
        </w:rPr>
        <w:t xml:space="preserve"> הוא העלמה</w:t>
      </w:r>
      <w:r w:rsidRPr="088073AA">
        <w:rPr>
          <w:rStyle w:val="LatinChar"/>
          <w:rFonts w:hint="cs"/>
          <w:sz w:val="18"/>
          <w:rtl/>
          <w:lang w:val="en-GB"/>
        </w:rPr>
        <w:t>,</w:t>
      </w:r>
      <w:r w:rsidRPr="088073AA">
        <w:rPr>
          <w:rStyle w:val="LatinChar"/>
          <w:sz w:val="18"/>
          <w:rtl/>
          <w:lang w:val="en-GB"/>
        </w:rPr>
        <w:t xml:space="preserve"> מפני כי הנפלאות באים ממקום נסתר, ולכך יחדש הפלא כאשר יבא היד למקום העלם</w:t>
      </w:r>
      <w:r w:rsidRPr="088073AA">
        <w:rPr>
          <w:rStyle w:val="LatinChar"/>
          <w:rFonts w:hint="cs"/>
          <w:sz w:val="18"/>
          <w:rtl/>
          <w:lang w:val="en-GB"/>
        </w:rPr>
        <w:t>,</w:t>
      </w:r>
      <w:r w:rsidRPr="088073AA">
        <w:rPr>
          <w:rStyle w:val="LatinChar"/>
          <w:sz w:val="18"/>
          <w:rtl/>
          <w:lang w:val="en-GB"/>
        </w:rPr>
        <w:t xml:space="preserve"> דהיינו חיקו</w:t>
      </w:r>
      <w:r>
        <w:rPr>
          <w:rFonts w:hint="cs"/>
          <w:rtl/>
        </w:rPr>
        <w:t>". וצרף לכאן את דברי הרמ"א הידועים [</w:t>
      </w:r>
      <w:r>
        <w:rPr>
          <w:rtl/>
        </w:rPr>
        <w:t>שו"ע או"ח סימן ו סעיף א בהג"ה</w:t>
      </w:r>
      <w:r>
        <w:rPr>
          <w:rFonts w:hint="cs"/>
          <w:rtl/>
        </w:rPr>
        <w:t>]</w:t>
      </w:r>
      <w:r>
        <w:rPr>
          <w:rtl/>
        </w:rPr>
        <w:t xml:space="preserve"> ש</w:t>
      </w:r>
      <w:r>
        <w:rPr>
          <w:rFonts w:hint="cs"/>
          <w:rtl/>
        </w:rPr>
        <w:t>ביאר ש</w:t>
      </w:r>
      <w:r>
        <w:rPr>
          <w:rtl/>
        </w:rPr>
        <w:t>"מפליא לעשות" [הנאמר בסוף ברכת "אשר יצר"] הוא משום "שמפליא לעשות במה ששומר רוח אדם בקרבו</w:t>
      </w:r>
      <w:r>
        <w:rPr>
          <w:rFonts w:hint="cs"/>
          <w:rtl/>
        </w:rPr>
        <w:t>,</w:t>
      </w:r>
      <w:r>
        <w:rPr>
          <w:rtl/>
        </w:rPr>
        <w:t xml:space="preserve"> וקושר דבר רוחני בדבר גשמי". הרי </w:t>
      </w:r>
      <w:r>
        <w:rPr>
          <w:rFonts w:hint="cs"/>
          <w:rtl/>
        </w:rPr>
        <w:t>חיבור ההפכים נקרא "</w:t>
      </w:r>
      <w:r>
        <w:rPr>
          <w:rtl/>
        </w:rPr>
        <w:t>פלא</w:t>
      </w:r>
      <w:r>
        <w:rPr>
          <w:rFonts w:hint="cs"/>
          <w:rtl/>
        </w:rPr>
        <w:t>"</w:t>
      </w:r>
      <w:r>
        <w:rPr>
          <w:rtl/>
        </w:rPr>
        <w:t xml:space="preserve">. </w:t>
      </w:r>
      <w:r>
        <w:rPr>
          <w:rFonts w:hint="cs"/>
          <w:rtl/>
        </w:rPr>
        <w:t xml:space="preserve"> </w:t>
      </w:r>
    </w:p>
  </w:footnote>
  <w:footnote w:id="480">
    <w:p w:rsidR="08084082" w:rsidRDefault="08084082" w:rsidP="08E2502D">
      <w:pPr>
        <w:pStyle w:val="FootnoteText"/>
        <w:rPr>
          <w:rFonts w:hint="cs"/>
          <w:rtl/>
        </w:rPr>
      </w:pPr>
      <w:r>
        <w:rPr>
          <w:rtl/>
        </w:rPr>
        <w:t>&lt;</w:t>
      </w:r>
      <w:r>
        <w:rPr>
          <w:rStyle w:val="FootnoteReference"/>
        </w:rPr>
        <w:footnoteRef/>
      </w:r>
      <w:r>
        <w:rPr>
          <w:rtl/>
        </w:rPr>
        <w:t>&gt;</w:t>
      </w:r>
      <w:r>
        <w:rPr>
          <w:rFonts w:hint="cs"/>
          <w:rtl/>
        </w:rPr>
        <w:t xml:space="preserve"> נקט בלשון "חדוש בריאה". וכן קודם לכן כתב: "האחד, הפלאות אשר הוא מחדש בעולמו לעשות מן הים יבשה". דרכו לומר לשון חידוש על נסים. וכגון, למעלה בהקדמה שניה [נד:] כתב: "הנסים יתחדשו במה שהעולם הזה יש לו חבור בנבדלים", ושם הערה 59 הובאו מקבילות נוספות לשימוש בתיבת "חדש" כשמדובר בנסים. ולמעלה ס"פ כז [תנג.] כתב: "כדי להביא השנוי ממקום נסתר, ויחדש פלא... ועל ידי זה היה מחדש הנס". ונראה לבאר זאת על פי דבריו למעלה בהקדמה שניה [קכא.], וז"ל: "כלל הדבר, פעל הנסים הוא יציאה מן עולם הטבע לחדש הדבר שאינו טבעי". לכך הנס מחייב פעולה לחדשו, משום שהוא התחדשות החורגת מעולם הטבע. וכדי להביא דבר שהוא מחוץ לעולם הטבע אל עולם הטבע, יש צורך במעשה ופעולה. וראה למעלה הקדמה שניה הערה 59 בביאור נוסף ללשון של התחדשות הנאמרת בנסים.  </w:t>
      </w:r>
    </w:p>
  </w:footnote>
  <w:footnote w:id="481">
    <w:p w:rsidR="08084082" w:rsidRDefault="08084082" w:rsidP="08C90993">
      <w:pPr>
        <w:pStyle w:val="FootnoteText"/>
        <w:rPr>
          <w:rFonts w:hint="cs"/>
        </w:rPr>
      </w:pPr>
      <w:r>
        <w:rPr>
          <w:rtl/>
        </w:rPr>
        <w:t>&lt;</w:t>
      </w:r>
      <w:r>
        <w:rPr>
          <w:rStyle w:val="FootnoteReference"/>
        </w:rPr>
        <w:footnoteRef/>
      </w:r>
      <w:r>
        <w:rPr>
          <w:rtl/>
        </w:rPr>
        <w:t>&gt;</w:t>
      </w:r>
      <w:r>
        <w:rPr>
          <w:rFonts w:hint="cs"/>
          <w:rtl/>
        </w:rPr>
        <w:t xml:space="preserve"> כי אין ההעדר נחשב לפעולה, וכמו </w:t>
      </w:r>
      <w:r>
        <w:rPr>
          <w:rStyle w:val="HebrewChar"/>
          <w:rFonts w:cs="Monotype Hadassah" w:hint="cs"/>
          <w:rtl/>
        </w:rPr>
        <w:t>שכתב להלן ר"פ נו [יובא בסמוך הערה 483]. וב</w:t>
      </w:r>
      <w:r>
        <w:rPr>
          <w:rStyle w:val="HebrewChar"/>
          <w:rFonts w:cs="Monotype Hadassah"/>
          <w:rtl/>
        </w:rPr>
        <w:t>נר מצוה [ה:]</w:t>
      </w:r>
      <w:r>
        <w:rPr>
          <w:rStyle w:val="HebrewChar"/>
          <w:rFonts w:cs="Monotype Hadassah" w:hint="cs"/>
          <w:rtl/>
        </w:rPr>
        <w:t xml:space="preserve"> כתב:</w:t>
      </w:r>
      <w:r>
        <w:rPr>
          <w:rStyle w:val="HebrewChar"/>
          <w:rFonts w:cs="Monotype Hadassah"/>
          <w:rtl/>
        </w:rPr>
        <w:t xml:space="preserve"> "כי אין ההעדר והחסרון מפעולת פועל כלל".</w:t>
      </w:r>
      <w:r>
        <w:rPr>
          <w:rStyle w:val="HebrewChar"/>
          <w:rFonts w:cs="Monotype Hadassah" w:hint="cs"/>
          <w:rtl/>
        </w:rPr>
        <w:t xml:space="preserve"> </w:t>
      </w:r>
      <w:r>
        <w:rPr>
          <w:rStyle w:val="HebrewChar"/>
          <w:rFonts w:cs="Monotype Hadassah"/>
          <w:rtl/>
        </w:rPr>
        <w:t>ו</w:t>
      </w:r>
      <w:r>
        <w:rPr>
          <w:rtl/>
        </w:rPr>
        <w:t>פירושו,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w:t>
      </w:r>
      <w:r>
        <w:rPr>
          <w:rFonts w:hint="cs"/>
          <w:rtl/>
        </w:rPr>
        <w:t>"נ</w:t>
      </w:r>
      <w:r>
        <w:rPr>
          <w:rtl/>
        </w:rPr>
        <w:t xml:space="preserve">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rtl/>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w:t>
      </w:r>
      <w:r>
        <w:rPr>
          <w:rFonts w:ascii="Courier New" w:hAnsi="Courier New" w:hint="cs"/>
          <w:rtl/>
        </w:rPr>
        <w:t>ם יתברך</w:t>
      </w:r>
      <w:r>
        <w:rPr>
          <w:rFonts w:ascii="Courier New" w:hAnsi="Courier New"/>
          <w:rtl/>
        </w:rPr>
        <w:t xml:space="preserve">,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hint="cs"/>
          <w:rtl/>
        </w:rPr>
        <w:t>ובח"א לערכין טו: [ד, קלה.] כתב: "</w:t>
      </w:r>
      <w:r>
        <w:rPr>
          <w:rtl/>
        </w:rPr>
        <w:t>יש לך לדעת כי המציאות הוא טוב</w:t>
      </w:r>
      <w:r>
        <w:rPr>
          <w:rFonts w:hint="cs"/>
          <w:rtl/>
        </w:rPr>
        <w:t>,</w:t>
      </w:r>
      <w:r>
        <w:rPr>
          <w:rtl/>
        </w:rPr>
        <w:t xml:space="preserve"> וההעדר הוא רע</w:t>
      </w:r>
      <w:r>
        <w:rPr>
          <w:rFonts w:hint="cs"/>
          <w:rtl/>
        </w:rPr>
        <w:t>.</w:t>
      </w:r>
      <w:r>
        <w:rPr>
          <w:rtl/>
        </w:rPr>
        <w:t xml:space="preserve"> ולפיכך בכל הנמצאים כתיב במעשה בראשית </w:t>
      </w:r>
      <w:r>
        <w:rPr>
          <w:rFonts w:hint="cs"/>
          <w:rtl/>
        </w:rPr>
        <w:t>[בראשית א, ד] '</w:t>
      </w:r>
      <w:r>
        <w:rPr>
          <w:rtl/>
        </w:rPr>
        <w:t>וירא כי טוב</w:t>
      </w:r>
      <w:r>
        <w:rPr>
          <w:rFonts w:hint="cs"/>
          <w:rtl/>
        </w:rPr>
        <w:t>'</w:t>
      </w:r>
      <w:r>
        <w:rPr>
          <w:rtl/>
        </w:rPr>
        <w:t>, לומר כי ראוי להם המציאות מצד הטוב שבהם. ואם לא היה בהם הטוב לא היה ראוי להם הבריאה, כי אין הרע מפעולת פועל כלל</w:t>
      </w:r>
      <w:r>
        <w:rPr>
          <w:rFonts w:hint="cs"/>
          <w:rtl/>
        </w:rPr>
        <w:t>,</w:t>
      </w:r>
      <w:r>
        <w:rPr>
          <w:rtl/>
        </w:rPr>
        <w:t xml:space="preserve"> רק הטוב הוא מפעולת פועל</w:t>
      </w:r>
      <w:r>
        <w:rPr>
          <w:rFonts w:hint="cs"/>
          <w:rtl/>
        </w:rPr>
        <w:t xml:space="preserve">". </w:t>
      </w:r>
      <w:r>
        <w:rPr>
          <w:rFonts w:ascii="Courier New" w:hAnsi="Courier New"/>
          <w:rtl/>
        </w:rPr>
        <w:t>והואיל ודבר שהוא רע הוא דבר שחסר מציאות, לכך מן הנמנע שיברא, כי לברוא דבר רע יהיה בגדר "ההעדר והחסרון מפעולת הפועל"</w:t>
      </w:r>
      <w:r>
        <w:rPr>
          <w:rFonts w:ascii="Courier New" w:hAnsi="Courier New" w:hint="cs"/>
          <w:rtl/>
        </w:rPr>
        <w:t xml:space="preserve"> [הובא למעלה פ"ה הערה 101]</w:t>
      </w:r>
      <w:r>
        <w:rPr>
          <w:rFonts w:ascii="Courier New" w:hAnsi="Courier New"/>
          <w:rtl/>
        </w:rPr>
        <w:t>.</w:t>
      </w:r>
    </w:p>
  </w:footnote>
  <w:footnote w:id="482">
    <w:p w:rsidR="08084082" w:rsidRDefault="08084082" w:rsidP="08F23FB3">
      <w:pPr>
        <w:pStyle w:val="FootnoteText"/>
        <w:rPr>
          <w:rFonts w:hint="cs"/>
        </w:rPr>
      </w:pPr>
      <w:r>
        <w:rPr>
          <w:rtl/>
        </w:rPr>
        <w:t>&lt;</w:t>
      </w:r>
      <w:r>
        <w:rPr>
          <w:rStyle w:val="FootnoteReference"/>
        </w:rPr>
        <w:footnoteRef/>
      </w:r>
      <w:r>
        <w:rPr>
          <w:rtl/>
        </w:rPr>
        <w:t>&gt;</w:t>
      </w:r>
      <w:r>
        <w:rPr>
          <w:rFonts w:hint="cs"/>
          <w:rtl/>
        </w:rPr>
        <w:t xml:space="preserve"> "נוטה ימינו" - סילוק ימינו. וימין מורה על החסד, ושמאל מורה על הדין, וכמו שאמרו [סוטה מז.] "שמאל דוחה וימין מקרבת". וכן הוא בתפארת ישראל פל"ח [תקעח:], נתיב התורה פט"ז [ת</w:t>
      </w:r>
      <w:r w:rsidRPr="087867B4">
        <w:rPr>
          <w:rFonts w:hint="cs"/>
          <w:sz w:val="18"/>
          <w:rtl/>
        </w:rPr>
        <w:t>רנג.], ח"א לנדרים לב: [ב, יא.], ועוד</w:t>
      </w:r>
      <w:r>
        <w:rPr>
          <w:rFonts w:hint="cs"/>
          <w:sz w:val="18"/>
          <w:rtl/>
        </w:rPr>
        <w:t xml:space="preserve"> [ראה למעלה פ"י הערה 29, פל"ח הערה 116, פל"ט הערה 82, ופמ"ה הערה 131]</w:t>
      </w:r>
      <w:r w:rsidRPr="087867B4">
        <w:rPr>
          <w:rFonts w:hint="cs"/>
          <w:sz w:val="18"/>
          <w:rtl/>
        </w:rPr>
        <w:t>.</w:t>
      </w:r>
    </w:p>
  </w:footnote>
  <w:footnote w:id="483">
    <w:p w:rsidR="08084082" w:rsidRDefault="08084082" w:rsidP="084C3067">
      <w:pPr>
        <w:pStyle w:val="FootnoteText"/>
        <w:rPr>
          <w:rFonts w:hint="cs"/>
        </w:rPr>
      </w:pPr>
      <w:r>
        <w:rPr>
          <w:rtl/>
        </w:rPr>
        <w:t>&lt;</w:t>
      </w:r>
      <w:r>
        <w:rPr>
          <w:rStyle w:val="FootnoteReference"/>
        </w:rPr>
        <w:footnoteRef/>
      </w:r>
      <w:r>
        <w:rPr>
          <w:rtl/>
        </w:rPr>
        <w:t>&gt;</w:t>
      </w:r>
      <w:r>
        <w:rPr>
          <w:rFonts w:hint="cs"/>
          <w:rtl/>
        </w:rPr>
        <w:t xml:space="preserve"> לשונו למעלה פמ"ו [לא</w:t>
      </w:r>
      <w:r w:rsidRPr="084C3067">
        <w:rPr>
          <w:rFonts w:hint="cs"/>
          <w:sz w:val="18"/>
          <w:rtl/>
        </w:rPr>
        <w:t>חר ציון 55] "</w:t>
      </w:r>
      <w:r w:rsidRPr="084C3067">
        <w:rPr>
          <w:rStyle w:val="LatinChar"/>
          <w:sz w:val="18"/>
          <w:rtl/>
          <w:lang w:val="en-GB"/>
        </w:rPr>
        <w:t>העמוד האחד</w:t>
      </w:r>
      <w:r w:rsidRPr="084C3067">
        <w:rPr>
          <w:rStyle w:val="LatinChar"/>
          <w:rFonts w:hint="cs"/>
          <w:sz w:val="18"/>
          <w:rtl/>
          <w:lang w:val="en-GB"/>
        </w:rPr>
        <w:t>,</w:t>
      </w:r>
      <w:r w:rsidRPr="084C3067">
        <w:rPr>
          <w:rStyle w:val="LatinChar"/>
          <w:sz w:val="18"/>
          <w:rtl/>
          <w:lang w:val="en-GB"/>
        </w:rPr>
        <w:t xml:space="preserve"> במה שיש לעולם דביקות בו יתברך שהוא נמצא מאתו יתברך</w:t>
      </w:r>
      <w:r w:rsidRPr="084C3067">
        <w:rPr>
          <w:rStyle w:val="LatinChar"/>
          <w:rFonts w:hint="cs"/>
          <w:sz w:val="18"/>
          <w:rtl/>
          <w:lang w:val="en-GB"/>
        </w:rPr>
        <w:t>,</w:t>
      </w:r>
      <w:r w:rsidRPr="084C3067">
        <w:rPr>
          <w:rStyle w:val="LatinChar"/>
          <w:sz w:val="18"/>
          <w:rtl/>
          <w:lang w:val="en-GB"/>
        </w:rPr>
        <w:t xml:space="preserve"> ומציאותו הוא בחסד</w:t>
      </w:r>
      <w:r w:rsidRPr="084C3067">
        <w:rPr>
          <w:rStyle w:val="LatinChar"/>
          <w:rFonts w:hint="cs"/>
          <w:sz w:val="18"/>
          <w:rtl/>
          <w:lang w:val="en-GB"/>
        </w:rPr>
        <w:t>,</w:t>
      </w:r>
      <w:r w:rsidRPr="084C3067">
        <w:rPr>
          <w:rStyle w:val="LatinChar"/>
          <w:sz w:val="18"/>
          <w:rtl/>
          <w:lang w:val="en-GB"/>
        </w:rPr>
        <w:t xml:space="preserve"> שהוא יתברך השפיע העולם מטובו</w:t>
      </w:r>
      <w:r w:rsidRPr="084C3067">
        <w:rPr>
          <w:rStyle w:val="LatinChar"/>
          <w:rFonts w:hint="cs"/>
          <w:sz w:val="18"/>
          <w:rtl/>
          <w:lang w:val="en-GB"/>
        </w:rPr>
        <w:t xml:space="preserve"> ומחסדו,</w:t>
      </w:r>
      <w:r w:rsidRPr="084C3067">
        <w:rPr>
          <w:rStyle w:val="LatinChar"/>
          <w:sz w:val="18"/>
          <w:rtl/>
          <w:lang w:val="en-GB"/>
        </w:rPr>
        <w:t xml:space="preserve"> כמו שאמר </w:t>
      </w:r>
      <w:r>
        <w:rPr>
          <w:rStyle w:val="LatinChar"/>
          <w:rFonts w:hint="cs"/>
          <w:sz w:val="18"/>
          <w:rtl/>
          <w:lang w:val="en-GB"/>
        </w:rPr>
        <w:t>'</w:t>
      </w:r>
      <w:r w:rsidRPr="084C3067">
        <w:rPr>
          <w:rStyle w:val="LatinChar"/>
          <w:sz w:val="18"/>
          <w:rtl/>
          <w:lang w:val="en-GB"/>
        </w:rPr>
        <w:t>אמרתי עולם חסד יבנה</w:t>
      </w:r>
      <w:r>
        <w:rPr>
          <w:rStyle w:val="LatinChar"/>
          <w:rFonts w:hint="cs"/>
          <w:sz w:val="18"/>
          <w:rtl/>
          <w:lang w:val="en-GB"/>
        </w:rPr>
        <w:t>'</w:t>
      </w:r>
      <w:r w:rsidRPr="084C3067">
        <w:rPr>
          <w:rStyle w:val="LatinChar"/>
          <w:rFonts w:hint="cs"/>
          <w:sz w:val="18"/>
          <w:rtl/>
          <w:lang w:val="en-GB"/>
        </w:rPr>
        <w:t>.</w:t>
      </w:r>
      <w:r>
        <w:rPr>
          <w:rStyle w:val="LatinChar"/>
          <w:rFonts w:hint="cs"/>
          <w:sz w:val="18"/>
          <w:rtl/>
          <w:lang w:val="en-GB"/>
        </w:rPr>
        <w:t>..</w:t>
      </w:r>
      <w:r w:rsidRPr="084C3067">
        <w:rPr>
          <w:rStyle w:val="LatinChar"/>
          <w:sz w:val="18"/>
          <w:rtl/>
          <w:lang w:val="en-GB"/>
        </w:rPr>
        <w:t xml:space="preserve"> ואל תאמר</w:t>
      </w:r>
      <w:r w:rsidRPr="084C3067">
        <w:rPr>
          <w:rStyle w:val="LatinChar"/>
          <w:rFonts w:hint="cs"/>
          <w:sz w:val="18"/>
          <w:rtl/>
          <w:lang w:val="en-GB"/>
        </w:rPr>
        <w:t>,</w:t>
      </w:r>
      <w:r w:rsidRPr="084C3067">
        <w:rPr>
          <w:rStyle w:val="LatinChar"/>
          <w:sz w:val="18"/>
          <w:rtl/>
          <w:lang w:val="en-GB"/>
        </w:rPr>
        <w:t xml:space="preserve"> כי חסד זה לא היה כי אם בעת הבריאה</w:t>
      </w:r>
      <w:r w:rsidRPr="084C3067">
        <w:rPr>
          <w:rStyle w:val="LatinChar"/>
          <w:rFonts w:hint="cs"/>
          <w:sz w:val="18"/>
          <w:rtl/>
          <w:lang w:val="en-GB"/>
        </w:rPr>
        <w:t>,</w:t>
      </w:r>
      <w:r w:rsidRPr="084C3067">
        <w:rPr>
          <w:rStyle w:val="LatinChar"/>
          <w:sz w:val="18"/>
          <w:rtl/>
          <w:lang w:val="en-GB"/>
        </w:rPr>
        <w:t xml:space="preserve"> שהשפיע את הנבראים</w:t>
      </w:r>
      <w:r w:rsidRPr="084C3067">
        <w:rPr>
          <w:rStyle w:val="LatinChar"/>
          <w:rFonts w:hint="cs"/>
          <w:sz w:val="18"/>
          <w:rtl/>
          <w:lang w:val="en-GB"/>
        </w:rPr>
        <w:t>.</w:t>
      </w:r>
      <w:r w:rsidRPr="084C3067">
        <w:rPr>
          <w:rStyle w:val="LatinChar"/>
          <w:sz w:val="18"/>
          <w:rtl/>
          <w:lang w:val="en-GB"/>
        </w:rPr>
        <w:t xml:space="preserve"> כי השם יתברך בכל יום מחדש מעשה בראשית</w:t>
      </w:r>
      <w:r w:rsidRPr="084C3067">
        <w:rPr>
          <w:rStyle w:val="LatinChar"/>
          <w:rFonts w:hint="cs"/>
          <w:sz w:val="18"/>
          <w:rtl/>
          <w:lang w:val="en-GB"/>
        </w:rPr>
        <w:t>,</w:t>
      </w:r>
      <w:r w:rsidRPr="084C3067">
        <w:rPr>
          <w:rStyle w:val="LatinChar"/>
          <w:sz w:val="18"/>
          <w:rtl/>
          <w:lang w:val="en-GB"/>
        </w:rPr>
        <w:t xml:space="preserve"> משפיע לעולם מציאותו</w:t>
      </w:r>
      <w:r>
        <w:rPr>
          <w:rFonts w:hint="cs"/>
          <w:rtl/>
        </w:rPr>
        <w:t>". ובדר"ח פ"א מ"ב [קפז.] כתב: "</w:t>
      </w:r>
      <w:r>
        <w:rPr>
          <w:rtl/>
        </w:rPr>
        <w:t>יש לך לדעת, כי העולם הזה שברא הקב"ה, אי אפשר שיהיה עומד בעצמו, רק על ידי השם יתברך אשר מאתו הכל</w:t>
      </w:r>
      <w:r>
        <w:rPr>
          <w:rFonts w:hint="cs"/>
          <w:rtl/>
        </w:rPr>
        <w:t>..</w:t>
      </w:r>
      <w:r>
        <w:rPr>
          <w:rtl/>
        </w:rPr>
        <w:t>. וזה כי העולם הזה הוא צריך לטובו ולחסדו, דהיינו אל השפעתו יתברך. כי אחר שנברא, צריך העולם שיושפע ממנו פרנסת העולם וקיומו</w:t>
      </w:r>
      <w:r>
        <w:rPr>
          <w:rFonts w:hint="cs"/>
          <w:rtl/>
        </w:rPr>
        <w:t>". ובהמשך שם [קצד.] כתב: "</w:t>
      </w:r>
      <w:r>
        <w:rPr>
          <w:rtl/>
        </w:rPr>
        <w:t>אם אין חסדי השם יתברך, לא היה העולם קיים כלל. כי צריכים אל חסדו, ומכל שכן לפרנסה שלהם. ובחסדו מפרנס הכל, ומש</w:t>
      </w:r>
      <w:r w:rsidRPr="087B6AA3">
        <w:rPr>
          <w:sz w:val="18"/>
          <w:rtl/>
        </w:rPr>
        <w:t>פיע אל הכל</w:t>
      </w:r>
      <w:r w:rsidRPr="087B6AA3">
        <w:rPr>
          <w:rFonts w:hint="cs"/>
          <w:sz w:val="18"/>
          <w:rtl/>
        </w:rPr>
        <w:t xml:space="preserve">... </w:t>
      </w:r>
      <w:r w:rsidRPr="087B6AA3">
        <w:rPr>
          <w:sz w:val="18"/>
          <w:rtl/>
        </w:rPr>
        <w:t>ומזה תדע כי אם לא היה חסדי השם יתברך, לא היה קיום לעולם</w:t>
      </w:r>
      <w:r>
        <w:rPr>
          <w:rFonts w:hint="cs"/>
          <w:sz w:val="18"/>
          <w:rtl/>
        </w:rPr>
        <w:t>..</w:t>
      </w:r>
      <w:r w:rsidRPr="087B6AA3">
        <w:rPr>
          <w:sz w:val="18"/>
          <w:rtl/>
        </w:rPr>
        <w:t xml:space="preserve">. שאם אין חסדי השם יתברך, אין העולם עומד, וכדכתיב </w:t>
      </w:r>
      <w:r>
        <w:rPr>
          <w:rFonts w:hint="cs"/>
          <w:sz w:val="18"/>
          <w:rtl/>
        </w:rPr>
        <w:t>'</w:t>
      </w:r>
      <w:r w:rsidRPr="087B6AA3">
        <w:rPr>
          <w:sz w:val="18"/>
          <w:rtl/>
        </w:rPr>
        <w:t>אמרתי עולם חסד יבנה</w:t>
      </w:r>
      <w:r>
        <w:rPr>
          <w:rFonts w:hint="cs"/>
          <w:sz w:val="18"/>
          <w:rtl/>
        </w:rPr>
        <w:t>'</w:t>
      </w:r>
      <w:r>
        <w:rPr>
          <w:rFonts w:hint="cs"/>
          <w:rtl/>
        </w:rPr>
        <w:t>". ו</w:t>
      </w:r>
      <w:r>
        <w:rPr>
          <w:rtl/>
        </w:rPr>
        <w:t>בח"א לב"מ פח. [ג, נב.] כתב: "לפי שכתיב 'אמרתי עולם חסד יבנה'. כי קיום העולם על ידי חסד.</w:t>
      </w:r>
      <w:r>
        <w:rPr>
          <w:rFonts w:hint="cs"/>
          <w:rtl/>
        </w:rPr>
        <w:t>..</w:t>
      </w:r>
      <w:r>
        <w:rPr>
          <w:rtl/>
        </w:rPr>
        <w:t xml:space="preserve">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w:t>
      </w:r>
      <w:r>
        <w:rPr>
          <w:rFonts w:hint="cs"/>
          <w:rtl/>
        </w:rPr>
        <w:t>"</w:t>
      </w:r>
      <w:r>
        <w:rPr>
          <w:rtl/>
        </w:rPr>
        <w:t xml:space="preserve">. </w:t>
      </w:r>
      <w:r>
        <w:rPr>
          <w:rFonts w:hint="cs"/>
          <w:rtl/>
        </w:rPr>
        <w:t>וראה למעלה פ"ו הערה 122, ופמ"ו הערות 61, 63.</w:t>
      </w:r>
    </w:p>
  </w:footnote>
  <w:footnote w:id="484">
    <w:p w:rsidR="08084082" w:rsidRDefault="08084082" w:rsidP="0894718A">
      <w:pPr>
        <w:pStyle w:val="FootnoteText"/>
        <w:rPr>
          <w:rFonts w:hint="cs"/>
          <w:rtl/>
        </w:rPr>
      </w:pPr>
      <w:r>
        <w:rPr>
          <w:rtl/>
        </w:rPr>
        <w:t>&lt;</w:t>
      </w:r>
      <w:r>
        <w:rPr>
          <w:rStyle w:val="FootnoteReference"/>
        </w:rPr>
        <w:footnoteRef/>
      </w:r>
      <w:r>
        <w:rPr>
          <w:rtl/>
        </w:rPr>
        <w:t>&gt;</w:t>
      </w:r>
      <w:r>
        <w:rPr>
          <w:rFonts w:hint="cs"/>
          <w:rtl/>
        </w:rPr>
        <w:t xml:space="preserve"> לשונו להלן </w:t>
      </w:r>
      <w:r>
        <w:rPr>
          <w:rStyle w:val="HebrewChar"/>
          <w:rFonts w:cs="Monotype Hadassah" w:hint="cs"/>
          <w:rtl/>
        </w:rPr>
        <w:t>ר"פ נו: "</w:t>
      </w:r>
      <w:r w:rsidRPr="08B72CA7">
        <w:rPr>
          <w:rStyle w:val="HebrewChar"/>
          <w:rFonts w:cs="Monotype Hadassah"/>
          <w:rtl/>
        </w:rPr>
        <w:t>יש מכה שבאה בלא פעולה במקבל</w:t>
      </w:r>
      <w:r>
        <w:rPr>
          <w:rStyle w:val="HebrewChar"/>
          <w:rFonts w:cs="Monotype Hadassah" w:hint="cs"/>
          <w:rtl/>
        </w:rPr>
        <w:t>,</w:t>
      </w:r>
      <w:r w:rsidRPr="08B72CA7">
        <w:rPr>
          <w:rStyle w:val="HebrewChar"/>
          <w:rFonts w:cs="Monotype Hadassah"/>
          <w:rtl/>
        </w:rPr>
        <w:t xml:space="preserve"> רק שהשם יתברך מסלק עצמו מן הנמצא</w:t>
      </w:r>
      <w:r>
        <w:rPr>
          <w:rStyle w:val="HebrewChar"/>
          <w:rFonts w:cs="Monotype Hadassah" w:hint="cs"/>
          <w:rtl/>
        </w:rPr>
        <w:t>,</w:t>
      </w:r>
      <w:r w:rsidRPr="08B72CA7">
        <w:rPr>
          <w:rStyle w:val="HebrewChar"/>
          <w:rFonts w:cs="Monotype Hadassah"/>
          <w:rtl/>
        </w:rPr>
        <w:t xml:space="preserve"> וזהו הנמצא נעדר</w:t>
      </w:r>
      <w:r>
        <w:rPr>
          <w:rStyle w:val="HebrewChar"/>
          <w:rFonts w:cs="Monotype Hadassah" w:hint="cs"/>
          <w:rtl/>
        </w:rPr>
        <w:t>,</w:t>
      </w:r>
      <w:r w:rsidRPr="08B72CA7">
        <w:rPr>
          <w:rStyle w:val="HebrewChar"/>
          <w:rFonts w:cs="Monotype Hadassah"/>
          <w:rtl/>
        </w:rPr>
        <w:t xml:space="preserve"> ואין כאן פעולה במקבל</w:t>
      </w:r>
      <w:r>
        <w:rPr>
          <w:rStyle w:val="HebrewChar"/>
          <w:rFonts w:cs="Monotype Hadassah" w:hint="cs"/>
          <w:rtl/>
        </w:rPr>
        <w:t>,</w:t>
      </w:r>
      <w:r w:rsidRPr="08B72CA7">
        <w:rPr>
          <w:rStyle w:val="HebrewChar"/>
          <w:rFonts w:cs="Monotype Hadassah"/>
          <w:rtl/>
        </w:rPr>
        <w:t xml:space="preserve"> רק סלוק מן הנמצא</w:t>
      </w:r>
      <w:r>
        <w:rPr>
          <w:rStyle w:val="HebrewChar"/>
          <w:rFonts w:cs="Monotype Hadassah" w:hint="cs"/>
          <w:rtl/>
        </w:rPr>
        <w:t>.</w:t>
      </w:r>
      <w:r w:rsidRPr="08B72CA7">
        <w:rPr>
          <w:rStyle w:val="HebrewChar"/>
          <w:rFonts w:cs="Monotype Hadassah"/>
          <w:rtl/>
        </w:rPr>
        <w:t xml:space="preserve"> ומפני כי הדבר הוא העדר הנמצא</w:t>
      </w:r>
      <w:r>
        <w:rPr>
          <w:rStyle w:val="HebrewChar"/>
          <w:rFonts w:cs="Monotype Hadassah" w:hint="cs"/>
          <w:rtl/>
        </w:rPr>
        <w:t>,</w:t>
      </w:r>
      <w:r w:rsidRPr="08B72CA7">
        <w:rPr>
          <w:rStyle w:val="HebrewChar"/>
          <w:rFonts w:cs="Monotype Hadassah"/>
          <w:rtl/>
        </w:rPr>
        <w:t xml:space="preserve"> כי המיתה הוא העדר בלבד</w:t>
      </w:r>
      <w:r>
        <w:rPr>
          <w:rStyle w:val="HebrewChar"/>
          <w:rFonts w:cs="Monotype Hadassah" w:hint="cs"/>
          <w:rtl/>
        </w:rPr>
        <w:t>,</w:t>
      </w:r>
      <w:r w:rsidRPr="08B72CA7">
        <w:rPr>
          <w:rStyle w:val="HebrewChar"/>
          <w:rFonts w:cs="Monotype Hadassah"/>
          <w:rtl/>
        </w:rPr>
        <w:t xml:space="preserve"> ולפיכך אין המכה הזאת נאמר עליה שהיה פועל בהם המכה, רק כי כל הנמצאים קיומם בו יתברך</w:t>
      </w:r>
      <w:r>
        <w:rPr>
          <w:rStyle w:val="HebrewChar"/>
          <w:rFonts w:cs="Monotype Hadassah" w:hint="cs"/>
          <w:rtl/>
        </w:rPr>
        <w:t>,</w:t>
      </w:r>
      <w:r w:rsidRPr="08B72CA7">
        <w:rPr>
          <w:rStyle w:val="HebrewChar"/>
          <w:rFonts w:cs="Monotype Hadassah"/>
          <w:rtl/>
        </w:rPr>
        <w:t xml:space="preserve"> וכאשר הוא מסתיר פניו מהם</w:t>
      </w:r>
      <w:r>
        <w:rPr>
          <w:rStyle w:val="HebrewChar"/>
          <w:rFonts w:cs="Monotype Hadassah" w:hint="cs"/>
          <w:rtl/>
        </w:rPr>
        <w:t>,</w:t>
      </w:r>
      <w:r w:rsidRPr="08B72CA7">
        <w:rPr>
          <w:rStyle w:val="HebrewChar"/>
          <w:rFonts w:cs="Monotype Hadassah"/>
          <w:rtl/>
        </w:rPr>
        <w:t xml:space="preserve"> אז יקבלו העדר</w:t>
      </w:r>
      <w:r>
        <w:rPr>
          <w:rStyle w:val="HebrewChar"/>
          <w:rFonts w:cs="Monotype Hadassah" w:hint="cs"/>
          <w:rtl/>
        </w:rPr>
        <w:t>,</w:t>
      </w:r>
      <w:r w:rsidRPr="08B72CA7">
        <w:rPr>
          <w:rStyle w:val="HebrewChar"/>
          <w:rFonts w:cs="Monotype Hadassah"/>
          <w:rtl/>
        </w:rPr>
        <w:t xml:space="preserve"> והם אינם נמצאים</w:t>
      </w:r>
      <w:r>
        <w:rPr>
          <w:rStyle w:val="HebrewChar"/>
          <w:rFonts w:cs="Monotype Hadassah" w:hint="cs"/>
          <w:rtl/>
        </w:rPr>
        <w:t>.</w:t>
      </w:r>
      <w:r w:rsidRPr="08B72CA7">
        <w:rPr>
          <w:rStyle w:val="HebrewChar"/>
          <w:rFonts w:cs="Monotype Hadassah"/>
          <w:rtl/>
        </w:rPr>
        <w:t xml:space="preserve"> ואין ההעדר מפעולות פועל השם יתברך במקבל</w:t>
      </w:r>
      <w:r>
        <w:rPr>
          <w:rStyle w:val="HebrewChar"/>
          <w:rFonts w:cs="Monotype Hadassah" w:hint="cs"/>
          <w:rtl/>
        </w:rPr>
        <w:t xml:space="preserve">". </w:t>
      </w:r>
      <w:r>
        <w:rPr>
          <w:rFonts w:hint="cs"/>
          <w:rtl/>
        </w:rPr>
        <w:t>ואודות שתי ההנהגות האלו [של חידוש הבריאה ואיבוד האויבים], ראה למעלה פל"ט [לאחר ציון 40] ופמ"ד [לאחר ציון 153] שביאר שפרשה ראשונה של תפילין היא כנגד חסדו יתברך, ופרשה שניה של תפילין היא כנגד גבורתו יתברך.</w:t>
      </w:r>
    </w:p>
  </w:footnote>
  <w:footnote w:id="485">
    <w:p w:rsidR="08084082" w:rsidRDefault="08084082" w:rsidP="08EC2202">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נחית בחסדך עם זו גאלת נהלת בעזך אל נוה קדשך</w:t>
      </w:r>
      <w:r>
        <w:rPr>
          <w:rFonts w:hint="cs"/>
          <w:rtl/>
        </w:rPr>
        <w:t>".</w:t>
      </w:r>
    </w:p>
  </w:footnote>
  <w:footnote w:id="486">
    <w:p w:rsidR="08084082" w:rsidRDefault="08084082" w:rsidP="08616DD9">
      <w:pPr>
        <w:pStyle w:val="FootnoteText"/>
        <w:rPr>
          <w:rFonts w:hint="cs"/>
          <w:rtl/>
        </w:rPr>
      </w:pPr>
      <w:r>
        <w:rPr>
          <w:rtl/>
        </w:rPr>
        <w:t>&lt;</w:t>
      </w:r>
      <w:r>
        <w:rPr>
          <w:rStyle w:val="FootnoteReference"/>
        </w:rPr>
        <w:footnoteRef/>
      </w:r>
      <w:r>
        <w:rPr>
          <w:rtl/>
        </w:rPr>
        <w:t>&gt;</w:t>
      </w:r>
      <w:r>
        <w:rPr>
          <w:rFonts w:hint="cs"/>
          <w:rtl/>
        </w:rPr>
        <w:t xml:space="preserve"> פירוש - לאחר שסיים לשיר אודות המכה והגבורה שה' עשה באויב [כי רוב רובם של הפסוקים עד כה (שמות טו, א-יב) עסקו בגבורה שה' עשה באויב; "סוס ורוכבו רמה בים" (שמות טו, א), "מרכבות פרעה וחילו ירה בים" (שם פסוק ד), "תהומות יכסימו ירדו במצלות כמו אבן" (שם פסוק ה), "ימינך ה' נאדרי בכח ימינך ה' תרעץ אויב" (שם פסוק ו), עד הפסוק (שם פסוק יב) "נטית ימינך תבלעמו ארץ"], ובזה נשלם ונסתיים תיאור מפלת האויב, עתה הפסוק יעסוק בטוב הנעשה לישראל. </w:t>
      </w:r>
    </w:p>
  </w:footnote>
  <w:footnote w:id="487">
    <w:p w:rsidR="08084082" w:rsidRDefault="08084082" w:rsidP="081237F9">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חסדי ה</w:t>
      </w:r>
      <w:r>
        <w:rPr>
          <w:rFonts w:hint="cs"/>
          <w:rtl/>
        </w:rPr>
        <w:t>'</w:t>
      </w:r>
      <w:r>
        <w:rPr>
          <w:rtl/>
        </w:rPr>
        <w:t xml:space="preserve"> אזכיר תהל</w:t>
      </w:r>
      <w:r>
        <w:rPr>
          <w:rFonts w:hint="cs"/>
          <w:rtl/>
        </w:rPr>
        <w:t>ו</w:t>
      </w:r>
      <w:r>
        <w:rPr>
          <w:rtl/>
        </w:rPr>
        <w:t>ת ה</w:t>
      </w:r>
      <w:r>
        <w:rPr>
          <w:rFonts w:hint="cs"/>
          <w:rtl/>
        </w:rPr>
        <w:t>'</w:t>
      </w:r>
      <w:r>
        <w:rPr>
          <w:rtl/>
        </w:rPr>
        <w:t xml:space="preserve"> כעל כל אשר גמלנו ה</w:t>
      </w:r>
      <w:r>
        <w:rPr>
          <w:rFonts w:hint="cs"/>
          <w:rtl/>
        </w:rPr>
        <w:t>'</w:t>
      </w:r>
      <w:r>
        <w:rPr>
          <w:rtl/>
        </w:rPr>
        <w:t xml:space="preserve"> ורב טוב לבית ישראל אשר גמלם כרחמיו וכרב חסדיו</w:t>
      </w:r>
      <w:r>
        <w:rPr>
          <w:rFonts w:hint="cs"/>
          <w:rtl/>
        </w:rPr>
        <w:t>", וכתב הרד"ק [שם]: "</w:t>
      </w:r>
      <w:r>
        <w:rPr>
          <w:rtl/>
        </w:rPr>
        <w:t>ורב טוב - שעשה לבית ישראל אשר גמלם כרחמיו וכרוב חסדיו</w:t>
      </w:r>
      <w:r>
        <w:rPr>
          <w:rFonts w:hint="cs"/>
          <w:rtl/>
        </w:rPr>
        <w:t>,</w:t>
      </w:r>
      <w:r>
        <w:rPr>
          <w:rtl/>
        </w:rPr>
        <w:t xml:space="preserve"> לא לפי מעשיהם</w:t>
      </w:r>
      <w:r>
        <w:rPr>
          <w:rFonts w:hint="cs"/>
          <w:rtl/>
        </w:rPr>
        <w:t>".</w:t>
      </w:r>
    </w:p>
  </w:footnote>
  <w:footnote w:id="488">
    <w:p w:rsidR="08084082" w:rsidRDefault="08084082" w:rsidP="081237F9">
      <w:pPr>
        <w:pStyle w:val="FootnoteText"/>
        <w:rPr>
          <w:rFonts w:hint="cs"/>
        </w:rPr>
      </w:pPr>
      <w:r>
        <w:rPr>
          <w:rtl/>
        </w:rPr>
        <w:t>&lt;</w:t>
      </w:r>
      <w:r>
        <w:rPr>
          <w:rStyle w:val="FootnoteReference"/>
        </w:rPr>
        <w:footnoteRef/>
      </w:r>
      <w:r>
        <w:rPr>
          <w:rtl/>
        </w:rPr>
        <w:t>&gt;</w:t>
      </w:r>
      <w:r>
        <w:rPr>
          <w:rFonts w:hint="cs"/>
          <w:rtl/>
        </w:rPr>
        <w:t xml:space="preserve"> "שהם עתידין לקבל, </w:t>
      </w:r>
      <w:r>
        <w:rPr>
          <w:rtl/>
        </w:rPr>
        <w:t xml:space="preserve">ואין </w:t>
      </w:r>
      <w:r>
        <w:rPr>
          <w:rFonts w:hint="cs"/>
          <w:rtl/>
        </w:rPr>
        <w:t>'</w:t>
      </w:r>
      <w:r>
        <w:rPr>
          <w:rtl/>
        </w:rPr>
        <w:t>עזך</w:t>
      </w:r>
      <w:r>
        <w:rPr>
          <w:rFonts w:hint="cs"/>
          <w:rtl/>
        </w:rPr>
        <w:t>'</w:t>
      </w:r>
      <w:r>
        <w:rPr>
          <w:rtl/>
        </w:rPr>
        <w:t xml:space="preserve"> אלא תורה</w:t>
      </w:r>
      <w:r>
        <w:rPr>
          <w:rFonts w:hint="cs"/>
          <w:rtl/>
        </w:rPr>
        <w:t>, שנאמר וכו'" [המשך לשון המכילתא].</w:t>
      </w:r>
    </w:p>
  </w:footnote>
  <w:footnote w:id="489">
    <w:p w:rsidR="08084082" w:rsidRDefault="08084082" w:rsidP="081237F9">
      <w:pPr>
        <w:pStyle w:val="FootnoteText"/>
        <w:rPr>
          <w:rFonts w:hint="cs"/>
        </w:rPr>
      </w:pPr>
      <w:r>
        <w:rPr>
          <w:rtl/>
        </w:rPr>
        <w:t>&lt;</w:t>
      </w:r>
      <w:r>
        <w:rPr>
          <w:rStyle w:val="FootnoteReference"/>
        </w:rPr>
        <w:footnoteRef/>
      </w:r>
      <w:r>
        <w:rPr>
          <w:rtl/>
        </w:rPr>
        <w:t>&gt;</w:t>
      </w:r>
      <w:r>
        <w:rPr>
          <w:rFonts w:hint="cs"/>
          <w:rtl/>
        </w:rPr>
        <w:t xml:space="preserve"> "</w:t>
      </w:r>
      <w:r>
        <w:rPr>
          <w:rtl/>
        </w:rPr>
        <w:t>שהן עתידין לקבל את המלכות</w:t>
      </w:r>
      <w:r>
        <w:rPr>
          <w:rFonts w:hint="cs"/>
          <w:rtl/>
        </w:rPr>
        <w:t>,</w:t>
      </w:r>
      <w:r>
        <w:rPr>
          <w:rtl/>
        </w:rPr>
        <w:t xml:space="preserve"> ואין </w:t>
      </w:r>
      <w:r>
        <w:rPr>
          <w:rFonts w:hint="cs"/>
          <w:rtl/>
        </w:rPr>
        <w:t>'</w:t>
      </w:r>
      <w:r>
        <w:rPr>
          <w:rtl/>
        </w:rPr>
        <w:t>עזך</w:t>
      </w:r>
      <w:r>
        <w:rPr>
          <w:rFonts w:hint="cs"/>
          <w:rtl/>
        </w:rPr>
        <w:t>'</w:t>
      </w:r>
      <w:r>
        <w:rPr>
          <w:rtl/>
        </w:rPr>
        <w:t xml:space="preserve"> אלא מלכות שנאמר </w:t>
      </w:r>
      <w:r>
        <w:rPr>
          <w:rFonts w:hint="cs"/>
          <w:rtl/>
        </w:rPr>
        <w:t>וכו'" [המשך לשון המכילתא].</w:t>
      </w:r>
    </w:p>
  </w:footnote>
  <w:footnote w:id="490">
    <w:p w:rsidR="08084082" w:rsidRDefault="08084082" w:rsidP="080B275F">
      <w:pPr>
        <w:pStyle w:val="FootnoteText"/>
        <w:rPr>
          <w:rFonts w:hint="cs"/>
        </w:rPr>
      </w:pPr>
      <w:r>
        <w:rPr>
          <w:rtl/>
        </w:rPr>
        <w:t>&lt;</w:t>
      </w:r>
      <w:r>
        <w:rPr>
          <w:rStyle w:val="FootnoteReference"/>
        </w:rPr>
        <w:footnoteRef/>
      </w:r>
      <w:r>
        <w:rPr>
          <w:rtl/>
        </w:rPr>
        <w:t>&gt;</w:t>
      </w:r>
      <w:r>
        <w:rPr>
          <w:rFonts w:hint="cs"/>
          <w:rtl/>
        </w:rPr>
        <w:t xml:space="preserve"> יש להעיר, כי מבאר כאן שההנהגה "שלא חסר להם דבר" היא הנהגת חסד. אמנם להלן פס"ט ביאר שהנהגת חסד מעניקה לאדם יותר מכדי צרכו, ואילו הנהגת רחמים היא לפי צרכו, וכלשונו: "</w:t>
      </w:r>
      <w:r>
        <w:rPr>
          <w:rtl/>
        </w:rPr>
        <w:t>כי זה הח</w:t>
      </w:r>
      <w:r>
        <w:rPr>
          <w:rFonts w:hint="cs"/>
          <w:rtl/>
        </w:rPr>
        <w:t>י</w:t>
      </w:r>
      <w:r>
        <w:rPr>
          <w:rtl/>
        </w:rPr>
        <w:t>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ובנצח ישראל פמ"ז [תשפח:] כתב: "</w:t>
      </w:r>
      <w:r>
        <w:rPr>
          <w:rtl/>
        </w:rPr>
        <w:t xml:space="preserve">החילוק שיש בין חסד ורחמים; החסד הוא הטוב שהוא משפיע לעולם, אף שאין הכרחי </w:t>
      </w:r>
      <w:r w:rsidRPr="08290FD4">
        <w:rPr>
          <w:rtl/>
        </w:rPr>
        <w:t>כל כך</w:t>
      </w:r>
      <w:r>
        <w:rPr>
          <w:rtl/>
        </w:rPr>
        <w:t xml:space="preserve"> לעולם, הוא משפיע את הטוב לעולם, והוא חסד. והרחמים כאשר התחתונים בצרה, וצריכים לרחמים, מרחם עליהם</w:t>
      </w:r>
      <w:r>
        <w:rPr>
          <w:rFonts w:hint="cs"/>
          <w:rtl/>
        </w:rPr>
        <w:t>" [הובא למעלה פ"ו הערה 98, פי"ב הערה 123, פכ"א הערה 60, פל"ה הערה 38, פל"ט הערה 26, ופרק זה הערה 38]. ויש ליישב.</w:t>
      </w:r>
    </w:p>
  </w:footnote>
  <w:footnote w:id="491">
    <w:p w:rsidR="08084082" w:rsidRDefault="08084082" w:rsidP="085F2727">
      <w:pPr>
        <w:pStyle w:val="FootnoteText"/>
        <w:rPr>
          <w:rFonts w:hint="cs"/>
          <w:rtl/>
        </w:rPr>
      </w:pPr>
      <w:r>
        <w:rPr>
          <w:rtl/>
        </w:rPr>
        <w:t>&lt;</w:t>
      </w:r>
      <w:r>
        <w:rPr>
          <w:rStyle w:val="FootnoteReference"/>
        </w:rPr>
        <w:footnoteRef/>
      </w:r>
      <w:r>
        <w:rPr>
          <w:rtl/>
        </w:rPr>
        <w:t>&gt;</w:t>
      </w:r>
      <w:r>
        <w:rPr>
          <w:rFonts w:hint="cs"/>
          <w:rtl/>
        </w:rPr>
        <w:t xml:space="preserve"> דוגמה שתי הנהגות אלו נמצאת בחילוק הקיים בין ההנהגה כלפי בן סורר ומורה, שנהרג על שם סופו [רש"י דברים כא, יח], להנהגה כלפי ישמעאל שנדון "באשר הוא שם" [רש"י בראשית כא, יז], וכמבואר בגו"א דברים פכ"א אות יז [שמג:], וז"ל: "</w:t>
      </w:r>
      <w:r>
        <w:rPr>
          <w:rtl/>
        </w:rPr>
        <w:t xml:space="preserve">על שם סופו נהרג. הקשה הרא"ם, דגבי ישמעאל </w:t>
      </w:r>
      <w:r>
        <w:rPr>
          <w:rFonts w:hint="cs"/>
          <w:rtl/>
        </w:rPr>
        <w:t>[</w:t>
      </w:r>
      <w:r>
        <w:rPr>
          <w:rtl/>
        </w:rPr>
        <w:t>בראשית כא, יז</w:t>
      </w:r>
      <w:r>
        <w:rPr>
          <w:rFonts w:hint="cs"/>
          <w:rtl/>
        </w:rPr>
        <w:t>]</w:t>
      </w:r>
      <w:r>
        <w:rPr>
          <w:rtl/>
        </w:rPr>
        <w:t xml:space="preserve">, אף על גב שקטרגו עליו המלאכים 'מי שעתיד להמית בניך אתה מעלה לו את הבאר' </w:t>
      </w:r>
      <w:r>
        <w:rPr>
          <w:rFonts w:hint="cs"/>
          <w:rtl/>
        </w:rPr>
        <w:t>[</w:t>
      </w:r>
      <w:r>
        <w:rPr>
          <w:rtl/>
        </w:rPr>
        <w:t>רש"י שם</w:t>
      </w:r>
      <w:r>
        <w:rPr>
          <w:rFonts w:hint="cs"/>
          <w:rtl/>
        </w:rPr>
        <w:t>]</w:t>
      </w:r>
      <w:r>
        <w:rPr>
          <w:rtl/>
        </w:rPr>
        <w:t>, והשיב להם הק</w:t>
      </w:r>
      <w:r>
        <w:rPr>
          <w:rFonts w:hint="cs"/>
          <w:rtl/>
        </w:rPr>
        <w:t>ב"ה</w:t>
      </w:r>
      <w:r>
        <w:rPr>
          <w:rtl/>
        </w:rPr>
        <w:t xml:space="preserve"> </w:t>
      </w:r>
      <w:r>
        <w:rPr>
          <w:rFonts w:hint="cs"/>
          <w:rtl/>
        </w:rPr>
        <w:t>'</w:t>
      </w:r>
      <w:r>
        <w:rPr>
          <w:rtl/>
        </w:rPr>
        <w:t>באשר הוא שם</w:t>
      </w:r>
      <w:r>
        <w:rPr>
          <w:rFonts w:hint="cs"/>
          <w:rtl/>
        </w:rPr>
        <w:t>'</w:t>
      </w:r>
      <w:r>
        <w:rPr>
          <w:rtl/>
        </w:rPr>
        <w:t xml:space="preserve"> </w:t>
      </w:r>
      <w:r>
        <w:rPr>
          <w:rFonts w:hint="cs"/>
          <w:rtl/>
        </w:rPr>
        <w:t>[</w:t>
      </w:r>
      <w:r>
        <w:rPr>
          <w:rtl/>
        </w:rPr>
        <w:t>שם</w:t>
      </w:r>
      <w:r>
        <w:rPr>
          <w:rFonts w:hint="cs"/>
          <w:rtl/>
        </w:rPr>
        <w:t>]</w:t>
      </w:r>
      <w:r>
        <w:rPr>
          <w:rtl/>
        </w:rPr>
        <w:t xml:space="preserve">, פירוש שאין האדם נידון אלא לפי מעשיו של אותה שעה </w:t>
      </w:r>
      <w:r>
        <w:rPr>
          <w:rFonts w:hint="cs"/>
          <w:rtl/>
        </w:rPr>
        <w:t>[</w:t>
      </w:r>
      <w:r>
        <w:rPr>
          <w:rtl/>
        </w:rPr>
        <w:t>ר"ה טז</w:t>
      </w:r>
      <w:r>
        <w:rPr>
          <w:rFonts w:hint="cs"/>
          <w:rtl/>
        </w:rPr>
        <w:t>:]</w:t>
      </w:r>
      <w:r>
        <w:rPr>
          <w:rtl/>
        </w:rPr>
        <w:t xml:space="preserve">. וכאן אנו אומרים שבן סורר ומורה 'על שם סופו נהרג'. ויש לתרץ דלא קשיא מידי, דהא דקאמר ד'אין האדם נידון אלא לפי מעשיו של אותו שעה', היינו בדין בית דין של מעלה, לפי שאין ראוי לדון אלא כפי אותו שעה. אבל בית דין של מטה דנין על שם סופו, כדי להצילו מבית דין של מעלה, שהם ידונו אותו כדי שלא ימות בדיניהם חייב. ואין דומה עונש בית דין של מעלה לבית דין של מטה, דבית דין של מטה מכריחין לקיים המצוה </w:t>
      </w:r>
      <w:r>
        <w:rPr>
          <w:rFonts w:hint="cs"/>
          <w:rtl/>
        </w:rPr>
        <w:t>[</w:t>
      </w:r>
      <w:r>
        <w:rPr>
          <w:rtl/>
        </w:rPr>
        <w:t>כתובות פו.</w:t>
      </w:r>
      <w:r>
        <w:rPr>
          <w:rFonts w:hint="cs"/>
          <w:rtl/>
        </w:rPr>
        <w:t>]</w:t>
      </w:r>
      <w:r>
        <w:rPr>
          <w:rtl/>
        </w:rPr>
        <w:t>, ובית דין של מעלה נותנין רשות</w:t>
      </w:r>
      <w:r>
        <w:rPr>
          <w:rFonts w:hint="cs"/>
          <w:rtl/>
        </w:rPr>
        <w:t>". הרי שבית דין של מעלה אינם דנים את האדם על שם תכליתו, אך בית דין של מטה דנין את האדם על שם תכליתו. ההנהגה הראשונה של "נחית בחסדך" דומה להנהגת בית דין של מעלה, וההנהגה השניה של "נהלת בעזך אל נוה קדשך" דומה להנהגת בית דין של מטה.</w:t>
      </w:r>
    </w:p>
  </w:footnote>
  <w:footnote w:id="492">
    <w:p w:rsidR="08084082" w:rsidRDefault="08084082" w:rsidP="085F2727">
      <w:pPr>
        <w:pStyle w:val="FootnoteText"/>
        <w:rPr>
          <w:rFonts w:hint="cs"/>
          <w:rtl/>
        </w:rPr>
      </w:pPr>
      <w:r>
        <w:rPr>
          <w:rtl/>
        </w:rPr>
        <w:t>&lt;</w:t>
      </w:r>
      <w:r>
        <w:rPr>
          <w:rStyle w:val="FootnoteReference"/>
        </w:rPr>
        <w:footnoteRef/>
      </w:r>
      <w:r>
        <w:rPr>
          <w:rtl/>
        </w:rPr>
        <w:t>&gt;</w:t>
      </w:r>
      <w:r>
        <w:rPr>
          <w:rFonts w:hint="cs"/>
          <w:rtl/>
        </w:rPr>
        <w:t xml:space="preserve"> לשון הרמב"ן [שמות טו, יג]: "'</w:t>
      </w:r>
      <w:r>
        <w:rPr>
          <w:rtl/>
        </w:rPr>
        <w:t>נוה קדשך</w:t>
      </w:r>
      <w:r>
        <w:rPr>
          <w:rFonts w:hint="cs"/>
          <w:rtl/>
        </w:rPr>
        <w:t>'</w:t>
      </w:r>
      <w:r>
        <w:rPr>
          <w:rtl/>
        </w:rPr>
        <w:t>, הוא בית המקדש</w:t>
      </w:r>
      <w:r>
        <w:rPr>
          <w:rFonts w:hint="cs"/>
          <w:rtl/>
        </w:rPr>
        <w:t>...</w:t>
      </w:r>
      <w:r>
        <w:rPr>
          <w:rtl/>
        </w:rPr>
        <w:t xml:space="preserve"> וכן אמרו במכילתא </w:t>
      </w:r>
      <w:r>
        <w:rPr>
          <w:rFonts w:hint="cs"/>
          <w:rtl/>
        </w:rPr>
        <w:t>[שם]</w:t>
      </w:r>
      <w:r>
        <w:rPr>
          <w:rtl/>
        </w:rPr>
        <w:t xml:space="preserve"> אין </w:t>
      </w:r>
      <w:r>
        <w:rPr>
          <w:rFonts w:hint="cs"/>
          <w:rtl/>
        </w:rPr>
        <w:t>'</w:t>
      </w:r>
      <w:r>
        <w:rPr>
          <w:rtl/>
        </w:rPr>
        <w:t>נוה</w:t>
      </w:r>
      <w:r>
        <w:rPr>
          <w:rFonts w:hint="cs"/>
          <w:rtl/>
        </w:rPr>
        <w:t>'</w:t>
      </w:r>
      <w:r>
        <w:rPr>
          <w:rtl/>
        </w:rPr>
        <w:t xml:space="preserve"> אלא בית המקדש</w:t>
      </w:r>
      <w:r>
        <w:rPr>
          <w:rFonts w:hint="cs"/>
          <w:rtl/>
        </w:rPr>
        <w:t>".</w:t>
      </w:r>
    </w:p>
  </w:footnote>
  <w:footnote w:id="493">
    <w:p w:rsidR="08084082" w:rsidRDefault="08084082" w:rsidP="084E558B">
      <w:pPr>
        <w:pStyle w:val="FootnoteText"/>
        <w:rPr>
          <w:rFonts w:hint="cs"/>
        </w:rPr>
      </w:pPr>
      <w:r>
        <w:rPr>
          <w:rtl/>
        </w:rPr>
        <w:t>&lt;</w:t>
      </w:r>
      <w:r>
        <w:rPr>
          <w:rStyle w:val="FootnoteReference"/>
        </w:rPr>
        <w:footnoteRef/>
      </w:r>
      <w:r>
        <w:rPr>
          <w:rtl/>
        </w:rPr>
        <w:t>&gt;</w:t>
      </w:r>
      <w:r>
        <w:rPr>
          <w:rFonts w:hint="cs"/>
          <w:rtl/>
        </w:rPr>
        <w:t xml:space="preserve"> פירוש - בהגדה אומרים "</w:t>
      </w:r>
      <w:r>
        <w:rPr>
          <w:rtl/>
        </w:rPr>
        <w:t>כמה מעלות טובות למקום עלינו</w:t>
      </w:r>
      <w:r>
        <w:rPr>
          <w:rFonts w:hint="cs"/>
          <w:rtl/>
        </w:rPr>
        <w:t xml:space="preserve">, </w:t>
      </w:r>
      <w:r>
        <w:rPr>
          <w:rtl/>
        </w:rPr>
        <w:t>א</w:t>
      </w:r>
      <w:r>
        <w:rPr>
          <w:rFonts w:hint="cs"/>
          <w:rtl/>
        </w:rPr>
        <w:t>י</w:t>
      </w:r>
      <w:r>
        <w:rPr>
          <w:rtl/>
        </w:rPr>
        <w:t>לו הוציאנו ממצרים, ולא עשה בהם שפטים</w:t>
      </w:r>
      <w:r>
        <w:rPr>
          <w:rFonts w:hint="cs"/>
          <w:rtl/>
        </w:rPr>
        <w:t>,</w:t>
      </w:r>
      <w:r>
        <w:rPr>
          <w:rtl/>
        </w:rPr>
        <w:t xml:space="preserve"> דינו</w:t>
      </w:r>
      <w:r>
        <w:rPr>
          <w:rFonts w:hint="cs"/>
          <w:rtl/>
        </w:rPr>
        <w:t xml:space="preserve"> וכו'", ונמנים שם חמש עשרה מעלות, כאשר שלש המעלות האחרונות הן "</w:t>
      </w:r>
      <w:r>
        <w:rPr>
          <w:rtl/>
        </w:rPr>
        <w:t>א</w:t>
      </w:r>
      <w:r>
        <w:rPr>
          <w:rFonts w:hint="cs"/>
          <w:rtl/>
        </w:rPr>
        <w:t>י</w:t>
      </w:r>
      <w:r>
        <w:rPr>
          <w:rtl/>
        </w:rPr>
        <w:t>לו קרבנו לפני הר סיני, ולא נתן לנו את התורה</w:t>
      </w:r>
      <w:r>
        <w:rPr>
          <w:rFonts w:hint="cs"/>
          <w:rtl/>
        </w:rPr>
        <w:t>,</w:t>
      </w:r>
      <w:r>
        <w:rPr>
          <w:rtl/>
        </w:rPr>
        <w:t xml:space="preserve"> דינו</w:t>
      </w:r>
      <w:r>
        <w:rPr>
          <w:rFonts w:hint="cs"/>
          <w:rtl/>
        </w:rPr>
        <w:t xml:space="preserve">. </w:t>
      </w:r>
      <w:r>
        <w:rPr>
          <w:rtl/>
        </w:rPr>
        <w:t>א</w:t>
      </w:r>
      <w:r>
        <w:rPr>
          <w:rFonts w:hint="cs"/>
          <w:rtl/>
        </w:rPr>
        <w:t>י</w:t>
      </w:r>
      <w:r>
        <w:rPr>
          <w:rtl/>
        </w:rPr>
        <w:t>לו נתן לנו את התורה, ולא הכניסנו לארץ ישראל</w:t>
      </w:r>
      <w:r>
        <w:rPr>
          <w:rFonts w:hint="cs"/>
          <w:rtl/>
        </w:rPr>
        <w:t>,</w:t>
      </w:r>
      <w:r>
        <w:rPr>
          <w:rtl/>
        </w:rPr>
        <w:t xml:space="preserve"> דינו</w:t>
      </w:r>
      <w:r>
        <w:rPr>
          <w:rFonts w:hint="cs"/>
          <w:rtl/>
        </w:rPr>
        <w:t xml:space="preserve">. </w:t>
      </w:r>
      <w:r>
        <w:rPr>
          <w:rtl/>
        </w:rPr>
        <w:t>א</w:t>
      </w:r>
      <w:r>
        <w:rPr>
          <w:rFonts w:hint="cs"/>
          <w:rtl/>
        </w:rPr>
        <w:t>י</w:t>
      </w:r>
      <w:r>
        <w:rPr>
          <w:rtl/>
        </w:rPr>
        <w:t>לו הכניסנו לארץ ישראל, ולא בנה לנו את בית הבחירה</w:t>
      </w:r>
      <w:r>
        <w:rPr>
          <w:rFonts w:hint="cs"/>
          <w:rtl/>
        </w:rPr>
        <w:t>,</w:t>
      </w:r>
      <w:r>
        <w:rPr>
          <w:rtl/>
        </w:rPr>
        <w:t xml:space="preserve"> דינו</w:t>
      </w:r>
      <w:r>
        <w:rPr>
          <w:rFonts w:hint="cs"/>
          <w:rtl/>
        </w:rPr>
        <w:t>". ולהלן ס"פ נט כתב על כך: "</w:t>
      </w:r>
      <w:r>
        <w:rPr>
          <w:rtl/>
        </w:rPr>
        <w:t>ואח</w:t>
      </w:r>
      <w:r>
        <w:rPr>
          <w:rFonts w:hint="cs"/>
          <w:rtl/>
        </w:rPr>
        <w:t>ר כך</w:t>
      </w:r>
      <w:r>
        <w:rPr>
          <w:rtl/>
        </w:rPr>
        <w:t xml:space="preserve"> שקרבם לפני הר סיני</w:t>
      </w:r>
      <w:r>
        <w:rPr>
          <w:rFonts w:hint="cs"/>
          <w:rtl/>
        </w:rPr>
        <w:t>,</w:t>
      </w:r>
      <w:r>
        <w:rPr>
          <w:rtl/>
        </w:rPr>
        <w:t xml:space="preserve"> וזה בעצמו הדביקות מה שקרבם לפני הר סיני גרם להם דבוק בו יתברך</w:t>
      </w:r>
      <w:r>
        <w:rPr>
          <w:rFonts w:hint="cs"/>
          <w:rtl/>
        </w:rPr>
        <w:t>,</w:t>
      </w:r>
      <w:r>
        <w:rPr>
          <w:rtl/>
        </w:rPr>
        <w:t xml:space="preserve"> ועל ידי זה פסק זוהמת נחש</w:t>
      </w:r>
      <w:r>
        <w:rPr>
          <w:rFonts w:hint="cs"/>
          <w:rtl/>
        </w:rPr>
        <w:t xml:space="preserve">... </w:t>
      </w:r>
      <w:r>
        <w:rPr>
          <w:rtl/>
        </w:rPr>
        <w:t>ויותר מזה שנתן התורה</w:t>
      </w:r>
      <w:r>
        <w:rPr>
          <w:rFonts w:hint="cs"/>
          <w:rtl/>
        </w:rPr>
        <w:t>,</w:t>
      </w:r>
      <w:r>
        <w:rPr>
          <w:rtl/>
        </w:rPr>
        <w:t xml:space="preserve"> הוא דבוק יותר</w:t>
      </w:r>
      <w:r>
        <w:rPr>
          <w:rFonts w:hint="cs"/>
          <w:rtl/>
        </w:rPr>
        <w:t>.</w:t>
      </w:r>
      <w:r>
        <w:rPr>
          <w:rtl/>
        </w:rPr>
        <w:t xml:space="preserve"> ויותר מזה</w:t>
      </w:r>
      <w:r>
        <w:rPr>
          <w:rFonts w:hint="cs"/>
          <w:rtl/>
        </w:rPr>
        <w:t>,</w:t>
      </w:r>
      <w:r>
        <w:rPr>
          <w:rtl/>
        </w:rPr>
        <w:t xml:space="preserve"> שהכניסם לארץ ישראל</w:t>
      </w:r>
      <w:r>
        <w:rPr>
          <w:rFonts w:hint="cs"/>
          <w:rtl/>
        </w:rPr>
        <w:t>,</w:t>
      </w:r>
      <w:r>
        <w:rPr>
          <w:rtl/>
        </w:rPr>
        <w:t xml:space="preserve"> כי הארץ הזאת היא לחלקו של השם יתברך</w:t>
      </w:r>
      <w:r>
        <w:rPr>
          <w:rFonts w:hint="cs"/>
          <w:rtl/>
        </w:rPr>
        <w:t>,</w:t>
      </w:r>
      <w:r>
        <w:rPr>
          <w:rtl/>
        </w:rPr>
        <w:t xml:space="preserve"> וכמו שאמרו ז"ל </w:t>
      </w:r>
      <w:r>
        <w:rPr>
          <w:rFonts w:hint="cs"/>
          <w:rtl/>
        </w:rPr>
        <w:t>[</w:t>
      </w:r>
      <w:r>
        <w:rPr>
          <w:rtl/>
        </w:rPr>
        <w:t>כתובות קי</w:t>
      </w:r>
      <w:r>
        <w:rPr>
          <w:rFonts w:hint="cs"/>
          <w:rtl/>
        </w:rPr>
        <w:t>:]</w:t>
      </w:r>
      <w:r>
        <w:rPr>
          <w:rtl/>
        </w:rPr>
        <w:t xml:space="preserve"> </w:t>
      </w:r>
      <w:r>
        <w:rPr>
          <w:rFonts w:hint="cs"/>
          <w:rtl/>
        </w:rPr>
        <w:t>'</w:t>
      </w:r>
      <w:r>
        <w:rPr>
          <w:rtl/>
        </w:rPr>
        <w:t>כל הדר בחוץ לארץ כאלו אין לו אלו</w:t>
      </w:r>
      <w:r>
        <w:rPr>
          <w:rFonts w:hint="cs"/>
          <w:rtl/>
        </w:rPr>
        <w:t>ק',</w:t>
      </w:r>
      <w:r>
        <w:rPr>
          <w:rtl/>
        </w:rPr>
        <w:t xml:space="preserve"> וזהו הדבוק יותר. ויותר</w:t>
      </w:r>
      <w:r>
        <w:rPr>
          <w:rFonts w:hint="cs"/>
          <w:rtl/>
        </w:rPr>
        <w:t>,</w:t>
      </w:r>
      <w:r>
        <w:rPr>
          <w:rtl/>
        </w:rPr>
        <w:t xml:space="preserve"> שבנה להם בית הבחירה</w:t>
      </w:r>
      <w:r>
        <w:rPr>
          <w:rFonts w:hint="cs"/>
          <w:rtl/>
        </w:rPr>
        <w:t>,</w:t>
      </w:r>
      <w:r>
        <w:rPr>
          <w:rtl/>
        </w:rPr>
        <w:t xml:space="preserve"> והשם יתברך שוכן אתם לגמרי, והבן הדברים האלו</w:t>
      </w:r>
      <w:r>
        <w:rPr>
          <w:rFonts w:hint="cs"/>
          <w:rtl/>
        </w:rPr>
        <w:t>". ולהלן ר"פ עא כתב: "</w:t>
      </w:r>
      <w:r>
        <w:rPr>
          <w:rtl/>
        </w:rPr>
        <w:t>התבאר לך כי בית המקדש הוא שלימות אחרון לעולם</w:t>
      </w:r>
      <w:r>
        <w:rPr>
          <w:rFonts w:hint="cs"/>
          <w:rtl/>
        </w:rPr>
        <w:t>,</w:t>
      </w:r>
      <w:r>
        <w:rPr>
          <w:rtl/>
        </w:rPr>
        <w:t xml:space="preserve"> ודבר מבואר הוא זה. ולכך כאשר אמרו </w:t>
      </w:r>
      <w:r>
        <w:rPr>
          <w:rFonts w:hint="cs"/>
          <w:rtl/>
        </w:rPr>
        <w:t>'</w:t>
      </w:r>
      <w:r>
        <w:rPr>
          <w:rtl/>
        </w:rPr>
        <w:t>כמה מעלות טובות למקום</w:t>
      </w:r>
      <w:r>
        <w:rPr>
          <w:rFonts w:hint="cs"/>
          <w:rtl/>
        </w:rPr>
        <w:t>',</w:t>
      </w:r>
      <w:r>
        <w:rPr>
          <w:rtl/>
        </w:rPr>
        <w:t xml:space="preserve"> מספר המעלות זו אחר זו</w:t>
      </w:r>
      <w:r>
        <w:rPr>
          <w:rFonts w:hint="cs"/>
          <w:rtl/>
        </w:rPr>
        <w:t>,</w:t>
      </w:r>
      <w:r>
        <w:rPr>
          <w:rtl/>
        </w:rPr>
        <w:t xml:space="preserve"> עד המעלה האחרונה </w:t>
      </w:r>
      <w:r>
        <w:rPr>
          <w:rFonts w:hint="cs"/>
          <w:rtl/>
        </w:rPr>
        <w:t>'</w:t>
      </w:r>
      <w:r>
        <w:rPr>
          <w:rtl/>
        </w:rPr>
        <w:t>ובנה לנו בית הבחירה לכפר על כל עונותינו</w:t>
      </w:r>
      <w:r>
        <w:rPr>
          <w:rFonts w:hint="cs"/>
          <w:rtl/>
        </w:rPr>
        <w:t>'</w:t>
      </w:r>
      <w:r>
        <w:rPr>
          <w:rtl/>
        </w:rPr>
        <w:t>, הנה זהו המעלה האחרונה במה שבנה להם בית המקדש</w:t>
      </w:r>
      <w:r>
        <w:rPr>
          <w:rFonts w:hint="cs"/>
          <w:rtl/>
        </w:rPr>
        <w:t>,</w:t>
      </w:r>
      <w:r>
        <w:rPr>
          <w:rtl/>
        </w:rPr>
        <w:t xml:space="preserve"> שבאותה מדריגה ומעלה אחרונה הגיעו ישראל אל הדביקות בו לגמרי</w:t>
      </w:r>
      <w:r>
        <w:rPr>
          <w:rFonts w:hint="cs"/>
          <w:rtl/>
        </w:rPr>
        <w:t>,</w:t>
      </w:r>
      <w:r>
        <w:rPr>
          <w:rtl/>
        </w:rPr>
        <w:t xml:space="preserve"> במה שיהיה שכינתו ביניהם בקביעות</w:t>
      </w:r>
      <w:r>
        <w:rPr>
          <w:rFonts w:hint="cs"/>
          <w:rtl/>
        </w:rPr>
        <w:t>". ובנתיב העבודה פי"ח [א, קלו.] כתב: "</w:t>
      </w:r>
      <w:r>
        <w:rPr>
          <w:rtl/>
        </w:rPr>
        <w:t xml:space="preserve">וברכה ג' </w:t>
      </w:r>
      <w:r>
        <w:rPr>
          <w:rFonts w:hint="cs"/>
          <w:rtl/>
        </w:rPr>
        <w:t xml:space="preserve">[של ברכת המזון] </w:t>
      </w:r>
      <w:r>
        <w:rPr>
          <w:rtl/>
        </w:rPr>
        <w:t>תקנו שהשלים הש</w:t>
      </w:r>
      <w:r>
        <w:rPr>
          <w:rFonts w:hint="cs"/>
          <w:rtl/>
        </w:rPr>
        <w:t>ם יתברך</w:t>
      </w:r>
      <w:r>
        <w:rPr>
          <w:rtl/>
        </w:rPr>
        <w:t xml:space="preserve"> את ישראל בבנין ב</w:t>
      </w:r>
      <w:r>
        <w:rPr>
          <w:rFonts w:hint="cs"/>
          <w:rtl/>
        </w:rPr>
        <w:t>ית המקדש [ברכות מח:],</w:t>
      </w:r>
      <w:r>
        <w:rPr>
          <w:rtl/>
        </w:rPr>
        <w:t xml:space="preserve"> ודבר זה השלמה אחרונה שאין עליה עוד</w:t>
      </w:r>
      <w:r>
        <w:rPr>
          <w:rFonts w:hint="cs"/>
          <w:rtl/>
        </w:rPr>
        <w:t>,</w:t>
      </w:r>
      <w:r>
        <w:rPr>
          <w:rtl/>
        </w:rPr>
        <w:t xml:space="preserve"> שהש</w:t>
      </w:r>
      <w:r>
        <w:rPr>
          <w:rFonts w:hint="cs"/>
          <w:rtl/>
        </w:rPr>
        <w:t>ם יתברך</w:t>
      </w:r>
      <w:r>
        <w:rPr>
          <w:rtl/>
        </w:rPr>
        <w:t xml:space="preserve"> היה שם ששכינתו ביניהם בירושלים וב</w:t>
      </w:r>
      <w:r>
        <w:rPr>
          <w:rFonts w:hint="cs"/>
          <w:rtl/>
        </w:rPr>
        <w:t xml:space="preserve">בית </w:t>
      </w:r>
      <w:r>
        <w:rPr>
          <w:rtl/>
        </w:rPr>
        <w:t>המק</w:t>
      </w:r>
      <w:r>
        <w:rPr>
          <w:rFonts w:hint="cs"/>
          <w:rtl/>
        </w:rPr>
        <w:t xml:space="preserve">דש... </w:t>
      </w:r>
      <w:r>
        <w:rPr>
          <w:rtl/>
        </w:rPr>
        <w:t>ואף כי הש</w:t>
      </w:r>
      <w:r>
        <w:rPr>
          <w:rFonts w:hint="cs"/>
          <w:rtl/>
        </w:rPr>
        <w:t>ם יתברך</w:t>
      </w:r>
      <w:r>
        <w:rPr>
          <w:rtl/>
        </w:rPr>
        <w:t xml:space="preserve"> השלים את ישראל בהשלמה יתירה</w:t>
      </w:r>
      <w:r>
        <w:rPr>
          <w:rFonts w:hint="cs"/>
          <w:rtl/>
        </w:rPr>
        <w:t>,</w:t>
      </w:r>
      <w:r>
        <w:rPr>
          <w:rtl/>
        </w:rPr>
        <w:t xml:space="preserve"> ונתן להם הארץ</w:t>
      </w:r>
      <w:r>
        <w:rPr>
          <w:rFonts w:hint="cs"/>
          <w:rtl/>
        </w:rPr>
        <w:t>,</w:t>
      </w:r>
      <w:r>
        <w:rPr>
          <w:rtl/>
        </w:rPr>
        <w:t xml:space="preserve"> שהיא ארץ מיוחדת</w:t>
      </w:r>
      <w:r>
        <w:rPr>
          <w:rFonts w:hint="cs"/>
          <w:rtl/>
        </w:rPr>
        <w:t>,</w:t>
      </w:r>
      <w:r>
        <w:rPr>
          <w:rtl/>
        </w:rPr>
        <w:t xml:space="preserve"> ובזה יש לישראל השלמה מיוחדת, מ</w:t>
      </w:r>
      <w:r>
        <w:rPr>
          <w:rFonts w:hint="cs"/>
          <w:rtl/>
        </w:rPr>
        <w:t>כל מקום</w:t>
      </w:r>
      <w:r>
        <w:rPr>
          <w:rtl/>
        </w:rPr>
        <w:t xml:space="preserve"> עדיין לא ידענו כי נתן לישראל השלמה שאין השלמה עליה</w:t>
      </w:r>
      <w:r>
        <w:rPr>
          <w:rFonts w:hint="cs"/>
          <w:rtl/>
        </w:rPr>
        <w:t>,</w:t>
      </w:r>
      <w:r>
        <w:rPr>
          <w:rtl/>
        </w:rPr>
        <w:t xml:space="preserve"> ובזה נתן להם ירושלים וב</w:t>
      </w:r>
      <w:r>
        <w:rPr>
          <w:rFonts w:hint="cs"/>
          <w:rtl/>
        </w:rPr>
        <w:t>ית המקדש,</w:t>
      </w:r>
      <w:r>
        <w:rPr>
          <w:rtl/>
        </w:rPr>
        <w:t xml:space="preserve"> והשלמה הזאת היא על הכל. ולכך בהגדה של פסח</w:t>
      </w:r>
      <w:r>
        <w:rPr>
          <w:rFonts w:hint="cs"/>
          <w:rtl/>
        </w:rPr>
        <w:t>,</w:t>
      </w:r>
      <w:r>
        <w:rPr>
          <w:rtl/>
        </w:rPr>
        <w:t xml:space="preserve"> שזכר </w:t>
      </w:r>
      <w:r>
        <w:rPr>
          <w:rFonts w:hint="cs"/>
          <w:rtl/>
        </w:rPr>
        <w:t>'</w:t>
      </w:r>
      <w:r>
        <w:rPr>
          <w:rtl/>
        </w:rPr>
        <w:t>כמה מעלות טובות וכו'</w:t>
      </w:r>
      <w:r>
        <w:rPr>
          <w:rFonts w:hint="cs"/>
          <w:rtl/>
        </w:rPr>
        <w:t>',</w:t>
      </w:r>
      <w:r>
        <w:rPr>
          <w:rtl/>
        </w:rPr>
        <w:t xml:space="preserve"> זכר באחרונה </w:t>
      </w:r>
      <w:r>
        <w:rPr>
          <w:rFonts w:hint="cs"/>
          <w:rtl/>
        </w:rPr>
        <w:t>'</w:t>
      </w:r>
      <w:r>
        <w:rPr>
          <w:rtl/>
        </w:rPr>
        <w:t>ובנה לנו ב</w:t>
      </w:r>
      <w:r>
        <w:rPr>
          <w:rFonts w:hint="cs"/>
          <w:rtl/>
        </w:rPr>
        <w:t>ית המקדש',</w:t>
      </w:r>
      <w:r>
        <w:rPr>
          <w:rtl/>
        </w:rPr>
        <w:t xml:space="preserve"> והוא האחרון</w:t>
      </w:r>
      <w:r>
        <w:rPr>
          <w:rFonts w:hint="cs"/>
          <w:rtl/>
        </w:rPr>
        <w:t>,</w:t>
      </w:r>
      <w:r>
        <w:rPr>
          <w:rtl/>
        </w:rPr>
        <w:t xml:space="preserve"> כי היא השלמה אחרונה</w:t>
      </w:r>
      <w:r>
        <w:rPr>
          <w:rFonts w:hint="cs"/>
          <w:rtl/>
        </w:rPr>
        <w:t>". ו</w:t>
      </w:r>
      <w:r>
        <w:rPr>
          <w:rtl/>
        </w:rPr>
        <w:t>בח"א לסנהדרין כ: [ג, קלט.], שכתב: "כאשר העם שלמים למטה, אז יושלמו מלמעלה, לבנות להם בית הבחירה, ותהיה השכינה עמהם, ובזה יושלמו לגמרי... השלמה אחרונה הוא מה שהשכינה ביניהם, ואין על זה".</w:t>
      </w:r>
    </w:p>
  </w:footnote>
  <w:footnote w:id="494">
    <w:p w:rsidR="08084082" w:rsidRDefault="08084082" w:rsidP="086B52EA">
      <w:pPr>
        <w:pStyle w:val="FootnoteText"/>
        <w:rPr>
          <w:rFonts w:hint="cs"/>
        </w:rPr>
      </w:pPr>
      <w:r>
        <w:rPr>
          <w:rtl/>
        </w:rPr>
        <w:t>&lt;</w:t>
      </w:r>
      <w:r>
        <w:rPr>
          <w:rStyle w:val="FootnoteReference"/>
        </w:rPr>
        <w:footnoteRef/>
      </w:r>
      <w:r>
        <w:rPr>
          <w:rtl/>
        </w:rPr>
        <w:t>&gt;</w:t>
      </w:r>
      <w:r>
        <w:rPr>
          <w:rFonts w:hint="cs"/>
          <w:rtl/>
        </w:rPr>
        <w:t xml:space="preserve"> אודות שהתורה היא הנהגה אלקית, ולא טבעית, כן כתב בכמה מקומות. וכגון, בדר"ח פ"ג מ"ה [קמג.] כתב: "</w:t>
      </w:r>
      <w:r>
        <w:rPr>
          <w:rtl/>
        </w:rPr>
        <w:t>כי ההנהגות אשר הם בעולם הם שלש</w:t>
      </w:r>
      <w:r>
        <w:rPr>
          <w:rFonts w:hint="cs"/>
          <w:rtl/>
        </w:rPr>
        <w:t>;</w:t>
      </w:r>
      <w:r>
        <w:rPr>
          <w:rtl/>
        </w:rPr>
        <w:t xml:space="preserve"> כי ההנהגה שצריך האדם לנהוג לפי מנהגו של עולם</w:t>
      </w:r>
      <w:r>
        <w:rPr>
          <w:rFonts w:hint="cs"/>
          <w:rtl/>
        </w:rPr>
        <w:t>,</w:t>
      </w:r>
      <w:r>
        <w:rPr>
          <w:rtl/>
        </w:rPr>
        <w:t xml:space="preserve"> לחרוש ולזרוע</w:t>
      </w:r>
      <w:r>
        <w:rPr>
          <w:rFonts w:hint="cs"/>
          <w:rtl/>
        </w:rPr>
        <w:t>,</w:t>
      </w:r>
      <w:r>
        <w:rPr>
          <w:rtl/>
        </w:rPr>
        <w:t xml:space="preserve"> ושאר צרכיו</w:t>
      </w:r>
      <w:r>
        <w:rPr>
          <w:rFonts w:hint="cs"/>
          <w:rtl/>
        </w:rPr>
        <w:t xml:space="preserve">... </w:t>
      </w:r>
      <w:r>
        <w:rPr>
          <w:rtl/>
        </w:rPr>
        <w:t>ועוד יש הנהגה בלתי טבעית</w:t>
      </w:r>
      <w:r>
        <w:rPr>
          <w:rFonts w:hint="cs"/>
          <w:rtl/>
        </w:rPr>
        <w:t>,</w:t>
      </w:r>
      <w:r>
        <w:rPr>
          <w:rtl/>
        </w:rPr>
        <w:t xml:space="preserve"> והיא הנהגה האנושית</w:t>
      </w:r>
      <w:r>
        <w:rPr>
          <w:rFonts w:hint="cs"/>
          <w:rtl/>
        </w:rPr>
        <w:t>,</w:t>
      </w:r>
      <w:r>
        <w:rPr>
          <w:rtl/>
        </w:rPr>
        <w:t xml:space="preserve"> אשר מתחדשת מן הבחירה</w:t>
      </w:r>
      <w:r>
        <w:rPr>
          <w:rFonts w:hint="cs"/>
          <w:rtl/>
        </w:rPr>
        <w:t>,</w:t>
      </w:r>
      <w:r>
        <w:rPr>
          <w:rtl/>
        </w:rPr>
        <w:t xml:space="preserve"> ועל ידי זה הנהגה הנימוסית</w:t>
      </w:r>
      <w:r>
        <w:rPr>
          <w:rFonts w:hint="cs"/>
          <w:rtl/>
        </w:rPr>
        <w:t>,</w:t>
      </w:r>
      <w:r>
        <w:rPr>
          <w:rtl/>
        </w:rPr>
        <w:t xml:space="preserve"> שהיא על ידי המלכות מה שירצה ומה שלא ירצה</w:t>
      </w:r>
      <w:r>
        <w:rPr>
          <w:rFonts w:hint="cs"/>
          <w:rtl/>
        </w:rPr>
        <w:t>,</w:t>
      </w:r>
      <w:r>
        <w:rPr>
          <w:rtl/>
        </w:rPr>
        <w:t xml:space="preserve"> וגוזר גזירתו על האדם</w:t>
      </w:r>
      <w:r>
        <w:rPr>
          <w:rFonts w:hint="cs"/>
          <w:rtl/>
        </w:rPr>
        <w:t>,</w:t>
      </w:r>
      <w:r>
        <w:rPr>
          <w:rtl/>
        </w:rPr>
        <w:t xml:space="preserve"> והוא הנהגת הנימוס</w:t>
      </w:r>
      <w:r>
        <w:rPr>
          <w:rFonts w:hint="cs"/>
          <w:rtl/>
        </w:rPr>
        <w:t xml:space="preserve">... </w:t>
      </w:r>
      <w:r>
        <w:rPr>
          <w:rtl/>
        </w:rPr>
        <w:t>וההנהגה השלישית הוא הנהגה אל</w:t>
      </w:r>
      <w:r>
        <w:rPr>
          <w:rFonts w:hint="cs"/>
          <w:rtl/>
        </w:rPr>
        <w:t>ק</w:t>
      </w:r>
      <w:r>
        <w:rPr>
          <w:rtl/>
        </w:rPr>
        <w:t>ית</w:t>
      </w:r>
      <w:r>
        <w:rPr>
          <w:rFonts w:hint="cs"/>
          <w:rtl/>
        </w:rPr>
        <w:t>,</w:t>
      </w:r>
      <w:r>
        <w:rPr>
          <w:rtl/>
        </w:rPr>
        <w:t xml:space="preserve"> שסדר השם יתברך בעולם איך יהיה נוהג על ידי התורה שנתן השם יתברך. ובזה הנהגת העולם על שלשה דברים</w:t>
      </w:r>
      <w:r>
        <w:rPr>
          <w:rFonts w:hint="cs"/>
          <w:rtl/>
        </w:rPr>
        <w:t>;</w:t>
      </w:r>
      <w:r>
        <w:rPr>
          <w:rtl/>
        </w:rPr>
        <w:t xml:space="preserve"> הנהגה האחת מה שצריך אל הטבע, והנהגה השנית בלתי טבעית</w:t>
      </w:r>
      <w:r>
        <w:rPr>
          <w:rFonts w:hint="cs"/>
          <w:rtl/>
        </w:rPr>
        <w:t>,</w:t>
      </w:r>
      <w:r>
        <w:rPr>
          <w:rtl/>
        </w:rPr>
        <w:t xml:space="preserve"> ו</w:t>
      </w:r>
      <w:r>
        <w:rPr>
          <w:rFonts w:hint="cs"/>
          <w:rtl/>
        </w:rPr>
        <w:t>ה</w:t>
      </w:r>
      <w:r>
        <w:rPr>
          <w:rtl/>
        </w:rPr>
        <w:t>וא כפי מה שגוזר המלך</w:t>
      </w:r>
      <w:r>
        <w:rPr>
          <w:rFonts w:hint="cs"/>
          <w:rtl/>
        </w:rPr>
        <w:t>,</w:t>
      </w:r>
      <w:r>
        <w:rPr>
          <w:rtl/>
        </w:rPr>
        <w:t xml:space="preserve"> והוא הנמוס</w:t>
      </w:r>
      <w:r>
        <w:rPr>
          <w:rFonts w:hint="cs"/>
          <w:rtl/>
        </w:rPr>
        <w:t>.</w:t>
      </w:r>
      <w:r>
        <w:rPr>
          <w:rtl/>
        </w:rPr>
        <w:t xml:space="preserve"> הנהגה השלישית היא הנהגת השם יתברך בסדר אל</w:t>
      </w:r>
      <w:r>
        <w:rPr>
          <w:rFonts w:hint="cs"/>
          <w:rtl/>
        </w:rPr>
        <w:t>ק</w:t>
      </w:r>
      <w:r>
        <w:rPr>
          <w:rtl/>
        </w:rPr>
        <w:t>י למעלה מן הטבע ולמעלה מן הבחירה, עד שהם שלשה הנהגות</w:t>
      </w:r>
      <w:r>
        <w:rPr>
          <w:rFonts w:hint="cs"/>
          <w:rtl/>
        </w:rPr>
        <w:t>;</w:t>
      </w:r>
      <w:r>
        <w:rPr>
          <w:rtl/>
        </w:rPr>
        <w:t xml:space="preserve"> הנהגה טבעית</w:t>
      </w:r>
      <w:r>
        <w:rPr>
          <w:rFonts w:hint="cs"/>
          <w:rtl/>
        </w:rPr>
        <w:t>,</w:t>
      </w:r>
      <w:r>
        <w:rPr>
          <w:rtl/>
        </w:rPr>
        <w:t xml:space="preserve"> הנהגה נמוסית</w:t>
      </w:r>
      <w:r>
        <w:rPr>
          <w:rFonts w:hint="cs"/>
          <w:rtl/>
        </w:rPr>
        <w:t>,</w:t>
      </w:r>
      <w:r>
        <w:rPr>
          <w:rtl/>
        </w:rPr>
        <w:t xml:space="preserve"> הנהגה אל</w:t>
      </w:r>
      <w:r>
        <w:rPr>
          <w:rFonts w:hint="cs"/>
          <w:rtl/>
        </w:rPr>
        <w:t>ק</w:t>
      </w:r>
      <w:r>
        <w:rPr>
          <w:rtl/>
        </w:rPr>
        <w:t xml:space="preserve">ית בלתי טבעית. ואמר </w:t>
      </w:r>
      <w:r>
        <w:rPr>
          <w:rFonts w:hint="cs"/>
          <w:rtl/>
        </w:rPr>
        <w:t xml:space="preserve">[אבות פ"ג מ"ה] </w:t>
      </w:r>
      <w:r>
        <w:rPr>
          <w:rtl/>
        </w:rPr>
        <w:t>כאשר האדם מקבל עליו עול תורה, אז הוא עם השם יתברך</w:t>
      </w:r>
      <w:r>
        <w:rPr>
          <w:rFonts w:hint="cs"/>
          <w:rtl/>
        </w:rPr>
        <w:t>,</w:t>
      </w:r>
      <w:r>
        <w:rPr>
          <w:rtl/>
        </w:rPr>
        <w:t xml:space="preserve"> ואז מעבירין ממנו עול מלכות ועול דרך ארץ</w:t>
      </w:r>
      <w:r>
        <w:rPr>
          <w:rFonts w:hint="cs"/>
          <w:rtl/>
        </w:rPr>
        <w:t>.</w:t>
      </w:r>
      <w:r>
        <w:rPr>
          <w:rtl/>
        </w:rPr>
        <w:t xml:space="preserve"> כי הנהגה השלישית הזאת</w:t>
      </w:r>
      <w:r>
        <w:rPr>
          <w:rFonts w:hint="cs"/>
          <w:rtl/>
        </w:rPr>
        <w:t>,</w:t>
      </w:r>
      <w:r>
        <w:rPr>
          <w:rtl/>
        </w:rPr>
        <w:t xml:space="preserve"> היא הנהגה אל</w:t>
      </w:r>
      <w:r>
        <w:rPr>
          <w:rFonts w:hint="cs"/>
          <w:rtl/>
        </w:rPr>
        <w:t>ק</w:t>
      </w:r>
      <w:r>
        <w:rPr>
          <w:rtl/>
        </w:rPr>
        <w:t>ית</w:t>
      </w:r>
      <w:r>
        <w:rPr>
          <w:rFonts w:hint="cs"/>
          <w:rtl/>
        </w:rPr>
        <w:t>,</w:t>
      </w:r>
      <w:r>
        <w:rPr>
          <w:rtl/>
        </w:rPr>
        <w:t xml:space="preserve"> עד שהאדם עם השם יתברך</w:t>
      </w:r>
      <w:r>
        <w:rPr>
          <w:rFonts w:hint="cs"/>
          <w:rtl/>
        </w:rPr>
        <w:t>,</w:t>
      </w:r>
      <w:r>
        <w:rPr>
          <w:rtl/>
        </w:rPr>
        <w:t xml:space="preserve"> ואז הוא יוצא מן עול מלכות ומן עול דרך ארץ</w:t>
      </w:r>
      <w:r>
        <w:rPr>
          <w:rFonts w:hint="cs"/>
          <w:rtl/>
        </w:rPr>
        <w:t xml:space="preserve">... </w:t>
      </w:r>
      <w:r>
        <w:rPr>
          <w:rtl/>
        </w:rPr>
        <w:t>ואשר הוא משועבד אל הש</w:t>
      </w:r>
      <w:r>
        <w:rPr>
          <w:rFonts w:hint="cs"/>
          <w:rtl/>
        </w:rPr>
        <w:t>ם יתברך,</w:t>
      </w:r>
      <w:r>
        <w:rPr>
          <w:rtl/>
        </w:rPr>
        <w:t xml:space="preserve"> א</w:t>
      </w:r>
      <w:r>
        <w:rPr>
          <w:rFonts w:hint="cs"/>
          <w:rtl/>
        </w:rPr>
        <w:t>י אפשר</w:t>
      </w:r>
      <w:r>
        <w:rPr>
          <w:rtl/>
        </w:rPr>
        <w:t xml:space="preserve"> שיהיה משועבד אל המלכות ואל הטבע</w:t>
      </w:r>
      <w:r>
        <w:rPr>
          <w:rFonts w:hint="cs"/>
          <w:rtl/>
        </w:rPr>
        <w:t>". ושם במשנה יז [תכז.] כתב: "כי דרך ארץ הנהגת סדר העולם, והתורה היא הנהגה אלקית, שהיא למעלה מהנהגת העולם הזה, הוא הנהגת הטבע... ו</w:t>
      </w:r>
      <w:r>
        <w:rPr>
          <w:rtl/>
        </w:rPr>
        <w:t xml:space="preserve">מה שאמר </w:t>
      </w:r>
      <w:r>
        <w:rPr>
          <w:rFonts w:hint="cs"/>
          <w:rtl/>
        </w:rPr>
        <w:t>[אבות פ"ג מי"ז] '</w:t>
      </w:r>
      <w:r>
        <w:rPr>
          <w:rtl/>
        </w:rPr>
        <w:t>אם אין דרך ארץ אין תורה</w:t>
      </w:r>
      <w:r>
        <w:rPr>
          <w:rFonts w:hint="cs"/>
          <w:rtl/>
        </w:rPr>
        <w:t>'</w:t>
      </w:r>
      <w:r>
        <w:rPr>
          <w:rtl/>
        </w:rPr>
        <w:t xml:space="preserve"> כמשמעו</w:t>
      </w:r>
      <w:r>
        <w:rPr>
          <w:rFonts w:hint="cs"/>
          <w:rtl/>
        </w:rPr>
        <w:t>,</w:t>
      </w:r>
      <w:r>
        <w:rPr>
          <w:rtl/>
        </w:rPr>
        <w:t xml:space="preserve"> שצריך שיהיה בו דרך ארץ קודם, כי דרך ארץ שהוא הנהגת סדר עולם הוא קודם לחכמה אל</w:t>
      </w:r>
      <w:r>
        <w:rPr>
          <w:rFonts w:hint="cs"/>
          <w:rtl/>
        </w:rPr>
        <w:t>ק</w:t>
      </w:r>
      <w:r>
        <w:rPr>
          <w:rtl/>
        </w:rPr>
        <w:t>ית</w:t>
      </w:r>
      <w:r>
        <w:rPr>
          <w:rFonts w:hint="cs"/>
          <w:rtl/>
        </w:rPr>
        <w:t>.</w:t>
      </w:r>
      <w:r>
        <w:rPr>
          <w:rtl/>
        </w:rPr>
        <w:t xml:space="preserve"> ואם לא ימצא הקודם</w:t>
      </w:r>
      <w:r>
        <w:rPr>
          <w:rFonts w:hint="cs"/>
          <w:rtl/>
        </w:rPr>
        <w:t>,</w:t>
      </w:r>
      <w:r>
        <w:rPr>
          <w:rtl/>
        </w:rPr>
        <w:t xml:space="preserve"> לא ימצא אשר הוא יותר עליון במעלה</w:t>
      </w:r>
      <w:r>
        <w:rPr>
          <w:rFonts w:hint="cs"/>
          <w:rtl/>
        </w:rPr>
        <w:t>,</w:t>
      </w:r>
      <w:r>
        <w:rPr>
          <w:rtl/>
        </w:rPr>
        <w:t xml:space="preserve"> שהרי דרך ארץ קודם לגמרי אל התורה</w:t>
      </w:r>
      <w:r>
        <w:rPr>
          <w:rFonts w:hint="cs"/>
          <w:rtl/>
        </w:rPr>
        <w:t>.</w:t>
      </w:r>
      <w:r>
        <w:rPr>
          <w:rtl/>
        </w:rPr>
        <w:t xml:space="preserve"> וכמו שמצינו בבריאת עולם</w:t>
      </w:r>
      <w:r>
        <w:rPr>
          <w:rFonts w:hint="cs"/>
          <w:rtl/>
        </w:rPr>
        <w:t>,</w:t>
      </w:r>
      <w:r>
        <w:rPr>
          <w:rtl/>
        </w:rPr>
        <w:t xml:space="preserve"> שהרי כ"ו דורות קדמה דרך ארץ את התורה. ודבר זה בודאי</w:t>
      </w:r>
      <w:r>
        <w:rPr>
          <w:rFonts w:hint="cs"/>
          <w:rtl/>
        </w:rPr>
        <w:t>,</w:t>
      </w:r>
      <w:r>
        <w:rPr>
          <w:rtl/>
        </w:rPr>
        <w:t xml:space="preserve"> כי הנהגת סדר עולם קודם התורה</w:t>
      </w:r>
      <w:r>
        <w:rPr>
          <w:rFonts w:hint="cs"/>
          <w:rtl/>
        </w:rPr>
        <w:t>,</w:t>
      </w:r>
      <w:r>
        <w:rPr>
          <w:rtl/>
        </w:rPr>
        <w:t xml:space="preserve"> שהיא הנהגה אל</w:t>
      </w:r>
      <w:r>
        <w:rPr>
          <w:rFonts w:hint="cs"/>
          <w:rtl/>
        </w:rPr>
        <w:t>ק</w:t>
      </w:r>
      <w:r>
        <w:rPr>
          <w:rtl/>
        </w:rPr>
        <w:t xml:space="preserve">ית, ולפיכך </w:t>
      </w:r>
      <w:r>
        <w:rPr>
          <w:rFonts w:hint="cs"/>
          <w:rtl/>
        </w:rPr>
        <w:t>'</w:t>
      </w:r>
      <w:r>
        <w:rPr>
          <w:rtl/>
        </w:rPr>
        <w:t>אם אין דרך ארץ אין תו</w:t>
      </w:r>
      <w:r>
        <w:rPr>
          <w:rFonts w:hint="cs"/>
          <w:rtl/>
        </w:rPr>
        <w:t>רה'".</w:t>
      </w:r>
    </w:p>
  </w:footnote>
  <w:footnote w:id="495">
    <w:p w:rsidR="08084082" w:rsidRDefault="08084082" w:rsidP="084E7739">
      <w:pPr>
        <w:pStyle w:val="FootnoteText"/>
        <w:rPr>
          <w:rFonts w:hint="cs"/>
        </w:rPr>
      </w:pPr>
      <w:r>
        <w:rPr>
          <w:rtl/>
        </w:rPr>
        <w:t>&lt;</w:t>
      </w:r>
      <w:r>
        <w:rPr>
          <w:rStyle w:val="FootnoteReference"/>
        </w:rPr>
        <w:footnoteRef/>
      </w:r>
      <w:r>
        <w:rPr>
          <w:rtl/>
        </w:rPr>
        <w:t>&gt;</w:t>
      </w:r>
      <w:r>
        <w:rPr>
          <w:rFonts w:hint="cs"/>
          <w:rtl/>
        </w:rPr>
        <w:t xml:space="preserve"> לשונו בדר"ח פ"א מ"ב [קע:]: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 עד שהוא נחשב הבריאה החשובה שיש ב</w:t>
      </w:r>
      <w:r>
        <w:rPr>
          <w:rFonts w:hint="cs"/>
          <w:rtl/>
        </w:rPr>
        <w:t>ו</w:t>
      </w:r>
      <w:r>
        <w:rPr>
          <w:rtl/>
        </w:rPr>
        <w:t xml:space="preserve"> הטוב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 xml:space="preserve"> שבזה נחשב בריאה שלימה טובה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 והוא מבואר". ובנתיב התורה פ"ד [קפז.] כתב: "ה</w:t>
      </w:r>
      <w:r>
        <w:rPr>
          <w:rtl/>
        </w:rPr>
        <w:t>תורה היא השלמת האדם</w:t>
      </w:r>
      <w:r>
        <w:rPr>
          <w:rFonts w:hint="cs"/>
          <w:rtl/>
        </w:rPr>
        <w:t>,</w:t>
      </w:r>
      <w:r>
        <w:rPr>
          <w:rtl/>
        </w:rPr>
        <w:t xml:space="preserve"> והתורה תקרא </w:t>
      </w:r>
      <w:r>
        <w:rPr>
          <w:rFonts w:hint="cs"/>
          <w:rtl/>
        </w:rPr>
        <w:t>'</w:t>
      </w:r>
      <w:r>
        <w:rPr>
          <w:rtl/>
        </w:rPr>
        <w:t>אשה</w:t>
      </w:r>
      <w:r>
        <w:rPr>
          <w:rFonts w:hint="cs"/>
          <w:rtl/>
        </w:rPr>
        <w:t>'</w:t>
      </w:r>
      <w:r>
        <w:rPr>
          <w:rtl/>
        </w:rPr>
        <w:t xml:space="preserve"> בכל מקום</w:t>
      </w:r>
      <w:r>
        <w:rPr>
          <w:rFonts w:hint="cs"/>
          <w:rtl/>
        </w:rPr>
        <w:t>,</w:t>
      </w:r>
      <w:r>
        <w:rPr>
          <w:rtl/>
        </w:rPr>
        <w:t xml:space="preserve"> שעל ידה גם כן השלמת האדם</w:t>
      </w:r>
      <w:r>
        <w:rPr>
          <w:rFonts w:hint="cs"/>
          <w:rtl/>
        </w:rPr>
        <w:t>,</w:t>
      </w:r>
      <w:r>
        <w:rPr>
          <w:rtl/>
        </w:rPr>
        <w:t xml:space="preserve"> כמו האשה שהיא השלמת האדם</w:t>
      </w:r>
      <w:r>
        <w:rPr>
          <w:rFonts w:hint="cs"/>
          <w:rtl/>
        </w:rPr>
        <w:t>". ובנתיב אהבת ריע פ"א [ב, נא.] כתב: "</w:t>
      </w:r>
      <w:r>
        <w:rPr>
          <w:rtl/>
        </w:rPr>
        <w:t>דבר זה תכלית התורה שיקנה האדם מעלה זאת העליונה</w:t>
      </w:r>
      <w:r>
        <w:rPr>
          <w:rFonts w:hint="cs"/>
          <w:rtl/>
        </w:rPr>
        <w:t>,</w:t>
      </w:r>
      <w:r>
        <w:rPr>
          <w:rtl/>
        </w:rPr>
        <w:t xml:space="preserve"> הוא צלם האל</w:t>
      </w:r>
      <w:r>
        <w:rPr>
          <w:rFonts w:hint="cs"/>
          <w:rtl/>
        </w:rPr>
        <w:t>ק</w:t>
      </w:r>
      <w:r>
        <w:rPr>
          <w:rtl/>
        </w:rPr>
        <w:t>ים</w:t>
      </w:r>
      <w:r>
        <w:rPr>
          <w:rFonts w:hint="cs"/>
          <w:rtl/>
        </w:rPr>
        <w:t>..</w:t>
      </w:r>
      <w:r>
        <w:rPr>
          <w:rtl/>
        </w:rPr>
        <w:t>. כי כל התורה כולה פירוש באיזה צד יגיע למדרגה הזאת</w:t>
      </w:r>
      <w:r>
        <w:rPr>
          <w:rFonts w:hint="cs"/>
          <w:rtl/>
        </w:rPr>
        <w:t>,</w:t>
      </w:r>
      <w:r>
        <w:rPr>
          <w:rtl/>
        </w:rPr>
        <w:t xml:space="preserve"> שיהיה האדם בצלם אל</w:t>
      </w:r>
      <w:r>
        <w:rPr>
          <w:rFonts w:hint="cs"/>
          <w:rtl/>
        </w:rPr>
        <w:t>ק</w:t>
      </w:r>
      <w:r>
        <w:rPr>
          <w:rtl/>
        </w:rPr>
        <w:t>ים לגמר</w:t>
      </w:r>
      <w:r>
        <w:rPr>
          <w:rFonts w:hint="cs"/>
          <w:rtl/>
        </w:rPr>
        <w:t>י". ובתפארת ישראל פי"ב [קפט:] כתב: "</w:t>
      </w:r>
      <w:r>
        <w:rPr>
          <w:rtl/>
        </w:rPr>
        <w:t>התורה היא השלמת האדם</w:t>
      </w:r>
      <w:r>
        <w:rPr>
          <w:rFonts w:hint="cs"/>
          <w:rtl/>
        </w:rPr>
        <w:t>,</w:t>
      </w:r>
      <w:r>
        <w:rPr>
          <w:rtl/>
        </w:rPr>
        <w:t xml:space="preserve"> והוא שאמרו </w:t>
      </w:r>
      <w:r>
        <w:rPr>
          <w:rFonts w:hint="cs"/>
          <w:rtl/>
        </w:rPr>
        <w:t>[יבמות סא.] '</w:t>
      </w:r>
      <w:r>
        <w:rPr>
          <w:rtl/>
        </w:rPr>
        <w:t>אתם קרוים אדם</w:t>
      </w:r>
      <w:r>
        <w:rPr>
          <w:rFonts w:hint="cs"/>
          <w:rtl/>
        </w:rPr>
        <w:t xml:space="preserve">, ולא אומות העולם מכחישי התורה קרוים אדם'. </w:t>
      </w:r>
      <w:r>
        <w:rPr>
          <w:rtl/>
        </w:rPr>
        <w:t xml:space="preserve">ולמה לא נקראו </w:t>
      </w:r>
      <w:r>
        <w:rPr>
          <w:rFonts w:hint="cs"/>
          <w:rtl/>
        </w:rPr>
        <w:t>האומות עובדי כוכבים</w:t>
      </w:r>
      <w:r>
        <w:rPr>
          <w:rtl/>
        </w:rPr>
        <w:t xml:space="preserve"> </w:t>
      </w:r>
      <w:r>
        <w:rPr>
          <w:rFonts w:hint="cs"/>
          <w:rtl/>
        </w:rPr>
        <w:t>'</w:t>
      </w:r>
      <w:r>
        <w:rPr>
          <w:rtl/>
        </w:rPr>
        <w:t>אדם</w:t>
      </w:r>
      <w:r>
        <w:rPr>
          <w:rFonts w:hint="cs"/>
          <w:rtl/>
        </w:rPr>
        <w:t>'.</w:t>
      </w:r>
      <w:r>
        <w:rPr>
          <w:rtl/>
        </w:rPr>
        <w:t xml:space="preserve"> רק בשביל שאין להם התורה</w:t>
      </w:r>
      <w:r>
        <w:rPr>
          <w:rFonts w:hint="cs"/>
          <w:rtl/>
        </w:rPr>
        <w:t>,</w:t>
      </w:r>
      <w:r>
        <w:rPr>
          <w:rtl/>
        </w:rPr>
        <w:t xml:space="preserve"> שהיא השלמת האדם בעצמו</w:t>
      </w:r>
      <w:r>
        <w:rPr>
          <w:rFonts w:hint="cs"/>
          <w:rtl/>
        </w:rPr>
        <w:t>.</w:t>
      </w:r>
      <w:r>
        <w:rPr>
          <w:rtl/>
        </w:rPr>
        <w:t xml:space="preserve"> שיש בתורה רמ"ח מצות עשה להשלים האדם שיש לו רמ"ח אברים</w:t>
      </w:r>
      <w:r>
        <w:rPr>
          <w:rFonts w:hint="cs"/>
          <w:rtl/>
        </w:rPr>
        <w:t>,</w:t>
      </w:r>
      <w:r>
        <w:rPr>
          <w:rtl/>
        </w:rPr>
        <w:t xml:space="preserve"> וכן שס"ה מצות לא תעשה להשלים האדם מצד החומר</w:t>
      </w:r>
      <w:r>
        <w:rPr>
          <w:rFonts w:hint="cs"/>
          <w:rtl/>
        </w:rPr>
        <w:t>,</w:t>
      </w:r>
      <w:r>
        <w:rPr>
          <w:rtl/>
        </w:rPr>
        <w:t xml:space="preserve"> עד שעל ידי התורה הוא אדם לגמרי</w:t>
      </w:r>
      <w:r>
        <w:rPr>
          <w:rFonts w:hint="cs"/>
          <w:rtl/>
        </w:rPr>
        <w:t>,</w:t>
      </w:r>
      <w:r>
        <w:rPr>
          <w:rtl/>
        </w:rPr>
        <w:t xml:space="preserve"> כמו שהתבאר</w:t>
      </w:r>
      <w:r>
        <w:rPr>
          <w:rFonts w:hint="cs"/>
          <w:rtl/>
        </w:rPr>
        <w:t>...</w:t>
      </w:r>
      <w:r>
        <w:rPr>
          <w:rtl/>
        </w:rPr>
        <w:t xml:space="preserve"> והנה כאשר יתבאר לך זה לא יהיה לך ספק שאין ראוי בשום ידיעה לקנות ההצלחה, רק בהשגת דבר שעל ידו יושלם הכל</w:t>
      </w:r>
      <w:r>
        <w:rPr>
          <w:rFonts w:hint="cs"/>
          <w:rtl/>
        </w:rPr>
        <w:t>,</w:t>
      </w:r>
      <w:r>
        <w:rPr>
          <w:rtl/>
        </w:rPr>
        <w:t xml:space="preserve"> ודבר זה הוא הצלחתו</w:t>
      </w:r>
      <w:r>
        <w:rPr>
          <w:rFonts w:hint="cs"/>
          <w:rtl/>
        </w:rPr>
        <w:t>,</w:t>
      </w:r>
      <w:r>
        <w:rPr>
          <w:rtl/>
        </w:rPr>
        <w:t xml:space="preserve"> ואין זה רק בידיעת התורה</w:t>
      </w:r>
      <w:r>
        <w:rPr>
          <w:rFonts w:hint="cs"/>
          <w:rtl/>
        </w:rPr>
        <w:t xml:space="preserve">" [ראה למעלה פל"ט הערה 147, וש"נ]. </w:t>
      </w:r>
    </w:p>
  </w:footnote>
  <w:footnote w:id="496">
    <w:p w:rsidR="08084082" w:rsidRDefault="08084082" w:rsidP="08484D9E">
      <w:pPr>
        <w:pStyle w:val="FootnoteText"/>
        <w:rPr>
          <w:rFonts w:hint="cs"/>
        </w:rPr>
      </w:pPr>
      <w:r>
        <w:rPr>
          <w:rtl/>
        </w:rPr>
        <w:t>&lt;</w:t>
      </w:r>
      <w:r>
        <w:rPr>
          <w:rStyle w:val="FootnoteReference"/>
        </w:rPr>
        <w:footnoteRef/>
      </w:r>
      <w:r>
        <w:rPr>
          <w:rtl/>
        </w:rPr>
        <w:t>&gt;</w:t>
      </w:r>
      <w:r>
        <w:rPr>
          <w:rFonts w:hint="cs"/>
          <w:rtl/>
        </w:rPr>
        <w:t xml:space="preserve"> דברים אלו מבוארים על פי דברי המדרש [שמו"ר לג, א], שאמרו שם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 xml:space="preserve">... </w:t>
      </w:r>
      <w:r>
        <w:rPr>
          <w:rtl/>
        </w:rPr>
        <w:t xml:space="preserve">משל למלך שהיה לו בת </w:t>
      </w:r>
      <w:r w:rsidRPr="08EA394F">
        <w:rPr>
          <w:rtl/>
        </w:rPr>
        <w:t>יחידה</w:t>
      </w:r>
      <w:r>
        <w:rPr>
          <w:rFonts w:hint="cs"/>
          <w:rtl/>
        </w:rPr>
        <w:t>,</w:t>
      </w:r>
      <w:r>
        <w:rPr>
          <w:rtl/>
        </w:rPr>
        <w:t xml:space="preserve"> בא אחד מן המלכים ונטלה</w:t>
      </w:r>
      <w:r>
        <w:rPr>
          <w:rFonts w:hint="cs"/>
          <w:rtl/>
        </w:rPr>
        <w:t>.</w:t>
      </w:r>
      <w:r>
        <w:rPr>
          <w:rtl/>
        </w:rPr>
        <w:t xml:space="preserve"> ביקש לילך לו לארצו</w:t>
      </w:r>
      <w:r>
        <w:rPr>
          <w:rFonts w:hint="cs"/>
          <w:rtl/>
        </w:rPr>
        <w:t>,</w:t>
      </w:r>
      <w:r>
        <w:rPr>
          <w:rtl/>
        </w:rPr>
        <w:t xml:space="preserve">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w:t>
      </w:r>
      <w:r>
        <w:rPr>
          <w:rFonts w:hint="cs"/>
          <w:rtl/>
        </w:rPr>
        <w:t>,</w:t>
      </w:r>
      <w:r>
        <w:rPr>
          <w:rtl/>
        </w:rPr>
        <w:t xml:space="preserve"> קיטון </w:t>
      </w:r>
      <w:r>
        <w:rPr>
          <w:rFonts w:hint="cs"/>
          <w:rtl/>
        </w:rPr>
        <w:t xml:space="preserve">["חדר" (מתנו"כ שם)] </w:t>
      </w:r>
      <w:r>
        <w:rPr>
          <w:rtl/>
        </w:rPr>
        <w:t>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w:t>
      </w:r>
      <w:r>
        <w:rPr>
          <w:rFonts w:hint="cs"/>
          <w:rtl/>
        </w:rPr>
        <w:t>,</w:t>
      </w:r>
      <w:r>
        <w:rPr>
          <w:rtl/>
        </w:rPr>
        <w:t xml:space="preserve">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xml:space="preserve">'". הרי השכינה שרויה בישראל [במשכן ובמקדש] מחמת התורה שניתנה לישראל. ובדר"ח פ"ג מ"ב [עו.] הביא מדרש זה, וכתב לבאר [עט.]: "ואמר שהיא </w:t>
      </w:r>
      <w:r>
        <w:rPr>
          <w:rFonts w:ascii="Times New Roman" w:hAnsi="Times New Roman"/>
          <w:snapToGrid/>
          <w:rtl/>
        </w:rPr>
        <w:t>יחידה, כי מאחר שהתורה מושכל שבה מחוייב, כי כל מה שבתורה אי אפשר רק כך, ואי אפשר שיהיה בענין אחר, ומפני כך דברי תורה מיוחדים. וזה הטעם שהתורה היא אחת</w:t>
      </w:r>
      <w:r>
        <w:rPr>
          <w:rFonts w:ascii="Times New Roman" w:hAnsi="Times New Roman" w:hint="cs"/>
          <w:snapToGrid/>
          <w:rtl/>
        </w:rPr>
        <w:t xml:space="preserve">... </w:t>
      </w:r>
      <w:r>
        <w:rPr>
          <w:rFonts w:ascii="Times New Roman" w:hAnsi="Times New Roman"/>
          <w:snapToGrid/>
          <w:rtl/>
        </w:rPr>
        <w:t>שהתורה כל דבריה מוכרחים מחויבים, אי אפשר רק שיהיה כך, ולא אפשר שיהיה בענין אחר כלל</w:t>
      </w:r>
      <w:r>
        <w:rPr>
          <w:rFonts w:ascii="Times New Roman" w:hAnsi="Times New Roman" w:hint="cs"/>
          <w:snapToGrid/>
          <w:rtl/>
        </w:rPr>
        <w:t>..</w:t>
      </w:r>
      <w:r>
        <w:rPr>
          <w:rFonts w:ascii="Times New Roman" w:hAnsi="Times New Roman"/>
          <w:snapToGrid/>
          <w:rtl/>
        </w:rPr>
        <w:t>.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w:t>
      </w:r>
      <w:r>
        <w:rPr>
          <w:rFonts w:ascii="Times New Roman" w:hAnsi="Times New Roman" w:hint="cs"/>
          <w:snapToGrid/>
          <w:rtl/>
        </w:rPr>
        <w:t>..</w:t>
      </w:r>
      <w:r>
        <w:rPr>
          <w:rFonts w:ascii="Times New Roman" w:hAnsi="Times New Roman"/>
          <w:snapToGrid/>
          <w:rtl/>
        </w:rPr>
        <w:t>. וזהו הבת היחידה</w:t>
      </w:r>
      <w:r>
        <w:rPr>
          <w:rFonts w:ascii="Times New Roman" w:hAnsi="Times New Roman" w:hint="cs"/>
          <w:snapToGrid/>
          <w:rtl/>
        </w:rPr>
        <w:t xml:space="preserve">. </w:t>
      </w:r>
      <w:r>
        <w:rPr>
          <w:rFonts w:hint="cs"/>
          <w:rtl/>
        </w:rPr>
        <w:t xml:space="preserve">ומפני כך </w:t>
      </w:r>
      <w:r>
        <w:rPr>
          <w:rFonts w:ascii="Times New Roman" w:hAnsi="Times New Roman"/>
          <w:snapToGrid/>
          <w:rtl/>
        </w:rPr>
        <w:t>אי אפשר להפרד מן התורה, מאחר שיש אל השם יתברך צירוף מיוחד כמו זה אל התורה, אין לזה הסרה כלל, שהרי הדבר שהוא מיוחד אין נטיה ממנו לצד אחר</w:t>
      </w:r>
      <w:r>
        <w:rPr>
          <w:rFonts w:ascii="Times New Roman" w:hAnsi="Times New Roman" w:hint="cs"/>
          <w:snapToGrid/>
          <w:rtl/>
        </w:rPr>
        <w:t>..</w:t>
      </w:r>
      <w:r>
        <w:rPr>
          <w:rFonts w:ascii="Times New Roman" w:hAnsi="Times New Roman"/>
          <w:snapToGrid/>
          <w:rtl/>
        </w:rPr>
        <w:t>. כי השם יתברך עם התורה לגמרי</w:t>
      </w:r>
      <w:r>
        <w:rPr>
          <w:rFonts w:hint="cs"/>
          <w:rtl/>
        </w:rPr>
        <w:t xml:space="preserve">". </w:t>
      </w:r>
      <w:r>
        <w:rPr>
          <w:rFonts w:hint="cs"/>
          <w:sz w:val="18"/>
          <w:rtl/>
        </w:rPr>
        <w:t>ו</w:t>
      </w:r>
      <w:r w:rsidRPr="08EB0AA4">
        <w:rPr>
          <w:rFonts w:hint="cs"/>
          <w:sz w:val="18"/>
          <w:rtl/>
        </w:rPr>
        <w:t>בנתיב התורה פ"ו [רעו:]</w:t>
      </w:r>
      <w:r>
        <w:rPr>
          <w:rFonts w:hint="cs"/>
          <w:sz w:val="18"/>
          <w:rtl/>
        </w:rPr>
        <w:t xml:space="preserve"> כתב</w:t>
      </w:r>
      <w:r w:rsidRPr="08EB0AA4">
        <w:rPr>
          <w:rFonts w:hint="cs"/>
          <w:sz w:val="18"/>
          <w:rtl/>
        </w:rPr>
        <w:t>: "</w:t>
      </w:r>
      <w:r w:rsidRPr="08EB0AA4">
        <w:rPr>
          <w:sz w:val="18"/>
          <w:rtl/>
        </w:rPr>
        <w:t>אין השכינה עם ישראל רק בשביל כי נתן להם תורה שהיא אחת</w:t>
      </w:r>
      <w:r w:rsidRPr="08EB0AA4">
        <w:rPr>
          <w:rFonts w:hint="cs"/>
          <w:sz w:val="18"/>
          <w:rtl/>
        </w:rPr>
        <w:t>,</w:t>
      </w:r>
      <w:r w:rsidRPr="08EB0AA4">
        <w:rPr>
          <w:sz w:val="18"/>
          <w:rtl/>
        </w:rPr>
        <w:t xml:space="preserve"> לכך הק</w:t>
      </w:r>
      <w:r w:rsidRPr="08EB0AA4">
        <w:rPr>
          <w:rFonts w:hint="cs"/>
          <w:sz w:val="18"/>
          <w:rtl/>
        </w:rPr>
        <w:t>ב"ה,</w:t>
      </w:r>
      <w:r w:rsidRPr="08EB0AA4">
        <w:rPr>
          <w:sz w:val="18"/>
          <w:rtl/>
        </w:rPr>
        <w:t xml:space="preserve"> שהוא אחד</w:t>
      </w:r>
      <w:r w:rsidRPr="08EB0AA4">
        <w:rPr>
          <w:rFonts w:hint="cs"/>
          <w:sz w:val="18"/>
          <w:rtl/>
        </w:rPr>
        <w:t>,</w:t>
      </w:r>
      <w:r w:rsidRPr="08EB0AA4">
        <w:rPr>
          <w:sz w:val="18"/>
          <w:rtl/>
        </w:rPr>
        <w:t xml:space="preserve"> הוא עם ישראל</w:t>
      </w:r>
      <w:r w:rsidRPr="08EB0AA4">
        <w:rPr>
          <w:rFonts w:hint="cs"/>
          <w:sz w:val="18"/>
          <w:rtl/>
        </w:rPr>
        <w:t>.</w:t>
      </w:r>
      <w:r w:rsidRPr="08EB0AA4">
        <w:rPr>
          <w:sz w:val="18"/>
          <w:rtl/>
        </w:rPr>
        <w:t xml:space="preserve"> ודבר זה תמצא במדרש בפרשת תרומה </w:t>
      </w:r>
      <w:r>
        <w:rPr>
          <w:rFonts w:hint="cs"/>
          <w:sz w:val="18"/>
          <w:rtl/>
        </w:rPr>
        <w:t>[</w:t>
      </w:r>
      <w:r w:rsidRPr="08EB0AA4">
        <w:rPr>
          <w:sz w:val="18"/>
          <w:rtl/>
        </w:rPr>
        <w:t xml:space="preserve">שמו"ר </w:t>
      </w:r>
      <w:r w:rsidRPr="08EB0AA4">
        <w:rPr>
          <w:rFonts w:hint="cs"/>
          <w:sz w:val="18"/>
          <w:rtl/>
        </w:rPr>
        <w:t>לג, א</w:t>
      </w:r>
      <w:r>
        <w:rPr>
          <w:rFonts w:hint="cs"/>
          <w:sz w:val="18"/>
          <w:rtl/>
        </w:rPr>
        <w:t>]</w:t>
      </w:r>
      <w:r w:rsidRPr="08EB0AA4">
        <w:rPr>
          <w:sz w:val="18"/>
          <w:rtl/>
        </w:rPr>
        <w:t xml:space="preserve"> על </w:t>
      </w:r>
      <w:r>
        <w:rPr>
          <w:rFonts w:hint="cs"/>
          <w:sz w:val="18"/>
          <w:rtl/>
        </w:rPr>
        <w:t>[</w:t>
      </w:r>
      <w:r w:rsidRPr="08EB0AA4">
        <w:rPr>
          <w:rFonts w:hint="cs"/>
          <w:sz w:val="18"/>
          <w:rtl/>
        </w:rPr>
        <w:t>שמות כה, ח</w:t>
      </w:r>
      <w:r>
        <w:rPr>
          <w:rFonts w:hint="cs"/>
          <w:sz w:val="18"/>
          <w:rtl/>
        </w:rPr>
        <w:t>]</w:t>
      </w:r>
      <w:r w:rsidRPr="08EB0AA4">
        <w:rPr>
          <w:rFonts w:hint="cs"/>
          <w:sz w:val="18"/>
          <w:rtl/>
        </w:rPr>
        <w:t xml:space="preserve"> </w:t>
      </w:r>
      <w:r>
        <w:rPr>
          <w:rFonts w:hint="cs"/>
          <w:sz w:val="18"/>
          <w:rtl/>
        </w:rPr>
        <w:t>'</w:t>
      </w:r>
      <w:r w:rsidRPr="08EB0AA4">
        <w:rPr>
          <w:sz w:val="18"/>
          <w:rtl/>
        </w:rPr>
        <w:t>ועשו לי מקדש ושכנתי בתוכם</w:t>
      </w:r>
      <w:r>
        <w:rPr>
          <w:rFonts w:hint="cs"/>
          <w:rtl/>
        </w:rPr>
        <w:t>'... כי לכך השכינה בישראל בשביל שיש להם תורה אחת, כמו שהוא יתברך אחד... כי השם יתברך עם ישראל מצד שנתן להם התורה שהיא אחת" [הובא למעלה הערה 353]. ובתפארת ישראל פמ"ו [תשכא.] כתב: "</w:t>
      </w:r>
      <w:r>
        <w:rPr>
          <w:rtl/>
        </w:rPr>
        <w:t>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w:t>
      </w:r>
      <w:r>
        <w:rPr>
          <w:rFonts w:hint="cs"/>
          <w:rtl/>
        </w:rPr>
        <w:t xml:space="preserve">".  </w:t>
      </w:r>
    </w:p>
  </w:footnote>
  <w:footnote w:id="497">
    <w:p w:rsidR="08084082" w:rsidRDefault="08084082" w:rsidP="081A791B">
      <w:pPr>
        <w:pStyle w:val="FootnoteText"/>
        <w:rPr>
          <w:rFonts w:hint="cs"/>
        </w:rPr>
      </w:pPr>
      <w:r>
        <w:rPr>
          <w:rtl/>
        </w:rPr>
        <w:t>&lt;</w:t>
      </w:r>
      <w:r>
        <w:rPr>
          <w:rStyle w:val="FootnoteReference"/>
        </w:rPr>
        <w:footnoteRef/>
      </w:r>
      <w:r>
        <w:rPr>
          <w:rtl/>
        </w:rPr>
        <w:t>&gt;</w:t>
      </w:r>
      <w:r>
        <w:rPr>
          <w:rFonts w:hint="cs"/>
          <w:rtl/>
        </w:rPr>
        <w:t xml:space="preserve"> לשונו בח"א לסנהדרין כ: [ג, קלח:]: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 xml:space="preserve">". ובתפארת ישראל פ"ד [עג.] כתב: "המלך הוא המשלים את הכל". ובנצח ישראל פנ"ב [תתלד.] כתב: "על ידי המלך יושלם כל העם אשר הוא תחתיו". ושם פנ"ד [תתמו.] כתב: "כי נקרא המנהיג והמלך בפרט 'פרנס', לפי שהוא משלים את חסרון הדור, כמו שהפרנסה משלמת חסרון האדם". ובנתיב העבודה פי"ח [א, קמב.] כתב: "המלך נותן קיום לעם... כי המלך ראוי להשלים ולקיים העם". ובאור חדש פ"ג [תרפו:] כתב: "כי המלך הוא תקון העם". ובח"א לסנהדרין צה. [ג, קצה.] כתב: "ענין המלך... מסדר העם בסדר הראוי". </w:t>
      </w:r>
      <w:r>
        <w:rPr>
          <w:rStyle w:val="HebrewChar"/>
          <w:rFonts w:cs="Monotype Hadassah" w:hint="cs"/>
          <w:sz w:val="18"/>
          <w:rtl/>
        </w:rPr>
        <w:t>ובח"א לבכורות ח: [ד, קכז.] כתב: "</w:t>
      </w:r>
      <w:r w:rsidRPr="0074360D">
        <w:rPr>
          <w:rStyle w:val="HebrewChar"/>
          <w:rFonts w:cs="Monotype Hadassah"/>
          <w:sz w:val="18"/>
          <w:rtl/>
        </w:rPr>
        <w:t>המלך הוא מסדר הכל</w:t>
      </w:r>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xml:space="preserve">". </w:t>
      </w:r>
      <w:r>
        <w:rPr>
          <w:rFonts w:hint="cs"/>
          <w:rtl/>
        </w:rPr>
        <w:t xml:space="preserve">ובדרשת שבת תשובה [עב:] כתב: "ענין המלך... שיהיה פונה אל העם להשגיח עליהם ולתקן עניניהם מה שחסר להם". </w:t>
      </w:r>
      <w:r>
        <w:rPr>
          <w:rStyle w:val="HebrewChar"/>
          <w:rFonts w:cs="Monotype Hadassah" w:hint="cs"/>
          <w:sz w:val="18"/>
          <w:rtl/>
        </w:rPr>
        <w:t>ובדרשת שבת הגדול [רז.] כתב: "</w:t>
      </w:r>
      <w:r w:rsidRPr="00300231">
        <w:rPr>
          <w:rStyle w:val="HebrewChar"/>
          <w:rFonts w:cs="Monotype Hadassah"/>
          <w:sz w:val="18"/>
          <w:rtl/>
        </w:rPr>
        <w:t>כי כאשר תראה סדר במדינה תדע כי יש מלך מסדר הכל, וכאש</w:t>
      </w:r>
      <w:r w:rsidRPr="088B08D8">
        <w:rPr>
          <w:rStyle w:val="HebrewChar"/>
          <w:rFonts w:cs="Monotype Hadassah"/>
          <w:sz w:val="18"/>
          <w:rtl/>
        </w:rPr>
        <w:t>ר אין סדר להם</w:t>
      </w:r>
      <w:r w:rsidRPr="088B08D8">
        <w:rPr>
          <w:rStyle w:val="HebrewChar"/>
          <w:rFonts w:cs="Monotype Hadassah" w:hint="cs"/>
          <w:sz w:val="18"/>
          <w:rtl/>
        </w:rPr>
        <w:t>,</w:t>
      </w:r>
      <w:r w:rsidRPr="088B08D8">
        <w:rPr>
          <w:rStyle w:val="HebrewChar"/>
          <w:rFonts w:cs="Monotype Hadassah"/>
          <w:sz w:val="18"/>
          <w:rtl/>
        </w:rPr>
        <w:t xml:space="preserve"> תדע כי אין להם מלך</w:t>
      </w:r>
      <w:r w:rsidRPr="088B08D8">
        <w:rPr>
          <w:rStyle w:val="HebrewChar"/>
          <w:rFonts w:cs="Monotype Hadassah" w:hint="cs"/>
          <w:sz w:val="18"/>
          <w:rtl/>
        </w:rPr>
        <w:t>"</w:t>
      </w:r>
      <w:r>
        <w:rPr>
          <w:rStyle w:val="HebrewChar"/>
          <w:rFonts w:cs="Monotype Hadassah" w:hint="cs"/>
          <w:sz w:val="18"/>
          <w:rtl/>
        </w:rPr>
        <w:t xml:space="preserve"> [ראה למעלה הקדמה שלישית הערה 85, פי"ד הערה 105, פמ"ו הערות 30, 97, ולהלן הערות 500, 592]</w:t>
      </w:r>
      <w:r w:rsidRPr="088B08D8">
        <w:rPr>
          <w:rStyle w:val="HebrewChar"/>
          <w:rFonts w:cs="Monotype Hadassah" w:hint="cs"/>
          <w:sz w:val="18"/>
          <w:rtl/>
        </w:rPr>
        <w:t>.</w:t>
      </w:r>
    </w:p>
  </w:footnote>
  <w:footnote w:id="498">
    <w:p w:rsidR="08084082" w:rsidRDefault="08084082" w:rsidP="08BD62C3">
      <w:pPr>
        <w:pStyle w:val="FootnoteText"/>
        <w:rPr>
          <w:rFonts w:hint="cs"/>
        </w:rPr>
      </w:pPr>
      <w:r>
        <w:rPr>
          <w:rtl/>
        </w:rPr>
        <w:t>&lt;</w:t>
      </w:r>
      <w:r>
        <w:rPr>
          <w:rStyle w:val="FootnoteReference"/>
        </w:rPr>
        <w:footnoteRef/>
      </w:r>
      <w:r>
        <w:rPr>
          <w:rtl/>
        </w:rPr>
        <w:t>&gt;</w:t>
      </w:r>
      <w:r>
        <w:rPr>
          <w:rFonts w:hint="cs"/>
          <w:rtl/>
        </w:rPr>
        <w:t xml:space="preserve"> נראה שכוונתו למשפט, שהוא היושר, וכמו שכתב בתפארת ישראל פמ"ו [תשיב:]: "</w:t>
      </w:r>
      <w:r>
        <w:rPr>
          <w:rtl/>
        </w:rPr>
        <w:t>כי המשפט הוא היושר בעצמו</w:t>
      </w:r>
      <w:r>
        <w:rPr>
          <w:rFonts w:hint="cs"/>
          <w:rtl/>
        </w:rPr>
        <w:t>,</w:t>
      </w:r>
      <w:r>
        <w:rPr>
          <w:rtl/>
        </w:rPr>
        <w:t xml:space="preserve"> שלא יעבור על היושר</w:t>
      </w:r>
      <w:r>
        <w:rPr>
          <w:rFonts w:hint="cs"/>
          <w:rtl/>
        </w:rPr>
        <w:t>,</w:t>
      </w:r>
      <w:r>
        <w:rPr>
          <w:rtl/>
        </w:rPr>
        <w:t xml:space="preserve"> וזהו ענין מש</w:t>
      </w:r>
      <w:r>
        <w:rPr>
          <w:rFonts w:hint="cs"/>
          <w:rtl/>
        </w:rPr>
        <w:t>פט" [הובא למעלה הערה 17]. והמלך ומשפט הולכים יחד, וכמו שנאמר [משלי כט, ד] "</w:t>
      </w:r>
      <w:r>
        <w:rPr>
          <w:rtl/>
        </w:rPr>
        <w:t>מלך במשפט יעמיד ארץ</w:t>
      </w:r>
      <w:r>
        <w:rPr>
          <w:rFonts w:hint="cs"/>
          <w:rtl/>
        </w:rPr>
        <w:t>". וכן נאמר [תהלים קכב, ה] "</w:t>
      </w:r>
      <w:r>
        <w:rPr>
          <w:rtl/>
        </w:rPr>
        <w:t xml:space="preserve">כי שמה ישבו כסאות למשפט כסאות לבית </w:t>
      </w:r>
      <w:r>
        <w:rPr>
          <w:rFonts w:hint="cs"/>
          <w:rtl/>
        </w:rPr>
        <w:t xml:space="preserve">דוד". ואודות זיקת המלך למשפט, כן כתב למעלה פכ"ט [תקו:]: "כח השופט הוא למלך המשיח, שיהיה מלך, ושייך לו המשפט". ובתפארת ישראל פמ"ו [תשיג:] כתב: "המשפט הוא שייך למלכות". </w:t>
      </w:r>
      <w:r>
        <w:rPr>
          <w:rStyle w:val="HebrewChar"/>
          <w:rFonts w:cs="Monotype Hadassah"/>
          <w:rtl/>
        </w:rPr>
        <w:t>ובנצח ישראל פ"מ [תשח:] כתב: "כי המלך הוא מיוחד... שהוא מנהיג את העם, ועושה להם משפט".</w:t>
      </w:r>
      <w:r>
        <w:rPr>
          <w:rFonts w:hint="cs"/>
          <w:rtl/>
        </w:rPr>
        <w:t xml:space="preserve"> ובבאר הגולה באר הרביעי [תמט.] כתב: "הוא דן את הנמצאים, כמלך שדן את עמו". ובנתיב הדין פ"א [א, קפח:] כתב: "</w:t>
      </w:r>
      <w:r>
        <w:rPr>
          <w:rtl/>
        </w:rPr>
        <w:t>ויש לפרש כי הכסא שייך בו משפט</w:t>
      </w:r>
      <w:r>
        <w:rPr>
          <w:rFonts w:hint="cs"/>
          <w:rtl/>
        </w:rPr>
        <w:t>,</w:t>
      </w:r>
      <w:r>
        <w:rPr>
          <w:rtl/>
        </w:rPr>
        <w:t xml:space="preserve"> ודבר זה ידוע כי אין דבר מתיחס למשפט כמו הכסא. ולפיכך כאשר עלה שלמה בכסא היה מכריז </w:t>
      </w:r>
      <w:r>
        <w:rPr>
          <w:rFonts w:hint="cs"/>
          <w:rtl/>
        </w:rPr>
        <w:t>[דברים טז, יט] '</w:t>
      </w:r>
      <w:r>
        <w:rPr>
          <w:rtl/>
        </w:rPr>
        <w:t>לא תטה משפט</w:t>
      </w:r>
      <w:r>
        <w:rPr>
          <w:rFonts w:hint="cs"/>
          <w:rtl/>
        </w:rPr>
        <w:t>'</w:t>
      </w:r>
      <w:r>
        <w:rPr>
          <w:rtl/>
        </w:rPr>
        <w:t xml:space="preserve"> </w:t>
      </w:r>
      <w:r>
        <w:rPr>
          <w:rFonts w:hint="cs"/>
          <w:rtl/>
        </w:rPr>
        <w:t xml:space="preserve">[דב"ר ה, ו], </w:t>
      </w:r>
      <w:r>
        <w:rPr>
          <w:rtl/>
        </w:rPr>
        <w:t>אם ירצה לשבת על הכסא</w:t>
      </w:r>
      <w:r>
        <w:rPr>
          <w:rFonts w:hint="cs"/>
          <w:rtl/>
        </w:rPr>
        <w:t>,</w:t>
      </w:r>
      <w:r>
        <w:rPr>
          <w:rtl/>
        </w:rPr>
        <w:t xml:space="preserve"> ויהיה כסא שלו כסא קיים</w:t>
      </w:r>
      <w:r>
        <w:rPr>
          <w:rFonts w:hint="cs"/>
          <w:rtl/>
        </w:rPr>
        <w:t>... כי אין כסא מלכות רק המשפט, דכתיב [משלי כט, ד] 'מלך במשפט יעמיד ארץ'... מפני שהוא מלך יש לעשות משפט לבריות, כי זהו מלכותו". ובח"א לסנהדרין ז: [ג, קלג:] כתב: "</w:t>
      </w:r>
      <w:r>
        <w:rPr>
          <w:rtl/>
        </w:rPr>
        <w:t>אי אפשר שיבא המשפט רק ממי שהוא כמו מלך שאינו חסר, כי אם הוא חסר אין ספק שהמשפט הבא ממנו ג"כ חסר</w:t>
      </w:r>
      <w:r>
        <w:rPr>
          <w:rFonts w:hint="cs"/>
          <w:rtl/>
        </w:rPr>
        <w:t>,</w:t>
      </w:r>
      <w:r>
        <w:rPr>
          <w:rtl/>
        </w:rPr>
        <w:t xml:space="preserve"> ואין זה משפט גמור. ולפיכך מחויב שיהיה הדיין כמו מלך שאינו חסר</w:t>
      </w:r>
      <w:r>
        <w:rPr>
          <w:rFonts w:hint="cs"/>
          <w:rtl/>
        </w:rPr>
        <w:t>,</w:t>
      </w:r>
      <w:r>
        <w:rPr>
          <w:rtl/>
        </w:rPr>
        <w:t xml:space="preserve"> והמשפט שלם ולא חסר</w:t>
      </w:r>
      <w:r>
        <w:rPr>
          <w:rFonts w:hint="cs"/>
          <w:rtl/>
        </w:rPr>
        <w:t xml:space="preserve">". </w:t>
      </w:r>
      <w:r>
        <w:rPr>
          <w:rStyle w:val="HebrewChar"/>
          <w:rFonts w:cs="Monotype Hadassah"/>
          <w:rtl/>
        </w:rPr>
        <w:t>ובדרשה לשבת תשובה [עב:] כתב: "המשפט ראוי למלך במה שהוא מלך, כדכתיב 'מלך במשפט יעמיד ארץ'"</w:t>
      </w:r>
      <w:r>
        <w:rPr>
          <w:rFonts w:hint="cs"/>
          <w:rtl/>
        </w:rPr>
        <w:t xml:space="preserve"> [ראה למעלה פכ"ג הערה 14, פכ"ט הערה 115, פמ"ו הערה 183, וגו"א בראשית פי"ד הערה 26].</w:t>
      </w:r>
    </w:p>
  </w:footnote>
  <w:footnote w:id="499">
    <w:p w:rsidR="08084082" w:rsidRDefault="08084082" w:rsidP="089752BE">
      <w:pPr>
        <w:pStyle w:val="FootnoteText"/>
        <w:rPr>
          <w:rFonts w:hint="cs"/>
          <w:rtl/>
        </w:rPr>
      </w:pPr>
      <w:r>
        <w:rPr>
          <w:rtl/>
        </w:rPr>
        <w:t>&lt;</w:t>
      </w:r>
      <w:r>
        <w:rPr>
          <w:rStyle w:val="FootnoteReference"/>
        </w:rPr>
        <w:footnoteRef/>
      </w:r>
      <w:r>
        <w:rPr>
          <w:rtl/>
        </w:rPr>
        <w:t>&gt;</w:t>
      </w:r>
      <w:r>
        <w:rPr>
          <w:rFonts w:hint="cs"/>
          <w:rtl/>
        </w:rPr>
        <w:t xml:space="preserve"> פירוש - המשפט [היושר] הוא שלימות, וכמו שכתב בח"א לשבת קנב: [א, פו.]: "</w:t>
      </w:r>
      <w:r>
        <w:rPr>
          <w:rtl/>
        </w:rPr>
        <w:t xml:space="preserve">זה שאמר </w:t>
      </w:r>
      <w:r>
        <w:rPr>
          <w:rFonts w:hint="cs"/>
          <w:rtl/>
        </w:rPr>
        <w:t>[</w:t>
      </w:r>
      <w:r>
        <w:rPr>
          <w:rtl/>
        </w:rPr>
        <w:t>משלי כא</w:t>
      </w:r>
      <w:r>
        <w:rPr>
          <w:rFonts w:hint="cs"/>
          <w:rtl/>
        </w:rPr>
        <w:t>, טו]</w:t>
      </w:r>
      <w:r>
        <w:rPr>
          <w:rtl/>
        </w:rPr>
        <w:t xml:space="preserve"> </w:t>
      </w:r>
      <w:r>
        <w:rPr>
          <w:rFonts w:hint="cs"/>
          <w:rtl/>
        </w:rPr>
        <w:t>'</w:t>
      </w:r>
      <w:r>
        <w:rPr>
          <w:rtl/>
        </w:rPr>
        <w:t>שמחה לצדיק עשות משפט</w:t>
      </w:r>
      <w:r>
        <w:rPr>
          <w:rFonts w:hint="cs"/>
          <w:rtl/>
        </w:rPr>
        <w:t>'.</w:t>
      </w:r>
      <w:r>
        <w:rPr>
          <w:rtl/>
        </w:rPr>
        <w:t xml:space="preserve"> כי המשפט הוא דבר שלם</w:t>
      </w:r>
      <w:r>
        <w:rPr>
          <w:rFonts w:hint="cs"/>
          <w:rtl/>
        </w:rPr>
        <w:t>,</w:t>
      </w:r>
      <w:r>
        <w:rPr>
          <w:rtl/>
        </w:rPr>
        <w:t xml:space="preserve"> שאין דבר שלם יותר ממנו, ולכך הוא שמחה לצדיק</w:t>
      </w:r>
      <w:r>
        <w:rPr>
          <w:rFonts w:hint="cs"/>
          <w:rtl/>
        </w:rPr>
        <w:t>,</w:t>
      </w:r>
      <w:r>
        <w:rPr>
          <w:rtl/>
        </w:rPr>
        <w:t xml:space="preserve"> שהוא שלם</w:t>
      </w:r>
      <w:r>
        <w:rPr>
          <w:rFonts w:hint="cs"/>
          <w:rtl/>
        </w:rPr>
        <w:t>.</w:t>
      </w:r>
      <w:r>
        <w:rPr>
          <w:rtl/>
        </w:rPr>
        <w:t xml:space="preserve"> ומן הדבר שהוא שלם יתחדש שלימות הנפש</w:t>
      </w:r>
      <w:r>
        <w:rPr>
          <w:rFonts w:hint="cs"/>
          <w:rtl/>
        </w:rPr>
        <w:t>,</w:t>
      </w:r>
      <w:r>
        <w:rPr>
          <w:rtl/>
        </w:rPr>
        <w:t xml:space="preserve"> שהוא השמחה</w:t>
      </w:r>
      <w:r>
        <w:rPr>
          <w:rFonts w:hint="cs"/>
          <w:rtl/>
        </w:rPr>
        <w:t>".</w:t>
      </w:r>
    </w:p>
  </w:footnote>
  <w:footnote w:id="500">
    <w:p w:rsidR="08084082" w:rsidRDefault="08084082" w:rsidP="08324880">
      <w:pPr>
        <w:pStyle w:val="FootnoteText"/>
        <w:rPr>
          <w:rFonts w:hint="cs"/>
          <w:rtl/>
        </w:rPr>
      </w:pPr>
      <w:r>
        <w:rPr>
          <w:rtl/>
        </w:rPr>
        <w:t>&lt;</w:t>
      </w:r>
      <w:r>
        <w:rPr>
          <w:rStyle w:val="FootnoteReference"/>
        </w:rPr>
        <w:footnoteRef/>
      </w:r>
      <w:r>
        <w:rPr>
          <w:rtl/>
        </w:rPr>
        <w:t>&gt;</w:t>
      </w:r>
      <w:r>
        <w:rPr>
          <w:rFonts w:hint="cs"/>
          <w:rtl/>
        </w:rPr>
        <w:t xml:space="preserve"> לכך מלכות בית דוד היא הנהגה אלקית המביאה את ישראל אל השלימות, לעומת שאר מלכויות שאינן הנהגה אלקית. ואודות ההבדל בין מלכות בית דוד הקדושה לשאר מלכיות, ראה למעלה ה</w:t>
      </w:r>
      <w:r w:rsidRPr="08465BD0">
        <w:rPr>
          <w:rFonts w:hint="cs"/>
          <w:sz w:val="18"/>
          <w:rtl/>
        </w:rPr>
        <w:t>ער</w:t>
      </w:r>
      <w:r>
        <w:rPr>
          <w:rFonts w:hint="cs"/>
          <w:sz w:val="18"/>
          <w:rtl/>
        </w:rPr>
        <w:t>ות 355-357</w:t>
      </w:r>
      <w:r w:rsidRPr="08465BD0">
        <w:rPr>
          <w:rFonts w:hint="cs"/>
          <w:sz w:val="18"/>
          <w:rtl/>
        </w:rPr>
        <w:t>. ולמעלה פי"ח [קלג] כתב: "</w:t>
      </w:r>
      <w:r w:rsidRPr="08465BD0">
        <w:rPr>
          <w:rStyle w:val="LatinChar"/>
          <w:sz w:val="18"/>
          <w:rtl/>
          <w:lang w:val="en-GB"/>
        </w:rPr>
        <w:t>כי מלכות ישראל הקדושה</w:t>
      </w:r>
      <w:r w:rsidRPr="08465BD0">
        <w:rPr>
          <w:rStyle w:val="LatinChar"/>
          <w:rFonts w:hint="cs"/>
          <w:sz w:val="18"/>
          <w:rtl/>
          <w:lang w:val="en-GB"/>
        </w:rPr>
        <w:t>,</w:t>
      </w:r>
      <w:r w:rsidRPr="08465BD0">
        <w:rPr>
          <w:rStyle w:val="LatinChar"/>
          <w:sz w:val="18"/>
          <w:rtl/>
          <w:lang w:val="en-GB"/>
        </w:rPr>
        <w:t xml:space="preserve"> יש לה מדריגה אל</w:t>
      </w:r>
      <w:r w:rsidRPr="08465BD0">
        <w:rPr>
          <w:rStyle w:val="LatinChar"/>
          <w:rFonts w:hint="cs"/>
          <w:sz w:val="18"/>
          <w:rtl/>
          <w:lang w:val="en-GB"/>
        </w:rPr>
        <w:t>ק</w:t>
      </w:r>
      <w:r w:rsidRPr="08465BD0">
        <w:rPr>
          <w:rStyle w:val="LatinChar"/>
          <w:sz w:val="18"/>
          <w:rtl/>
          <w:lang w:val="en-GB"/>
        </w:rPr>
        <w:t>ית פנימית</w:t>
      </w:r>
      <w:r>
        <w:rPr>
          <w:rFonts w:hint="cs"/>
          <w:rtl/>
        </w:rPr>
        <w:t>". ובנצח ישראל ר"פ כא [תמד.] כתב: "</w:t>
      </w:r>
      <w:r>
        <w:rPr>
          <w:rtl/>
        </w:rPr>
        <w:t>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w:t>
      </w:r>
      <w:r>
        <w:rPr>
          <w:rtl/>
        </w:rPr>
        <w:t xml:space="preserve">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w:t>
      </w:r>
      <w:r>
        <w:rPr>
          <w:rFonts w:hint="cs"/>
          <w:rtl/>
        </w:rPr>
        <w:t>..</w:t>
      </w:r>
      <w:r>
        <w:rPr>
          <w:rtl/>
        </w:rPr>
        <w:t xml:space="preserve"> ומפני כי העולם הזה הוא גשמי, והגשם יש לו רחקים, והרחקים הם ד', שהם רחוקים מחולקים, והם ד' רוחות העולם.</w:t>
      </w:r>
      <w:r>
        <w:rPr>
          <w:rFonts w:hint="cs"/>
          <w:rtl/>
        </w:rPr>
        <w:t>..</w:t>
      </w:r>
      <w:r>
        <w:rPr>
          <w:rtl/>
        </w:rPr>
        <w:t xml:space="preserve"> כנגדם יש בעולם ד' מלכיות</w:t>
      </w:r>
      <w:r>
        <w:rPr>
          <w:rFonts w:hint="cs"/>
          <w:rtl/>
        </w:rPr>
        <w:t xml:space="preserve">... </w:t>
      </w:r>
      <w:r>
        <w:rPr>
          <w:rtl/>
        </w:rPr>
        <w:t>ומפני שיש בכל שטח אמצעי, והוא מסולק מכל ד' צדדין, לכך כנגד זה הוא המלכות הקדושה, הוא מלכות ישראל</w:t>
      </w:r>
      <w:r>
        <w:rPr>
          <w:rFonts w:hint="cs"/>
          <w:rtl/>
        </w:rPr>
        <w:t>" [הובא למעלה פי"ח הערה 52, ופמ"ו הערה 185]. וכן הוא בנר מצוה [י:]. ובנצח ישראל פל"ה [תרנז:] כתב: "מלכות בית דוד הוא מלכות אלקי, לא כמו שאר מלכות שהוא חול". ושם פנ"ט [תתקה:] כתב: "</w:t>
      </w:r>
      <w:r>
        <w:rPr>
          <w:rtl/>
        </w:rPr>
        <w:t>המלכות אשר הוא נמשך הוא מלכות קדושה, כמו מלכות דוד</w:t>
      </w:r>
      <w:r>
        <w:rPr>
          <w:rFonts w:hint="cs"/>
          <w:rtl/>
        </w:rPr>
        <w:t>,</w:t>
      </w:r>
      <w:r>
        <w:rPr>
          <w:rtl/>
        </w:rPr>
        <w:t xml:space="preserve"> שהיה מלכותו נמשכת</w:t>
      </w:r>
      <w:r>
        <w:rPr>
          <w:rFonts w:hint="cs"/>
          <w:rtl/>
        </w:rPr>
        <w:t>". וכן כתב בח"א לשבת קמט: [א, עט:], ח"א לסנהדרין צז. [ג, רד:], ועוד [ראה למעלה פי"ח הערה 52]. @</w:t>
      </w:r>
      <w:r w:rsidRPr="086D388F">
        <w:rPr>
          <w:rFonts w:hint="cs"/>
          <w:b/>
          <w:bCs/>
          <w:rtl/>
        </w:rPr>
        <w:t>ואודות שהקב"ה</w:t>
      </w:r>
      <w:r>
        <w:rPr>
          <w:rFonts w:hint="cs"/>
          <w:rtl/>
        </w:rPr>
        <w:t>^ רוצה במלכות בית דוד, הנה אמרו חכמים [שבת נו.] "</w:t>
      </w:r>
      <w:r>
        <w:rPr>
          <w:rtl/>
        </w:rPr>
        <w:t>כל האומר דוד חטא</w:t>
      </w:r>
      <w:r>
        <w:rPr>
          <w:rFonts w:hint="cs"/>
          <w:rtl/>
        </w:rPr>
        <w:t>,</w:t>
      </w:r>
      <w:r>
        <w:rPr>
          <w:rtl/>
        </w:rPr>
        <w:t xml:space="preserve"> אי</w:t>
      </w:r>
      <w:r w:rsidRPr="0041370C">
        <w:rPr>
          <w:sz w:val="18"/>
          <w:rtl/>
        </w:rPr>
        <w:t>נו אלא טועה</w:t>
      </w:r>
      <w:r w:rsidRPr="0041370C">
        <w:rPr>
          <w:rFonts w:hint="cs"/>
          <w:sz w:val="18"/>
          <w:rtl/>
        </w:rPr>
        <w:t>,</w:t>
      </w:r>
      <w:r w:rsidRPr="0041370C">
        <w:rPr>
          <w:sz w:val="18"/>
          <w:rtl/>
        </w:rPr>
        <w:t xml:space="preserve"> שנאמר </w:t>
      </w:r>
      <w:r w:rsidRPr="0041370C">
        <w:rPr>
          <w:rFonts w:hint="cs"/>
          <w:sz w:val="18"/>
          <w:rtl/>
        </w:rPr>
        <w:t>[ש"א יח, יד] '</w:t>
      </w:r>
      <w:r w:rsidRPr="0041370C">
        <w:rPr>
          <w:sz w:val="18"/>
          <w:rtl/>
        </w:rPr>
        <w:t>ויהי דוד לכל דרכיו משכיל וה' עמו וגו'</w:t>
      </w:r>
      <w:r w:rsidRPr="0041370C">
        <w:rPr>
          <w:rFonts w:hint="cs"/>
          <w:sz w:val="18"/>
          <w:rtl/>
        </w:rPr>
        <w:t>',</w:t>
      </w:r>
      <w:r w:rsidRPr="0041370C">
        <w:rPr>
          <w:sz w:val="18"/>
          <w:rtl/>
        </w:rPr>
        <w:t xml:space="preserve"> אפשר חטא בא לידו ושכינה עמו</w:t>
      </w:r>
      <w:r w:rsidRPr="0041370C">
        <w:rPr>
          <w:rFonts w:hint="cs"/>
          <w:sz w:val="18"/>
          <w:rtl/>
        </w:rPr>
        <w:t xml:space="preserve">". ובבאר הגולה באר החמישי [קח:] כתב: "אמנם דברים אלו </w:t>
      </w:r>
      <w:r w:rsidRPr="0041370C">
        <w:rPr>
          <w:sz w:val="18"/>
          <w:rtl/>
        </w:rPr>
        <w:t xml:space="preserve">לא יכחיש אותם הכתוב. כי כאן כתיב </w:t>
      </w:r>
      <w:r>
        <w:rPr>
          <w:rFonts w:hint="cs"/>
          <w:sz w:val="18"/>
          <w:rtl/>
        </w:rPr>
        <w:t>[</w:t>
      </w:r>
      <w:r w:rsidRPr="0041370C">
        <w:rPr>
          <w:sz w:val="18"/>
          <w:rtl/>
        </w:rPr>
        <w:t>ש"א יח, יד</w:t>
      </w:r>
      <w:r>
        <w:rPr>
          <w:rFonts w:hint="cs"/>
          <w:sz w:val="18"/>
          <w:rtl/>
        </w:rPr>
        <w:t>]</w:t>
      </w:r>
      <w:r w:rsidRPr="0041370C">
        <w:rPr>
          <w:sz w:val="18"/>
          <w:rtl/>
        </w:rPr>
        <w:t xml:space="preserve"> </w:t>
      </w:r>
      <w:r>
        <w:rPr>
          <w:rFonts w:hint="cs"/>
          <w:sz w:val="18"/>
          <w:rtl/>
        </w:rPr>
        <w:t>'</w:t>
      </w:r>
      <w:r w:rsidRPr="0041370C">
        <w:rPr>
          <w:sz w:val="18"/>
          <w:rtl/>
        </w:rPr>
        <w:t>ויהי דוד בכל דרכיו משכיל וה' עמו</w:t>
      </w:r>
      <w:r>
        <w:rPr>
          <w:rFonts w:hint="cs"/>
          <w:sz w:val="18"/>
          <w:rtl/>
        </w:rPr>
        <w:t>'</w:t>
      </w:r>
      <w:r w:rsidRPr="0041370C">
        <w:rPr>
          <w:sz w:val="18"/>
          <w:rtl/>
        </w:rPr>
        <w:t xml:space="preserve">, ומאחר כי השם יתברך היה רוצה שיהיה עם דוד, מדכתיב </w:t>
      </w:r>
      <w:r>
        <w:rPr>
          <w:rFonts w:hint="cs"/>
          <w:sz w:val="18"/>
          <w:rtl/>
        </w:rPr>
        <w:t>'</w:t>
      </w:r>
      <w:r w:rsidRPr="0041370C">
        <w:rPr>
          <w:sz w:val="18"/>
          <w:rtl/>
        </w:rPr>
        <w:t>וה' עמו</w:t>
      </w:r>
      <w:r>
        <w:rPr>
          <w:rFonts w:hint="cs"/>
          <w:sz w:val="18"/>
          <w:rtl/>
        </w:rPr>
        <w:t>'</w:t>
      </w:r>
      <w:r w:rsidRPr="0041370C">
        <w:rPr>
          <w:sz w:val="18"/>
          <w:rtl/>
        </w:rPr>
        <w:t>, ולפיכך מי שהשם יתברך עמו, בודאי ובאין ספק השם יתברך נותן שלא יהיה נפרד ממנו, ולא יבא לידי חטא. וזה שאמר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ואין הדעת נותן שיהיה חוטא בחטא הגדול כמו זה</w:t>
      </w:r>
      <w:r>
        <w:rPr>
          <w:rFonts w:hint="cs"/>
          <w:sz w:val="18"/>
          <w:rtl/>
        </w:rPr>
        <w:t>..</w:t>
      </w:r>
      <w:r w:rsidRPr="0041370C">
        <w:rPr>
          <w:sz w:val="18"/>
          <w:rtl/>
        </w:rPr>
        <w:t>. שהוא יתברך היה גורם שלא יחטא</w:t>
      </w:r>
      <w:r>
        <w:rPr>
          <w:rFonts w:hint="cs"/>
          <w:rtl/>
        </w:rPr>
        <w:t>". ובתפארת ישראל פמ"ח [תשמח:] כתב: "דוד המלך הרי הוא עיקר בעולם, אשר ממנו מלכות בית דוד" [ראה למעלה פ"ט הערה 124]. @</w:t>
      </w:r>
      <w:r w:rsidRPr="086D388F">
        <w:rPr>
          <w:rFonts w:hint="cs"/>
          <w:b/>
          <w:bCs/>
          <w:rtl/>
        </w:rPr>
        <w:t>ואמרו חכמים</w:t>
      </w:r>
      <w:r>
        <w:rPr>
          <w:rFonts w:hint="cs"/>
          <w:rtl/>
        </w:rPr>
        <w:t>^ [ב"ק לח.] "'</w:t>
      </w:r>
      <w:r>
        <w:rPr>
          <w:rtl/>
        </w:rPr>
        <w:t>ויאמר ה' אלי אל תצר את מואב ואל תתגר בם מלחמה</w:t>
      </w:r>
      <w:r>
        <w:rPr>
          <w:rFonts w:hint="cs"/>
          <w:rtl/>
        </w:rPr>
        <w:t>' [דברים ב, ט],</w:t>
      </w:r>
      <w:r>
        <w:rPr>
          <w:rtl/>
        </w:rPr>
        <w:t xml:space="preserve"> וכי מה עלה על דעתו של משה לעשות מלחמה שלא ברשות</w:t>
      </w:r>
      <w:r>
        <w:rPr>
          <w:rFonts w:hint="cs"/>
          <w:rtl/>
        </w:rPr>
        <w:t>.</w:t>
      </w:r>
      <w:r>
        <w:rPr>
          <w:rtl/>
        </w:rPr>
        <w:t xml:space="preserve"> אלא נשא משה ק"ו בעצמו</w:t>
      </w:r>
      <w:r>
        <w:rPr>
          <w:rFonts w:hint="cs"/>
          <w:rtl/>
        </w:rPr>
        <w:t>,</w:t>
      </w:r>
      <w:r>
        <w:rPr>
          <w:rtl/>
        </w:rPr>
        <w:t xml:space="preserve"> אמר</w:t>
      </w:r>
      <w:r>
        <w:rPr>
          <w:rFonts w:hint="cs"/>
          <w:rtl/>
        </w:rPr>
        <w:t>;</w:t>
      </w:r>
      <w:r>
        <w:rPr>
          <w:rtl/>
        </w:rPr>
        <w:t xml:space="preserve"> ומה מדינים שלא באו אלא לעזור את מואב</w:t>
      </w:r>
      <w:r>
        <w:rPr>
          <w:rFonts w:hint="cs"/>
          <w:rtl/>
        </w:rPr>
        <w:t>,</w:t>
      </w:r>
      <w:r>
        <w:rPr>
          <w:rtl/>
        </w:rPr>
        <w:t xml:space="preserve"> אמרה תורה </w:t>
      </w:r>
      <w:r>
        <w:rPr>
          <w:rFonts w:hint="cs"/>
          <w:rtl/>
        </w:rPr>
        <w:t>[במדבר כה, יז] '</w:t>
      </w:r>
      <w:r>
        <w:rPr>
          <w:rtl/>
        </w:rPr>
        <w:t>צרור את המדינים והכיתם אותם</w:t>
      </w:r>
      <w:r>
        <w:rPr>
          <w:rFonts w:hint="cs"/>
          <w:rtl/>
        </w:rPr>
        <w:t xml:space="preserve">', </w:t>
      </w:r>
      <w:r>
        <w:rPr>
          <w:rtl/>
        </w:rPr>
        <w:t xml:space="preserve">מואבים עצמן </w:t>
      </w:r>
      <w:r>
        <w:rPr>
          <w:rFonts w:hint="cs"/>
          <w:rtl/>
        </w:rPr>
        <w:t>["</w:t>
      </w:r>
      <w:r>
        <w:rPr>
          <w:rtl/>
        </w:rPr>
        <w:t>שהתחילו בקלקול ושכרו את בלעם</w:t>
      </w:r>
      <w:r>
        <w:rPr>
          <w:rFonts w:hint="cs"/>
          <w:rtl/>
        </w:rPr>
        <w:t xml:space="preserve">" (רש"י שם)] </w:t>
      </w:r>
      <w:r>
        <w:rPr>
          <w:rtl/>
        </w:rPr>
        <w:t>לא כל שכן</w:t>
      </w:r>
      <w:r>
        <w:rPr>
          <w:rFonts w:hint="cs"/>
          <w:rtl/>
        </w:rPr>
        <w:t>.</w:t>
      </w:r>
      <w:r>
        <w:rPr>
          <w:rtl/>
        </w:rPr>
        <w:t xml:space="preserve"> אמר לו הק</w:t>
      </w:r>
      <w:r>
        <w:rPr>
          <w:rFonts w:hint="cs"/>
          <w:rtl/>
        </w:rPr>
        <w:t xml:space="preserve">ב"ה [למשה], </w:t>
      </w:r>
      <w:r>
        <w:rPr>
          <w:rtl/>
        </w:rPr>
        <w:t>לא כשעלתה על דעתך עלתה על דעתי</w:t>
      </w:r>
      <w:r>
        <w:rPr>
          <w:rFonts w:hint="cs"/>
          <w:rtl/>
        </w:rPr>
        <w:t>.</w:t>
      </w:r>
      <w:r>
        <w:rPr>
          <w:rtl/>
        </w:rPr>
        <w:t xml:space="preserve"> שתי פרידות טובות </w:t>
      </w:r>
      <w:r>
        <w:rPr>
          <w:rFonts w:hint="cs"/>
          <w:rtl/>
        </w:rPr>
        <w:t xml:space="preserve">["גוזלות" (רש"י שם)] </w:t>
      </w:r>
      <w:r>
        <w:rPr>
          <w:rtl/>
        </w:rPr>
        <w:t>יש לי להוציא מהן</w:t>
      </w:r>
      <w:r>
        <w:rPr>
          <w:rFonts w:hint="cs"/>
          <w:rtl/>
        </w:rPr>
        <w:t>,</w:t>
      </w:r>
      <w:r>
        <w:rPr>
          <w:rtl/>
        </w:rPr>
        <w:t xml:space="preserve"> רות המואביה ונעמה העמונית</w:t>
      </w:r>
      <w:r>
        <w:rPr>
          <w:rFonts w:hint="cs"/>
          <w:rtl/>
        </w:rPr>
        <w:t>". והגו"א במדבר פל"א אות ב [תקה.] הביא גמרא זו, וכתב: "</w:t>
      </w:r>
      <w:r>
        <w:rPr>
          <w:rtl/>
        </w:rPr>
        <w:t xml:space="preserve">אף על גב דלא בא ממואב אלא פרידה אחת, דהיא רות, דאילו נעמה העמונית מעמון היתה </w:t>
      </w:r>
      <w:r>
        <w:rPr>
          <w:rFonts w:hint="cs"/>
          <w:rtl/>
        </w:rPr>
        <w:t>[ב"ק לח:]</w:t>
      </w:r>
      <w:r>
        <w:rPr>
          <w:rtl/>
        </w:rPr>
        <w:t xml:space="preserve">, נקט בגמרא 'שתי פרידות' בשביל עמון ומואב, דסבירא ליה דמה שציוה על מואב ועמון הוא שייך זה אצל זה, כי ציוה עליהם שלא לעשות עמהם מלחמה </w:t>
      </w:r>
      <w:r>
        <w:rPr>
          <w:rFonts w:hint="cs"/>
          <w:rtl/>
        </w:rPr>
        <w:t>[</w:t>
      </w:r>
      <w:r>
        <w:rPr>
          <w:rtl/>
        </w:rPr>
        <w:t xml:space="preserve">דברים ב, </w:t>
      </w:r>
      <w:r>
        <w:rPr>
          <w:rFonts w:hint="cs"/>
          <w:rtl/>
        </w:rPr>
        <w:t xml:space="preserve">פסוקים </w:t>
      </w:r>
      <w:r>
        <w:rPr>
          <w:rtl/>
        </w:rPr>
        <w:t>ט, יט</w:t>
      </w:r>
      <w:r>
        <w:rPr>
          <w:rFonts w:hint="cs"/>
          <w:rtl/>
        </w:rPr>
        <w:t>]</w:t>
      </w:r>
      <w:r>
        <w:rPr>
          <w:rtl/>
        </w:rPr>
        <w:t>, לפי שמלכות בית דוד על ידי שניהם יהיה, שהרי מדוד ורחבעם היה מלכות בית דוד. ולכך בגמרא נקט 'שתי פרדות', אבל באחד, דהיינו במואב או בעמון, אינו מעלה ומוריד, שעיקר שיהא מהם מלכות בית דוד בכלל. ולפיכך קאמר 'שתי פרידות שעתיד אני להוציא מהם'</w:t>
      </w:r>
      <w:r>
        <w:rPr>
          <w:rFonts w:hint="cs"/>
          <w:rtl/>
        </w:rPr>
        <w:t xml:space="preserve">. </w:t>
      </w:r>
      <w:r>
        <w:rPr>
          <w:rtl/>
        </w:rPr>
        <w:t>תדע לך שעיקר הכוונה כן היה, שלא היה רחבעם כל כך צדיק שהקב"ה החיה אומה שלימה בשבילו</w:t>
      </w:r>
      <w:r>
        <w:rPr>
          <w:rFonts w:hint="cs"/>
          <w:rtl/>
        </w:rPr>
        <w:t>.</w:t>
      </w:r>
      <w:r>
        <w:rPr>
          <w:rtl/>
        </w:rPr>
        <w:t xml:space="preserve"> אלא עיקר הטעם שרצה הק</w:t>
      </w:r>
      <w:r>
        <w:rPr>
          <w:rFonts w:hint="cs"/>
          <w:rtl/>
        </w:rPr>
        <w:t xml:space="preserve">ב"ה </w:t>
      </w:r>
      <w:r>
        <w:rPr>
          <w:rtl/>
        </w:rPr>
        <w:t>להוציא מלכות בית דוד בכלל על ידי עמון ומואב. לכך נקט 'שתי פרידות שעתיד הק</w:t>
      </w:r>
      <w:r>
        <w:rPr>
          <w:rFonts w:hint="cs"/>
          <w:rtl/>
        </w:rPr>
        <w:t>ב"ה</w:t>
      </w:r>
      <w:r>
        <w:rPr>
          <w:rtl/>
        </w:rPr>
        <w:t xml:space="preserve"> להוציא', לפי שבשניהם כ</w:t>
      </w:r>
      <w:r>
        <w:rPr>
          <w:rFonts w:hint="cs"/>
          <w:rtl/>
        </w:rPr>
        <w:t>ו</w:t>
      </w:r>
      <w:r>
        <w:rPr>
          <w:rtl/>
        </w:rPr>
        <w:t>ונה אחת, לא בשביל דוד בלבד, אלא מלכות בית דוד</w:t>
      </w:r>
      <w:r>
        <w:rPr>
          <w:rFonts w:hint="cs"/>
          <w:rtl/>
        </w:rPr>
        <w:t>..</w:t>
      </w:r>
      <w:r>
        <w:rPr>
          <w:rtl/>
        </w:rPr>
        <w:t>. וכן מוכח עוד, דקאמר התם שהחיה הק</w:t>
      </w:r>
      <w:r>
        <w:rPr>
          <w:rFonts w:hint="cs"/>
          <w:rtl/>
        </w:rPr>
        <w:t>ב"ה</w:t>
      </w:r>
      <w:r>
        <w:rPr>
          <w:rtl/>
        </w:rPr>
        <w:t xml:space="preserve"> ב' אומות כדי שיוציא מהם ב' פרידות</w:t>
      </w:r>
      <w:r>
        <w:rPr>
          <w:rFonts w:hint="cs"/>
          <w:rtl/>
        </w:rPr>
        <w:t>.</w:t>
      </w:r>
      <w:r>
        <w:rPr>
          <w:rtl/>
        </w:rPr>
        <w:t xml:space="preserve"> ולא היה לו לומר אלא שהק</w:t>
      </w:r>
      <w:r>
        <w:rPr>
          <w:rFonts w:hint="cs"/>
          <w:rtl/>
        </w:rPr>
        <w:t>ב"ה</w:t>
      </w:r>
      <w:r>
        <w:rPr>
          <w:rtl/>
        </w:rPr>
        <w:t xml:space="preserve"> החיה שתי אומות כדי שיוציא מכל אחת פרידה אחת מהם, דלא הוי ליה להוציא בלשון 'שתי פרידות', אם לא שנתלה אחת באחרת</w:t>
      </w:r>
      <w:r>
        <w:rPr>
          <w:rFonts w:hint="cs"/>
          <w:rtl/>
        </w:rPr>
        <w:t>.</w:t>
      </w:r>
      <w:r>
        <w:rPr>
          <w:rtl/>
        </w:rPr>
        <w:t xml:space="preserve"> שמע מינה כמו שאמרנו למעלה, כי שניהם דבר אחד וענין אחד</w:t>
      </w:r>
      <w:r>
        <w:rPr>
          <w:rFonts w:hint="cs"/>
          <w:rtl/>
        </w:rPr>
        <w:t>". הרי הקב"ה הציל שתי אומות שהיו חייבות כליה רק מחמת שמהן תצא מלכות בית דוד המ</w:t>
      </w:r>
      <w:r w:rsidRPr="086D388F">
        <w:rPr>
          <w:rFonts w:hint="cs"/>
          <w:sz w:val="18"/>
          <w:rtl/>
        </w:rPr>
        <w:t xml:space="preserve">ון שנים לאחר מכן. ואין לך גלוי גדול מזה </w:t>
      </w:r>
      <w:r>
        <w:rPr>
          <w:rFonts w:hint="cs"/>
          <w:sz w:val="18"/>
          <w:rtl/>
        </w:rPr>
        <w:t>להורות</w:t>
      </w:r>
      <w:r w:rsidRPr="086D388F">
        <w:rPr>
          <w:rFonts w:hint="cs"/>
          <w:sz w:val="18"/>
          <w:rtl/>
        </w:rPr>
        <w:t xml:space="preserve"> </w:t>
      </w:r>
      <w:r>
        <w:rPr>
          <w:rFonts w:hint="cs"/>
          <w:sz w:val="18"/>
          <w:rtl/>
        </w:rPr>
        <w:t>ש</w:t>
      </w:r>
      <w:r w:rsidRPr="086D388F">
        <w:rPr>
          <w:rFonts w:hint="cs"/>
          <w:sz w:val="18"/>
          <w:rtl/>
        </w:rPr>
        <w:t>"</w:t>
      </w:r>
      <w:r w:rsidRPr="086D388F">
        <w:rPr>
          <w:rStyle w:val="LatinChar"/>
          <w:sz w:val="18"/>
          <w:rtl/>
          <w:lang w:val="en-GB"/>
        </w:rPr>
        <w:t>השם יתברך רצה במלכות זה להנהיג את ישראל</w:t>
      </w:r>
      <w:r>
        <w:rPr>
          <w:rFonts w:hint="cs"/>
          <w:rtl/>
        </w:rPr>
        <w:t>".</w:t>
      </w:r>
    </w:p>
  </w:footnote>
  <w:footnote w:id="501">
    <w:p w:rsidR="08084082" w:rsidRDefault="08084082" w:rsidP="08D125F9">
      <w:pPr>
        <w:pStyle w:val="FootnoteText"/>
        <w:rPr>
          <w:rFonts w:hint="cs"/>
          <w:rtl/>
        </w:rPr>
      </w:pPr>
      <w:r>
        <w:rPr>
          <w:rtl/>
        </w:rPr>
        <w:t>&lt;</w:t>
      </w:r>
      <w:r>
        <w:rPr>
          <w:rStyle w:val="FootnoteReference"/>
        </w:rPr>
        <w:footnoteRef/>
      </w:r>
      <w:r>
        <w:rPr>
          <w:rtl/>
        </w:rPr>
        <w:t>&gt;</w:t>
      </w:r>
      <w:r>
        <w:rPr>
          <w:rFonts w:hint="cs"/>
          <w:rtl/>
        </w:rPr>
        <w:t xml:space="preserve"> לשונו בח"א לסנהדרין כ: [ג, קלח:]: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w:t>
      </w:r>
      <w:r>
        <w:rPr>
          <w:rtl/>
        </w:rPr>
        <w:t xml:space="preserve"> </w:t>
      </w:r>
      <w:r>
        <w:rPr>
          <w:rFonts w:hint="cs"/>
          <w:rtl/>
        </w:rPr>
        <w:t xml:space="preserve">וכאשר העם שלימים למטה, אז יושלמו מלמעלה לבנות להם בית הבחירה, ותהיה השכינה עמהם, ובזה יושלמו לגמרי". ובנתיב העבודה פי"ח [א, קמב.] כתב: </w:t>
      </w:r>
      <w:r>
        <w:rPr>
          <w:rStyle w:val="HebrewChar"/>
          <w:rFonts w:cs="Monotype Hadassah"/>
          <w:rtl/>
        </w:rPr>
        <w:t xml:space="preserve">"ותקנו להזכיר מלכות בית דוד בבונה ירושלים, כמו שאמרו בגמרא [ברכות מח:]... כי הברכה הזאת היא השלמה אחרונה לישראל. ומלכות בית דוד בפרט היא השלמת ישראל. </w:t>
      </w:r>
      <w:r w:rsidRPr="08467269">
        <w:rPr>
          <w:rStyle w:val="HebrewChar"/>
          <w:rFonts w:cs="Monotype Hadassah"/>
          <w:rtl/>
        </w:rPr>
        <w:t>ודבר זה ידוע כי מלכות בית דוד היא השלמת ישראל, כי גם שאר מלכות הוא השלמה לעם</w:t>
      </w:r>
      <w:r>
        <w:rPr>
          <w:rStyle w:val="HebrewChar"/>
          <w:rFonts w:cs="Monotype Hadassah" w:hint="cs"/>
          <w:rtl/>
        </w:rPr>
        <w:t>,</w:t>
      </w:r>
      <w:r w:rsidRPr="08467269">
        <w:rPr>
          <w:rStyle w:val="HebrewChar"/>
          <w:rFonts w:cs="Monotype Hadassah"/>
          <w:rtl/>
        </w:rPr>
        <w:t xml:space="preserve"> כמו שהוא ידוע</w:t>
      </w:r>
      <w:r>
        <w:rPr>
          <w:rStyle w:val="HebrewChar"/>
          <w:rFonts w:cs="Monotype Hadassah" w:hint="cs"/>
          <w:rtl/>
        </w:rPr>
        <w:t xml:space="preserve">. </w:t>
      </w:r>
      <w:r>
        <w:rPr>
          <w:rStyle w:val="HebrewChar"/>
          <w:rFonts w:cs="Monotype Hadassah"/>
          <w:rtl/>
        </w:rPr>
        <w:t>ועל ידי השלמה הזאת של מלכות בית דוד, מקבלים ישראל השלמה על השלמה, עד שהשכינה הוא מלכם שוכן ביניהם</w:t>
      </w:r>
      <w:r>
        <w:rPr>
          <w:rStyle w:val="HebrewChar"/>
          <w:rFonts w:cs="Monotype Hadassah" w:hint="cs"/>
          <w:rtl/>
        </w:rPr>
        <w:t>.</w:t>
      </w:r>
      <w:r>
        <w:rPr>
          <w:rStyle w:val="HebrewChar"/>
          <w:rFonts w:cs="Monotype Hadassah"/>
          <w:rtl/>
        </w:rPr>
        <w:t xml:space="preserve"> ולכך צריך להזכיר מלכות בית דוד בבונה ירושלים".</w:t>
      </w:r>
      <w:r>
        <w:rPr>
          <w:rStyle w:val="HebrewChar"/>
          <w:rFonts w:cs="Monotype Hadassah" w:hint="cs"/>
          <w:rtl/>
        </w:rPr>
        <w:t xml:space="preserve"> ובנצח ישראל פנ"ב [תתלג:] כתב: "</w:t>
      </w:r>
      <w:r w:rsidRPr="08AC435C">
        <w:rPr>
          <w:rStyle w:val="HebrewChar"/>
          <w:rFonts w:cs="Monotype Hadassah"/>
          <w:rtl/>
        </w:rPr>
        <w:t xml:space="preserve">לעתיד יהיה מעלת בית המקדש בשלימות לגמרי, ויהיה בשלימות שאין למעלה מזה. ולכך אמר </w:t>
      </w:r>
      <w:r>
        <w:rPr>
          <w:rStyle w:val="HebrewChar"/>
          <w:rFonts w:cs="Monotype Hadassah" w:hint="cs"/>
          <w:rtl/>
        </w:rPr>
        <w:t xml:space="preserve">[ילקו"ש ח"ב רמז תקנב] </w:t>
      </w:r>
      <w:r w:rsidRPr="08AC435C">
        <w:rPr>
          <w:rStyle w:val="HebrewChar"/>
          <w:rFonts w:cs="Monotype Hadassah"/>
          <w:rtl/>
        </w:rPr>
        <w:t xml:space="preserve">שבית המקדש לעתיד יאמר שירה. שכאשר יהיה בית המקדש בשלימות, ויהיה בפועל, וזהו השירה. ואמר </w:t>
      </w:r>
      <w:r>
        <w:rPr>
          <w:rStyle w:val="HebrewChar"/>
          <w:rFonts w:cs="Monotype Hadassah" w:hint="cs"/>
          <w:rtl/>
        </w:rPr>
        <w:t xml:space="preserve">[שם] </w:t>
      </w:r>
      <w:r w:rsidRPr="08AC435C">
        <w:rPr>
          <w:rStyle w:val="HebrewChar"/>
          <w:rFonts w:cs="Monotype Hadassah"/>
          <w:rtl/>
        </w:rPr>
        <w:t>כי ההרים יענו אחריו השירה. וזה כי על ידי בית המקדש, שהוא שלימות כל העולם, יושלם גם כן הכל. כי כמו שעל ידי המלך יושלם כל העם אשר הוא תחתיו, וכך על ידי בית המקדש, שהוא מקום קדוש בארץ, יושלם הכל</w:t>
      </w:r>
      <w:r>
        <w:rPr>
          <w:rStyle w:val="HebrewChar"/>
          <w:rFonts w:cs="Monotype Hadassah" w:hint="cs"/>
          <w:rtl/>
        </w:rPr>
        <w:t xml:space="preserve">". וקודם לכן </w:t>
      </w:r>
      <w:r>
        <w:rPr>
          <w:rFonts w:hint="cs"/>
          <w:rtl/>
        </w:rPr>
        <w:t>בנצח ישראל פי"ח [תו:] כתב: "</w:t>
      </w:r>
      <w:r>
        <w:rPr>
          <w:rtl/>
        </w:rPr>
        <w:t>תראה כאשר נבנה בית שני, וחזר להם הבית, לא חזר להם מלכות בית דוד. ודבר זה צריך טעם נפלא מאוד, כי למה לא חזר להם מלכות בית דוד גם כן</w:t>
      </w:r>
      <w:r>
        <w:rPr>
          <w:rFonts w:hint="cs"/>
          <w:rtl/>
        </w:rPr>
        <w:t>". הרי שבנין המקדש מחייב מלכות בית דוד שתוקדם לו, עד שיש מקום לתמוה מדוע לא חזרה מלכות בית דוד בימי בית שני. ובח"א לב"ב ד. [ג, נח.] סלל לו דרך נוספת בביאור השייכות בין המלך למקדש, וכלשונו: "</w:t>
      </w:r>
      <w:r>
        <w:rPr>
          <w:rtl/>
        </w:rPr>
        <w:t>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 [הובא למעלה הערה 355].</w:t>
      </w:r>
    </w:p>
  </w:footnote>
  <w:footnote w:id="502">
    <w:p w:rsidR="08084082" w:rsidRDefault="08084082" w:rsidP="089F2EF2">
      <w:pPr>
        <w:pStyle w:val="FootnoteText"/>
        <w:rPr>
          <w:rFonts w:hint="cs"/>
          <w:rtl/>
        </w:rPr>
      </w:pPr>
      <w:r>
        <w:rPr>
          <w:rtl/>
        </w:rPr>
        <w:t>&lt;</w:t>
      </w:r>
      <w:r>
        <w:rPr>
          <w:rStyle w:val="FootnoteReference"/>
        </w:rPr>
        <w:footnoteRef/>
      </w:r>
      <w:r>
        <w:rPr>
          <w:rtl/>
        </w:rPr>
        <w:t>&gt;</w:t>
      </w:r>
      <w:r>
        <w:rPr>
          <w:rFonts w:hint="cs"/>
          <w:rtl/>
        </w:rPr>
        <w:t xml:space="preserve"> ילקו"ש ח"א רמז רנא. ומביא מדרש זה כדי לקשר את שלשת חלקי הפסוק שעמד עליהם עד כה; [שמות טו, יג] "נחית בחסדך עם זו גאלת, נהלת בעזך, אל נוה קדשך". והמדרש יעמיד ג' חלקים אלו כנגד ג' העמודים שהעולם עומד עליהם [חסד, תורה, ועבודה (מקדש)]. וכן בדר"ח פ"א מ"ב [קצז.] הביא מדרש זה.</w:t>
      </w:r>
    </w:p>
  </w:footnote>
  <w:footnote w:id="503">
    <w:p w:rsidR="08084082" w:rsidRDefault="08084082" w:rsidP="08656741">
      <w:pPr>
        <w:pStyle w:val="FootnoteText"/>
        <w:rPr>
          <w:rFonts w:hint="cs"/>
        </w:rPr>
      </w:pPr>
      <w:r>
        <w:rPr>
          <w:rtl/>
        </w:rPr>
        <w:t>&lt;</w:t>
      </w:r>
      <w:r>
        <w:rPr>
          <w:rStyle w:val="FootnoteReference"/>
        </w:rPr>
        <w:footnoteRef/>
      </w:r>
      <w:r>
        <w:rPr>
          <w:rtl/>
        </w:rPr>
        <w:t>&gt;</w:t>
      </w:r>
      <w:r>
        <w:rPr>
          <w:rFonts w:hint="cs"/>
          <w:rtl/>
        </w:rPr>
        <w:t xml:space="preserve"> לפנינו בילקו"ש איתא "רב הונא בשם רבי אחא". ובדר"ח פ"א מ"ב [קצז.] כתב: "רב הונא בשם רבי חייא".</w:t>
      </w:r>
    </w:p>
  </w:footnote>
  <w:footnote w:id="504">
    <w:p w:rsidR="08084082" w:rsidRDefault="08084082" w:rsidP="08A821D2">
      <w:pPr>
        <w:pStyle w:val="FootnoteText"/>
        <w:rPr>
          <w:rFonts w:hint="cs"/>
          <w:rtl/>
        </w:rPr>
      </w:pPr>
      <w:r>
        <w:rPr>
          <w:rtl/>
        </w:rPr>
        <w:t>&lt;</w:t>
      </w:r>
      <w:r>
        <w:rPr>
          <w:rStyle w:val="FootnoteReference"/>
        </w:rPr>
        <w:footnoteRef/>
      </w:r>
      <w:r>
        <w:rPr>
          <w:rtl/>
        </w:rPr>
        <w:t>&gt;</w:t>
      </w:r>
      <w:r>
        <w:rPr>
          <w:rFonts w:hint="cs"/>
          <w:rtl/>
        </w:rPr>
        <w:t xml:space="preserve"> פירוש - ישראל כשעברו את ים סוף פירשו בשירתם ג' עמודים אלו.</w:t>
      </w:r>
    </w:p>
  </w:footnote>
  <w:footnote w:id="505">
    <w:p w:rsidR="08084082" w:rsidRDefault="08084082" w:rsidP="08B64EE6">
      <w:pPr>
        <w:pStyle w:val="FootnoteText"/>
        <w:rPr>
          <w:rFonts w:hint="cs"/>
          <w:rtl/>
        </w:rPr>
      </w:pPr>
      <w:r>
        <w:rPr>
          <w:rtl/>
        </w:rPr>
        <w:t>&lt;</w:t>
      </w:r>
      <w:r>
        <w:rPr>
          <w:rStyle w:val="FootnoteReference"/>
        </w:rPr>
        <w:footnoteRef/>
      </w:r>
      <w:r>
        <w:rPr>
          <w:rtl/>
        </w:rPr>
        <w:t>&gt;</w:t>
      </w:r>
      <w:r>
        <w:rPr>
          <w:rFonts w:hint="cs"/>
          <w:rtl/>
        </w:rPr>
        <w:t xml:space="preserve"> שנעשו אז לחלקו יתברך, וכמו שכתב כמה פעמים בספר זה. וכגון, למעלה פ"ט [תעז:] כתב: "כי הגאולה היא החירות אשר הוא על ידי התדבקות בו יתברך, ואין רשות אחר עליו". </w:t>
      </w:r>
      <w:r w:rsidRPr="08565626">
        <w:rPr>
          <w:rFonts w:hint="cs"/>
          <w:sz w:val="18"/>
          <w:rtl/>
        </w:rPr>
        <w:t>ולמעלה פכ"ג [</w:t>
      </w:r>
      <w:r>
        <w:rPr>
          <w:rFonts w:hint="cs"/>
          <w:sz w:val="18"/>
          <w:rtl/>
        </w:rPr>
        <w:t>שמו:</w:t>
      </w:r>
      <w:r w:rsidRPr="08565626">
        <w:rPr>
          <w:rFonts w:hint="cs"/>
          <w:sz w:val="18"/>
          <w:rtl/>
        </w:rPr>
        <w:t>] כתב: "</w:t>
      </w:r>
      <w:r w:rsidRPr="08565626">
        <w:rPr>
          <w:rStyle w:val="LatinChar"/>
          <w:sz w:val="18"/>
          <w:rtl/>
          <w:lang w:val="en-GB"/>
        </w:rPr>
        <w:t>ישראל יש להם התחברות אל השם יתברך</w:t>
      </w:r>
      <w:r w:rsidRPr="08565626">
        <w:rPr>
          <w:rStyle w:val="LatinChar"/>
          <w:rFonts w:hint="cs"/>
          <w:sz w:val="18"/>
          <w:rtl/>
          <w:lang w:val="en-GB"/>
        </w:rPr>
        <w:t>,</w:t>
      </w:r>
      <w:r w:rsidRPr="08565626">
        <w:rPr>
          <w:rStyle w:val="LatinChar"/>
          <w:sz w:val="18"/>
          <w:rtl/>
          <w:lang w:val="en-GB"/>
        </w:rPr>
        <w:t xml:space="preserve"> ולכך הם יוצאים מרשות </w:t>
      </w:r>
      <w:r w:rsidRPr="08565626">
        <w:rPr>
          <w:rStyle w:val="LatinChar"/>
          <w:rFonts w:hint="cs"/>
          <w:sz w:val="18"/>
          <w:rtl/>
          <w:lang w:val="en-GB"/>
        </w:rPr>
        <w:t>האומות להקב"ה</w:t>
      </w:r>
      <w:r>
        <w:rPr>
          <w:rFonts w:hint="cs"/>
          <w:rtl/>
        </w:rPr>
        <w:t>". ולמעלה פכ"ה [</w:t>
      </w:r>
      <w:r>
        <w:rPr>
          <w:rFonts w:hint="cs"/>
          <w:sz w:val="18"/>
          <w:rtl/>
        </w:rPr>
        <w:t>שצה.</w:t>
      </w:r>
      <w:r w:rsidRPr="08565626">
        <w:rPr>
          <w:rFonts w:hint="cs"/>
          <w:sz w:val="18"/>
          <w:rtl/>
        </w:rPr>
        <w:t>] כתב: "</w:t>
      </w:r>
      <w:r w:rsidRPr="08565626">
        <w:rPr>
          <w:rStyle w:val="LatinChar"/>
          <w:sz w:val="18"/>
          <w:rtl/>
          <w:lang w:val="en-GB"/>
        </w:rPr>
        <w:t>לכך אמר לו</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שמות ג, טו</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 xml:space="preserve">כה </w:t>
      </w:r>
      <w:r w:rsidRPr="08565626">
        <w:rPr>
          <w:rStyle w:val="LatinChar"/>
          <w:sz w:val="18"/>
          <w:rtl/>
          <w:lang w:val="en-GB"/>
        </w:rPr>
        <w:t>תאמר אל בני ישראל ה' אל</w:t>
      </w:r>
      <w:r w:rsidRPr="08565626">
        <w:rPr>
          <w:rStyle w:val="LatinChar"/>
          <w:rFonts w:hint="cs"/>
          <w:sz w:val="18"/>
          <w:rtl/>
          <w:lang w:val="en-GB"/>
        </w:rPr>
        <w:t>ק</w:t>
      </w:r>
      <w:r w:rsidRPr="08565626">
        <w:rPr>
          <w:rStyle w:val="LatinChar"/>
          <w:sz w:val="18"/>
          <w:rtl/>
          <w:lang w:val="en-GB"/>
        </w:rPr>
        <w:t>י אבותיכם וגו'</w:t>
      </w:r>
      <w:r>
        <w:rPr>
          <w:rStyle w:val="LatinChar"/>
          <w:rFonts w:hint="cs"/>
          <w:sz w:val="18"/>
          <w:rtl/>
          <w:lang w:val="en-GB"/>
        </w:rPr>
        <w:t>'</w:t>
      </w:r>
      <w:r w:rsidRPr="08565626">
        <w:rPr>
          <w:rStyle w:val="LatinChar"/>
          <w:sz w:val="18"/>
          <w:rtl/>
          <w:lang w:val="en-GB"/>
        </w:rPr>
        <w:t>, הודיע למשה כי יאמר להם בזה השם יהיו נגאלים</w:t>
      </w:r>
      <w:r w:rsidRPr="08565626">
        <w:rPr>
          <w:rStyle w:val="LatinChar"/>
          <w:rFonts w:hint="cs"/>
          <w:sz w:val="18"/>
          <w:rtl/>
          <w:lang w:val="en-GB"/>
        </w:rPr>
        <w:t>.</w:t>
      </w:r>
      <w:r w:rsidRPr="08565626">
        <w:rPr>
          <w:rStyle w:val="LatinChar"/>
          <w:sz w:val="18"/>
          <w:rtl/>
          <w:lang w:val="en-GB"/>
        </w:rPr>
        <w:t xml:space="preserve"> כי השם הוא שם המיוחד</w:t>
      </w:r>
      <w:r w:rsidRPr="08565626">
        <w:rPr>
          <w:rStyle w:val="LatinChar"/>
          <w:rFonts w:hint="cs"/>
          <w:sz w:val="18"/>
          <w:rtl/>
          <w:lang w:val="en-GB"/>
        </w:rPr>
        <w:t>,</w:t>
      </w:r>
      <w:r w:rsidRPr="08565626">
        <w:rPr>
          <w:rStyle w:val="LatinChar"/>
          <w:sz w:val="18"/>
          <w:rtl/>
          <w:lang w:val="en-GB"/>
        </w:rPr>
        <w:t xml:space="preserve"> נקרא שם העצם</w:t>
      </w:r>
      <w:r w:rsidRPr="08565626">
        <w:rPr>
          <w:rStyle w:val="LatinChar"/>
          <w:rFonts w:hint="cs"/>
          <w:sz w:val="18"/>
          <w:rtl/>
          <w:lang w:val="en-GB"/>
        </w:rPr>
        <w:t>.</w:t>
      </w:r>
      <w:r w:rsidRPr="08565626">
        <w:rPr>
          <w:rStyle w:val="LatinChar"/>
          <w:sz w:val="18"/>
          <w:rtl/>
          <w:lang w:val="en-GB"/>
        </w:rPr>
        <w:t xml:space="preserve"> וידוע לחכמים כי כל עצם נסמך בעצמו</w:t>
      </w:r>
      <w:r w:rsidRPr="08565626">
        <w:rPr>
          <w:rStyle w:val="LatinChar"/>
          <w:rFonts w:hint="cs"/>
          <w:sz w:val="18"/>
          <w:rtl/>
          <w:lang w:val="en-GB"/>
        </w:rPr>
        <w:t>,</w:t>
      </w:r>
      <w:r w:rsidRPr="08565626">
        <w:rPr>
          <w:rStyle w:val="LatinChar"/>
          <w:sz w:val="18"/>
          <w:rtl/>
          <w:lang w:val="en-GB"/>
        </w:rPr>
        <w:t xml:space="preserve"> אינו תולה בזולתו</w:t>
      </w:r>
      <w:r w:rsidRPr="08565626">
        <w:rPr>
          <w:rStyle w:val="LatinChar"/>
          <w:rFonts w:hint="cs"/>
          <w:sz w:val="18"/>
          <w:rtl/>
          <w:lang w:val="en-GB"/>
        </w:rPr>
        <w:t>,</w:t>
      </w:r>
      <w:r w:rsidRPr="08565626">
        <w:rPr>
          <w:rStyle w:val="LatinChar"/>
          <w:sz w:val="18"/>
          <w:rtl/>
          <w:lang w:val="en-GB"/>
        </w:rPr>
        <w:t xml:space="preserve"> אבל שאר שמות נסמכים</w:t>
      </w:r>
      <w:r w:rsidRPr="08565626">
        <w:rPr>
          <w:rStyle w:val="LatinChar"/>
          <w:rFonts w:hint="cs"/>
          <w:sz w:val="18"/>
          <w:rtl/>
          <w:lang w:val="en-GB"/>
        </w:rPr>
        <w:t>.</w:t>
      </w:r>
      <w:r w:rsidRPr="08565626">
        <w:rPr>
          <w:rStyle w:val="LatinChar"/>
          <w:sz w:val="18"/>
          <w:rtl/>
          <w:lang w:val="en-GB"/>
        </w:rPr>
        <w:t xml:space="preserve"> וזהו ענין הגאולה</w:t>
      </w:r>
      <w:r w:rsidRPr="08565626">
        <w:rPr>
          <w:rStyle w:val="LatinChar"/>
          <w:rFonts w:hint="cs"/>
          <w:sz w:val="18"/>
          <w:rtl/>
          <w:lang w:val="en-GB"/>
        </w:rPr>
        <w:t>,</w:t>
      </w:r>
      <w:r w:rsidRPr="08565626">
        <w:rPr>
          <w:rStyle w:val="LatinChar"/>
          <w:sz w:val="18"/>
          <w:rtl/>
          <w:lang w:val="en-GB"/>
        </w:rPr>
        <w:t xml:space="preserve"> שהנגאל עומד בעצמו</w:t>
      </w:r>
      <w:r w:rsidRPr="08565626">
        <w:rPr>
          <w:rStyle w:val="LatinChar"/>
          <w:rFonts w:hint="cs"/>
          <w:sz w:val="18"/>
          <w:rtl/>
          <w:lang w:val="en-GB"/>
        </w:rPr>
        <w:t>,</w:t>
      </w:r>
      <w:r w:rsidRPr="08565626">
        <w:rPr>
          <w:rStyle w:val="LatinChar"/>
          <w:sz w:val="18"/>
          <w:rtl/>
          <w:lang w:val="en-GB"/>
        </w:rPr>
        <w:t xml:space="preserve"> ואינו נתלה בדבר, כי המשועבד הוא תולה בזולתו</w:t>
      </w:r>
      <w:r w:rsidRPr="08565626">
        <w:rPr>
          <w:rStyle w:val="LatinChar"/>
          <w:rFonts w:hint="cs"/>
          <w:sz w:val="18"/>
          <w:rtl/>
          <w:lang w:val="en-GB"/>
        </w:rPr>
        <w:t>,</w:t>
      </w:r>
      <w:r w:rsidRPr="08565626">
        <w:rPr>
          <w:rStyle w:val="LatinChar"/>
          <w:sz w:val="18"/>
          <w:rtl/>
          <w:lang w:val="en-GB"/>
        </w:rPr>
        <w:t xml:space="preserve"> אבל הנגאל</w:t>
      </w:r>
      <w:r w:rsidRPr="08565626">
        <w:rPr>
          <w:rStyle w:val="LatinChar"/>
          <w:rFonts w:hint="cs"/>
          <w:sz w:val="18"/>
          <w:rtl/>
          <w:lang w:val="en-GB"/>
        </w:rPr>
        <w:t>,</w:t>
      </w:r>
      <w:r w:rsidRPr="08565626">
        <w:rPr>
          <w:rStyle w:val="LatinChar"/>
          <w:sz w:val="18"/>
          <w:rtl/>
          <w:lang w:val="en-GB"/>
        </w:rPr>
        <w:t xml:space="preserve"> שאינו נכנס תחת רשות אחר</w:t>
      </w:r>
      <w:r w:rsidRPr="08565626">
        <w:rPr>
          <w:rStyle w:val="LatinChar"/>
          <w:rFonts w:hint="cs"/>
          <w:sz w:val="18"/>
          <w:rtl/>
          <w:lang w:val="en-GB"/>
        </w:rPr>
        <w:t>,</w:t>
      </w:r>
      <w:r w:rsidRPr="08565626">
        <w:rPr>
          <w:rStyle w:val="LatinChar"/>
          <w:sz w:val="18"/>
          <w:rtl/>
          <w:lang w:val="en-GB"/>
        </w:rPr>
        <w:t xml:space="preserve"> עומד בעצמו. ולפיכך אמר כי הגאולה תהיה להם בזה השם העצם</w:t>
      </w:r>
      <w:r w:rsidRPr="08565626">
        <w:rPr>
          <w:rStyle w:val="LatinChar"/>
          <w:rFonts w:hint="cs"/>
          <w:sz w:val="18"/>
          <w:rtl/>
          <w:lang w:val="en-GB"/>
        </w:rPr>
        <w:t>,</w:t>
      </w:r>
      <w:r w:rsidRPr="08565626">
        <w:rPr>
          <w:rStyle w:val="LatinChar"/>
          <w:sz w:val="18"/>
          <w:rtl/>
          <w:lang w:val="en-GB"/>
        </w:rPr>
        <w:t xml:space="preserve"> והוא השם המיוחד הנבדל מכל, ובשם הזה יהיו נגאלים</w:t>
      </w:r>
      <w:r w:rsidRPr="08565626">
        <w:rPr>
          <w:rStyle w:val="LatinChar"/>
          <w:rFonts w:hint="cs"/>
          <w:sz w:val="18"/>
          <w:rtl/>
          <w:lang w:val="en-GB"/>
        </w:rPr>
        <w:t>.</w:t>
      </w:r>
      <w:r w:rsidRPr="08565626">
        <w:rPr>
          <w:rStyle w:val="LatinChar"/>
          <w:sz w:val="18"/>
          <w:rtl/>
          <w:lang w:val="en-GB"/>
        </w:rPr>
        <w:t xml:space="preserve"> כי זה השם על ישראל נקרא</w:t>
      </w:r>
      <w:r w:rsidRPr="08565626">
        <w:rPr>
          <w:rStyle w:val="LatinChar"/>
          <w:rFonts w:hint="cs"/>
          <w:sz w:val="18"/>
          <w:rtl/>
          <w:lang w:val="en-GB"/>
        </w:rPr>
        <w:t>,</w:t>
      </w:r>
      <w:r w:rsidRPr="08565626">
        <w:rPr>
          <w:rStyle w:val="LatinChar"/>
          <w:sz w:val="18"/>
          <w:rtl/>
          <w:lang w:val="en-GB"/>
        </w:rPr>
        <w:t xml:space="preserve"> כי הוא </w:t>
      </w:r>
      <w:r>
        <w:rPr>
          <w:rStyle w:val="LatinChar"/>
          <w:rFonts w:hint="cs"/>
          <w:sz w:val="18"/>
          <w:rtl/>
          <w:lang w:val="en-GB"/>
        </w:rPr>
        <w:t>'</w:t>
      </w:r>
      <w:r w:rsidRPr="08565626">
        <w:rPr>
          <w:rStyle w:val="LatinChar"/>
          <w:sz w:val="18"/>
          <w:rtl/>
          <w:lang w:val="en-GB"/>
        </w:rPr>
        <w:t>אל</w:t>
      </w:r>
      <w:r w:rsidRPr="08565626">
        <w:rPr>
          <w:rStyle w:val="LatinChar"/>
          <w:rFonts w:hint="cs"/>
          <w:sz w:val="18"/>
          <w:rtl/>
          <w:lang w:val="en-GB"/>
        </w:rPr>
        <w:t>ק</w:t>
      </w:r>
      <w:r w:rsidRPr="08565626">
        <w:rPr>
          <w:rStyle w:val="LatinChar"/>
          <w:sz w:val="18"/>
          <w:rtl/>
          <w:lang w:val="en-GB"/>
        </w:rPr>
        <w:t>י אברהם אל</w:t>
      </w:r>
      <w:r w:rsidRPr="08565626">
        <w:rPr>
          <w:rStyle w:val="LatinChar"/>
          <w:rFonts w:hint="cs"/>
          <w:sz w:val="18"/>
          <w:rtl/>
          <w:lang w:val="en-GB"/>
        </w:rPr>
        <w:t>ק</w:t>
      </w:r>
      <w:r w:rsidRPr="08565626">
        <w:rPr>
          <w:rStyle w:val="LatinChar"/>
          <w:sz w:val="18"/>
          <w:rtl/>
          <w:lang w:val="en-GB"/>
        </w:rPr>
        <w:t>י יצחק וגו'</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שמות ג, טו</w:t>
      </w:r>
      <w:r>
        <w:rPr>
          <w:rStyle w:val="LatinChar"/>
          <w:rFonts w:hint="cs"/>
          <w:sz w:val="18"/>
          <w:rtl/>
          <w:lang w:val="en-GB"/>
        </w:rPr>
        <w:t>]</w:t>
      </w:r>
      <w:r w:rsidRPr="08565626">
        <w:rPr>
          <w:rStyle w:val="LatinChar"/>
          <w:rFonts w:hint="cs"/>
          <w:sz w:val="18"/>
          <w:rtl/>
          <w:lang w:val="en-GB"/>
        </w:rPr>
        <w:t>,</w:t>
      </w:r>
      <w:r w:rsidRPr="08565626">
        <w:rPr>
          <w:rStyle w:val="LatinChar"/>
          <w:sz w:val="18"/>
          <w:rtl/>
          <w:lang w:val="en-GB"/>
        </w:rPr>
        <w:t xml:space="preserve"> שהם אבות ישראל, ו</w:t>
      </w:r>
      <w:r>
        <w:rPr>
          <w:rStyle w:val="LatinChar"/>
          <w:rFonts w:hint="cs"/>
          <w:sz w:val="18"/>
          <w:rtl/>
          <w:lang w:val="en-GB"/>
        </w:rPr>
        <w:t>'</w:t>
      </w:r>
      <w:r w:rsidRPr="08565626">
        <w:rPr>
          <w:rStyle w:val="LatinChar"/>
          <w:sz w:val="18"/>
          <w:rtl/>
          <w:lang w:val="en-GB"/>
        </w:rPr>
        <w:t>זה שמי לעולם וזכרי לדור דור</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שם</w:t>
      </w:r>
      <w:r>
        <w:rPr>
          <w:rStyle w:val="LatinChar"/>
          <w:rFonts w:hint="cs"/>
          <w:sz w:val="18"/>
          <w:rtl/>
          <w:lang w:val="en-GB"/>
        </w:rPr>
        <w:t>]</w:t>
      </w:r>
      <w:r w:rsidRPr="08565626">
        <w:rPr>
          <w:rStyle w:val="LatinChar"/>
          <w:rFonts w:hint="cs"/>
          <w:sz w:val="18"/>
          <w:rtl/>
          <w:lang w:val="en-GB"/>
        </w:rPr>
        <w:t>.</w:t>
      </w:r>
      <w:r w:rsidRPr="08565626">
        <w:rPr>
          <w:rStyle w:val="LatinChar"/>
          <w:sz w:val="18"/>
          <w:rtl/>
          <w:lang w:val="en-GB"/>
        </w:rPr>
        <w:t xml:space="preserve"> לכך בשם הזה תהא הגאולה, כי מאחר ששם הזה נקרא עליהם</w:t>
      </w:r>
      <w:r w:rsidRPr="08565626">
        <w:rPr>
          <w:rStyle w:val="LatinChar"/>
          <w:rFonts w:hint="cs"/>
          <w:sz w:val="18"/>
          <w:rtl/>
          <w:lang w:val="en-GB"/>
        </w:rPr>
        <w:t>,</w:t>
      </w:r>
      <w:r w:rsidRPr="08565626">
        <w:rPr>
          <w:rStyle w:val="LatinChar"/>
          <w:sz w:val="18"/>
          <w:rtl/>
          <w:lang w:val="en-GB"/>
        </w:rPr>
        <w:t xml:space="preserve"> הם לחלקו יתברך שהוא נבדל מכל, וכך יהיו נבדלים מכל האומות</w:t>
      </w:r>
      <w:r w:rsidRPr="08565626">
        <w:rPr>
          <w:rStyle w:val="LatinChar"/>
          <w:rFonts w:hint="cs"/>
          <w:sz w:val="18"/>
          <w:rtl/>
          <w:lang w:val="en-GB"/>
        </w:rPr>
        <w:t>,</w:t>
      </w:r>
      <w:r w:rsidRPr="08565626">
        <w:rPr>
          <w:rStyle w:val="LatinChar"/>
          <w:sz w:val="18"/>
          <w:rtl/>
          <w:lang w:val="en-GB"/>
        </w:rPr>
        <w:t xml:space="preserve"> כדכתיב </w:t>
      </w:r>
      <w:r>
        <w:rPr>
          <w:rStyle w:val="LatinChar"/>
          <w:rFonts w:hint="cs"/>
          <w:sz w:val="18"/>
          <w:rtl/>
          <w:lang w:val="en-GB"/>
        </w:rPr>
        <w:t>[</w:t>
      </w:r>
      <w:r w:rsidRPr="08565626">
        <w:rPr>
          <w:rStyle w:val="LatinChar"/>
          <w:sz w:val="18"/>
          <w:rtl/>
          <w:lang w:val="en-GB"/>
        </w:rPr>
        <w:t>ויקרא כ</w:t>
      </w:r>
      <w:r w:rsidRPr="08565626">
        <w:rPr>
          <w:rStyle w:val="LatinChar"/>
          <w:rFonts w:hint="cs"/>
          <w:sz w:val="18"/>
          <w:rtl/>
          <w:lang w:val="en-GB"/>
        </w:rPr>
        <w:t>, כו</w:t>
      </w:r>
      <w:r>
        <w:rPr>
          <w:rStyle w:val="LatinChar"/>
          <w:rFonts w:hint="cs"/>
          <w:sz w:val="18"/>
          <w:rtl/>
          <w:lang w:val="en-GB"/>
        </w:rPr>
        <w:t>]</w:t>
      </w:r>
      <w:r w:rsidRPr="08565626">
        <w:rPr>
          <w:rStyle w:val="LatinChar"/>
          <w:sz w:val="18"/>
          <w:rtl/>
          <w:lang w:val="en-GB"/>
        </w:rPr>
        <w:t xml:space="preserve"> </w:t>
      </w:r>
      <w:r>
        <w:rPr>
          <w:rStyle w:val="LatinChar"/>
          <w:rFonts w:hint="cs"/>
          <w:sz w:val="18"/>
          <w:rtl/>
          <w:lang w:val="en-GB"/>
        </w:rPr>
        <w:t>'</w:t>
      </w:r>
      <w:r w:rsidRPr="08565626">
        <w:rPr>
          <w:rStyle w:val="LatinChar"/>
          <w:sz w:val="18"/>
          <w:rtl/>
          <w:lang w:val="en-GB"/>
        </w:rPr>
        <w:t>ואבדיל אתכם מן העמים להיות לי</w:t>
      </w:r>
      <w:r>
        <w:rPr>
          <w:rStyle w:val="LatinChar"/>
          <w:rFonts w:hint="cs"/>
          <w:sz w:val="18"/>
          <w:rtl/>
          <w:lang w:val="en-GB"/>
        </w:rPr>
        <w:t>'</w:t>
      </w:r>
      <w:r w:rsidRPr="08565626">
        <w:rPr>
          <w:rStyle w:val="LatinChar"/>
          <w:sz w:val="18"/>
          <w:rtl/>
          <w:lang w:val="en-GB"/>
        </w:rPr>
        <w:t>, שבשם הזה הוא יתברך נבדל מיוחד</w:t>
      </w:r>
      <w:r w:rsidRPr="08565626">
        <w:rPr>
          <w:rStyle w:val="LatinChar"/>
          <w:rFonts w:hint="cs"/>
          <w:sz w:val="18"/>
          <w:rtl/>
          <w:lang w:val="en-GB"/>
        </w:rPr>
        <w:t>,</w:t>
      </w:r>
      <w:r w:rsidRPr="08565626">
        <w:rPr>
          <w:rStyle w:val="LatinChar"/>
          <w:sz w:val="18"/>
          <w:rtl/>
          <w:lang w:val="en-GB"/>
        </w:rPr>
        <w:t xml:space="preserve"> וכך יהיו ישראל נבדלים מיוחדים</w:t>
      </w:r>
      <w:r w:rsidRPr="08565626">
        <w:rPr>
          <w:rStyle w:val="LatinChar"/>
          <w:rFonts w:hint="cs"/>
          <w:sz w:val="18"/>
          <w:rtl/>
          <w:lang w:val="en-GB"/>
        </w:rPr>
        <w:t xml:space="preserve">... </w:t>
      </w:r>
      <w:r w:rsidRPr="08565626">
        <w:rPr>
          <w:rStyle w:val="LatinChar"/>
          <w:sz w:val="18"/>
          <w:rtl/>
          <w:lang w:val="en-GB"/>
        </w:rPr>
        <w:t>שם הויה שם המיוחד הוא עצם הגאולה, כי הוא שם העצם אשר אינו נסמך בזולתו</w:t>
      </w:r>
      <w:r>
        <w:rPr>
          <w:rFonts w:hint="cs"/>
          <w:rtl/>
        </w:rPr>
        <w:t>". ולמעלה פ</w:t>
      </w:r>
      <w:r w:rsidRPr="08BB1B1C">
        <w:rPr>
          <w:rFonts w:hint="cs"/>
          <w:sz w:val="18"/>
          <w:rtl/>
        </w:rPr>
        <w:t xml:space="preserve">ל"ה [תרכד:] כתב: "כי </w:t>
      </w:r>
      <w:r w:rsidRPr="08BB1B1C">
        <w:rPr>
          <w:rStyle w:val="LatinChar"/>
          <w:sz w:val="18"/>
          <w:rtl/>
          <w:lang w:val="en-GB"/>
        </w:rPr>
        <w:t>היו נגאלים באותות ובמופתים, ומי שהוא בעל חומר גשמי אין ראוי לזה, כי האותות והמופתים מורה שהוא דבק בהשם יתברך</w:t>
      </w:r>
      <w:r w:rsidRPr="08BB1B1C">
        <w:rPr>
          <w:rStyle w:val="LatinChar"/>
          <w:rFonts w:hint="cs"/>
          <w:sz w:val="18"/>
          <w:rtl/>
          <w:lang w:val="en-GB"/>
        </w:rPr>
        <w:t>,</w:t>
      </w:r>
      <w:r w:rsidRPr="08BB1B1C">
        <w:rPr>
          <w:rStyle w:val="LatinChar"/>
          <w:sz w:val="18"/>
          <w:rtl/>
          <w:lang w:val="en-GB"/>
        </w:rPr>
        <w:t xml:space="preserve"> אשר הוא נבדל מן הטבע</w:t>
      </w:r>
      <w:r w:rsidRPr="08BB1B1C">
        <w:rPr>
          <w:rStyle w:val="LatinChar"/>
          <w:rFonts w:hint="cs"/>
          <w:sz w:val="18"/>
          <w:rtl/>
          <w:lang w:val="en-GB"/>
        </w:rPr>
        <w:t>.</w:t>
      </w:r>
      <w:r w:rsidRPr="08BB1B1C">
        <w:rPr>
          <w:rStyle w:val="LatinChar"/>
          <w:sz w:val="18"/>
          <w:rtl/>
          <w:lang w:val="en-GB"/>
        </w:rPr>
        <w:t xml:space="preserve"> לכך נתן להם שתי מצות שיתעסקו ב</w:t>
      </w:r>
      <w:r w:rsidRPr="08A82FC2">
        <w:rPr>
          <w:rStyle w:val="LatinChar"/>
          <w:sz w:val="18"/>
          <w:rtl/>
          <w:lang w:val="en-GB"/>
        </w:rPr>
        <w:t>הם להיות נגאלים על ידי מצות אל</w:t>
      </w:r>
      <w:r w:rsidRPr="08A82FC2">
        <w:rPr>
          <w:rStyle w:val="LatinChar"/>
          <w:rFonts w:hint="cs"/>
          <w:sz w:val="18"/>
          <w:rtl/>
          <w:lang w:val="en-GB"/>
        </w:rPr>
        <w:t>ק</w:t>
      </w:r>
      <w:r w:rsidRPr="08A82FC2">
        <w:rPr>
          <w:rStyle w:val="LatinChar"/>
          <w:sz w:val="18"/>
          <w:rtl/>
          <w:lang w:val="en-GB"/>
        </w:rPr>
        <w:t>יות</w:t>
      </w:r>
      <w:r w:rsidRPr="08A82FC2">
        <w:rPr>
          <w:rStyle w:val="LatinChar"/>
          <w:rFonts w:hint="cs"/>
          <w:sz w:val="18"/>
          <w:rtl/>
          <w:lang w:val="en-GB"/>
        </w:rPr>
        <w:t>,</w:t>
      </w:r>
      <w:r w:rsidRPr="08A82FC2">
        <w:rPr>
          <w:rStyle w:val="LatinChar"/>
          <w:sz w:val="18"/>
          <w:rtl/>
          <w:lang w:val="en-GB"/>
        </w:rPr>
        <w:t xml:space="preserve"> ובשביל זה זכו ליציאה</w:t>
      </w:r>
      <w:r w:rsidRPr="08A82FC2">
        <w:rPr>
          <w:rFonts w:hint="cs"/>
          <w:sz w:val="18"/>
          <w:rtl/>
        </w:rPr>
        <w:t xml:space="preserve">... </w:t>
      </w:r>
      <w:r w:rsidRPr="08A82FC2">
        <w:rPr>
          <w:rStyle w:val="LatinChar"/>
          <w:sz w:val="18"/>
          <w:rtl/>
          <w:lang w:val="en-GB"/>
        </w:rPr>
        <w:t>ובדם פסח</w:t>
      </w:r>
      <w:r w:rsidRPr="08A82FC2">
        <w:rPr>
          <w:rStyle w:val="LatinChar"/>
          <w:rFonts w:hint="cs"/>
          <w:sz w:val="18"/>
          <w:rtl/>
          <w:lang w:val="en-GB"/>
        </w:rPr>
        <w:t>,</w:t>
      </w:r>
      <w:r w:rsidRPr="08A82FC2">
        <w:rPr>
          <w:rStyle w:val="LatinChar"/>
          <w:sz w:val="18"/>
          <w:rtl/>
          <w:lang w:val="en-GB"/>
        </w:rPr>
        <w:t xml:space="preserve"> שהיו עובדין בו אל השם יתברך</w:t>
      </w:r>
      <w:r w:rsidRPr="08A82FC2">
        <w:rPr>
          <w:rStyle w:val="LatinChar"/>
          <w:rFonts w:hint="cs"/>
          <w:sz w:val="18"/>
          <w:rtl/>
          <w:lang w:val="en-GB"/>
        </w:rPr>
        <w:t>,</w:t>
      </w:r>
      <w:r w:rsidRPr="08A82FC2">
        <w:rPr>
          <w:rStyle w:val="LatinChar"/>
          <w:sz w:val="18"/>
          <w:rtl/>
          <w:lang w:val="en-GB"/>
        </w:rPr>
        <w:t xml:space="preserve"> היו לחלק השם יתברך</w:t>
      </w:r>
      <w:r w:rsidRPr="08A82FC2">
        <w:rPr>
          <w:rStyle w:val="LatinChar"/>
          <w:rFonts w:hint="cs"/>
          <w:sz w:val="18"/>
          <w:rtl/>
          <w:lang w:val="en-GB"/>
        </w:rPr>
        <w:t>,</w:t>
      </w:r>
      <w:r w:rsidRPr="08A82FC2">
        <w:rPr>
          <w:rStyle w:val="LatinChar"/>
          <w:sz w:val="18"/>
          <w:rtl/>
          <w:lang w:val="en-GB"/>
        </w:rPr>
        <w:t xml:space="preserve"> וראוי שיהיו נגאלים</w:t>
      </w:r>
      <w:r w:rsidRPr="08A82FC2">
        <w:rPr>
          <w:rStyle w:val="LatinChar"/>
          <w:rFonts w:hint="cs"/>
          <w:sz w:val="18"/>
          <w:rtl/>
          <w:lang w:val="en-GB"/>
        </w:rPr>
        <w:t>,</w:t>
      </w:r>
      <w:r w:rsidRPr="08A82FC2">
        <w:rPr>
          <w:rStyle w:val="LatinChar"/>
          <w:sz w:val="18"/>
          <w:rtl/>
          <w:lang w:val="en-GB"/>
        </w:rPr>
        <w:t xml:space="preserve"> עד שלא יהיו תחת רשות מצרים</w:t>
      </w:r>
      <w:r>
        <w:rPr>
          <w:rFonts w:hint="cs"/>
          <w:rtl/>
        </w:rPr>
        <w:t xml:space="preserve">". ולהלן פ"ס כתב: "ומה שאמרה תורה לאכול הפסח על מצות ומרורים [במדבר ט, יא]... כי הפסח הוא עצמו מה שישראל הם לה'... ואחר המדריגה העליונה הזאת שישראל הם להקב"ה, נמשך אחר זה הגאולה, שהוא המצה, ונמשך אחר זה גם כן השעבוד כאשר המקבל ראוי לזה, והכל הוא מצד שיש להם מדריגה העליונה הזאת... ומן מדריגה העליונה שישראל הם של הקב"ה, דבר זה מביא גאולה ומביא מרירות. כי כן נותן המדה, כאשר הם שלמים יש להם גאולה, והשעבוד כאשר יש בהם חסרון... הפסח כמו שאמרנו למעלה מורה על שאנחנו להקב"ה, ובשביל כך יש יציאה לישראל מן רשות האומות, כי הוא יתברך אלהי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ולפיכך ראויום אל הגאולה לצאת מרשות אחרים כאשר הם אל השם". וראה למעלה פ"ט הערות 131, 169, פכ"ג הערה 203, פכ"ה הערה 54, פכ"ו הערות 2, 12, 72, פ"ל הערה 33, פל"ה הערה 40, ופמ"ו הערה 200. </w:t>
      </w:r>
    </w:p>
  </w:footnote>
  <w:footnote w:id="506">
    <w:p w:rsidR="08084082" w:rsidRDefault="08084082" w:rsidP="08B64EE6">
      <w:pPr>
        <w:pStyle w:val="FootnoteText"/>
        <w:rPr>
          <w:rFonts w:hint="cs"/>
        </w:rPr>
      </w:pPr>
      <w:r>
        <w:rPr>
          <w:rtl/>
        </w:rPr>
        <w:t>&lt;</w:t>
      </w:r>
      <w:r>
        <w:rPr>
          <w:rStyle w:val="FootnoteReference"/>
        </w:rPr>
        <w:footnoteRef/>
      </w:r>
      <w:r>
        <w:rPr>
          <w:rtl/>
        </w:rPr>
        <w:t>&gt;</w:t>
      </w:r>
      <w:r>
        <w:rPr>
          <w:rFonts w:hint="cs"/>
          <w:rtl/>
        </w:rPr>
        <w:t xml:space="preserve"> עובר מדביקות ישראל בה' לדביקות העולם בה', כי בהמשך כתב "כאשר יצאו ישראל ממצרים, אז על ידי ישראל היה דביקות לעולם בו יתברך לגמרי בכל שלשה דברים אלו". נמצא שדביקות העולם בה' היא תוצאה מדביקות ישראל בה', כאשר דביקות ישראל בה' היא האב, ודביקות העולם בה' היא התולדה. לכך כל מה שנמצא בעולם, בידוע שקודם לכן הוא חייב להמצא בישראל. </w:t>
      </w:r>
    </w:p>
  </w:footnote>
  <w:footnote w:id="507">
    <w:p w:rsidR="08084082" w:rsidRDefault="08084082" w:rsidP="08DB0647">
      <w:pPr>
        <w:pStyle w:val="FootnoteText"/>
        <w:rPr>
          <w:rFonts w:hint="cs"/>
          <w:rtl/>
        </w:rPr>
      </w:pPr>
      <w:r>
        <w:rPr>
          <w:rtl/>
        </w:rPr>
        <w:t>&lt;</w:t>
      </w:r>
      <w:r>
        <w:rPr>
          <w:rStyle w:val="FootnoteReference"/>
        </w:rPr>
        <w:footnoteRef/>
      </w:r>
      <w:r>
        <w:rPr>
          <w:rtl/>
        </w:rPr>
        <w:t>&gt;</w:t>
      </w:r>
      <w:r>
        <w:rPr>
          <w:rFonts w:hint="cs"/>
          <w:rtl/>
        </w:rPr>
        <w:t xml:space="preserve"> וזו דביקות הנותן במקבל. ולהלן פס"ו כתב: "</w:t>
      </w:r>
      <w:r>
        <w:rPr>
          <w:rtl/>
        </w:rPr>
        <w:t>וכאשר תדע כי הוא יתברך מצטרף לנמצאים במה שהם עלולים, כי הוא יתברך שהוא עלת הכל</w:t>
      </w:r>
      <w:r>
        <w:rPr>
          <w:rFonts w:hint="cs"/>
          <w:rtl/>
        </w:rPr>
        <w:t>,</w:t>
      </w:r>
      <w:r>
        <w:rPr>
          <w:rtl/>
        </w:rPr>
        <w:t xml:space="preserve"> רצונו בעלול</w:t>
      </w:r>
      <w:r>
        <w:rPr>
          <w:rFonts w:hint="cs"/>
          <w:rtl/>
        </w:rPr>
        <w:t>,</w:t>
      </w:r>
      <w:r>
        <w:rPr>
          <w:rtl/>
        </w:rPr>
        <w:t xml:space="preserve"> וכאשר יש עלה</w:t>
      </w:r>
      <w:r>
        <w:rPr>
          <w:rFonts w:hint="cs"/>
          <w:rtl/>
        </w:rPr>
        <w:t>,</w:t>
      </w:r>
      <w:r>
        <w:rPr>
          <w:rtl/>
        </w:rPr>
        <w:t xml:space="preserve"> יש כאן עלול נמצא</w:t>
      </w:r>
      <w:r>
        <w:rPr>
          <w:rFonts w:hint="cs"/>
          <w:rtl/>
        </w:rPr>
        <w:t>.</w:t>
      </w:r>
      <w:r>
        <w:rPr>
          <w:rtl/>
        </w:rPr>
        <w:t xml:space="preserve"> כי התקשרות הסבה הראשונה בנמצאים מצד שהוא יתברך עלה להם</w:t>
      </w:r>
      <w:r>
        <w:rPr>
          <w:rFonts w:hint="cs"/>
          <w:rtl/>
        </w:rPr>
        <w:t>,</w:t>
      </w:r>
      <w:r>
        <w:rPr>
          <w:rtl/>
        </w:rPr>
        <w:t xml:space="preserve"> והנמצאים הם עלולים ממנו</w:t>
      </w:r>
      <w:r>
        <w:rPr>
          <w:rFonts w:hint="cs"/>
          <w:rtl/>
        </w:rPr>
        <w:t>...</w:t>
      </w:r>
      <w:r>
        <w:rPr>
          <w:rtl/>
        </w:rPr>
        <w:t xml:space="preserve"> ולפיכך החבור האמתי שיש לסבה הראשונה</w:t>
      </w:r>
      <w:r>
        <w:rPr>
          <w:rFonts w:hint="cs"/>
          <w:rtl/>
        </w:rPr>
        <w:t>,</w:t>
      </w:r>
      <w:r>
        <w:rPr>
          <w:rtl/>
        </w:rPr>
        <w:t xml:space="preserve"> שהוא עלה באמת</w:t>
      </w:r>
      <w:r>
        <w:rPr>
          <w:rFonts w:hint="cs"/>
          <w:rtl/>
        </w:rPr>
        <w:t>,</w:t>
      </w:r>
      <w:r>
        <w:rPr>
          <w:rtl/>
        </w:rPr>
        <w:t xml:space="preserve"> הוא בתחתונים</w:t>
      </w:r>
      <w:r>
        <w:rPr>
          <w:rFonts w:hint="cs"/>
          <w:rtl/>
        </w:rPr>
        <w:t>,</w:t>
      </w:r>
      <w:r>
        <w:rPr>
          <w:rtl/>
        </w:rPr>
        <w:t xml:space="preserve"> במה שהם עלולים באמת</w:t>
      </w:r>
      <w:r>
        <w:rPr>
          <w:rFonts w:hint="cs"/>
          <w:rtl/>
        </w:rPr>
        <w:t xml:space="preserve">". ואמרו חכמים [ב"ר כ, ז] "אין תשוקתן של גשמים אלא על הארץ". ובנצח ישראל פל"א [תקצו:] כתב: "במדת הטוב והחסד שנוהג הוא יתברך עם עולמו, מצפה לחונן את ישראל". ושם פנ"ד [תתמד:] כתב: "אהרן שהיה עושה שלום וחבור בין ישראל לאביהם בשבמים, דבר זה הוא מצד השם יתברך, אשר הוא חפץ בחבור ובדביקות להיות עם ישראל... </w:t>
      </w:r>
      <w:r>
        <w:rPr>
          <w:rtl/>
        </w:rPr>
        <w:t>ענני כבוד היו על ידי אהרן</w:t>
      </w:r>
      <w:r>
        <w:rPr>
          <w:rFonts w:hint="cs"/>
          <w:rtl/>
        </w:rPr>
        <w:t xml:space="preserve"> [תענית ט.]</w:t>
      </w:r>
      <w:r>
        <w:rPr>
          <w:rtl/>
        </w:rPr>
        <w:t>.</w:t>
      </w:r>
      <w:r>
        <w:rPr>
          <w:rFonts w:hint="cs"/>
          <w:rtl/>
        </w:rPr>
        <w:t>..</w:t>
      </w:r>
      <w:r>
        <w:rPr>
          <w:rtl/>
        </w:rPr>
        <w:t xml:space="preserve"> כי על ידי אהרן היה החבור של הקב"ה עם ישראל, כמו שתמצא בכל מקום כאשר היה נגלה השכינה בתחתונים</w:t>
      </w:r>
      <w:r>
        <w:rPr>
          <w:rFonts w:hint="cs"/>
          <w:rtl/>
        </w:rPr>
        <w:t>,</w:t>
      </w:r>
      <w:r>
        <w:rPr>
          <w:rtl/>
        </w:rPr>
        <w:t xml:space="preserve"> היה על ידי ענני כבוד; </w:t>
      </w:r>
      <w:r>
        <w:rPr>
          <w:rFonts w:hint="cs"/>
          <w:rtl/>
        </w:rPr>
        <w:t>'</w:t>
      </w:r>
      <w:r>
        <w:rPr>
          <w:rtl/>
        </w:rPr>
        <w:t>וירא ה' בעמוד ענן</w:t>
      </w:r>
      <w:r>
        <w:rPr>
          <w:rFonts w:hint="cs"/>
          <w:rtl/>
        </w:rPr>
        <w:t>'</w:t>
      </w:r>
      <w:r>
        <w:rPr>
          <w:rtl/>
        </w:rPr>
        <w:t xml:space="preserve"> </w:t>
      </w:r>
      <w:r>
        <w:rPr>
          <w:rFonts w:hint="cs"/>
          <w:rtl/>
        </w:rPr>
        <w:t>[</w:t>
      </w:r>
      <w:r>
        <w:rPr>
          <w:rtl/>
        </w:rPr>
        <w:t>דברים לא, טו</w:t>
      </w:r>
      <w:r>
        <w:rPr>
          <w:rFonts w:hint="cs"/>
          <w:rtl/>
        </w:rPr>
        <w:t>]</w:t>
      </w:r>
      <w:r>
        <w:rPr>
          <w:rtl/>
        </w:rPr>
        <w:t xml:space="preserve">, וזה תמיד. </w:t>
      </w:r>
      <w:r>
        <w:rPr>
          <w:rFonts w:hint="cs"/>
          <w:rtl/>
        </w:rPr>
        <w:t>'</w:t>
      </w:r>
      <w:r>
        <w:rPr>
          <w:rtl/>
        </w:rPr>
        <w:t>ויהי ביום השלישי בהיות הבוקר ויהי קולות וברקים וענן כבד</w:t>
      </w:r>
      <w:r>
        <w:rPr>
          <w:rFonts w:hint="cs"/>
          <w:rtl/>
        </w:rPr>
        <w:t>'</w:t>
      </w:r>
      <w:r>
        <w:rPr>
          <w:rtl/>
        </w:rPr>
        <w:t xml:space="preserve"> </w:t>
      </w:r>
      <w:r>
        <w:rPr>
          <w:rFonts w:hint="cs"/>
          <w:rtl/>
        </w:rPr>
        <w:t>[</w:t>
      </w:r>
      <w:r>
        <w:rPr>
          <w:rtl/>
        </w:rPr>
        <w:t>שמות יט, יז</w:t>
      </w:r>
      <w:r>
        <w:rPr>
          <w:rFonts w:hint="cs"/>
          <w:rtl/>
        </w:rPr>
        <w:t>]</w:t>
      </w:r>
      <w:r>
        <w:rPr>
          <w:rtl/>
        </w:rPr>
        <w:t>. וגם כן בכל מקום שהיה גלוי שכינתו בתחתונים היה זה על ידי עמוד הענן. ולכך ראוי שיהיה זה על ידי אהרן, שעל ידי אהרן חבור השם יתברך אל ישראל</w:t>
      </w:r>
      <w:r>
        <w:rPr>
          <w:rFonts w:hint="cs"/>
          <w:rtl/>
        </w:rPr>
        <w:t>... כי הענן מתייחס אל השמים, שהרי הוא נקרא 'ענן השמים' [דניאל ז, יג], וזה היה מורה על השתוקקות העלה אל התחתונים" [הובא למעלה פכ"ב הערה 71, ופמ"ו הערה 161]. והענן מורה על השפעת מים [תפארת ישראל פ"ל (תמט.)], ועל חסד [גו"א בראשית פכ"ד אות מג (תטו:)]. נמצא שהענן מורה על ההשפעה, ומורה על חבור השם יתברך לישראל. ולפי דבריו כאן אלו הם שני צדדים של מטבע אחת, כי ההשפעה מהעלה לעלול מורה על דביקות העלה עם העלול. ובנתיב כח היצר פ"ד [ב, קלא:] כתב: "ה</w:t>
      </w:r>
      <w:r>
        <w:rPr>
          <w:rtl/>
        </w:rPr>
        <w:t>שתוקקת המשפיע אל המושפע</w:t>
      </w:r>
      <w:r>
        <w:rPr>
          <w:rFonts w:hint="cs"/>
          <w:rtl/>
        </w:rPr>
        <w:t>,</w:t>
      </w:r>
      <w:r>
        <w:rPr>
          <w:rtl/>
        </w:rPr>
        <w:t xml:space="preserve"> כי המשפיע ג</w:t>
      </w:r>
      <w:r>
        <w:rPr>
          <w:rFonts w:hint="cs"/>
          <w:rtl/>
        </w:rPr>
        <w:t>ם כן</w:t>
      </w:r>
      <w:r>
        <w:rPr>
          <w:rtl/>
        </w:rPr>
        <w:t xml:space="preserve"> אי אפשר לו בלא מקבל שהוא משפיע אליו</w:t>
      </w:r>
      <w:r>
        <w:rPr>
          <w:rFonts w:hint="cs"/>
          <w:rtl/>
        </w:rPr>
        <w:t>,</w:t>
      </w:r>
      <w:r>
        <w:rPr>
          <w:rtl/>
        </w:rPr>
        <w:t xml:space="preserve"> וצריך לו מקבל</w:t>
      </w:r>
      <w:r>
        <w:rPr>
          <w:rFonts w:hint="cs"/>
          <w:rtl/>
        </w:rPr>
        <w:t>.</w:t>
      </w:r>
      <w:r>
        <w:rPr>
          <w:rtl/>
        </w:rPr>
        <w:t xml:space="preserve"> וזה שאמר </w:t>
      </w:r>
      <w:r>
        <w:rPr>
          <w:rFonts w:hint="cs"/>
          <w:rtl/>
        </w:rPr>
        <w:t>'</w:t>
      </w:r>
      <w:r>
        <w:rPr>
          <w:rtl/>
        </w:rPr>
        <w:t>אין תשוקת גשמים אלא ארץ</w:t>
      </w:r>
      <w:r>
        <w:rPr>
          <w:rFonts w:hint="cs"/>
          <w:rtl/>
        </w:rPr>
        <w:t>',</w:t>
      </w:r>
      <w:r>
        <w:rPr>
          <w:rtl/>
        </w:rPr>
        <w:t xml:space="preserve"> כי הגשמים הם משפיעים</w:t>
      </w:r>
      <w:r>
        <w:rPr>
          <w:rFonts w:hint="cs"/>
          <w:rtl/>
        </w:rPr>
        <w:t>,</w:t>
      </w:r>
      <w:r>
        <w:rPr>
          <w:rtl/>
        </w:rPr>
        <w:t xml:space="preserve"> ואי אפשר בלא מקבל</w:t>
      </w:r>
      <w:r>
        <w:rPr>
          <w:rFonts w:hint="cs"/>
          <w:rtl/>
        </w:rPr>
        <w:t>,</w:t>
      </w:r>
      <w:r>
        <w:rPr>
          <w:rtl/>
        </w:rPr>
        <w:t xml:space="preserve"> לכך צריכים אל המקבל</w:t>
      </w:r>
      <w:r>
        <w:rPr>
          <w:rFonts w:hint="cs"/>
          <w:rtl/>
        </w:rPr>
        <w:t>,</w:t>
      </w:r>
      <w:r>
        <w:rPr>
          <w:rtl/>
        </w:rPr>
        <w:t xml:space="preserve"> הוא הארץ</w:t>
      </w:r>
      <w:r>
        <w:rPr>
          <w:rFonts w:hint="cs"/>
          <w:rtl/>
        </w:rPr>
        <w:t>". ובבאר הגולה באר הרביעי [שצ:] כתב: "יש דביקות העלה אל אשר הוא עלול ממנו בעצם ובראשונה, כי אין עלה בלא עלול". ובדר"ח פ"ג מ"ו [קעח.] כתב: "</w:t>
      </w:r>
      <w:r>
        <w:rPr>
          <w:rFonts w:ascii="Times New Roman" w:hAnsi="Times New Roman"/>
          <w:snapToGrid/>
          <w:rtl/>
        </w:rPr>
        <w:t>דע כי הוא יתברך רוצה להיות עם הנבראים מצד כי אין עלה בלא העלול, לכך השם יתברך חפץ להיות עם אשר הוא עלה להם. ומפני כי העלה הוא קודם אל אשר הוא עלה להם, לכך השכינה מקדמת לפני עשרה</w:t>
      </w:r>
      <w:r>
        <w:rPr>
          <w:rFonts w:ascii="Times New Roman" w:hAnsi="Times New Roman" w:hint="cs"/>
          <w:snapToGrid/>
          <w:rtl/>
        </w:rPr>
        <w:t xml:space="preserve"> [ברכות ו.]</w:t>
      </w:r>
      <w:r>
        <w:rPr>
          <w:rFonts w:ascii="Times New Roman" w:hAnsi="Times New Roman"/>
          <w:snapToGrid/>
          <w:rtl/>
        </w:rPr>
        <w:t>, כי בודאי השם יתברך, אשר הוא העלה, קודמת אל מי אשר הוא על</w:t>
      </w:r>
      <w:r w:rsidRPr="082A047E">
        <w:rPr>
          <w:rFonts w:ascii="Times New Roman" w:hAnsi="Times New Roman"/>
          <w:snapToGrid/>
          <w:sz w:val="18"/>
          <w:rtl/>
        </w:rPr>
        <w:t>ול ממנו</w:t>
      </w:r>
      <w:r w:rsidRPr="082A047E">
        <w:rPr>
          <w:rFonts w:hint="cs"/>
          <w:sz w:val="18"/>
          <w:rtl/>
        </w:rPr>
        <w:t>"</w:t>
      </w:r>
      <w:r>
        <w:rPr>
          <w:rFonts w:hint="cs"/>
          <w:sz w:val="18"/>
          <w:rtl/>
        </w:rPr>
        <w:t xml:space="preserve"> [הובא למעלה פכ"ג הערה 87]</w:t>
      </w:r>
      <w:r w:rsidRPr="082A047E">
        <w:rPr>
          <w:rFonts w:hint="cs"/>
          <w:sz w:val="18"/>
          <w:rtl/>
        </w:rPr>
        <w:t xml:space="preserve">. </w:t>
      </w:r>
    </w:p>
  </w:footnote>
  <w:footnote w:id="508">
    <w:p w:rsidR="08084082" w:rsidRDefault="08084082" w:rsidP="08A41703">
      <w:pPr>
        <w:pStyle w:val="FootnoteText"/>
        <w:rPr>
          <w:rFonts w:hint="cs"/>
          <w:rtl/>
        </w:rPr>
      </w:pPr>
      <w:r>
        <w:rPr>
          <w:rtl/>
        </w:rPr>
        <w:t>&lt;</w:t>
      </w:r>
      <w:r>
        <w:rPr>
          <w:rStyle w:val="FootnoteReference"/>
        </w:rPr>
        <w:footnoteRef/>
      </w:r>
      <w:r>
        <w:rPr>
          <w:rtl/>
        </w:rPr>
        <w:t>&gt;</w:t>
      </w:r>
      <w:r>
        <w:rPr>
          <w:rFonts w:hint="cs"/>
          <w:rtl/>
        </w:rPr>
        <w:t xml:space="preserve"> וזו השתוקקות העלול לעלה. ובתפארת ישראל פכ"ו [שצא:] כתב: "</w:t>
      </w:r>
      <w:r>
        <w:rPr>
          <w:rtl/>
        </w:rPr>
        <w:t>כי הנמצאים משתוקקים אל העלה מצד עצמם</w:t>
      </w:r>
      <w:r>
        <w:rPr>
          <w:rFonts w:hint="cs"/>
          <w:rtl/>
        </w:rPr>
        <w:t>,</w:t>
      </w:r>
      <w:r>
        <w:rPr>
          <w:rtl/>
        </w:rPr>
        <w:t xml:space="preserve"> כאשר אין להם המונע החמרי</w:t>
      </w:r>
      <w:r>
        <w:rPr>
          <w:rFonts w:hint="cs"/>
          <w:rtl/>
        </w:rPr>
        <w:t>". ובנצח ישראל פנ"ד [תתמז.] כתב: "</w:t>
      </w:r>
      <w:r>
        <w:rPr>
          <w:rtl/>
        </w:rPr>
        <w:t>אמנם על ידי מרים היה הבאר</w:t>
      </w:r>
      <w:r>
        <w:rPr>
          <w:rFonts w:hint="cs"/>
          <w:rtl/>
        </w:rPr>
        <w:t xml:space="preserve"> [תענית ט.]. כ</w:t>
      </w:r>
      <w:r>
        <w:rPr>
          <w:rtl/>
        </w:rPr>
        <w:t xml:space="preserve">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w:t>
      </w:r>
      <w:r>
        <w:rPr>
          <w:rFonts w:hint="cs"/>
          <w:rtl/>
        </w:rPr>
        <w:t>[</w:t>
      </w:r>
      <w:r>
        <w:rPr>
          <w:rtl/>
        </w:rPr>
        <w:t>במדבר כא, ז</w:t>
      </w:r>
      <w:r>
        <w:rPr>
          <w:rFonts w:hint="cs"/>
          <w:rtl/>
        </w:rPr>
        <w:t>]</w:t>
      </w:r>
      <w:r>
        <w:rPr>
          <w:rtl/>
        </w:rPr>
        <w:t xml:space="preserve"> </w:t>
      </w:r>
      <w:r>
        <w:rPr>
          <w:rFonts w:hint="cs"/>
          <w:rtl/>
        </w:rPr>
        <w:t>'</w:t>
      </w:r>
      <w:r>
        <w:rPr>
          <w:rtl/>
        </w:rPr>
        <w:t>עלי באר ענו לה</w:t>
      </w:r>
      <w:r>
        <w:rPr>
          <w:rFonts w:hint="cs"/>
          <w:rtl/>
        </w:rPr>
        <w:t>'</w:t>
      </w:r>
      <w:r>
        <w:rPr>
          <w:rtl/>
        </w:rPr>
        <w:t>. כי הבאר הוא התעלות התחתונים, שהם המים אשר למטה מן הארץ נובעים למעלה</w:t>
      </w:r>
      <w:r>
        <w:rPr>
          <w:rFonts w:hint="cs"/>
          <w:rtl/>
        </w:rPr>
        <w:t>..</w:t>
      </w:r>
      <w:r>
        <w:rPr>
          <w:rtl/>
        </w:rPr>
        <w:t>. ולכך בזכות מרים, שעל ידה היה השתוקקות והתעלות אל העלה, היה הבאר, שהוא מקור מתעלה ומשתוקק למעלה</w:t>
      </w:r>
      <w:r>
        <w:rPr>
          <w:rFonts w:hint="cs"/>
          <w:rtl/>
        </w:rPr>
        <w:t xml:space="preserve">". ובמדרש </w:t>
      </w:r>
      <w:r>
        <w:rPr>
          <w:rStyle w:val="HebrewChar"/>
          <w:rFonts w:cs="Monotype Hadassah" w:hint="cs"/>
          <w:rtl/>
        </w:rPr>
        <w:t>[</w:t>
      </w:r>
      <w:r>
        <w:rPr>
          <w:rStyle w:val="HebrewChar"/>
          <w:rFonts w:cs="Monotype Hadassah"/>
          <w:rtl/>
        </w:rPr>
        <w:t>ב"ר כ, ז] "אין תשוקתה של אשה אלא לאישה, שנאמר [בראשית ג, טז] 'ואל אישך תשוקתך'".</w:t>
      </w:r>
      <w:r>
        <w:rPr>
          <w:rStyle w:val="HebrewChar"/>
          <w:rFonts w:cs="Monotype Hadassah" w:hint="cs"/>
          <w:rtl/>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Style w:val="HebrewChar"/>
          <w:rFonts w:cs="Monotype Hadassah" w:hint="cs"/>
          <w:rtl/>
        </w:rPr>
        <w:t xml:space="preserve"> [הובא למעלה הערה 269, וש"נ]</w:t>
      </w:r>
      <w:r>
        <w:rPr>
          <w:rStyle w:val="HebrewChar"/>
          <w:rFonts w:cs="Monotype Hadassah"/>
          <w:rtl/>
        </w:rPr>
        <w:t>.</w:t>
      </w:r>
      <w:r>
        <w:rPr>
          <w:rFonts w:hint="cs"/>
          <w:rtl/>
        </w:rPr>
        <w:t xml:space="preserve"> </w:t>
      </w:r>
    </w:p>
  </w:footnote>
  <w:footnote w:id="509">
    <w:p w:rsidR="08084082" w:rsidRDefault="08084082" w:rsidP="08904AE1">
      <w:pPr>
        <w:pStyle w:val="FootnoteText"/>
        <w:rPr>
          <w:rFonts w:hint="cs"/>
          <w:rtl/>
        </w:rPr>
      </w:pPr>
      <w:r>
        <w:rPr>
          <w:rtl/>
        </w:rPr>
        <w:t>&lt;</w:t>
      </w:r>
      <w:r>
        <w:rPr>
          <w:rStyle w:val="FootnoteReference"/>
        </w:rPr>
        <w:footnoteRef/>
      </w:r>
      <w:r>
        <w:rPr>
          <w:rtl/>
        </w:rPr>
        <w:t>&gt;</w:t>
      </w:r>
      <w:r>
        <w:rPr>
          <w:rFonts w:hint="cs"/>
          <w:rtl/>
        </w:rPr>
        <w:t xml:space="preserve"> הנה לא כתב כאן רק שהעבודה היא דביקות בה' [וכמבואר בהערה הבאה], אלא "&amp;</w:t>
      </w:r>
      <w:r w:rsidRPr="08E57396">
        <w:rPr>
          <w:rFonts w:hint="cs"/>
          <w:b/>
          <w:bCs/>
          <w:rtl/>
        </w:rPr>
        <w:t>שחפץ</w:t>
      </w:r>
      <w:r>
        <w:rPr>
          <w:rFonts w:hint="cs"/>
          <w:rtl/>
        </w:rPr>
        <w:t>^ האדם בעבודתו יתברך, &amp;</w:t>
      </w:r>
      <w:r w:rsidRPr="08E57396">
        <w:rPr>
          <w:rFonts w:hint="cs"/>
          <w:b/>
          <w:bCs/>
          <w:rtl/>
        </w:rPr>
        <w:t>וחפץ</w:t>
      </w:r>
      <w:r>
        <w:rPr>
          <w:rFonts w:hint="cs"/>
          <w:rtl/>
        </w:rPr>
        <w:t>^ להתדבק בו יתברך". ודבריו יוטעמו מאוד על פי מה שנאמר [שמות כ, כב] "</w:t>
      </w:r>
      <w:r>
        <w:rPr>
          <w:rtl/>
        </w:rPr>
        <w:t xml:space="preserve">ואם מזבח אבנים תעשה לי לא תבנה אתהן גזית </w:t>
      </w:r>
      <w:r>
        <w:rPr>
          <w:rFonts w:hint="cs"/>
          <w:rtl/>
        </w:rPr>
        <w:t>וגו'", ופירש רש"י [שם] "</w:t>
      </w:r>
      <w:r>
        <w:rPr>
          <w:rtl/>
        </w:rPr>
        <w:t>רבי ישמעאל אומר</w:t>
      </w:r>
      <w:r>
        <w:rPr>
          <w:rFonts w:hint="cs"/>
          <w:rtl/>
        </w:rPr>
        <w:t>,</w:t>
      </w:r>
      <w:r>
        <w:rPr>
          <w:rtl/>
        </w:rPr>
        <w:t xml:space="preserve"> כל </w:t>
      </w:r>
      <w:r>
        <w:rPr>
          <w:rFonts w:hint="cs"/>
          <w:rtl/>
        </w:rPr>
        <w:t>'</w:t>
      </w:r>
      <w:r>
        <w:rPr>
          <w:rtl/>
        </w:rPr>
        <w:t>אם</w:t>
      </w:r>
      <w:r>
        <w:rPr>
          <w:rFonts w:hint="cs"/>
          <w:rtl/>
        </w:rPr>
        <w:t>'</w:t>
      </w:r>
      <w:r>
        <w:rPr>
          <w:rtl/>
        </w:rPr>
        <w:t xml:space="preserve"> ו</w:t>
      </w:r>
      <w:r>
        <w:rPr>
          <w:rFonts w:hint="cs"/>
          <w:rtl/>
        </w:rPr>
        <w:t>'</w:t>
      </w:r>
      <w:r>
        <w:rPr>
          <w:rtl/>
        </w:rPr>
        <w:t>אם</w:t>
      </w:r>
      <w:r>
        <w:rPr>
          <w:rFonts w:hint="cs"/>
          <w:rtl/>
        </w:rPr>
        <w:t>'</w:t>
      </w:r>
      <w:r>
        <w:rPr>
          <w:rtl/>
        </w:rPr>
        <w:t xml:space="preserve"> שבתורה רשות</w:t>
      </w:r>
      <w:r>
        <w:rPr>
          <w:rFonts w:hint="cs"/>
          <w:rtl/>
        </w:rPr>
        <w:t>,</w:t>
      </w:r>
      <w:r>
        <w:rPr>
          <w:rtl/>
        </w:rPr>
        <w:t xml:space="preserve"> חוץ מ</w:t>
      </w:r>
      <w:r>
        <w:rPr>
          <w:rFonts w:hint="cs"/>
          <w:rtl/>
        </w:rPr>
        <w:t>שלשה.</w:t>
      </w:r>
      <w:r>
        <w:rPr>
          <w:rtl/>
        </w:rPr>
        <w:t xml:space="preserve"> </w:t>
      </w:r>
      <w:r>
        <w:rPr>
          <w:rFonts w:hint="cs"/>
          <w:rtl/>
        </w:rPr>
        <w:t>'</w:t>
      </w:r>
      <w:r>
        <w:rPr>
          <w:rtl/>
        </w:rPr>
        <w:t>ואם מזבח אבנים תעשה לי</w:t>
      </w:r>
      <w:r>
        <w:rPr>
          <w:rFonts w:hint="cs"/>
          <w:rtl/>
        </w:rPr>
        <w:t>',</w:t>
      </w:r>
      <w:r>
        <w:rPr>
          <w:rtl/>
        </w:rPr>
        <w:t xml:space="preserve"> הרי </w:t>
      </w:r>
      <w:r>
        <w:rPr>
          <w:rFonts w:hint="cs"/>
          <w:rtl/>
        </w:rPr>
        <w:t>'</w:t>
      </w:r>
      <w:r>
        <w:rPr>
          <w:rtl/>
        </w:rPr>
        <w:t>אם</w:t>
      </w:r>
      <w:r>
        <w:rPr>
          <w:rFonts w:hint="cs"/>
          <w:rtl/>
        </w:rPr>
        <w:t>'</w:t>
      </w:r>
      <w:r>
        <w:rPr>
          <w:rtl/>
        </w:rPr>
        <w:t xml:space="preserve"> זה משמש בלשון כאשר</w:t>
      </w:r>
      <w:r>
        <w:rPr>
          <w:rFonts w:hint="cs"/>
          <w:rtl/>
        </w:rPr>
        <w:t>,</w:t>
      </w:r>
      <w:r>
        <w:rPr>
          <w:rtl/>
        </w:rPr>
        <w:t xml:space="preserve"> וכאשר תעשה לי מזבח אבנים לא תבנה אתהן גזית</w:t>
      </w:r>
      <w:r>
        <w:rPr>
          <w:rFonts w:hint="cs"/>
          <w:rtl/>
        </w:rPr>
        <w:t>,</w:t>
      </w:r>
      <w:r>
        <w:rPr>
          <w:rtl/>
        </w:rPr>
        <w:t xml:space="preserve"> שהרי חובה עליך לבנות מזבח אבנים</w:t>
      </w:r>
      <w:r>
        <w:rPr>
          <w:rFonts w:hint="cs"/>
          <w:rtl/>
        </w:rPr>
        <w:t>,</w:t>
      </w:r>
      <w:r>
        <w:rPr>
          <w:rtl/>
        </w:rPr>
        <w:t xml:space="preserve"> שנא</w:t>
      </w:r>
      <w:r>
        <w:rPr>
          <w:rFonts w:hint="cs"/>
          <w:rtl/>
        </w:rPr>
        <w:t>מר</w:t>
      </w:r>
      <w:r>
        <w:rPr>
          <w:rtl/>
        </w:rPr>
        <w:t xml:space="preserve"> </w:t>
      </w:r>
      <w:r>
        <w:rPr>
          <w:rFonts w:hint="cs"/>
          <w:rtl/>
        </w:rPr>
        <w:t>[</w:t>
      </w:r>
      <w:r>
        <w:rPr>
          <w:rtl/>
        </w:rPr>
        <w:t>דברים כז</w:t>
      </w:r>
      <w:r>
        <w:rPr>
          <w:rFonts w:hint="cs"/>
          <w:rtl/>
        </w:rPr>
        <w:t>, ו]</w:t>
      </w:r>
      <w:r>
        <w:rPr>
          <w:rtl/>
        </w:rPr>
        <w:t xml:space="preserve"> </w:t>
      </w:r>
      <w:r>
        <w:rPr>
          <w:rFonts w:hint="cs"/>
          <w:rtl/>
        </w:rPr>
        <w:t>'</w:t>
      </w:r>
      <w:r>
        <w:rPr>
          <w:rtl/>
        </w:rPr>
        <w:t>אבנים שלמות תבנה</w:t>
      </w:r>
      <w:r>
        <w:rPr>
          <w:rFonts w:hint="cs"/>
          <w:rtl/>
        </w:rPr>
        <w:t>'". ובגו"א שם אות כח [קיד.] כתב: "</w:t>
      </w:r>
      <w:r>
        <w:rPr>
          <w:rtl/>
        </w:rPr>
        <w:t xml:space="preserve">יש לפרש מה שכתב לשון </w:t>
      </w:r>
      <w:r>
        <w:rPr>
          <w:rFonts w:hint="cs"/>
          <w:rtl/>
        </w:rPr>
        <w:t>'</w:t>
      </w:r>
      <w:r>
        <w:rPr>
          <w:rtl/>
        </w:rPr>
        <w:t>אם</w:t>
      </w:r>
      <w:r>
        <w:rPr>
          <w:rFonts w:hint="cs"/>
          <w:rtl/>
        </w:rPr>
        <w:t>'</w:t>
      </w:r>
      <w:r>
        <w:rPr>
          <w:rtl/>
        </w:rPr>
        <w:t xml:space="preserve"> אף על גב דחובה הם</w:t>
      </w:r>
      <w:r>
        <w:rPr>
          <w:rFonts w:hint="cs"/>
          <w:rtl/>
        </w:rPr>
        <w:t>.</w:t>
      </w:r>
      <w:r>
        <w:rPr>
          <w:rtl/>
        </w:rPr>
        <w:t xml:space="preserve"> מפני שאם יעשה מחובה כאילו מקיים גזירת המלך</w:t>
      </w:r>
      <w:r>
        <w:rPr>
          <w:rFonts w:hint="cs"/>
          <w:rtl/>
        </w:rPr>
        <w:t>,</w:t>
      </w:r>
      <w:r>
        <w:rPr>
          <w:rtl/>
        </w:rPr>
        <w:t xml:space="preserve"> אין הדבר לרצון להקב"ה, וצריך שיעשה מרצונו, ואז כשיעשה מרצונו הוא מרוצה</w:t>
      </w:r>
      <w:r>
        <w:rPr>
          <w:rFonts w:hint="cs"/>
          <w:rtl/>
        </w:rPr>
        <w:t xml:space="preserve">. דהמעשה שהוא הכרחי וחובה אין צריך להביט אל שום טעם, רק שהוא מקיים גזירת המלך, ואם עושה אלו דברים כאילו מקיים גזירת המלך, אין זה דבר. </w:t>
      </w:r>
      <w:r>
        <w:rPr>
          <w:rtl/>
        </w:rPr>
        <w:t>כי אם בונה מזבח, שזהו עבודתו יתברך להקריב עליו, והוא מקיים מכח גזירת המלך בלבד</w:t>
      </w:r>
      <w:r>
        <w:rPr>
          <w:rFonts w:hint="cs"/>
          <w:rtl/>
        </w:rPr>
        <w:t>,</w:t>
      </w:r>
      <w:r>
        <w:rPr>
          <w:rtl/>
        </w:rPr>
        <w:t xml:space="preserve"> אין זה עבודה</w:t>
      </w:r>
      <w:r>
        <w:rPr>
          <w:rFonts w:hint="cs"/>
          <w:rtl/>
        </w:rPr>
        <w:t>.</w:t>
      </w:r>
      <w:r>
        <w:rPr>
          <w:rtl/>
        </w:rPr>
        <w:t xml:space="preserve"> כי העבודה צריך שיהיה עובד לו מרצונו, ואז נקרא 'עובד', אבל אם הוא מוכרח, אין זה עובד</w:t>
      </w:r>
      <w:r>
        <w:rPr>
          <w:rFonts w:hint="cs"/>
          <w:rtl/>
        </w:rPr>
        <w:t>" [הובא למעלה פ"ז הערה 177]. ודברים אלו יוטעמו יותר על פי מה שכתב בדר"ח פ"ב מי"ג [תשסג:], וז"ל: "</w:t>
      </w:r>
      <w:r>
        <w:rPr>
          <w:rFonts w:ascii="Times New Roman" w:hAnsi="Times New Roman"/>
          <w:snapToGrid/>
          <w:rtl/>
        </w:rPr>
        <w:t>צריך שתהיה תפלתו של אדם תחנונים, דהיינו כמו אדם שמבקש דבר מאת אחר דרך חנינה. ואם מתפלל דרך קבע וחוב, אין זה עבודה גמורה. כי העבודה כאשר האדם צריך אל השם יתברך, ונתלה בו יתברך לגמרי, ודבר זה כאשר יחשוב כי כל אשר עושה לו השם יתברך, עושה דרך חנינה ורחמים עליו. ואם דעתו כאשר מתפלל לפניו כי ראוי שיעשה השם יתברך בקשתו, הנה אין האדם נתלה בו לגמרי. ולפיכך צריך שתהיה התפלה דרך תחנונים, ומבקש מהשם יתברך דרך תחנונים, ואז האדם בודאי צריך אל השם יתברך. ולפיכך אם התפלה עליו כמשא, שנראה שהוא רוצה לצאת ידי חובתו בלבד, אין זה נחשב תפלה, שהיא עבודה אל השם יתברך, המורה שהאדם נתלה בו יתברך</w:t>
      </w:r>
      <w:r>
        <w:rPr>
          <w:rFonts w:hint="cs"/>
          <w:rtl/>
        </w:rPr>
        <w:t xml:space="preserve">".   </w:t>
      </w:r>
    </w:p>
  </w:footnote>
  <w:footnote w:id="510">
    <w:p w:rsidR="08084082" w:rsidRDefault="08084082" w:rsidP="08A400D7">
      <w:pPr>
        <w:pStyle w:val="FootnoteText"/>
        <w:rPr>
          <w:rFonts w:hint="cs"/>
        </w:rPr>
      </w:pPr>
      <w:r>
        <w:rPr>
          <w:rtl/>
        </w:rPr>
        <w:t>&lt;</w:t>
      </w:r>
      <w:r>
        <w:rPr>
          <w:rStyle w:val="FootnoteReference"/>
        </w:rPr>
        <w:footnoteRef/>
      </w:r>
      <w:r>
        <w:rPr>
          <w:rtl/>
        </w:rPr>
        <w:t>&gt;</w:t>
      </w:r>
      <w:r>
        <w:rPr>
          <w:rFonts w:hint="cs"/>
          <w:rtl/>
        </w:rPr>
        <w:t xml:space="preserve"> אודות שהעבודה היא דביקות בה', כן כתב למעלה פמ"ו [לאחר ציון 67]</w:t>
      </w:r>
      <w:r w:rsidRPr="086E5336">
        <w:rPr>
          <w:rFonts w:hint="cs"/>
          <w:sz w:val="18"/>
          <w:rtl/>
        </w:rPr>
        <w:t>, וז"ל: "</w:t>
      </w:r>
      <w:r w:rsidRPr="086E5336">
        <w:rPr>
          <w:rStyle w:val="LatinChar"/>
          <w:sz w:val="18"/>
          <w:rtl/>
          <w:lang w:val="en-GB"/>
        </w:rPr>
        <w:t>כי במה שאנו עובדים לו מורה שהנמצאים נתלים בו יתברך</w:t>
      </w:r>
      <w:r w:rsidRPr="086E5336">
        <w:rPr>
          <w:rStyle w:val="LatinChar"/>
          <w:rFonts w:hint="cs"/>
          <w:sz w:val="18"/>
          <w:rtl/>
          <w:lang w:val="en-GB"/>
        </w:rPr>
        <w:t>,</w:t>
      </w:r>
      <w:r w:rsidRPr="086E5336">
        <w:rPr>
          <w:rStyle w:val="LatinChar"/>
          <w:sz w:val="18"/>
          <w:rtl/>
          <w:lang w:val="en-GB"/>
        </w:rPr>
        <w:t xml:space="preserve"> כמו העבד שנתלה באדון שלו</w:t>
      </w:r>
      <w:r w:rsidRPr="086E5336">
        <w:rPr>
          <w:rStyle w:val="LatinChar"/>
          <w:rFonts w:hint="cs"/>
          <w:sz w:val="18"/>
          <w:rtl/>
          <w:lang w:val="en-GB"/>
        </w:rPr>
        <w:t>.</w:t>
      </w:r>
      <w:r w:rsidRPr="086E5336">
        <w:rPr>
          <w:rStyle w:val="LatinChar"/>
          <w:sz w:val="18"/>
          <w:rtl/>
          <w:lang w:val="en-GB"/>
        </w:rPr>
        <w:t xml:space="preserve"> ולפיכך העבודה מורה על שהנמצאים נתלים בו. ועוד</w:t>
      </w:r>
      <w:r w:rsidRPr="086E5336">
        <w:rPr>
          <w:rStyle w:val="LatinChar"/>
          <w:rFonts w:hint="cs"/>
          <w:sz w:val="18"/>
          <w:rtl/>
          <w:lang w:val="en-GB"/>
        </w:rPr>
        <w:t>,</w:t>
      </w:r>
      <w:r w:rsidRPr="086E5336">
        <w:rPr>
          <w:rStyle w:val="LatinChar"/>
          <w:sz w:val="18"/>
          <w:rtl/>
          <w:lang w:val="en-GB"/>
        </w:rPr>
        <w:t xml:space="preserve"> כי העבודה בעצמה מורה על שהנמצאים הם שבים אל השם יתברך כאשר מקריבים אליו הקרבן</w:t>
      </w:r>
      <w:r w:rsidRPr="086E5336">
        <w:rPr>
          <w:rStyle w:val="LatinChar"/>
          <w:rFonts w:hint="cs"/>
          <w:sz w:val="18"/>
          <w:rtl/>
          <w:lang w:val="en-GB"/>
        </w:rPr>
        <w:t>,</w:t>
      </w:r>
      <w:r w:rsidRPr="086E5336">
        <w:rPr>
          <w:rStyle w:val="LatinChar"/>
          <w:sz w:val="18"/>
          <w:rtl/>
          <w:lang w:val="en-GB"/>
        </w:rPr>
        <w:t xml:space="preserve"> שזהו בעצמה השבת הנמצאים אליו</w:t>
      </w:r>
      <w:r w:rsidRPr="086E5336">
        <w:rPr>
          <w:rStyle w:val="LatinChar"/>
          <w:rFonts w:hint="cs"/>
          <w:sz w:val="18"/>
          <w:rtl/>
          <w:lang w:val="en-GB"/>
        </w:rPr>
        <w:t>.</w:t>
      </w:r>
      <w:r w:rsidRPr="086E5336">
        <w:rPr>
          <w:rStyle w:val="LatinChar"/>
          <w:sz w:val="18"/>
          <w:rtl/>
          <w:lang w:val="en-GB"/>
        </w:rPr>
        <w:t xml:space="preserve"> ודבר זה יתבאר באריכות בסוף הספר </w:t>
      </w:r>
      <w:r>
        <w:rPr>
          <w:rStyle w:val="LatinChar"/>
          <w:rFonts w:hint="cs"/>
          <w:sz w:val="18"/>
          <w:rtl/>
          <w:lang w:val="en-GB"/>
        </w:rPr>
        <w:t>[</w:t>
      </w:r>
      <w:r w:rsidRPr="086E5336">
        <w:rPr>
          <w:rStyle w:val="LatinChar"/>
          <w:rFonts w:hint="cs"/>
          <w:sz w:val="18"/>
          <w:rtl/>
          <w:lang w:val="en-GB"/>
        </w:rPr>
        <w:t>ר"פ סט</w:t>
      </w:r>
      <w:r>
        <w:rPr>
          <w:rStyle w:val="LatinChar"/>
          <w:rFonts w:hint="cs"/>
          <w:sz w:val="18"/>
          <w:rtl/>
          <w:lang w:val="en-GB"/>
        </w:rPr>
        <w:t>]</w:t>
      </w:r>
      <w:r w:rsidRPr="086E5336">
        <w:rPr>
          <w:rStyle w:val="LatinChar"/>
          <w:rFonts w:hint="cs"/>
          <w:sz w:val="18"/>
          <w:rtl/>
          <w:lang w:val="en-GB"/>
        </w:rPr>
        <w:t xml:space="preserve"> </w:t>
      </w:r>
      <w:r w:rsidRPr="086E5336">
        <w:rPr>
          <w:rStyle w:val="LatinChar"/>
          <w:sz w:val="18"/>
          <w:rtl/>
          <w:lang w:val="en-GB"/>
        </w:rPr>
        <w:t>איך הקרבן הוא השבת הנמצאים אל השם יתברך</w:t>
      </w:r>
      <w:r>
        <w:rPr>
          <w:rFonts w:hint="cs"/>
          <w:rtl/>
        </w:rPr>
        <w:t>". ולמעלה פ"ח [שה:] כתב: "אין לעולם קיום רק על ידי הדבוק בו יתברך, ובו מתקיים הכל. ולפיכך בזכות הקרבנות שמים וא</w:t>
      </w:r>
      <w:r w:rsidRPr="08A400D7">
        <w:rPr>
          <w:rFonts w:hint="cs"/>
          <w:sz w:val="18"/>
          <w:rtl/>
        </w:rPr>
        <w:t>רץ מתקיימים". ובהמשך הפרק שם [שסח:] כתב: "</w:t>
      </w:r>
      <w:r w:rsidRPr="08A400D7">
        <w:rPr>
          <w:rStyle w:val="LatinChar"/>
          <w:sz w:val="18"/>
          <w:rtl/>
          <w:lang w:val="en-GB"/>
        </w:rPr>
        <w:t xml:space="preserve">כי אין קרבן זולת הקירוב והדבוק בו יתברך, לצאת מן החטא לשוב אליו יתברך, וזהו לשון </w:t>
      </w:r>
      <w:r>
        <w:rPr>
          <w:rStyle w:val="LatinChar"/>
          <w:rFonts w:hint="cs"/>
          <w:sz w:val="18"/>
          <w:rtl/>
          <w:lang w:val="en-GB"/>
        </w:rPr>
        <w:t>'</w:t>
      </w:r>
      <w:r w:rsidRPr="08A400D7">
        <w:rPr>
          <w:rStyle w:val="LatinChar"/>
          <w:sz w:val="18"/>
          <w:rtl/>
          <w:lang w:val="en-GB"/>
        </w:rPr>
        <w:t>קרבן</w:t>
      </w:r>
      <w:r>
        <w:rPr>
          <w:rStyle w:val="LatinChar"/>
          <w:rFonts w:hint="cs"/>
          <w:sz w:val="18"/>
          <w:rtl/>
          <w:lang w:val="en-GB"/>
        </w:rPr>
        <w:t>'</w:t>
      </w:r>
      <w:r w:rsidRPr="08A400D7">
        <w:rPr>
          <w:rStyle w:val="LatinChar"/>
          <w:rFonts w:hint="cs"/>
          <w:sz w:val="18"/>
          <w:rtl/>
          <w:lang w:val="en-GB"/>
        </w:rPr>
        <w:t>,</w:t>
      </w:r>
      <w:r w:rsidRPr="08A400D7">
        <w:rPr>
          <w:rStyle w:val="LatinChar"/>
          <w:sz w:val="18"/>
          <w:rtl/>
          <w:lang w:val="en-GB"/>
        </w:rPr>
        <w:t xml:space="preserve"> התקרבות אל השם יתברך על ידי הקרבן</w:t>
      </w:r>
      <w:r>
        <w:rPr>
          <w:rFonts w:hint="cs"/>
          <w:rtl/>
        </w:rPr>
        <w:t xml:space="preserve">". ולמעלה פל"ו [תרפד.] כתב: "כי זהו ענין הקרבן שמביא אל השם יתברך, שהוא הדבוק בו". ובתפארת ישראל פ"ע [תתשד.] כתב: "וכל זה סתרי החכמה בענין הקרבן, שהוא השבת העלול אל העלה" [ראה למעלה פ"ח הערה 105, פמ"ד הערה 143, ופמ"ו הערות 42, 69, 72]. </w:t>
      </w:r>
    </w:p>
  </w:footnote>
  <w:footnote w:id="511">
    <w:p w:rsidR="08084082" w:rsidRDefault="08084082" w:rsidP="087F15BA">
      <w:pPr>
        <w:pStyle w:val="FootnoteText"/>
        <w:rPr>
          <w:rFonts w:hint="cs"/>
          <w:rtl/>
        </w:rPr>
      </w:pPr>
      <w:r>
        <w:rPr>
          <w:rtl/>
        </w:rPr>
        <w:t>&lt;</w:t>
      </w:r>
      <w:r>
        <w:rPr>
          <w:rStyle w:val="FootnoteReference"/>
        </w:rPr>
        <w:footnoteRef/>
      </w:r>
      <w:r>
        <w:rPr>
          <w:rtl/>
        </w:rPr>
        <w:t>&gt;</w:t>
      </w:r>
      <w:r>
        <w:rPr>
          <w:rFonts w:hint="cs"/>
          <w:rtl/>
        </w:rPr>
        <w:t xml:space="preserve"> לשונו למעלה פ"ח [שסט:]: "אין דבר חבור ודבוק יותר כמו התורה, שהוא דבוק וחבור האדם אל בוראו". ובדר"ח פ"ו מ"ב [ל.] כתב: "</w:t>
      </w:r>
      <w:r w:rsidRPr="00CF151D">
        <w:rPr>
          <w:rStyle w:val="FrankRuehl14"/>
          <w:rFonts w:cs="Monotype Hadassah"/>
          <w:sz w:val="18"/>
          <w:szCs w:val="18"/>
          <w:rtl/>
        </w:rPr>
        <w:t>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בו יתברך</w:t>
      </w:r>
      <w:r w:rsidRPr="00CF151D">
        <w:rPr>
          <w:rStyle w:val="FrankRuehl14"/>
          <w:rFonts w:cs="Monotype Hadassah" w:hint="cs"/>
          <w:sz w:val="18"/>
          <w:szCs w:val="18"/>
          <w:rtl/>
        </w:rPr>
        <w:t>.</w:t>
      </w:r>
      <w:r w:rsidRPr="00CF151D">
        <w:rPr>
          <w:rStyle w:val="FrankRuehl14"/>
          <w:rFonts w:cs="Monotype Hadassah"/>
          <w:sz w:val="18"/>
          <w:szCs w:val="18"/>
          <w:rtl/>
        </w:rPr>
        <w:t xml:space="preserve"> ומפני זה העולם מתלונן בצלו של הקב"ה</w:t>
      </w:r>
      <w:r w:rsidRPr="00CF151D">
        <w:rPr>
          <w:rStyle w:val="FrankRuehl14"/>
          <w:rFonts w:cs="Monotype Hadassah" w:hint="cs"/>
          <w:sz w:val="18"/>
          <w:szCs w:val="18"/>
          <w:rtl/>
        </w:rPr>
        <w:t>,</w:t>
      </w:r>
      <w:r w:rsidRPr="00CF151D">
        <w:rPr>
          <w:rStyle w:val="FrankRuehl14"/>
          <w:rFonts w:cs="Monotype Hadassah"/>
          <w:sz w:val="18"/>
          <w:szCs w:val="18"/>
          <w:rtl/>
        </w:rPr>
        <w:t xml:space="preserve"> כמו שמביא קרא </w:t>
      </w:r>
      <w:r>
        <w:rPr>
          <w:rFonts w:hint="cs"/>
          <w:sz w:val="18"/>
          <w:rtl/>
        </w:rPr>
        <w:t>[</w:t>
      </w:r>
      <w:r w:rsidRPr="00CF151D">
        <w:rPr>
          <w:rFonts w:hint="cs"/>
          <w:sz w:val="18"/>
          <w:rtl/>
        </w:rPr>
        <w:t>ישעיה נא, טז</w:t>
      </w:r>
      <w:r>
        <w:rPr>
          <w:rStyle w:val="FrankRuehl14"/>
          <w:rFonts w:cs="Monotype Hadassah" w:hint="cs"/>
          <w:sz w:val="18"/>
          <w:szCs w:val="18"/>
          <w:rtl/>
        </w:rPr>
        <w:t>]</w:t>
      </w:r>
      <w:r w:rsidRPr="00CF151D">
        <w:rPr>
          <w:rStyle w:val="FrankRuehl14"/>
          <w:rFonts w:cs="Monotype Hadassah" w:hint="cs"/>
          <w:sz w:val="18"/>
          <w:szCs w:val="18"/>
          <w:rtl/>
        </w:rPr>
        <w:t xml:space="preserve"> </w:t>
      </w:r>
      <w:r>
        <w:rPr>
          <w:rStyle w:val="FrankRuehl14"/>
          <w:rFonts w:cs="Monotype Hadassah" w:hint="cs"/>
          <w:sz w:val="18"/>
          <w:szCs w:val="18"/>
          <w:rtl/>
        </w:rPr>
        <w:t>'</w:t>
      </w:r>
      <w:r w:rsidRPr="00CF151D">
        <w:rPr>
          <w:rStyle w:val="FrankRuehl14"/>
          <w:rFonts w:cs="Monotype Hadassah"/>
          <w:sz w:val="18"/>
          <w:szCs w:val="18"/>
          <w:rtl/>
        </w:rPr>
        <w:t>ובצל ידי כסיתיך</w:t>
      </w:r>
      <w:r>
        <w:rPr>
          <w:rStyle w:val="FrankRuehl14"/>
          <w:rFonts w:cs="Monotype Hadassah" w:hint="cs"/>
          <w:sz w:val="18"/>
          <w:szCs w:val="18"/>
          <w:rtl/>
        </w:rPr>
        <w:t>' [סנהדרין צט:]</w:t>
      </w:r>
      <w:r w:rsidRPr="00CF151D">
        <w:rPr>
          <w:rStyle w:val="FrankRuehl14"/>
          <w:rFonts w:cs="Monotype Hadassah" w:hint="cs"/>
          <w:sz w:val="18"/>
          <w:szCs w:val="18"/>
          <w:rtl/>
        </w:rPr>
        <w:t>.</w:t>
      </w:r>
      <w:r w:rsidRPr="00CF151D">
        <w:rPr>
          <w:rStyle w:val="FrankRuehl14"/>
          <w:rFonts w:cs="Monotype Hadassah"/>
          <w:sz w:val="18"/>
          <w:szCs w:val="18"/>
          <w:rtl/>
        </w:rPr>
        <w:t xml:space="preserve"> ודבר זה מבואר</w:t>
      </w:r>
      <w:r w:rsidRPr="00CF151D">
        <w:rPr>
          <w:rStyle w:val="FrankRuehl14"/>
          <w:rFonts w:cs="Monotype Hadassah" w:hint="cs"/>
          <w:sz w:val="18"/>
          <w:szCs w:val="18"/>
          <w:rtl/>
        </w:rPr>
        <w:t>,</w:t>
      </w:r>
      <w:r w:rsidRPr="00CF151D">
        <w:rPr>
          <w:rStyle w:val="FrankRuehl14"/>
          <w:rFonts w:cs="Monotype Hadassah"/>
          <w:sz w:val="18"/>
          <w:szCs w:val="18"/>
          <w:rtl/>
        </w:rPr>
        <w:t xml:space="preserve"> 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אל הש</w:t>
      </w:r>
      <w:r w:rsidRPr="00CF151D">
        <w:rPr>
          <w:rStyle w:val="FrankRuehl14"/>
          <w:rFonts w:cs="Monotype Hadassah" w:hint="cs"/>
          <w:sz w:val="18"/>
          <w:szCs w:val="18"/>
          <w:rtl/>
        </w:rPr>
        <w:t>ם יתברך</w:t>
      </w:r>
      <w:r>
        <w:rPr>
          <w:rFonts w:hint="cs"/>
          <w:rtl/>
        </w:rPr>
        <w:t>" [הובא למעלה פמ"ו הערה 65]. וזהו יסוד מוסד בספרי המהר"ל, וכמלוקט למעלה פ"ח הערה 44.</w:t>
      </w:r>
    </w:p>
  </w:footnote>
  <w:footnote w:id="512">
    <w:p w:rsidR="08084082" w:rsidRDefault="08084082" w:rsidP="086A56D7">
      <w:pPr>
        <w:pStyle w:val="FootnoteText"/>
        <w:rPr>
          <w:rFonts w:hint="cs"/>
        </w:rPr>
      </w:pPr>
      <w:r>
        <w:rPr>
          <w:rtl/>
        </w:rPr>
        <w:t>&lt;</w:t>
      </w:r>
      <w:r>
        <w:rPr>
          <w:rStyle w:val="FootnoteReference"/>
        </w:rPr>
        <w:footnoteRef/>
      </w:r>
      <w:r>
        <w:rPr>
          <w:rtl/>
        </w:rPr>
        <w:t>&gt;</w:t>
      </w:r>
      <w:r>
        <w:rPr>
          <w:rFonts w:hint="cs"/>
          <w:rtl/>
        </w:rPr>
        <w:t xml:space="preserve"> חלוקה זו [של שני הצדדים והדבר שביניהם] מצויה מאוד בספריו. וכגון, </w:t>
      </w:r>
      <w:r w:rsidRPr="082A1C35">
        <w:rPr>
          <w:rFonts w:hint="cs"/>
          <w:sz w:val="18"/>
          <w:rtl/>
        </w:rPr>
        <w:t>באור חדש פ"ה [תתע.] כתב: "</w:t>
      </w:r>
      <w:r w:rsidRPr="082A1C35">
        <w:rPr>
          <w:rStyle w:val="LatinChar"/>
          <w:sz w:val="18"/>
          <w:rtl/>
          <w:lang w:val="en-GB"/>
        </w:rPr>
        <w:t>החבור הוא בג' פנים</w:t>
      </w:r>
      <w:r w:rsidRPr="082A1C35">
        <w:rPr>
          <w:rStyle w:val="LatinChar"/>
          <w:rFonts w:hint="cs"/>
          <w:sz w:val="18"/>
          <w:rtl/>
          <w:lang w:val="en-GB"/>
        </w:rPr>
        <w:t>;</w:t>
      </w:r>
      <w:r w:rsidRPr="082A1C35">
        <w:rPr>
          <w:rStyle w:val="LatinChar"/>
          <w:sz w:val="18"/>
          <w:rtl/>
          <w:lang w:val="en-GB"/>
        </w:rPr>
        <w:t xml:space="preserve"> האחד</w:t>
      </w:r>
      <w:r w:rsidRPr="082A1C35">
        <w:rPr>
          <w:rStyle w:val="LatinChar"/>
          <w:rFonts w:hint="cs"/>
          <w:sz w:val="18"/>
          <w:rtl/>
          <w:lang w:val="en-GB"/>
        </w:rPr>
        <w:t>,</w:t>
      </w:r>
      <w:r w:rsidRPr="082A1C35">
        <w:rPr>
          <w:rStyle w:val="LatinChar"/>
          <w:sz w:val="18"/>
          <w:rtl/>
          <w:lang w:val="en-GB"/>
        </w:rPr>
        <w:t xml:space="preserve"> שהיה מתחבר אסתר לאחשורוש</w:t>
      </w:r>
      <w:r w:rsidRPr="082A1C35">
        <w:rPr>
          <w:rStyle w:val="LatinChar"/>
          <w:rFonts w:hint="cs"/>
          <w:sz w:val="18"/>
          <w:rtl/>
          <w:lang w:val="en-GB"/>
        </w:rPr>
        <w:t>.</w:t>
      </w:r>
      <w:r w:rsidRPr="082A1C35">
        <w:rPr>
          <w:rStyle w:val="LatinChar"/>
          <w:sz w:val="18"/>
          <w:rtl/>
          <w:lang w:val="en-GB"/>
        </w:rPr>
        <w:t xml:space="preserve"> והשני</w:t>
      </w:r>
      <w:r w:rsidRPr="082A1C35">
        <w:rPr>
          <w:rStyle w:val="LatinChar"/>
          <w:rFonts w:hint="cs"/>
          <w:sz w:val="18"/>
          <w:rtl/>
          <w:lang w:val="en-GB"/>
        </w:rPr>
        <w:t>,</w:t>
      </w:r>
      <w:r w:rsidRPr="082A1C35">
        <w:rPr>
          <w:rStyle w:val="LatinChar"/>
          <w:sz w:val="18"/>
          <w:rtl/>
          <w:lang w:val="en-GB"/>
        </w:rPr>
        <w:t xml:space="preserve"> שמתחבר אחשורוש לאסתר</w:t>
      </w:r>
      <w:r w:rsidRPr="082A1C35">
        <w:rPr>
          <w:rStyle w:val="LatinChar"/>
          <w:rFonts w:hint="cs"/>
          <w:sz w:val="18"/>
          <w:rtl/>
          <w:lang w:val="en-GB"/>
        </w:rPr>
        <w:t>,</w:t>
      </w:r>
      <w:r w:rsidRPr="082A1C35">
        <w:rPr>
          <w:rStyle w:val="LatinChar"/>
          <w:sz w:val="18"/>
          <w:rtl/>
          <w:lang w:val="en-GB"/>
        </w:rPr>
        <w:t xml:space="preserve"> וזהו הפך הראשון</w:t>
      </w:r>
      <w:r w:rsidRPr="082A1C35">
        <w:rPr>
          <w:rStyle w:val="LatinChar"/>
          <w:rFonts w:hint="cs"/>
          <w:sz w:val="18"/>
          <w:rtl/>
          <w:lang w:val="en-GB"/>
        </w:rPr>
        <w:t>.</w:t>
      </w:r>
      <w:r w:rsidRPr="082A1C35">
        <w:rPr>
          <w:rStyle w:val="LatinChar"/>
          <w:sz w:val="18"/>
          <w:rtl/>
          <w:lang w:val="en-GB"/>
        </w:rPr>
        <w:t xml:space="preserve"> והשלישי</w:t>
      </w:r>
      <w:r w:rsidRPr="082A1C35">
        <w:rPr>
          <w:rStyle w:val="LatinChar"/>
          <w:rFonts w:hint="cs"/>
          <w:sz w:val="18"/>
          <w:rtl/>
          <w:lang w:val="en-GB"/>
        </w:rPr>
        <w:t>,</w:t>
      </w:r>
      <w:r w:rsidRPr="082A1C35">
        <w:rPr>
          <w:rStyle w:val="LatinChar"/>
          <w:sz w:val="18"/>
          <w:rtl/>
          <w:lang w:val="en-GB"/>
        </w:rPr>
        <w:t xml:space="preserve"> כאשר שניהם מתחברים זה לזה וזה לזה בחבור אחד</w:t>
      </w:r>
      <w:r w:rsidRPr="082A1C35">
        <w:rPr>
          <w:rFonts w:hint="cs"/>
          <w:sz w:val="18"/>
          <w:rtl/>
        </w:rPr>
        <w:t xml:space="preserve">... וכנגד זה </w:t>
      </w:r>
      <w:r w:rsidRPr="082A1C35">
        <w:rPr>
          <w:rStyle w:val="LatinChar"/>
          <w:sz w:val="18"/>
          <w:rtl/>
          <w:lang w:val="en-GB"/>
        </w:rPr>
        <w:t>האשה נקנית בג' דרכים</w:t>
      </w:r>
      <w:r>
        <w:rPr>
          <w:rStyle w:val="LatinChar"/>
          <w:rFonts w:hint="cs"/>
          <w:sz w:val="18"/>
          <w:rtl/>
          <w:lang w:val="en-GB"/>
        </w:rPr>
        <w:t>,</w:t>
      </w:r>
      <w:r w:rsidRPr="082A1C35">
        <w:rPr>
          <w:rStyle w:val="LatinChar"/>
          <w:sz w:val="18"/>
          <w:rtl/>
          <w:lang w:val="en-GB"/>
        </w:rPr>
        <w:t xml:space="preserve"> בכסף בשטר ובביאה </w:t>
      </w:r>
      <w:r>
        <w:rPr>
          <w:rStyle w:val="LatinChar"/>
          <w:rFonts w:hint="cs"/>
          <w:sz w:val="18"/>
          <w:rtl/>
          <w:lang w:val="en-GB"/>
        </w:rPr>
        <w:t>[</w:t>
      </w:r>
      <w:r w:rsidRPr="082A1C35">
        <w:rPr>
          <w:rStyle w:val="LatinChar"/>
          <w:sz w:val="18"/>
          <w:rtl/>
          <w:lang w:val="en-GB"/>
        </w:rPr>
        <w:t>קידושין ב</w:t>
      </w:r>
      <w:r w:rsidRPr="082A1C35">
        <w:rPr>
          <w:rStyle w:val="LatinChar"/>
          <w:rFonts w:hint="cs"/>
          <w:sz w:val="18"/>
          <w:rtl/>
          <w:lang w:val="en-GB"/>
        </w:rPr>
        <w:t>.</w:t>
      </w:r>
      <w:r>
        <w:rPr>
          <w:rStyle w:val="LatinChar"/>
          <w:rFonts w:hint="cs"/>
          <w:sz w:val="18"/>
          <w:rtl/>
          <w:lang w:val="en-GB"/>
        </w:rPr>
        <w:t>]</w:t>
      </w:r>
      <w:r w:rsidRPr="082A1C35">
        <w:rPr>
          <w:rStyle w:val="LatinChar"/>
          <w:rFonts w:hint="cs"/>
          <w:sz w:val="18"/>
          <w:rtl/>
          <w:lang w:val="en-GB"/>
        </w:rPr>
        <w:t>.</w:t>
      </w:r>
      <w:r w:rsidRPr="082A1C35">
        <w:rPr>
          <w:rStyle w:val="LatinChar"/>
          <w:sz w:val="18"/>
          <w:rtl/>
          <w:lang w:val="en-GB"/>
        </w:rPr>
        <w:t xml:space="preserve"> כי האיש מתדבק באשה</w:t>
      </w:r>
      <w:r w:rsidRPr="082A1C35">
        <w:rPr>
          <w:rStyle w:val="LatinChar"/>
          <w:rFonts w:hint="cs"/>
          <w:sz w:val="18"/>
          <w:rtl/>
          <w:lang w:val="en-GB"/>
        </w:rPr>
        <w:t>,</w:t>
      </w:r>
      <w:r w:rsidRPr="082A1C35">
        <w:rPr>
          <w:rStyle w:val="LatinChar"/>
          <w:sz w:val="18"/>
          <w:rtl/>
          <w:lang w:val="en-GB"/>
        </w:rPr>
        <w:t xml:space="preserve"> והדביקות הוא בג' פנים אשר אמרנו</w:t>
      </w:r>
      <w:r w:rsidRPr="082A1C35">
        <w:rPr>
          <w:rStyle w:val="LatinChar"/>
          <w:rFonts w:hint="cs"/>
          <w:sz w:val="18"/>
          <w:rtl/>
          <w:lang w:val="en-GB"/>
        </w:rPr>
        <w:t>;</w:t>
      </w:r>
      <w:r w:rsidRPr="082A1C35">
        <w:rPr>
          <w:rStyle w:val="LatinChar"/>
          <w:sz w:val="18"/>
          <w:rtl/>
          <w:lang w:val="en-GB"/>
        </w:rPr>
        <w:t xml:space="preserve"> כי בכסף בשביל שהאשה מקבלת הנאת כסף</w:t>
      </w:r>
      <w:r w:rsidRPr="082A1C35">
        <w:rPr>
          <w:rStyle w:val="LatinChar"/>
          <w:rFonts w:hint="cs"/>
          <w:sz w:val="18"/>
          <w:rtl/>
          <w:lang w:val="en-GB"/>
        </w:rPr>
        <w:t>,</w:t>
      </w:r>
      <w:r w:rsidRPr="082A1C35">
        <w:rPr>
          <w:rStyle w:val="LatinChar"/>
          <w:sz w:val="18"/>
          <w:rtl/>
          <w:lang w:val="en-GB"/>
        </w:rPr>
        <w:t xml:space="preserve"> מתחברת היא אליו</w:t>
      </w:r>
      <w:r w:rsidRPr="082A1C35">
        <w:rPr>
          <w:rStyle w:val="LatinChar"/>
          <w:rFonts w:hint="cs"/>
          <w:sz w:val="18"/>
          <w:rtl/>
          <w:lang w:val="en-GB"/>
        </w:rPr>
        <w:t>.</w:t>
      </w:r>
      <w:r w:rsidRPr="082A1C35">
        <w:rPr>
          <w:rStyle w:val="LatinChar"/>
          <w:sz w:val="18"/>
          <w:rtl/>
          <w:lang w:val="en-GB"/>
        </w:rPr>
        <w:t xml:space="preserve"> והשטר שהוא לשון כח</w:t>
      </w:r>
      <w:r w:rsidRPr="082A1C35">
        <w:rPr>
          <w:rStyle w:val="LatinChar"/>
          <w:rFonts w:hint="cs"/>
          <w:sz w:val="18"/>
          <w:rtl/>
          <w:lang w:val="en-GB"/>
        </w:rPr>
        <w:t>,</w:t>
      </w:r>
      <w:r w:rsidRPr="082A1C35">
        <w:rPr>
          <w:rStyle w:val="LatinChar"/>
          <w:sz w:val="18"/>
          <w:rtl/>
          <w:lang w:val="en-GB"/>
        </w:rPr>
        <w:t xml:space="preserve"> כמו </w:t>
      </w:r>
      <w:r>
        <w:rPr>
          <w:rStyle w:val="LatinChar"/>
          <w:rFonts w:hint="cs"/>
          <w:sz w:val="18"/>
          <w:rtl/>
          <w:lang w:val="en-GB"/>
        </w:rPr>
        <w:t>[</w:t>
      </w:r>
      <w:r w:rsidRPr="082A1C35">
        <w:rPr>
          <w:rStyle w:val="LatinChar"/>
          <w:sz w:val="18"/>
          <w:rtl/>
          <w:lang w:val="en-GB"/>
        </w:rPr>
        <w:t>דברים טז, יח</w:t>
      </w:r>
      <w:r>
        <w:rPr>
          <w:rStyle w:val="LatinChar"/>
          <w:rFonts w:hint="cs"/>
          <w:sz w:val="18"/>
          <w:rtl/>
          <w:lang w:val="en-GB"/>
        </w:rPr>
        <w:t>]</w:t>
      </w:r>
      <w:r w:rsidRPr="082A1C35">
        <w:rPr>
          <w:rStyle w:val="LatinChar"/>
          <w:sz w:val="18"/>
          <w:rtl/>
          <w:lang w:val="en-GB"/>
        </w:rPr>
        <w:t xml:space="preserve"> </w:t>
      </w:r>
      <w:r>
        <w:rPr>
          <w:rStyle w:val="LatinChar"/>
          <w:rFonts w:hint="cs"/>
          <w:sz w:val="18"/>
          <w:rtl/>
          <w:lang w:val="en-GB"/>
        </w:rPr>
        <w:t>'</w:t>
      </w:r>
      <w:r w:rsidRPr="082A1C35">
        <w:rPr>
          <w:rStyle w:val="LatinChar"/>
          <w:sz w:val="18"/>
          <w:rtl/>
          <w:lang w:val="en-GB"/>
        </w:rPr>
        <w:t>שופטים ושוטרים תתן לך</w:t>
      </w:r>
      <w:r>
        <w:rPr>
          <w:rStyle w:val="LatinChar"/>
          <w:rFonts w:hint="cs"/>
          <w:sz w:val="18"/>
          <w:rtl/>
          <w:lang w:val="en-GB"/>
        </w:rPr>
        <w:t>'...</w:t>
      </w:r>
      <w:r w:rsidRPr="082A1C35">
        <w:rPr>
          <w:rStyle w:val="LatinChar"/>
          <w:sz w:val="18"/>
          <w:rtl/>
          <w:lang w:val="en-GB"/>
        </w:rPr>
        <w:t xml:space="preserve"> </w:t>
      </w:r>
      <w:r w:rsidRPr="082A1C35">
        <w:rPr>
          <w:rStyle w:val="LatinChar"/>
          <w:rFonts w:hint="cs"/>
          <w:sz w:val="18"/>
          <w:rtl/>
          <w:lang w:val="en-GB"/>
        </w:rPr>
        <w:t>כ</w:t>
      </w:r>
      <w:r w:rsidRPr="082A1C35">
        <w:rPr>
          <w:rStyle w:val="LatinChar"/>
          <w:sz w:val="18"/>
          <w:rtl/>
          <w:lang w:val="en-GB"/>
        </w:rPr>
        <w:t>איש שמתחבר לאשה כאשר מושל על האשה</w:t>
      </w:r>
      <w:r w:rsidRPr="082A1C35">
        <w:rPr>
          <w:rStyle w:val="LatinChar"/>
          <w:rFonts w:hint="cs"/>
          <w:sz w:val="18"/>
          <w:rtl/>
          <w:lang w:val="en-GB"/>
        </w:rPr>
        <w:t>,</w:t>
      </w:r>
      <w:r w:rsidRPr="082A1C35">
        <w:rPr>
          <w:rStyle w:val="LatinChar"/>
          <w:sz w:val="18"/>
          <w:rtl/>
          <w:lang w:val="en-GB"/>
        </w:rPr>
        <w:t xml:space="preserve"> וזהו חבור האיש אל האשה</w:t>
      </w:r>
      <w:r w:rsidRPr="082A1C35">
        <w:rPr>
          <w:rStyle w:val="LatinChar"/>
          <w:rFonts w:hint="cs"/>
          <w:sz w:val="18"/>
          <w:rtl/>
          <w:lang w:val="en-GB"/>
        </w:rPr>
        <w:t>,</w:t>
      </w:r>
      <w:r w:rsidRPr="082A1C35">
        <w:rPr>
          <w:rStyle w:val="LatinChar"/>
          <w:sz w:val="18"/>
          <w:rtl/>
          <w:lang w:val="en-GB"/>
        </w:rPr>
        <w:t xml:space="preserve"> וזהו קדושי שטר</w:t>
      </w:r>
      <w:r w:rsidRPr="082A1C35">
        <w:rPr>
          <w:rStyle w:val="LatinChar"/>
          <w:rFonts w:hint="cs"/>
          <w:sz w:val="18"/>
          <w:rtl/>
          <w:lang w:val="en-GB"/>
        </w:rPr>
        <w:t>,</w:t>
      </w:r>
      <w:r w:rsidRPr="082A1C35">
        <w:rPr>
          <w:rStyle w:val="LatinChar"/>
          <w:sz w:val="18"/>
          <w:rtl/>
          <w:lang w:val="en-GB"/>
        </w:rPr>
        <w:t xml:space="preserve"> שהוא לשון שוטר וממשלה</w:t>
      </w:r>
      <w:r w:rsidRPr="082A1C35">
        <w:rPr>
          <w:rStyle w:val="LatinChar"/>
          <w:rFonts w:hint="cs"/>
          <w:sz w:val="18"/>
          <w:rtl/>
          <w:lang w:val="en-GB"/>
        </w:rPr>
        <w:t>.</w:t>
      </w:r>
      <w:r w:rsidRPr="082A1C35">
        <w:rPr>
          <w:rStyle w:val="LatinChar"/>
          <w:sz w:val="18"/>
          <w:rtl/>
          <w:lang w:val="en-GB"/>
        </w:rPr>
        <w:t xml:space="preserve"> ובביאה שזה הוא חבור האיש עם האשה</w:t>
      </w:r>
      <w:r w:rsidRPr="082A1C35">
        <w:rPr>
          <w:rStyle w:val="LatinChar"/>
          <w:rFonts w:hint="cs"/>
          <w:sz w:val="18"/>
          <w:rtl/>
          <w:lang w:val="en-GB"/>
        </w:rPr>
        <w:t>,</w:t>
      </w:r>
      <w:r w:rsidRPr="082A1C35">
        <w:rPr>
          <w:rStyle w:val="LatinChar"/>
          <w:sz w:val="18"/>
          <w:rtl/>
          <w:lang w:val="en-GB"/>
        </w:rPr>
        <w:t xml:space="preserve"> והאשה מתחברת לבעלה</w:t>
      </w:r>
      <w:r w:rsidRPr="082A1C35">
        <w:rPr>
          <w:rStyle w:val="LatinChar"/>
          <w:rFonts w:hint="cs"/>
          <w:sz w:val="18"/>
          <w:rtl/>
          <w:lang w:val="en-GB"/>
        </w:rPr>
        <w:t>,</w:t>
      </w:r>
      <w:r w:rsidRPr="082A1C35">
        <w:rPr>
          <w:rStyle w:val="LatinChar"/>
          <w:sz w:val="18"/>
          <w:rtl/>
          <w:lang w:val="en-GB"/>
        </w:rPr>
        <w:t xml:space="preserve"> כי הביאה לשניהם</w:t>
      </w:r>
      <w:r>
        <w:rPr>
          <w:rFonts w:hint="cs"/>
          <w:rtl/>
        </w:rPr>
        <w:t xml:space="preserve">". </w:t>
      </w:r>
      <w:r>
        <w:rPr>
          <w:rtl/>
        </w:rPr>
        <w:t xml:space="preserve">ובגו"א במדבר פט"ו אות יח </w:t>
      </w:r>
      <w:r>
        <w:rPr>
          <w:rFonts w:hint="cs"/>
          <w:rtl/>
        </w:rPr>
        <w:t xml:space="preserve">[רכו:] </w:t>
      </w:r>
      <w:r>
        <w:rPr>
          <w:rtl/>
        </w:rPr>
        <w:t>כתב: "דע כי האדם הוא דבק בשם יתברך, ודבק</w:t>
      </w:r>
      <w:r>
        <w:rPr>
          <w:rFonts w:hint="cs"/>
          <w:rtl/>
        </w:rPr>
        <w:t>ו</w:t>
      </w:r>
      <w:r>
        <w:rPr>
          <w:rtl/>
        </w:rPr>
        <w:t>תו הוא על ידי שלשה דברים; האחד, על ידי הקב"ה, שהוא אלו</w:t>
      </w:r>
      <w:r>
        <w:rPr>
          <w:rFonts w:hint="cs"/>
          <w:rtl/>
        </w:rPr>
        <w:t>ק</w:t>
      </w:r>
      <w:r>
        <w:rPr>
          <w:rtl/>
        </w:rPr>
        <w:t xml:space="preserve"> לו. ועל ידי האדם שהוא עבדו, כי אל</w:t>
      </w:r>
      <w:r>
        <w:rPr>
          <w:rFonts w:hint="cs"/>
          <w:rtl/>
        </w:rPr>
        <w:t>ק</w:t>
      </w:r>
      <w:r>
        <w:rPr>
          <w:rtl/>
        </w:rPr>
        <w:t>ותו נקרא על האדם. וכמו שאל</w:t>
      </w:r>
      <w:r>
        <w:rPr>
          <w:rFonts w:hint="cs"/>
          <w:rtl/>
        </w:rPr>
        <w:t>ק</w:t>
      </w:r>
      <w:r>
        <w:rPr>
          <w:rtl/>
        </w:rPr>
        <w:t>ותו נקרא על האדם, כן האדם העובד לו, נכנס תחת רשותו. וכל דבר שהוא דבק בדבר, אי אפשר רק על ידי דבר אמצעי ביניהם</w:t>
      </w:r>
      <w:r>
        <w:rPr>
          <w:rFonts w:hint="cs"/>
          <w:rtl/>
        </w:rPr>
        <w:t xml:space="preserve"> [התורה]</w:t>
      </w:r>
      <w:r>
        <w:rPr>
          <w:rtl/>
        </w:rPr>
        <w:t>, הוא המחבר הדברים, וזה ידוע".</w:t>
      </w:r>
      <w:r>
        <w:rPr>
          <w:rFonts w:hint="cs"/>
          <w:rtl/>
        </w:rPr>
        <w:t xml:space="preserve"> </w:t>
      </w:r>
      <w:r>
        <w:rPr>
          <w:rtl/>
        </w:rPr>
        <w:t xml:space="preserve">וכן כתב בתפארת ישראל פ"ט [קנא.], </w:t>
      </w:r>
      <w:r>
        <w:rPr>
          <w:rFonts w:hint="cs"/>
          <w:rtl/>
        </w:rPr>
        <w:t>והוסיף שם [קנב.]: "</w:t>
      </w:r>
      <w:r>
        <w:rPr>
          <w:rtl/>
        </w:rPr>
        <w:t>למה הדבר דומה</w:t>
      </w:r>
      <w:r>
        <w:rPr>
          <w:rFonts w:hint="cs"/>
          <w:rtl/>
        </w:rPr>
        <w:t>;</w:t>
      </w:r>
      <w:r>
        <w:rPr>
          <w:rtl/>
        </w:rPr>
        <w:t xml:space="preserve"> לפרי המחובר בענף</w:t>
      </w:r>
      <w:r>
        <w:rPr>
          <w:rFonts w:hint="cs"/>
          <w:rtl/>
        </w:rPr>
        <w:t>,</w:t>
      </w:r>
      <w:r>
        <w:rPr>
          <w:rtl/>
        </w:rPr>
        <w:t xml:space="preserve"> והענף מחבר הפרי לאילן</w:t>
      </w:r>
      <w:r>
        <w:rPr>
          <w:rFonts w:hint="cs"/>
          <w:rtl/>
        </w:rPr>
        <w:t>.</w:t>
      </w:r>
      <w:r>
        <w:rPr>
          <w:rtl/>
        </w:rPr>
        <w:t xml:space="preserve"> ואם יגרע דבר מה לפרי</w:t>
      </w:r>
      <w:r>
        <w:rPr>
          <w:rFonts w:hint="cs"/>
          <w:rtl/>
        </w:rPr>
        <w:t>,</w:t>
      </w:r>
      <w:r>
        <w:rPr>
          <w:rtl/>
        </w:rPr>
        <w:t xml:space="preserve"> מכל מקום מה שהפרי הוא מחובר לענף</w:t>
      </w:r>
      <w:r>
        <w:rPr>
          <w:rFonts w:hint="cs"/>
          <w:rtl/>
        </w:rPr>
        <w:t>,</w:t>
      </w:r>
      <w:r>
        <w:rPr>
          <w:rtl/>
        </w:rPr>
        <w:t xml:space="preserve"> והענף לאילן</w:t>
      </w:r>
      <w:r>
        <w:rPr>
          <w:rFonts w:hint="cs"/>
          <w:rtl/>
        </w:rPr>
        <w:t>,</w:t>
      </w:r>
      <w:r>
        <w:rPr>
          <w:rtl/>
        </w:rPr>
        <w:t xml:space="preserve"> לכך הוא מעלה ארוכה</w:t>
      </w:r>
      <w:r>
        <w:rPr>
          <w:rFonts w:hint="cs"/>
          <w:rtl/>
        </w:rPr>
        <w:t>.</w:t>
      </w:r>
      <w:r>
        <w:rPr>
          <w:rtl/>
        </w:rPr>
        <w:t xml:space="preserve"> אך אם נכרת עד שאין הפרי מקבל החבור</w:t>
      </w:r>
      <w:r>
        <w:rPr>
          <w:rFonts w:hint="cs"/>
          <w:rtl/>
        </w:rPr>
        <w:t>,</w:t>
      </w:r>
      <w:r>
        <w:rPr>
          <w:rtl/>
        </w:rPr>
        <w:t xml:space="preserve"> אז נפסד הפרי</w:t>
      </w:r>
      <w:r>
        <w:rPr>
          <w:rFonts w:hint="cs"/>
          <w:rtl/>
        </w:rPr>
        <w:t>.</w:t>
      </w:r>
      <w:r>
        <w:rPr>
          <w:rtl/>
        </w:rPr>
        <w:t xml:space="preserve"> וכן אם הענף הוא נכרת באמצעיתו</w:t>
      </w:r>
      <w:r>
        <w:rPr>
          <w:rFonts w:hint="cs"/>
          <w:rtl/>
        </w:rPr>
        <w:t>,</w:t>
      </w:r>
      <w:r>
        <w:rPr>
          <w:rtl/>
        </w:rPr>
        <w:t xml:space="preserve"> הרי אינו מעלה ארוכה</w:t>
      </w:r>
      <w:r>
        <w:rPr>
          <w:rFonts w:hint="cs"/>
          <w:rtl/>
        </w:rPr>
        <w:t>.</w:t>
      </w:r>
      <w:r>
        <w:rPr>
          <w:rtl/>
        </w:rPr>
        <w:t xml:space="preserve"> ואף אם לא נכרת באמצעיתו</w:t>
      </w:r>
      <w:r>
        <w:rPr>
          <w:rFonts w:hint="cs"/>
          <w:rtl/>
        </w:rPr>
        <w:t>,</w:t>
      </w:r>
      <w:r>
        <w:rPr>
          <w:rtl/>
        </w:rPr>
        <w:t xml:space="preserve"> והוא שלם</w:t>
      </w:r>
      <w:r>
        <w:rPr>
          <w:rFonts w:hint="cs"/>
          <w:rtl/>
        </w:rPr>
        <w:t>,</w:t>
      </w:r>
      <w:r>
        <w:rPr>
          <w:rtl/>
        </w:rPr>
        <w:t xml:space="preserve"> רק נבדל מן העיקר עד שאין לו עיקר</w:t>
      </w:r>
      <w:r>
        <w:rPr>
          <w:rFonts w:hint="cs"/>
          <w:rtl/>
        </w:rPr>
        <w:t>,</w:t>
      </w:r>
      <w:r>
        <w:rPr>
          <w:rtl/>
        </w:rPr>
        <w:t xml:space="preserve"> הרי אין תרופה לאותו פרי</w:t>
      </w:r>
      <w:r>
        <w:rPr>
          <w:rFonts w:hint="cs"/>
          <w:rtl/>
        </w:rPr>
        <w:t xml:space="preserve">". וכן כתב </w:t>
      </w:r>
      <w:r>
        <w:rPr>
          <w:rtl/>
        </w:rPr>
        <w:t xml:space="preserve">בתפארת ישראל פכ"א [שכב:] </w:t>
      </w:r>
      <w:r>
        <w:rPr>
          <w:rFonts w:hint="cs"/>
          <w:rtl/>
        </w:rPr>
        <w:t>לגבי</w:t>
      </w:r>
      <w:r>
        <w:rPr>
          <w:rtl/>
        </w:rPr>
        <w:t xml:space="preserve"> משה רבינו, </w:t>
      </w:r>
      <w:r>
        <w:rPr>
          <w:rFonts w:hint="cs"/>
          <w:rtl/>
        </w:rPr>
        <w:t xml:space="preserve">שהוא היה אמצעי בין עליונים ותחתונים, ומצטרף לשניהם. וכן כתב </w:t>
      </w:r>
      <w:r>
        <w:rPr>
          <w:rtl/>
        </w:rPr>
        <w:t>בנצח ישראל פ"ט [רלב.]</w:t>
      </w:r>
      <w:r>
        <w:rPr>
          <w:rFonts w:hint="cs"/>
          <w:rtl/>
        </w:rPr>
        <w:t xml:space="preserve">, </w:t>
      </w:r>
      <w:r>
        <w:rPr>
          <w:rtl/>
        </w:rPr>
        <w:t>דרוש לשבת תשובה [סח.], וח"א לשבועות יג. [ד, יג:]</w:t>
      </w:r>
      <w:r>
        <w:rPr>
          <w:rFonts w:hint="cs"/>
          <w:rtl/>
        </w:rPr>
        <w:t>, ועוד</w:t>
      </w:r>
      <w:r>
        <w:rPr>
          <w:rtl/>
        </w:rPr>
        <w:t>.</w:t>
      </w:r>
      <w:r>
        <w:rPr>
          <w:rFonts w:hint="cs"/>
          <w:rtl/>
        </w:rPr>
        <w:t xml:space="preserve"> וראה עוד בתפארת ישראל פמ"ח [תשנט:] ונצח ישראל פ"ב [כט.] אודות שהלוחות היו ששה טפחים אורך, ומשה תפס בטפחיים, וה</w:t>
      </w:r>
      <w:r w:rsidRPr="08042EED">
        <w:rPr>
          <w:rFonts w:hint="cs"/>
          <w:sz w:val="18"/>
          <w:rtl/>
        </w:rPr>
        <w:t xml:space="preserve">קב"ה בטפחיים, וטפחיים היו רווח באמצע [ירושלמי תענית פ"ד ה"ה. </w:t>
      </w:r>
      <w:r>
        <w:rPr>
          <w:rFonts w:hint="cs"/>
          <w:sz w:val="18"/>
          <w:rtl/>
        </w:rPr>
        <w:t xml:space="preserve">וראה למעלה פט"ו הערה 66, פכ"ח הערה 43, </w:t>
      </w:r>
      <w:r w:rsidRPr="08042EED">
        <w:rPr>
          <w:rFonts w:hint="cs"/>
          <w:sz w:val="18"/>
          <w:rtl/>
        </w:rPr>
        <w:t>פל"ד הערה 138</w:t>
      </w:r>
      <w:r>
        <w:rPr>
          <w:rFonts w:hint="cs"/>
          <w:sz w:val="18"/>
          <w:rtl/>
        </w:rPr>
        <w:t>, ופל"ה הערה 77]</w:t>
      </w:r>
      <w:r w:rsidRPr="08042EED">
        <w:rPr>
          <w:rFonts w:hint="cs"/>
          <w:sz w:val="18"/>
          <w:rtl/>
        </w:rPr>
        <w:t>.</w:t>
      </w:r>
    </w:p>
  </w:footnote>
  <w:footnote w:id="513">
    <w:p w:rsidR="08084082" w:rsidRDefault="08084082" w:rsidP="08EC01C2">
      <w:pPr>
        <w:pStyle w:val="FootnoteText"/>
        <w:rPr>
          <w:rFonts w:hint="cs"/>
        </w:rPr>
      </w:pPr>
      <w:r>
        <w:rPr>
          <w:rtl/>
        </w:rPr>
        <w:t>&lt;</w:t>
      </w:r>
      <w:r>
        <w:rPr>
          <w:rStyle w:val="FootnoteReference"/>
        </w:rPr>
        <w:footnoteRef/>
      </w:r>
      <w:r>
        <w:rPr>
          <w:rtl/>
        </w:rPr>
        <w:t>&gt;</w:t>
      </w:r>
      <w:r>
        <w:rPr>
          <w:rFonts w:hint="cs"/>
          <w:rtl/>
        </w:rPr>
        <w:t xml:space="preserve"> כי היא ניתנה מה', והאדם הוא מקבלה, וכמו שיתבאר בהערה 514. ובדר"ח פ"ו מ"ב [כו:] כתב: "כי הנמצאים העליונים והתחתונים כולם הם מתחברים לתורה, במה שהתורה היא מן העליונים לתחתונים".</w:t>
      </w:r>
    </w:p>
  </w:footnote>
  <w:footnote w:id="514">
    <w:p w:rsidR="08084082" w:rsidRDefault="08084082" w:rsidP="08F27DD2">
      <w:pPr>
        <w:pStyle w:val="FootnoteText"/>
        <w:rPr>
          <w:rFonts w:hint="cs"/>
        </w:rPr>
      </w:pPr>
      <w:r>
        <w:rPr>
          <w:rtl/>
        </w:rPr>
        <w:t>&lt;</w:t>
      </w:r>
      <w:r>
        <w:rPr>
          <w:rStyle w:val="FootnoteReference"/>
        </w:rPr>
        <w:footnoteRef/>
      </w:r>
      <w:r>
        <w:rPr>
          <w:rtl/>
        </w:rPr>
        <w:t>&gt;</w:t>
      </w:r>
      <w:r>
        <w:rPr>
          <w:rFonts w:hint="cs"/>
          <w:rtl/>
        </w:rPr>
        <w:t xml:space="preserve"> שמות כד, ז "</w:t>
      </w:r>
      <w:r>
        <w:rPr>
          <w:rtl/>
        </w:rPr>
        <w:t>ויקח ספר הברית ויקרא באזני העם ויאמרו כל אשר דבר ה</w:t>
      </w:r>
      <w:r>
        <w:rPr>
          <w:rFonts w:hint="cs"/>
          <w:rtl/>
        </w:rPr>
        <w:t>'</w:t>
      </w:r>
      <w:r>
        <w:rPr>
          <w:rtl/>
        </w:rPr>
        <w:t xml:space="preserve"> נעשה ונשמע</w:t>
      </w:r>
      <w:r>
        <w:rPr>
          <w:rFonts w:hint="cs"/>
          <w:rtl/>
        </w:rPr>
        <w:t>". ועוד נאמר [דברים כט, ח] "</w:t>
      </w:r>
      <w:r>
        <w:rPr>
          <w:rtl/>
        </w:rPr>
        <w:t>ושמרתם את דברי הברית הזאת ועשיתם אתם למען תשכילו את כל אשר תעשון</w:t>
      </w:r>
      <w:r>
        <w:rPr>
          <w:rFonts w:hint="cs"/>
          <w:rtl/>
        </w:rPr>
        <w:t>". והלוחות נקראו "לוחות הברית" [דברים ט, ט]. וחכמים אמרו [שבת לג.] "</w:t>
      </w:r>
      <w:r>
        <w:rPr>
          <w:rtl/>
        </w:rPr>
        <w:t xml:space="preserve">אין </w:t>
      </w:r>
      <w:r>
        <w:rPr>
          <w:rFonts w:hint="cs"/>
          <w:rtl/>
        </w:rPr>
        <w:t>'</w:t>
      </w:r>
      <w:r>
        <w:rPr>
          <w:rtl/>
        </w:rPr>
        <w:t>ברית</w:t>
      </w:r>
      <w:r>
        <w:rPr>
          <w:rFonts w:hint="cs"/>
          <w:rtl/>
        </w:rPr>
        <w:t>'</w:t>
      </w:r>
      <w:r>
        <w:rPr>
          <w:rtl/>
        </w:rPr>
        <w:t xml:space="preserve"> אלא תורה</w:t>
      </w:r>
      <w:r>
        <w:rPr>
          <w:rFonts w:hint="cs"/>
          <w:rtl/>
        </w:rPr>
        <w:t>,</w:t>
      </w:r>
      <w:r>
        <w:rPr>
          <w:rtl/>
        </w:rPr>
        <w:t xml:space="preserve"> שנאמר </w:t>
      </w:r>
      <w:r>
        <w:rPr>
          <w:rFonts w:hint="cs"/>
          <w:rtl/>
        </w:rPr>
        <w:t>[ירמיה לג, כה] '</w:t>
      </w:r>
      <w:r>
        <w:rPr>
          <w:rtl/>
        </w:rPr>
        <w:t>אם לא בריתי יומם ולילה וגו</w:t>
      </w:r>
      <w:r>
        <w:rPr>
          <w:rFonts w:hint="cs"/>
          <w:rtl/>
        </w:rPr>
        <w:t>''".</w:t>
      </w:r>
    </w:p>
  </w:footnote>
  <w:footnote w:id="515">
    <w:p w:rsidR="08084082" w:rsidRDefault="08084082" w:rsidP="084333EF">
      <w:pPr>
        <w:pStyle w:val="FootnoteText"/>
        <w:rPr>
          <w:rFonts w:hint="cs"/>
          <w:rtl/>
        </w:rPr>
      </w:pPr>
      <w:r>
        <w:rPr>
          <w:rtl/>
        </w:rPr>
        <w:t>&lt;</w:t>
      </w:r>
      <w:r>
        <w:rPr>
          <w:rStyle w:val="FootnoteReference"/>
        </w:rPr>
        <w:footnoteRef/>
      </w:r>
      <w:r>
        <w:rPr>
          <w:rtl/>
        </w:rPr>
        <w:t>&gt;</w:t>
      </w:r>
      <w:r>
        <w:rPr>
          <w:rFonts w:hint="cs"/>
          <w:rtl/>
        </w:rPr>
        <w:t xml:space="preserve"> כן כתב בהרבה מאוד מקומות, ונביא כאן מעט מזעיר. בתפארת ישראל פמ"ג [תרסה:] כתב: "</w:t>
      </w:r>
      <w:r>
        <w:rPr>
          <w:rtl/>
        </w:rPr>
        <w:t>ועוד תדע כי התורה היא הברית בין השם יתברך ובין ישראל המקבלים את הברית</w:t>
      </w:r>
      <w:r>
        <w:rPr>
          <w:rFonts w:hint="cs"/>
          <w:rtl/>
        </w:rPr>
        <w:t>.</w:t>
      </w:r>
      <w:r>
        <w:rPr>
          <w:rtl/>
        </w:rPr>
        <w:t xml:space="preserve"> והברית הוא מחבר כורת הברית והמקבל את הברית ביחד</w:t>
      </w:r>
      <w:r>
        <w:rPr>
          <w:rFonts w:hint="cs"/>
          <w:rtl/>
        </w:rPr>
        <w:t>.</w:t>
      </w:r>
      <w:r>
        <w:rPr>
          <w:rtl/>
        </w:rPr>
        <w:t xml:space="preserve"> וכל דבר שמחבר את שנים ביחד</w:t>
      </w:r>
      <w:r>
        <w:rPr>
          <w:rFonts w:hint="cs"/>
          <w:rtl/>
        </w:rPr>
        <w:t>,</w:t>
      </w:r>
      <w:r>
        <w:rPr>
          <w:rtl/>
        </w:rPr>
        <w:t xml:space="preserve"> בצד אחד הוא קרוב אל האחד</w:t>
      </w:r>
      <w:r>
        <w:rPr>
          <w:rFonts w:hint="cs"/>
          <w:rtl/>
        </w:rPr>
        <w:t>,</w:t>
      </w:r>
      <w:r>
        <w:rPr>
          <w:rtl/>
        </w:rPr>
        <w:t xml:space="preserve"> ובצד השני קרוב אל האחר. ולכך התורה שהיא הברית בין השם יתברך ובין ישראל</w:t>
      </w:r>
      <w:r>
        <w:rPr>
          <w:rFonts w:hint="cs"/>
          <w:rtl/>
        </w:rPr>
        <w:t>,</w:t>
      </w:r>
      <w:r>
        <w:rPr>
          <w:rtl/>
        </w:rPr>
        <w:t xml:space="preserve"> בצד אחד קרוב התורה אל השם יתברך אשר כרת הברית</w:t>
      </w:r>
      <w:r>
        <w:rPr>
          <w:rFonts w:hint="cs"/>
          <w:rtl/>
        </w:rPr>
        <w:t>,</w:t>
      </w:r>
      <w:r>
        <w:rPr>
          <w:rtl/>
        </w:rPr>
        <w:t xml:space="preserve"> ובצד השני קרוב התורה אל המקבל הברית</w:t>
      </w:r>
      <w:r>
        <w:rPr>
          <w:rFonts w:hint="cs"/>
          <w:rtl/>
        </w:rPr>
        <w:t>,</w:t>
      </w:r>
      <w:r>
        <w:rPr>
          <w:rtl/>
        </w:rPr>
        <w:t xml:space="preserve"> הם ישראל</w:t>
      </w:r>
      <w:r>
        <w:rPr>
          <w:rFonts w:hint="cs"/>
          <w:rtl/>
        </w:rPr>
        <w:t>.</w:t>
      </w:r>
      <w:r>
        <w:rPr>
          <w:rtl/>
        </w:rPr>
        <w:t xml:space="preserve"> ולכך כל התורה</w:t>
      </w:r>
      <w:r>
        <w:rPr>
          <w:rFonts w:hint="cs"/>
          <w:rtl/>
        </w:rPr>
        <w:t>,</w:t>
      </w:r>
      <w:r>
        <w:rPr>
          <w:rtl/>
        </w:rPr>
        <w:t xml:space="preserve"> חוץ ממשנה התורה</w:t>
      </w:r>
      <w:r>
        <w:rPr>
          <w:rFonts w:hint="cs"/>
          <w:rtl/>
        </w:rPr>
        <w:t>,</w:t>
      </w:r>
      <w:r>
        <w:rPr>
          <w:rtl/>
        </w:rPr>
        <w:t xml:space="preserve"> השם יתברך בעצמו דבר </w:t>
      </w:r>
      <w:r>
        <w:rPr>
          <w:rFonts w:hint="cs"/>
          <w:rtl/>
        </w:rPr>
        <w:t>א</w:t>
      </w:r>
      <w:r>
        <w:rPr>
          <w:rtl/>
        </w:rPr>
        <w:t>ליהם</w:t>
      </w:r>
      <w:r>
        <w:rPr>
          <w:rFonts w:hint="cs"/>
          <w:rtl/>
        </w:rPr>
        <w:t>,</w:t>
      </w:r>
      <w:r>
        <w:rPr>
          <w:rtl/>
        </w:rPr>
        <w:t xml:space="preserve"> והוא הכורת הברית</w:t>
      </w:r>
      <w:r>
        <w:rPr>
          <w:rFonts w:hint="cs"/>
          <w:rtl/>
        </w:rPr>
        <w:t>.</w:t>
      </w:r>
      <w:r>
        <w:rPr>
          <w:rtl/>
        </w:rPr>
        <w:t xml:space="preserve"> אבל משנה התורה</w:t>
      </w:r>
      <w:r>
        <w:rPr>
          <w:rFonts w:hint="cs"/>
          <w:rtl/>
        </w:rPr>
        <w:t>,</w:t>
      </w:r>
      <w:r>
        <w:rPr>
          <w:rtl/>
        </w:rPr>
        <w:t xml:space="preserve"> שהוא בסוף התורה</w:t>
      </w:r>
      <w:r>
        <w:rPr>
          <w:rFonts w:hint="cs"/>
          <w:rtl/>
        </w:rPr>
        <w:t>,</w:t>
      </w:r>
      <w:r>
        <w:rPr>
          <w:rtl/>
        </w:rPr>
        <w:t xml:space="preserve"> והוא קצה השנית</w:t>
      </w:r>
      <w:r>
        <w:rPr>
          <w:rFonts w:hint="cs"/>
          <w:rtl/>
        </w:rPr>
        <w:t>,</w:t>
      </w:r>
      <w:r>
        <w:rPr>
          <w:rtl/>
        </w:rPr>
        <w:t xml:space="preserve"> הוא קרוב אל ישראל המקבלים התורה</w:t>
      </w:r>
      <w:r>
        <w:rPr>
          <w:rFonts w:hint="cs"/>
          <w:rtl/>
        </w:rPr>
        <w:t>.</w:t>
      </w:r>
      <w:r>
        <w:rPr>
          <w:rtl/>
        </w:rPr>
        <w:t xml:space="preserve"> ולפיכך משנה תורה מפי משה שמעו</w:t>
      </w:r>
      <w:r>
        <w:rPr>
          <w:rFonts w:hint="cs"/>
          <w:rtl/>
        </w:rPr>
        <w:t xml:space="preserve"> [מגילה לא:],</w:t>
      </w:r>
      <w:r>
        <w:rPr>
          <w:rtl/>
        </w:rPr>
        <w:t xml:space="preserve"> כי משה קרוב אל ישראל</w:t>
      </w:r>
      <w:r>
        <w:rPr>
          <w:rFonts w:hint="cs"/>
          <w:rtl/>
        </w:rPr>
        <w:t>,</w:t>
      </w:r>
      <w:r>
        <w:rPr>
          <w:rtl/>
        </w:rPr>
        <w:t xml:space="preserve"> הם המקבלים</w:t>
      </w:r>
      <w:r>
        <w:rPr>
          <w:rFonts w:hint="cs"/>
          <w:rtl/>
        </w:rPr>
        <w:t>.</w:t>
      </w:r>
      <w:r>
        <w:rPr>
          <w:rtl/>
        </w:rPr>
        <w:t xml:space="preserve"> ומפני כך היו שני לוחות הברית גם כן</w:t>
      </w:r>
      <w:r>
        <w:rPr>
          <w:rFonts w:hint="cs"/>
          <w:rtl/>
        </w:rPr>
        <w:t>,</w:t>
      </w:r>
      <w:r>
        <w:rPr>
          <w:rtl/>
        </w:rPr>
        <w:t xml:space="preserve"> ולא היה לוח אחד</w:t>
      </w:r>
      <w:r>
        <w:rPr>
          <w:rFonts w:hint="cs"/>
          <w:rtl/>
        </w:rPr>
        <w:t>.</w:t>
      </w:r>
      <w:r>
        <w:rPr>
          <w:rtl/>
        </w:rPr>
        <w:t xml:space="preserve"> מפני שהם </w:t>
      </w:r>
      <w:r>
        <w:rPr>
          <w:rFonts w:hint="cs"/>
          <w:rtl/>
        </w:rPr>
        <w:t>'</w:t>
      </w:r>
      <w:r>
        <w:rPr>
          <w:rtl/>
        </w:rPr>
        <w:t>לוחות הברית</w:t>
      </w:r>
      <w:r>
        <w:rPr>
          <w:rFonts w:hint="cs"/>
          <w:rtl/>
        </w:rPr>
        <w:t xml:space="preserve">' [דברים ט, ט], </w:t>
      </w:r>
      <w:r>
        <w:rPr>
          <w:rtl/>
        </w:rPr>
        <w:t>וכל ברית הוא בין שנים</w:t>
      </w:r>
      <w:r>
        <w:rPr>
          <w:rFonts w:hint="cs"/>
          <w:rtl/>
        </w:rPr>
        <w:t>;</w:t>
      </w:r>
      <w:r>
        <w:rPr>
          <w:rtl/>
        </w:rPr>
        <w:t xml:space="preserve"> האחד הכורת</w:t>
      </w:r>
      <w:r>
        <w:rPr>
          <w:rFonts w:hint="cs"/>
          <w:rtl/>
        </w:rPr>
        <w:t>,</w:t>
      </w:r>
      <w:r>
        <w:rPr>
          <w:rtl/>
        </w:rPr>
        <w:t xml:space="preserve"> והשני המקבל הברית</w:t>
      </w:r>
      <w:r>
        <w:rPr>
          <w:rFonts w:hint="cs"/>
          <w:rtl/>
        </w:rPr>
        <w:t>.</w:t>
      </w:r>
      <w:r>
        <w:rPr>
          <w:rtl/>
        </w:rPr>
        <w:t xml:space="preserve"> ולכך היו חמש כתובים על לוח אחד</w:t>
      </w:r>
      <w:r>
        <w:rPr>
          <w:rFonts w:hint="cs"/>
          <w:rtl/>
        </w:rPr>
        <w:t>,</w:t>
      </w:r>
      <w:r>
        <w:rPr>
          <w:rtl/>
        </w:rPr>
        <w:t xml:space="preserve"> וכל החמש מה שלא יעשה אל השם יתברך</w:t>
      </w:r>
      <w:r>
        <w:rPr>
          <w:rFonts w:hint="cs"/>
          <w:rtl/>
        </w:rPr>
        <w:t>,</w:t>
      </w:r>
      <w:r>
        <w:rPr>
          <w:rtl/>
        </w:rPr>
        <w:t xml:space="preserve"> אשר כרת ברית עמהם</w:t>
      </w:r>
      <w:r>
        <w:rPr>
          <w:rFonts w:hint="cs"/>
          <w:rtl/>
        </w:rPr>
        <w:t>.</w:t>
      </w:r>
      <w:r>
        <w:rPr>
          <w:rtl/>
        </w:rPr>
        <w:t xml:space="preserve"> ולוח השני נגד מקבל הברית</w:t>
      </w:r>
      <w:r>
        <w:rPr>
          <w:rFonts w:hint="cs"/>
          <w:rtl/>
        </w:rPr>
        <w:t>,</w:t>
      </w:r>
      <w:r>
        <w:rPr>
          <w:rtl/>
        </w:rPr>
        <w:t xml:space="preserve"> הוא האדם</w:t>
      </w:r>
      <w:r>
        <w:rPr>
          <w:rFonts w:hint="cs"/>
          <w:rtl/>
        </w:rPr>
        <w:t>,</w:t>
      </w:r>
      <w:r>
        <w:rPr>
          <w:rtl/>
        </w:rPr>
        <w:t xml:space="preserve"> ולכך על לוח השני כתובים מה שלא יעשה אל מקבל הברית. ודבר זה עצמו בתורה גם כן</w:t>
      </w:r>
      <w:r>
        <w:rPr>
          <w:rFonts w:hint="cs"/>
          <w:rtl/>
        </w:rPr>
        <w:t>,</w:t>
      </w:r>
      <w:r>
        <w:rPr>
          <w:rtl/>
        </w:rPr>
        <w:t xml:space="preserve"> שהיא הברית גם כן בין השם יתברך ובין ישראל</w:t>
      </w:r>
      <w:r>
        <w:rPr>
          <w:rFonts w:hint="cs"/>
          <w:rtl/>
        </w:rPr>
        <w:t>.</w:t>
      </w:r>
      <w:r>
        <w:rPr>
          <w:rtl/>
        </w:rPr>
        <w:t xml:space="preserve"> שכל התורה</w:t>
      </w:r>
      <w:r>
        <w:rPr>
          <w:rFonts w:hint="cs"/>
          <w:rtl/>
        </w:rPr>
        <w:t>,</w:t>
      </w:r>
      <w:r>
        <w:rPr>
          <w:rtl/>
        </w:rPr>
        <w:t xml:space="preserve"> חוץ ממשנה תורה</w:t>
      </w:r>
      <w:r>
        <w:rPr>
          <w:rFonts w:hint="cs"/>
          <w:rtl/>
        </w:rPr>
        <w:t>,</w:t>
      </w:r>
      <w:r>
        <w:rPr>
          <w:rtl/>
        </w:rPr>
        <w:t xml:space="preserve"> </w:t>
      </w:r>
      <w:r>
        <w:rPr>
          <w:rFonts w:hint="cs"/>
          <w:rtl/>
        </w:rPr>
        <w:t xml:space="preserve">הוא </w:t>
      </w:r>
      <w:r>
        <w:rPr>
          <w:rtl/>
        </w:rPr>
        <w:t>דבר השם יתברך בעצמו</w:t>
      </w:r>
      <w:r>
        <w:rPr>
          <w:rFonts w:hint="cs"/>
          <w:rtl/>
        </w:rPr>
        <w:t>.</w:t>
      </w:r>
      <w:r>
        <w:rPr>
          <w:rtl/>
        </w:rPr>
        <w:t xml:space="preserve"> אבל משנה תורה הוא כנגד מקבל הברית</w:t>
      </w:r>
      <w:r>
        <w:rPr>
          <w:rFonts w:hint="cs"/>
          <w:rtl/>
        </w:rPr>
        <w:t>,</w:t>
      </w:r>
      <w:r>
        <w:rPr>
          <w:rtl/>
        </w:rPr>
        <w:t xml:space="preserve"> הם ישראל</w:t>
      </w:r>
      <w:r>
        <w:rPr>
          <w:rFonts w:hint="cs"/>
          <w:rtl/>
        </w:rPr>
        <w:t>". ושם פנ"ו [תתנט.] כתב: "</w:t>
      </w:r>
      <w:r>
        <w:rPr>
          <w:rtl/>
        </w:rPr>
        <w:t xml:space="preserve">מספר </w:t>
      </w:r>
      <w:r>
        <w:rPr>
          <w:rFonts w:hint="cs"/>
          <w:rtl/>
        </w:rPr>
        <w:t>'</w:t>
      </w:r>
      <w:r>
        <w:rPr>
          <w:rtl/>
        </w:rPr>
        <w:t>בני ישראל</w:t>
      </w:r>
      <w:r>
        <w:rPr>
          <w:rFonts w:hint="cs"/>
          <w:rtl/>
        </w:rPr>
        <w:t>'</w:t>
      </w:r>
      <w:r>
        <w:rPr>
          <w:rtl/>
        </w:rPr>
        <w:t xml:space="preserve"> כמו מספר המצות</w:t>
      </w:r>
      <w:r>
        <w:rPr>
          <w:rFonts w:hint="cs"/>
          <w:rtl/>
        </w:rPr>
        <w:t>,</w:t>
      </w:r>
      <w:r>
        <w:rPr>
          <w:rtl/>
        </w:rPr>
        <w:t xml:space="preserve"> שהם תר"ג מצות</w:t>
      </w:r>
      <w:r>
        <w:rPr>
          <w:rFonts w:hint="cs"/>
          <w:rtl/>
        </w:rPr>
        <w:t>,</w:t>
      </w:r>
      <w:r>
        <w:rPr>
          <w:rtl/>
        </w:rPr>
        <w:t xml:space="preserve"> ועוד עשרה שהם עשרת הדברות</w:t>
      </w:r>
      <w:r>
        <w:rPr>
          <w:rFonts w:hint="cs"/>
          <w:rtl/>
        </w:rPr>
        <w:t>,</w:t>
      </w:r>
      <w:r>
        <w:rPr>
          <w:rtl/>
        </w:rPr>
        <w:t xml:space="preserve"> סך הכל תרי"ג</w:t>
      </w:r>
      <w:r>
        <w:rPr>
          <w:rFonts w:hint="cs"/>
          <w:rtl/>
        </w:rPr>
        <w:t>...</w:t>
      </w:r>
      <w:r>
        <w:rPr>
          <w:rtl/>
        </w:rPr>
        <w:t xml:space="preserve"> כי התורה היא הברית בין השם יתברך</w:t>
      </w:r>
      <w:r>
        <w:rPr>
          <w:rFonts w:hint="cs"/>
          <w:rtl/>
        </w:rPr>
        <w:t>,</w:t>
      </w:r>
      <w:r>
        <w:rPr>
          <w:rtl/>
        </w:rPr>
        <w:t xml:space="preserve"> שהוא צוה עליהם</w:t>
      </w:r>
      <w:r>
        <w:rPr>
          <w:rFonts w:hint="cs"/>
          <w:rtl/>
        </w:rPr>
        <w:t>,</w:t>
      </w:r>
      <w:r>
        <w:rPr>
          <w:rtl/>
        </w:rPr>
        <w:t xml:space="preserve"> ובין ישראל</w:t>
      </w:r>
      <w:r>
        <w:rPr>
          <w:rFonts w:hint="cs"/>
          <w:rtl/>
        </w:rPr>
        <w:t>,</w:t>
      </w:r>
      <w:r>
        <w:rPr>
          <w:rtl/>
        </w:rPr>
        <w:t xml:space="preserve"> שקבלו המצות</w:t>
      </w:r>
      <w:r>
        <w:rPr>
          <w:rFonts w:hint="cs"/>
          <w:rtl/>
        </w:rPr>
        <w:t>.</w:t>
      </w:r>
      <w:r>
        <w:rPr>
          <w:rtl/>
        </w:rPr>
        <w:t xml:space="preserve"> ועשרת הדברות שכוללים כל התורה יש להם יחוס אל השם יתברך</w:t>
      </w:r>
      <w:r>
        <w:rPr>
          <w:rFonts w:hint="cs"/>
          <w:rtl/>
        </w:rPr>
        <w:t xml:space="preserve">... </w:t>
      </w:r>
      <w:r>
        <w:rPr>
          <w:rtl/>
        </w:rPr>
        <w:t>כי כבר התבאר למעלה כי כל ברית הוא בין שני דברים</w:t>
      </w:r>
      <w:r>
        <w:rPr>
          <w:rFonts w:hint="cs"/>
          <w:rtl/>
        </w:rPr>
        <w:t>;</w:t>
      </w:r>
      <w:r>
        <w:rPr>
          <w:rtl/>
        </w:rPr>
        <w:t xml:space="preserve"> האחד כורת הברית</w:t>
      </w:r>
      <w:r>
        <w:rPr>
          <w:rFonts w:hint="cs"/>
          <w:rtl/>
        </w:rPr>
        <w:t>,</w:t>
      </w:r>
      <w:r>
        <w:rPr>
          <w:rtl/>
        </w:rPr>
        <w:t xml:space="preserve"> והאחד המקבל</w:t>
      </w:r>
      <w:r>
        <w:rPr>
          <w:rFonts w:hint="cs"/>
          <w:rtl/>
        </w:rPr>
        <w:t>.</w:t>
      </w:r>
      <w:r>
        <w:rPr>
          <w:rtl/>
        </w:rPr>
        <w:t xml:space="preserve"> והברית</w:t>
      </w:r>
      <w:r>
        <w:rPr>
          <w:rFonts w:hint="cs"/>
          <w:rtl/>
        </w:rPr>
        <w:t>,</w:t>
      </w:r>
      <w:r>
        <w:rPr>
          <w:rtl/>
        </w:rPr>
        <w:t xml:space="preserve"> שהוא התורה</w:t>
      </w:r>
      <w:r>
        <w:rPr>
          <w:rFonts w:hint="cs"/>
          <w:rtl/>
        </w:rPr>
        <w:t>,</w:t>
      </w:r>
      <w:r>
        <w:rPr>
          <w:rtl/>
        </w:rPr>
        <w:t xml:space="preserve"> מצד אחד קרוב אל כורת הברית</w:t>
      </w:r>
      <w:r>
        <w:rPr>
          <w:rFonts w:hint="cs"/>
          <w:rtl/>
        </w:rPr>
        <w:t>,</w:t>
      </w:r>
      <w:r>
        <w:rPr>
          <w:rtl/>
        </w:rPr>
        <w:t xml:space="preserve"> ומצד אחד קרוב אל מקבל הברית</w:t>
      </w:r>
      <w:r>
        <w:rPr>
          <w:rFonts w:hint="cs"/>
          <w:rtl/>
        </w:rPr>
        <w:t>.</w:t>
      </w:r>
      <w:r>
        <w:rPr>
          <w:rtl/>
        </w:rPr>
        <w:t xml:space="preserve"> ולפיכך עשרת הדברות</w:t>
      </w:r>
      <w:r>
        <w:rPr>
          <w:rFonts w:hint="cs"/>
          <w:rtl/>
        </w:rPr>
        <w:t>,</w:t>
      </w:r>
      <w:r>
        <w:rPr>
          <w:rtl/>
        </w:rPr>
        <w:t xml:space="preserve"> שנאמרו מפי השם יתברך</w:t>
      </w:r>
      <w:r>
        <w:rPr>
          <w:rFonts w:hint="cs"/>
          <w:rtl/>
        </w:rPr>
        <w:t>,</w:t>
      </w:r>
      <w:r>
        <w:rPr>
          <w:rtl/>
        </w:rPr>
        <w:t xml:space="preserve"> קרוב אל כורת הברית</w:t>
      </w:r>
      <w:r>
        <w:rPr>
          <w:rFonts w:hint="cs"/>
          <w:rtl/>
        </w:rPr>
        <w:t>,</w:t>
      </w:r>
      <w:r>
        <w:rPr>
          <w:rtl/>
        </w:rPr>
        <w:t xml:space="preserve"> הוא השם יתברך</w:t>
      </w:r>
      <w:r>
        <w:rPr>
          <w:rFonts w:hint="cs"/>
          <w:rtl/>
        </w:rPr>
        <w:t>...</w:t>
      </w:r>
      <w:r>
        <w:rPr>
          <w:rtl/>
        </w:rPr>
        <w:t xml:space="preserve"> ותר"ג מצות קרובים אל מקבל הברית</w:t>
      </w:r>
      <w:r>
        <w:rPr>
          <w:rFonts w:hint="cs"/>
          <w:rtl/>
        </w:rPr>
        <w:t>.</w:t>
      </w:r>
      <w:r>
        <w:rPr>
          <w:rtl/>
        </w:rPr>
        <w:t xml:space="preserve"> ומפני שקרובים אליהם</w:t>
      </w:r>
      <w:r>
        <w:rPr>
          <w:rFonts w:hint="cs"/>
          <w:rtl/>
        </w:rPr>
        <w:t>,</w:t>
      </w:r>
      <w:r>
        <w:rPr>
          <w:rtl/>
        </w:rPr>
        <w:t xml:space="preserve"> הם צורתם</w:t>
      </w:r>
      <w:r>
        <w:rPr>
          <w:rFonts w:hint="cs"/>
          <w:rtl/>
        </w:rPr>
        <w:t>.</w:t>
      </w:r>
      <w:r>
        <w:rPr>
          <w:rtl/>
        </w:rPr>
        <w:t xml:space="preserve"> לכך עולים אלו מצות</w:t>
      </w:r>
      <w:r>
        <w:rPr>
          <w:rFonts w:hint="cs"/>
          <w:rtl/>
        </w:rPr>
        <w:t>,</w:t>
      </w:r>
      <w:r>
        <w:rPr>
          <w:rtl/>
        </w:rPr>
        <w:t xml:space="preserve"> שהם תר"ג</w:t>
      </w:r>
      <w:r>
        <w:rPr>
          <w:rFonts w:hint="cs"/>
          <w:rtl/>
        </w:rPr>
        <w:t>,</w:t>
      </w:r>
      <w:r>
        <w:rPr>
          <w:rtl/>
        </w:rPr>
        <w:t xml:space="preserve"> כמספר </w:t>
      </w:r>
      <w:r>
        <w:rPr>
          <w:rFonts w:hint="cs"/>
          <w:rtl/>
        </w:rPr>
        <w:t>'</w:t>
      </w:r>
      <w:r>
        <w:rPr>
          <w:rtl/>
        </w:rPr>
        <w:t>בני ישראל</w:t>
      </w:r>
      <w:r>
        <w:rPr>
          <w:rFonts w:hint="cs"/>
          <w:rtl/>
        </w:rPr>
        <w:t>'". ושם פס"ח [תתרעב:] כתב: "</w:t>
      </w:r>
      <w:r>
        <w:rPr>
          <w:rtl/>
        </w:rPr>
        <w:t xml:space="preserve">וזה אמרם בפרק הנזקין </w:t>
      </w:r>
      <w:r>
        <w:rPr>
          <w:rFonts w:hint="cs"/>
          <w:rtl/>
        </w:rPr>
        <w:t>[גיטין ס:],</w:t>
      </w:r>
      <w:r>
        <w:rPr>
          <w:rtl/>
        </w:rPr>
        <w:t xml:space="preserve"> לא כרת הק</w:t>
      </w:r>
      <w:r>
        <w:rPr>
          <w:rFonts w:hint="cs"/>
          <w:rtl/>
        </w:rPr>
        <w:t xml:space="preserve">ב"ה </w:t>
      </w:r>
      <w:r>
        <w:rPr>
          <w:rtl/>
        </w:rPr>
        <w:t>ברית עם ישראל אלא בשביל דברים שבעל פה</w:t>
      </w:r>
      <w:r>
        <w:rPr>
          <w:rFonts w:hint="cs"/>
          <w:rtl/>
        </w:rPr>
        <w:t>,</w:t>
      </w:r>
      <w:r>
        <w:rPr>
          <w:rtl/>
        </w:rPr>
        <w:t xml:space="preserve"> שנאמר </w:t>
      </w:r>
      <w:r>
        <w:rPr>
          <w:rFonts w:hint="cs"/>
          <w:rtl/>
        </w:rPr>
        <w:t>[שמות לד, כז] '</w:t>
      </w:r>
      <w:r>
        <w:rPr>
          <w:rtl/>
        </w:rPr>
        <w:t>על פי הדברים האלה כרתי אתך ברית</w:t>
      </w:r>
      <w:r>
        <w:rPr>
          <w:rFonts w:hint="cs"/>
          <w:rtl/>
        </w:rPr>
        <w:t>'.</w:t>
      </w:r>
      <w:r>
        <w:rPr>
          <w:rtl/>
        </w:rPr>
        <w:t xml:space="preserve"> וביאור זה</w:t>
      </w:r>
      <w:r>
        <w:rPr>
          <w:rFonts w:hint="cs"/>
          <w:rtl/>
        </w:rPr>
        <w:t>,</w:t>
      </w:r>
      <w:r>
        <w:rPr>
          <w:rtl/>
        </w:rPr>
        <w:t xml:space="preserve"> כי התורה היא ברית בין הק</w:t>
      </w:r>
      <w:r>
        <w:rPr>
          <w:rFonts w:hint="cs"/>
          <w:rtl/>
        </w:rPr>
        <w:t>ב"ה</w:t>
      </w:r>
      <w:r>
        <w:rPr>
          <w:rtl/>
        </w:rPr>
        <w:t xml:space="preserve"> ובין ישראל</w:t>
      </w:r>
      <w:r>
        <w:rPr>
          <w:rFonts w:hint="cs"/>
          <w:rtl/>
        </w:rPr>
        <w:t>,</w:t>
      </w:r>
      <w:r>
        <w:rPr>
          <w:rtl/>
        </w:rPr>
        <w:t xml:space="preserve"> כאשר ישראל יש להם התורה שהיא מאת ה'</w:t>
      </w:r>
      <w:r>
        <w:rPr>
          <w:rFonts w:hint="cs"/>
          <w:rtl/>
        </w:rPr>
        <w:t>,</w:t>
      </w:r>
      <w:r>
        <w:rPr>
          <w:rtl/>
        </w:rPr>
        <w:t xml:space="preserve"> וגזרותיו אשר גזר השם יתברך על האדם</w:t>
      </w:r>
      <w:r>
        <w:rPr>
          <w:rFonts w:hint="cs"/>
          <w:rtl/>
        </w:rPr>
        <w:t>.</w:t>
      </w:r>
      <w:r>
        <w:rPr>
          <w:rtl/>
        </w:rPr>
        <w:t xml:space="preserve"> וזהו בעצמו החבור בין הק</w:t>
      </w:r>
      <w:r>
        <w:rPr>
          <w:rFonts w:hint="cs"/>
          <w:rtl/>
        </w:rPr>
        <w:t>ב"ה</w:t>
      </w:r>
      <w:r>
        <w:rPr>
          <w:rtl/>
        </w:rPr>
        <w:t xml:space="preserve"> ובין ישראל המקבלים גזרותיו</w:t>
      </w:r>
      <w:r>
        <w:rPr>
          <w:rFonts w:hint="cs"/>
          <w:rtl/>
        </w:rPr>
        <w:t>.</w:t>
      </w:r>
      <w:r>
        <w:rPr>
          <w:rtl/>
        </w:rPr>
        <w:t xml:space="preserve"> והחבור הזה שיש לישראל בתורה אינו רק על ידי דברים שבעל פה</w:t>
      </w:r>
      <w:r>
        <w:rPr>
          <w:rFonts w:hint="cs"/>
          <w:rtl/>
        </w:rPr>
        <w:t>,</w:t>
      </w:r>
      <w:r>
        <w:rPr>
          <w:rtl/>
        </w:rPr>
        <w:t xml:space="preserve"> הוא הברית והחבור שיש בין השם יתברך ובין ישראל</w:t>
      </w:r>
      <w:r>
        <w:rPr>
          <w:rFonts w:hint="cs"/>
          <w:rtl/>
        </w:rPr>
        <w:t>.</w:t>
      </w:r>
      <w:r>
        <w:rPr>
          <w:rtl/>
        </w:rPr>
        <w:t xml:space="preserve"> והתורה שבעל פה</w:t>
      </w:r>
      <w:r>
        <w:rPr>
          <w:rFonts w:hint="cs"/>
          <w:rtl/>
        </w:rPr>
        <w:t>,</w:t>
      </w:r>
      <w:r>
        <w:rPr>
          <w:rtl/>
        </w:rPr>
        <w:t xml:space="preserve"> שהיא עם האדם בפרט</w:t>
      </w:r>
      <w:r>
        <w:rPr>
          <w:rFonts w:hint="cs"/>
          <w:rtl/>
        </w:rPr>
        <w:t>,</w:t>
      </w:r>
      <w:r>
        <w:rPr>
          <w:rtl/>
        </w:rPr>
        <w:t xml:space="preserve"> שהיא אינה כתובה על קלף בפני עצמה</w:t>
      </w:r>
      <w:r>
        <w:rPr>
          <w:rFonts w:hint="cs"/>
          <w:rtl/>
        </w:rPr>
        <w:t>,</w:t>
      </w:r>
      <w:r>
        <w:rPr>
          <w:rtl/>
        </w:rPr>
        <w:t xml:space="preserve"> רק היא עומדת באדם</w:t>
      </w:r>
      <w:r>
        <w:rPr>
          <w:rFonts w:hint="cs"/>
          <w:rtl/>
        </w:rPr>
        <w:t>,</w:t>
      </w:r>
      <w:r>
        <w:rPr>
          <w:rtl/>
        </w:rPr>
        <w:t xml:space="preserve"> ודבר זה הוא הברית והחבור שמחבר שני דברים יחד</w:t>
      </w:r>
      <w:r>
        <w:rPr>
          <w:rFonts w:hint="cs"/>
          <w:rtl/>
        </w:rPr>
        <w:t>;</w:t>
      </w:r>
      <w:r>
        <w:rPr>
          <w:rtl/>
        </w:rPr>
        <w:t xml:space="preserve"> נותן הברית</w:t>
      </w:r>
      <w:r>
        <w:rPr>
          <w:rFonts w:hint="cs"/>
          <w:rtl/>
        </w:rPr>
        <w:t>,</w:t>
      </w:r>
      <w:r>
        <w:rPr>
          <w:rtl/>
        </w:rPr>
        <w:t xml:space="preserve"> והמקבל הברית</w:t>
      </w:r>
      <w:r>
        <w:rPr>
          <w:rFonts w:hint="cs"/>
          <w:rtl/>
        </w:rPr>
        <w:t>.</w:t>
      </w:r>
      <w:r>
        <w:rPr>
          <w:rtl/>
        </w:rPr>
        <w:t xml:space="preserve"> לא התורה שבכתב</w:t>
      </w:r>
      <w:r>
        <w:rPr>
          <w:rFonts w:hint="cs"/>
          <w:rtl/>
        </w:rPr>
        <w:t>,</w:t>
      </w:r>
      <w:r>
        <w:rPr>
          <w:rtl/>
        </w:rPr>
        <w:t xml:space="preserve"> שהיא אינה עומדת באדם</w:t>
      </w:r>
      <w:r>
        <w:rPr>
          <w:rFonts w:hint="cs"/>
          <w:rtl/>
        </w:rPr>
        <w:t>,</w:t>
      </w:r>
      <w:r>
        <w:rPr>
          <w:rtl/>
        </w:rPr>
        <w:t xml:space="preserve"> רק כתובה לפני האדם</w:t>
      </w:r>
      <w:r>
        <w:rPr>
          <w:rFonts w:hint="cs"/>
          <w:rtl/>
        </w:rPr>
        <w:t>,</w:t>
      </w:r>
      <w:r>
        <w:rPr>
          <w:rtl/>
        </w:rPr>
        <w:t xml:space="preserve"> ואין זה כריתות ברית שמחבר המקבל את הברית</w:t>
      </w:r>
      <w:r>
        <w:rPr>
          <w:rFonts w:hint="cs"/>
          <w:rtl/>
        </w:rPr>
        <w:t>,</w:t>
      </w:r>
      <w:r>
        <w:rPr>
          <w:rtl/>
        </w:rPr>
        <w:t xml:space="preserve"> הוא האדם</w:t>
      </w:r>
      <w:r>
        <w:rPr>
          <w:rFonts w:hint="cs"/>
          <w:rtl/>
        </w:rPr>
        <w:t>,</w:t>
      </w:r>
      <w:r>
        <w:rPr>
          <w:rtl/>
        </w:rPr>
        <w:t xml:space="preserve"> עם כורת הברית</w:t>
      </w:r>
      <w:r>
        <w:rPr>
          <w:rFonts w:hint="cs"/>
          <w:rtl/>
        </w:rPr>
        <w:t>,</w:t>
      </w:r>
      <w:r>
        <w:rPr>
          <w:rtl/>
        </w:rPr>
        <w:t xml:space="preserve"> הוא השם יתברך</w:t>
      </w:r>
      <w:r>
        <w:rPr>
          <w:rFonts w:hint="cs"/>
          <w:rtl/>
        </w:rPr>
        <w:t>". ובח"א לסנהדרין צט. [ג, רכה.] כתב: "יש לאדם שהוא עלול, חבור עם העלה, וצרוף וחבור זה הוא על ידי התורה, שהיא גזירת השם יתברך. והתורה היא הברית והחבור בעצמו שבין האדם לבוראו, ולכך נקראו [דברים ט, ט] 'לוחות הברית', לפי שהתורה היא הברית והחבור בין הקב"ה ובין האדם". ובדרוש על התורה [לג.] כתב: "</w:t>
      </w:r>
      <w:r>
        <w:rPr>
          <w:rtl/>
        </w:rPr>
        <w:t>התורה היא הגורמת חבור בין עליונים ותחתונים, באשר היא מן העליונים</w:t>
      </w:r>
      <w:r>
        <w:rPr>
          <w:rFonts w:hint="cs"/>
          <w:rtl/>
        </w:rPr>
        <w:t>,</w:t>
      </w:r>
      <w:r>
        <w:rPr>
          <w:rtl/>
        </w:rPr>
        <w:t xml:space="preserve"> וקבלוה התחתונים</w:t>
      </w:r>
      <w:r>
        <w:rPr>
          <w:rFonts w:hint="cs"/>
          <w:rtl/>
        </w:rPr>
        <w:t>,</w:t>
      </w:r>
      <w:r>
        <w:rPr>
          <w:rtl/>
        </w:rPr>
        <w:t xml:space="preserve"> שהוא החבור שיש לעליונים ותחתונים כאילו הם אחד לגמרי.</w:t>
      </w:r>
      <w:r>
        <w:rPr>
          <w:rFonts w:hint="cs"/>
          <w:rtl/>
        </w:rPr>
        <w:t>..</w:t>
      </w:r>
      <w:r>
        <w:rPr>
          <w:rtl/>
        </w:rPr>
        <w:t xml:space="preserve"> כי קודם שנתן הש</w:t>
      </w:r>
      <w:r>
        <w:rPr>
          <w:rFonts w:hint="cs"/>
          <w:rtl/>
        </w:rPr>
        <w:t>ם יתברך</w:t>
      </w:r>
      <w:r>
        <w:rPr>
          <w:rtl/>
        </w:rPr>
        <w:t xml:space="preserve"> התורה לישראל</w:t>
      </w:r>
      <w:r>
        <w:rPr>
          <w:rFonts w:hint="cs"/>
          <w:rtl/>
        </w:rPr>
        <w:t>,</w:t>
      </w:r>
      <w:r>
        <w:rPr>
          <w:rtl/>
        </w:rPr>
        <w:t xml:space="preserve"> היו השמים שמים לה'</w:t>
      </w:r>
      <w:r>
        <w:rPr>
          <w:rFonts w:hint="cs"/>
          <w:rtl/>
        </w:rPr>
        <w:t>,</w:t>
      </w:r>
      <w:r>
        <w:rPr>
          <w:rtl/>
        </w:rPr>
        <w:t xml:space="preserve"> והיה הבדל ורוחק מופלג ביניהם</w:t>
      </w:r>
      <w:r>
        <w:rPr>
          <w:rFonts w:hint="cs"/>
          <w:rtl/>
        </w:rPr>
        <w:t>.</w:t>
      </w:r>
      <w:r>
        <w:rPr>
          <w:rtl/>
        </w:rPr>
        <w:t xml:space="preserve"> אמנם משעת מתן תורה נתחברו והיה העולם אחד</w:t>
      </w:r>
      <w:r>
        <w:rPr>
          <w:rFonts w:hint="cs"/>
          <w:rtl/>
        </w:rPr>
        <w:t>...</w:t>
      </w:r>
      <w:r>
        <w:rPr>
          <w:rtl/>
        </w:rPr>
        <w:t xml:space="preserve"> כי העליונים ותחתונים מחולקים ומרוחקים מרחק רב, באשר אלו הם עליונים</w:t>
      </w:r>
      <w:r>
        <w:rPr>
          <w:rFonts w:hint="cs"/>
          <w:rtl/>
        </w:rPr>
        <w:t>,</w:t>
      </w:r>
      <w:r>
        <w:rPr>
          <w:rtl/>
        </w:rPr>
        <w:t xml:space="preserve"> ואלו תחתונים</w:t>
      </w:r>
      <w:r>
        <w:rPr>
          <w:rFonts w:hint="cs"/>
          <w:rtl/>
        </w:rPr>
        <w:t>,</w:t>
      </w:r>
      <w:r>
        <w:rPr>
          <w:rtl/>
        </w:rPr>
        <w:t xml:space="preserve"> ואין להם שתוף ויחס זה לזה. אמנם הדבר המחבר ומאחד אותם היא התורה אשר היא שכלית</w:t>
      </w:r>
      <w:r>
        <w:rPr>
          <w:rFonts w:hint="cs"/>
          <w:rtl/>
        </w:rPr>
        <w:t>,</w:t>
      </w:r>
      <w:r>
        <w:rPr>
          <w:rtl/>
        </w:rPr>
        <w:t xml:space="preserve"> שהיא מהעליונים</w:t>
      </w:r>
      <w:r>
        <w:rPr>
          <w:rFonts w:hint="cs"/>
          <w:rtl/>
        </w:rPr>
        <w:t>,</w:t>
      </w:r>
      <w:r>
        <w:rPr>
          <w:rtl/>
        </w:rPr>
        <w:t xml:space="preserve"> ועומד</w:t>
      </w:r>
      <w:r>
        <w:rPr>
          <w:rFonts w:hint="cs"/>
          <w:rtl/>
        </w:rPr>
        <w:t>ת</w:t>
      </w:r>
      <w:r>
        <w:rPr>
          <w:rtl/>
        </w:rPr>
        <w:t xml:space="preserve"> בתחתונים</w:t>
      </w:r>
      <w:r>
        <w:rPr>
          <w:rFonts w:hint="cs"/>
          <w:rtl/>
        </w:rPr>
        <w:t>". ובהספד [קצ] כתב: "כי התחתונים והעליונים מחולקים, שאלו עליונים ואלו תחתונים. ומי מחבר אותם, התורה מחבר אותם, שהתורה מהעליונים ועומדת בתחתונים, לפיכך התורה מחבר ומקשר עליונים ותחתונים". וראה הערה הבאה.</w:t>
      </w:r>
    </w:p>
  </w:footnote>
  <w:footnote w:id="516">
    <w:p w:rsidR="08084082" w:rsidRDefault="08084082" w:rsidP="086A56D7">
      <w:pPr>
        <w:pStyle w:val="FootnoteText"/>
        <w:rPr>
          <w:rFonts w:hint="cs"/>
        </w:rPr>
      </w:pPr>
      <w:r>
        <w:rPr>
          <w:rtl/>
        </w:rPr>
        <w:t>&lt;</w:t>
      </w:r>
      <w:r>
        <w:rPr>
          <w:rStyle w:val="FootnoteReference"/>
        </w:rPr>
        <w:footnoteRef/>
      </w:r>
      <w:r>
        <w:rPr>
          <w:rtl/>
        </w:rPr>
        <w:t>&gt;</w:t>
      </w:r>
      <w:r>
        <w:rPr>
          <w:rFonts w:hint="cs"/>
          <w:rtl/>
        </w:rPr>
        <w:t xml:space="preserve"> כאמור, זהו יסוד נפוץ מאוד בספריו, וכמבואר בהערה הקודמת. וצרף לכאן מאמר חכמים [ב"ב יד:] "</w:t>
      </w:r>
      <w:r>
        <w:rPr>
          <w:rtl/>
        </w:rPr>
        <w:t xml:space="preserve">מאי דכתיב </w:t>
      </w:r>
      <w:r>
        <w:rPr>
          <w:rFonts w:hint="cs"/>
          <w:rtl/>
        </w:rPr>
        <w:t>[</w:t>
      </w:r>
      <w:r w:rsidRPr="080E4B58">
        <w:rPr>
          <w:sz w:val="18"/>
          <w:rtl/>
        </w:rPr>
        <w:t>ש"ב ו</w:t>
      </w:r>
      <w:r w:rsidRPr="080E4B58">
        <w:rPr>
          <w:rFonts w:hint="cs"/>
          <w:sz w:val="18"/>
          <w:rtl/>
        </w:rPr>
        <w:t>,</w:t>
      </w:r>
      <w:r w:rsidRPr="080E4B58">
        <w:rPr>
          <w:sz w:val="18"/>
          <w:rtl/>
        </w:rPr>
        <w:t xml:space="preserve"> ב</w:t>
      </w:r>
      <w:r>
        <w:rPr>
          <w:rFonts w:hint="cs"/>
          <w:rtl/>
        </w:rPr>
        <w:t>] '</w:t>
      </w:r>
      <w:r>
        <w:rPr>
          <w:rtl/>
        </w:rPr>
        <w:t>אשר נקרא שם שם ה' צבאות יושב הכרובים עליו</w:t>
      </w:r>
      <w:r>
        <w:rPr>
          <w:rFonts w:hint="cs"/>
          <w:rtl/>
        </w:rPr>
        <w:t xml:space="preserve">'... </w:t>
      </w:r>
      <w:r>
        <w:rPr>
          <w:rtl/>
        </w:rPr>
        <w:t>מלמד שהשם וכל כינויו מונחין בארון</w:t>
      </w:r>
      <w:r>
        <w:rPr>
          <w:rFonts w:hint="cs"/>
          <w:rtl/>
        </w:rPr>
        <w:t>". ובח"א שם [ג, סז:] כתב: "</w:t>
      </w:r>
      <w:r>
        <w:rPr>
          <w:rtl/>
        </w:rPr>
        <w:t>פי</w:t>
      </w:r>
      <w:r>
        <w:rPr>
          <w:rFonts w:hint="cs"/>
          <w:rtl/>
        </w:rPr>
        <w:t>רוש,</w:t>
      </w:r>
      <w:r>
        <w:rPr>
          <w:rtl/>
        </w:rPr>
        <w:t xml:space="preserve"> כי הארון הוא </w:t>
      </w:r>
      <w:r>
        <w:rPr>
          <w:rFonts w:hint="cs"/>
          <w:rtl/>
        </w:rPr>
        <w:t>[יהושע ג, ו] '</w:t>
      </w:r>
      <w:r>
        <w:rPr>
          <w:rtl/>
        </w:rPr>
        <w:t>ארון הברית</w:t>
      </w:r>
      <w:r>
        <w:rPr>
          <w:rFonts w:hint="cs"/>
          <w:rtl/>
        </w:rPr>
        <w:t>',</w:t>
      </w:r>
      <w:r>
        <w:rPr>
          <w:rtl/>
        </w:rPr>
        <w:t xml:space="preserve"> אשר על ידו היה</w:t>
      </w:r>
      <w:r>
        <w:rPr>
          <w:rFonts w:hint="cs"/>
          <w:rtl/>
        </w:rPr>
        <w:t xml:space="preserve"> </w:t>
      </w:r>
      <w:r>
        <w:rPr>
          <w:rtl/>
        </w:rPr>
        <w:t>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w:t>
      </w:r>
      <w:r>
        <w:rPr>
          <w:rFonts w:hint="cs"/>
          <w:rtl/>
        </w:rPr>
        <w:t>,</w:t>
      </w:r>
      <w:r>
        <w:rPr>
          <w:rtl/>
        </w:rPr>
        <w:t xml:space="preserve"> וכן הלוחות</w:t>
      </w:r>
      <w:r>
        <w:rPr>
          <w:rFonts w:hint="cs"/>
          <w:rtl/>
        </w:rPr>
        <w:t>.</w:t>
      </w:r>
      <w:r>
        <w:rPr>
          <w:rtl/>
        </w:rPr>
        <w:t xml:space="preserve"> וכל שמותיו הקדושים על ידם הברית וחבור</w:t>
      </w:r>
      <w:r>
        <w:rPr>
          <w:rFonts w:hint="cs"/>
          <w:rtl/>
        </w:rPr>
        <w:t>.</w:t>
      </w:r>
      <w:r>
        <w:rPr>
          <w:rtl/>
        </w:rPr>
        <w:t xml:space="preserve"> כי התורה היא לישראל מן הש</w:t>
      </w:r>
      <w:r>
        <w:rPr>
          <w:rFonts w:hint="cs"/>
          <w:rtl/>
        </w:rPr>
        <w:t>ם יתברך,</w:t>
      </w:r>
      <w:r>
        <w:rPr>
          <w:rtl/>
        </w:rPr>
        <w:t xml:space="preserve"> ולפיכך הוא עושה ברית וחבור בין ישראל לאביהם שבשמים</w:t>
      </w:r>
      <w:r>
        <w:rPr>
          <w:rFonts w:hint="cs"/>
          <w:rtl/>
        </w:rPr>
        <w:t>.</w:t>
      </w:r>
      <w:r>
        <w:rPr>
          <w:rtl/>
        </w:rPr>
        <w:t xml:space="preserve"> וכן שמותיו יתברך, שמו יתברך נקרא על עמו ישראל</w:t>
      </w:r>
      <w:r>
        <w:rPr>
          <w:rFonts w:hint="cs"/>
          <w:rtl/>
        </w:rPr>
        <w:t>,</w:t>
      </w:r>
      <w:r>
        <w:rPr>
          <w:rtl/>
        </w:rPr>
        <w:t xml:space="preserve"> כדכתיב </w:t>
      </w:r>
      <w:r>
        <w:rPr>
          <w:rFonts w:hint="cs"/>
          <w:rtl/>
        </w:rPr>
        <w:t>[</w:t>
      </w:r>
      <w:r>
        <w:rPr>
          <w:rtl/>
        </w:rPr>
        <w:t>דניאל ט</w:t>
      </w:r>
      <w:r>
        <w:rPr>
          <w:rFonts w:hint="cs"/>
          <w:rtl/>
        </w:rPr>
        <w:t>, יט]</w:t>
      </w:r>
      <w:r>
        <w:rPr>
          <w:rtl/>
        </w:rPr>
        <w:t xml:space="preserve"> </w:t>
      </w:r>
      <w:r>
        <w:rPr>
          <w:rFonts w:hint="cs"/>
          <w:rtl/>
        </w:rPr>
        <w:t>'</w:t>
      </w:r>
      <w:r>
        <w:rPr>
          <w:rtl/>
        </w:rPr>
        <w:t>כי שמך נקרא על עמך</w:t>
      </w:r>
      <w:r>
        <w:rPr>
          <w:rFonts w:hint="cs"/>
          <w:rtl/>
        </w:rPr>
        <w:t>'.</w:t>
      </w:r>
      <w:r>
        <w:rPr>
          <w:rtl/>
        </w:rPr>
        <w:t xml:space="preserve"> ומפני כך שמותיו הם הברית והחבור בין ישראל לאביהם שבשמים</w:t>
      </w:r>
      <w:r>
        <w:rPr>
          <w:rFonts w:hint="cs"/>
          <w:rtl/>
        </w:rPr>
        <w:t>,</w:t>
      </w:r>
      <w:r>
        <w:rPr>
          <w:rtl/>
        </w:rPr>
        <w:t xml:space="preserve"> והיו מונחים ג</w:t>
      </w:r>
      <w:r>
        <w:rPr>
          <w:rFonts w:hint="cs"/>
          <w:rtl/>
        </w:rPr>
        <w:t>ם כן</w:t>
      </w:r>
      <w:r>
        <w:rPr>
          <w:rtl/>
        </w:rPr>
        <w:t xml:space="preserve"> בארון הברית</w:t>
      </w:r>
      <w:r>
        <w:rPr>
          <w:rFonts w:hint="cs"/>
          <w:rtl/>
        </w:rPr>
        <w:t>". וכן כתב בנצח ישראל פ"ה [קיח:], וז"ל: "</w:t>
      </w:r>
      <w:r>
        <w:rPr>
          <w:rtl/>
        </w:rPr>
        <w:t xml:space="preserve">קדשי הקדשים, שם ויעוד שכינה והחבור עם ישראל, כי מקום ויעוד שכינה היה על ידי הארון, ששם לוחות הברית שכרת עם ישראל. וכן שם ספר תורה, שנקרא </w:t>
      </w:r>
      <w:r>
        <w:rPr>
          <w:rFonts w:hint="cs"/>
          <w:rtl/>
        </w:rPr>
        <w:t>'</w:t>
      </w:r>
      <w:r>
        <w:rPr>
          <w:rtl/>
        </w:rPr>
        <w:t>ספר הברית</w:t>
      </w:r>
      <w:r>
        <w:rPr>
          <w:rFonts w:hint="cs"/>
          <w:rtl/>
        </w:rPr>
        <w:t>'</w:t>
      </w:r>
      <w:r>
        <w:rPr>
          <w:rtl/>
        </w:rPr>
        <w:t xml:space="preserve"> </w:t>
      </w:r>
      <w:r>
        <w:rPr>
          <w:rFonts w:hint="cs"/>
          <w:rtl/>
        </w:rPr>
        <w:t>[</w:t>
      </w:r>
      <w:r>
        <w:rPr>
          <w:rtl/>
        </w:rPr>
        <w:t>שמות כד, ז</w:t>
      </w:r>
      <w:r>
        <w:rPr>
          <w:rFonts w:hint="cs"/>
          <w:rtl/>
        </w:rPr>
        <w:t>]</w:t>
      </w:r>
      <w:r>
        <w:rPr>
          <w:rtl/>
        </w:rPr>
        <w:t xml:space="preserve">, שהקב"ה יש לו חבור עם ישראל. הנה התורה והלוחות, שהם בארון, הם עצם החיבור שיש להקב"ה עם ישראל. ולפיכך על הארון היו הכרובים, </w:t>
      </w:r>
      <w:r>
        <w:rPr>
          <w:rFonts w:hint="cs"/>
          <w:rtl/>
        </w:rPr>
        <w:t>'</w:t>
      </w:r>
      <w:r>
        <w:rPr>
          <w:rtl/>
        </w:rPr>
        <w:t>ופניהם איש אל אחיו</w:t>
      </w:r>
      <w:r>
        <w:rPr>
          <w:rFonts w:hint="cs"/>
          <w:rtl/>
        </w:rPr>
        <w:t>'</w:t>
      </w:r>
      <w:r>
        <w:rPr>
          <w:rtl/>
        </w:rPr>
        <w:t xml:space="preserve"> </w:t>
      </w:r>
      <w:r>
        <w:rPr>
          <w:rFonts w:hint="cs"/>
          <w:rtl/>
        </w:rPr>
        <w:t>[</w:t>
      </w:r>
      <w:r>
        <w:rPr>
          <w:rtl/>
        </w:rPr>
        <w:t>שמות כה, כ</w:t>
      </w:r>
      <w:r>
        <w:rPr>
          <w:rFonts w:hint="cs"/>
          <w:rtl/>
        </w:rPr>
        <w:t>]</w:t>
      </w:r>
      <w:r>
        <w:rPr>
          <w:rtl/>
        </w:rPr>
        <w:t xml:space="preserve">, </w:t>
      </w:r>
      <w:r>
        <w:rPr>
          <w:rFonts w:hint="cs"/>
          <w:rtl/>
        </w:rPr>
        <w:t>'</w:t>
      </w:r>
      <w:r>
        <w:rPr>
          <w:rtl/>
        </w:rPr>
        <w:t>כמער איש ולוית</w:t>
      </w:r>
      <w:r>
        <w:rPr>
          <w:rFonts w:hint="cs"/>
          <w:rtl/>
        </w:rPr>
        <w:t>'</w:t>
      </w:r>
      <w:r>
        <w:rPr>
          <w:rtl/>
        </w:rPr>
        <w:t xml:space="preserve"> </w:t>
      </w:r>
      <w:r>
        <w:rPr>
          <w:rFonts w:hint="cs"/>
          <w:rtl/>
        </w:rPr>
        <w:t>[</w:t>
      </w:r>
      <w:r>
        <w:rPr>
          <w:rtl/>
        </w:rPr>
        <w:t>מ"א ז, לו</w:t>
      </w:r>
      <w:r>
        <w:rPr>
          <w:rFonts w:hint="cs"/>
          <w:rtl/>
        </w:rPr>
        <w:t>]</w:t>
      </w:r>
      <w:r>
        <w:rPr>
          <w:rtl/>
        </w:rPr>
        <w:t>. כשעלו לרגל היו מגביה</w:t>
      </w:r>
      <w:r w:rsidR="08553C97">
        <w:rPr>
          <w:rFonts w:hint="cs"/>
          <w:rtl/>
        </w:rPr>
        <w:t>י</w:t>
      </w:r>
      <w:r>
        <w:rPr>
          <w:rtl/>
        </w:rPr>
        <w:t xml:space="preserve">ם להם הפרוכת, והיו מראים להם הכרובים </w:t>
      </w:r>
      <w:r>
        <w:rPr>
          <w:rFonts w:hint="cs"/>
          <w:rtl/>
        </w:rPr>
        <w:t>[</w:t>
      </w:r>
      <w:r>
        <w:rPr>
          <w:rtl/>
        </w:rPr>
        <w:t>יומא נד.</w:t>
      </w:r>
      <w:r>
        <w:rPr>
          <w:rFonts w:hint="cs"/>
          <w:rtl/>
        </w:rPr>
        <w:t>]</w:t>
      </w:r>
      <w:r>
        <w:rPr>
          <w:rtl/>
        </w:rPr>
        <w:t xml:space="preserve">, כלומר שחבת הקב"ה אל ישראל כמו זכר אל הנקבה דרך משל. ותוך הארון הוא החבור והדיבוק, וזה על ידי התורה והלוחות. וזה שאמר שלמה </w:t>
      </w:r>
      <w:r>
        <w:rPr>
          <w:rFonts w:hint="cs"/>
          <w:rtl/>
        </w:rPr>
        <w:t>[</w:t>
      </w:r>
      <w:r>
        <w:rPr>
          <w:rtl/>
        </w:rPr>
        <w:t>שה"ש ג, י</w:t>
      </w:r>
      <w:r>
        <w:rPr>
          <w:rFonts w:hint="cs"/>
          <w:rtl/>
        </w:rPr>
        <w:t>]</w:t>
      </w:r>
      <w:r>
        <w:rPr>
          <w:rtl/>
        </w:rPr>
        <w:t xml:space="preserve"> </w:t>
      </w:r>
      <w:r>
        <w:rPr>
          <w:rFonts w:hint="cs"/>
          <w:rtl/>
        </w:rPr>
        <w:t>'</w:t>
      </w:r>
      <w:r>
        <w:rPr>
          <w:rtl/>
        </w:rPr>
        <w:t>רפידתו זהב מרכבו ארגמן תוכו רצוף אהבה</w:t>
      </w:r>
      <w:r>
        <w:rPr>
          <w:rFonts w:hint="cs"/>
          <w:rtl/>
        </w:rPr>
        <w:t>'</w:t>
      </w:r>
      <w:r>
        <w:rPr>
          <w:rtl/>
        </w:rPr>
        <w:t xml:space="preserve">, שכל המקרא נאמר על המשכן. </w:t>
      </w:r>
      <w:r>
        <w:rPr>
          <w:rFonts w:hint="cs"/>
          <w:rtl/>
        </w:rPr>
        <w:t>'</w:t>
      </w:r>
      <w:r>
        <w:rPr>
          <w:rtl/>
        </w:rPr>
        <w:t>תוכו רצוף אהבה</w:t>
      </w:r>
      <w:r>
        <w:rPr>
          <w:rFonts w:hint="cs"/>
          <w:rtl/>
        </w:rPr>
        <w:t>'</w:t>
      </w:r>
      <w:r>
        <w:rPr>
          <w:rtl/>
        </w:rPr>
        <w:t xml:space="preserve"> כרובים ולוחות, כך פירשו ז"ל </w:t>
      </w:r>
      <w:r>
        <w:rPr>
          <w:rFonts w:hint="cs"/>
          <w:rtl/>
        </w:rPr>
        <w:t>[</w:t>
      </w:r>
      <w:r>
        <w:rPr>
          <w:rtl/>
        </w:rPr>
        <w:t>שהש"ר ג, ח</w:t>
      </w:r>
      <w:r>
        <w:rPr>
          <w:rFonts w:hint="cs"/>
          <w:rtl/>
        </w:rPr>
        <w:t>]</w:t>
      </w:r>
      <w:r>
        <w:rPr>
          <w:rtl/>
        </w:rPr>
        <w:t>. נמצא כאשר תבין כי החיבור עצמו היה הארון</w:t>
      </w:r>
      <w:r>
        <w:rPr>
          <w:rFonts w:hint="cs"/>
          <w:rtl/>
        </w:rPr>
        <w:t>" [הובא למעלה פמ"ו הערה 170].</w:t>
      </w:r>
    </w:p>
  </w:footnote>
  <w:footnote w:id="517">
    <w:p w:rsidR="08084082" w:rsidRDefault="08084082" w:rsidP="08A5246C">
      <w:pPr>
        <w:pStyle w:val="FootnoteText"/>
        <w:rPr>
          <w:rFonts w:hint="cs"/>
        </w:rPr>
      </w:pPr>
      <w:r>
        <w:rPr>
          <w:rtl/>
        </w:rPr>
        <w:t>&lt;</w:t>
      </w:r>
      <w:r>
        <w:rPr>
          <w:rStyle w:val="FootnoteReference"/>
        </w:rPr>
        <w:footnoteRef/>
      </w:r>
      <w:r>
        <w:rPr>
          <w:rtl/>
        </w:rPr>
        <w:t>&gt;</w:t>
      </w:r>
      <w:r>
        <w:rPr>
          <w:rFonts w:hint="cs"/>
          <w:rtl/>
        </w:rPr>
        <w:t xml:space="preserve"> כי זהו חבור מכל צד אפשרי; מצד העלה, מצד העלול, ועצם החבור, וכמו שנתבאר.</w:t>
      </w:r>
    </w:p>
  </w:footnote>
  <w:footnote w:id="518">
    <w:p w:rsidR="08084082" w:rsidRDefault="08084082" w:rsidP="08B32CD8">
      <w:pPr>
        <w:pStyle w:val="FootnoteText"/>
        <w:rPr>
          <w:rFonts w:hint="cs"/>
          <w:rtl/>
        </w:rPr>
      </w:pPr>
      <w:r>
        <w:rPr>
          <w:rtl/>
        </w:rPr>
        <w:t>&lt;</w:t>
      </w:r>
      <w:r>
        <w:rPr>
          <w:rStyle w:val="FootnoteReference"/>
        </w:rPr>
        <w:footnoteRef/>
      </w:r>
      <w:r>
        <w:rPr>
          <w:rtl/>
        </w:rPr>
        <w:t>&gt;</w:t>
      </w:r>
      <w:r>
        <w:rPr>
          <w:rFonts w:hint="cs"/>
          <w:rtl/>
        </w:rPr>
        <w:t xml:space="preserve"> לשונו למעלה פ"ח [שפה:]: "כי אין לעולם קיום רק על ידי הדבוק בו יתברך, ובו מתקיים הכל". ובתפארת ישראל פ"י [קסה.] כתב: "כי אין לנמצאים שום קיום אם לא בו יתברך". ובבאר הגולה באר הששי </w:t>
      </w:r>
      <w:r w:rsidRPr="0886014D">
        <w:rPr>
          <w:rFonts w:hint="cs"/>
          <w:sz w:val="18"/>
          <w:rtl/>
        </w:rPr>
        <w:t>[רלב:]</w:t>
      </w:r>
      <w:r>
        <w:rPr>
          <w:rFonts w:hint="cs"/>
          <w:sz w:val="18"/>
          <w:rtl/>
        </w:rPr>
        <w:t xml:space="preserve"> כתב</w:t>
      </w:r>
      <w:r w:rsidRPr="0886014D">
        <w:rPr>
          <w:rFonts w:hint="cs"/>
          <w:sz w:val="18"/>
          <w:rtl/>
        </w:rPr>
        <w:t>: "</w:t>
      </w:r>
      <w:r w:rsidRPr="0886014D">
        <w:rPr>
          <w:sz w:val="18"/>
          <w:rtl/>
        </w:rPr>
        <w:t>העולם כולו השם יתברך מקיים אותו שלא יתמוטט, כי אין קיום לעולם בצד עצמו, רק על ידי השם יתברך המקיים אותו. ודבר זה על ידי הדביקות שיש לעולם בו יתברך, ומצד הדביקות הזה יש לעולם קיום, ולא זולת זה. והארץ שהיא בתכלית המטה, אם לא היה לה דביקות בו יתברך, לא היה עמידה לה</w:t>
      </w:r>
      <w:r>
        <w:rPr>
          <w:rFonts w:hint="cs"/>
          <w:rtl/>
        </w:rPr>
        <w:t>". ובדר"ח פ"א מ"ב [קפז.] כתב: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צריך לטובו וחסדו,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אין ראוי הבריאה לעולם... ועוד דבר שהוא קיום העולם, הוא שלימות העולם, שאינו מציאות תוהו ומציאות חסר. שאילו העולם מציאות חסר, אין ראוי לו המציאות כלל. ועל ידי שלשה אלו, שהעולם נברא לעבוד השם יתברך, והוא עוד בריאה בשלימות ולא חסירה, וכאשר השם יתברך משפיע לו חסדו וטובו, ובאלו דברים העולם עומד" [הובא למעלה פמ"ו הערה 73]. ובנתיב האמת פ"א [א, קצט.] כתב: "</w:t>
      </w:r>
      <w:r>
        <w:rPr>
          <w:rtl/>
        </w:rPr>
        <w:t>הוא ית</w:t>
      </w:r>
      <w:r>
        <w:rPr>
          <w:rFonts w:hint="cs"/>
          <w:rtl/>
        </w:rPr>
        <w:t>ברך</w:t>
      </w:r>
      <w:r>
        <w:rPr>
          <w:rtl/>
        </w:rPr>
        <w:t xml:space="preserve"> מעמיד ומקיים הכל אחר הבראם, כי אף אחר בריאת העולם אין העולם עומד בעצמו</w:t>
      </w:r>
      <w:r>
        <w:rPr>
          <w:rFonts w:hint="cs"/>
          <w:rtl/>
        </w:rPr>
        <w:t>,</w:t>
      </w:r>
      <w:r>
        <w:rPr>
          <w:rtl/>
        </w:rPr>
        <w:t xml:space="preserve"> רק שהוא ית</w:t>
      </w:r>
      <w:r>
        <w:rPr>
          <w:rFonts w:hint="cs"/>
          <w:rtl/>
        </w:rPr>
        <w:t>ברך</w:t>
      </w:r>
      <w:r>
        <w:rPr>
          <w:rtl/>
        </w:rPr>
        <w:t xml:space="preserve"> מקיים העולם</w:t>
      </w:r>
      <w:r>
        <w:rPr>
          <w:rFonts w:hint="cs"/>
          <w:rtl/>
        </w:rPr>
        <w:t>". וראה למעלה פ"ח הערה 105, פמ"ו הערות 42, 55, ופרק זה הערות 92, 338.</w:t>
      </w:r>
    </w:p>
  </w:footnote>
  <w:footnote w:id="519">
    <w:p w:rsidR="08084082" w:rsidRDefault="08084082" w:rsidP="083F0DAA">
      <w:pPr>
        <w:pStyle w:val="FootnoteText"/>
        <w:rPr>
          <w:rFonts w:hint="cs"/>
        </w:rPr>
      </w:pPr>
      <w:r>
        <w:rPr>
          <w:rtl/>
        </w:rPr>
        <w:t>&lt;</w:t>
      </w:r>
      <w:r>
        <w:rPr>
          <w:rStyle w:val="FootnoteReference"/>
        </w:rPr>
        <w:footnoteRef/>
      </w:r>
      <w:r>
        <w:rPr>
          <w:rtl/>
        </w:rPr>
        <w:t>&gt;</w:t>
      </w:r>
      <w:r>
        <w:rPr>
          <w:rFonts w:hint="cs"/>
          <w:rtl/>
        </w:rPr>
        <w:t xml:space="preserve"> לשונו למעלה פמ"ו [לאחר</w:t>
      </w:r>
      <w:r w:rsidRPr="08B8417A">
        <w:rPr>
          <w:rFonts w:hint="cs"/>
          <w:sz w:val="18"/>
          <w:rtl/>
        </w:rPr>
        <w:t xml:space="preserve"> ציון 54]: "וזהו ששנינו </w:t>
      </w:r>
      <w:r>
        <w:rPr>
          <w:rStyle w:val="LatinChar"/>
          <w:rFonts w:hint="cs"/>
          <w:sz w:val="18"/>
          <w:rtl/>
          <w:lang w:val="en-GB"/>
        </w:rPr>
        <w:t>[</w:t>
      </w:r>
      <w:r w:rsidRPr="08B8417A">
        <w:rPr>
          <w:rStyle w:val="LatinChar"/>
          <w:sz w:val="18"/>
          <w:rtl/>
          <w:lang w:val="en-GB"/>
        </w:rPr>
        <w:t>אבות פ"א</w:t>
      </w:r>
      <w:r w:rsidRPr="08B8417A">
        <w:rPr>
          <w:rStyle w:val="LatinChar"/>
          <w:rFonts w:hint="cs"/>
          <w:sz w:val="18"/>
          <w:rtl/>
          <w:lang w:val="en-GB"/>
        </w:rPr>
        <w:t xml:space="preserve"> מ"ב</w:t>
      </w:r>
      <w:r>
        <w:rPr>
          <w:rStyle w:val="LatinChar"/>
          <w:rFonts w:hint="cs"/>
          <w:sz w:val="18"/>
          <w:rtl/>
          <w:lang w:val="en-GB"/>
        </w:rPr>
        <w:t>]</w:t>
      </w:r>
      <w:r w:rsidRPr="08B8417A">
        <w:rPr>
          <w:rStyle w:val="LatinChar"/>
          <w:sz w:val="18"/>
          <w:rtl/>
          <w:lang w:val="en-GB"/>
        </w:rPr>
        <w:t xml:space="preserve"> </w:t>
      </w:r>
      <w:r>
        <w:rPr>
          <w:rStyle w:val="LatinChar"/>
          <w:rFonts w:hint="cs"/>
          <w:sz w:val="18"/>
          <w:rtl/>
          <w:lang w:val="en-GB"/>
        </w:rPr>
        <w:t>'</w:t>
      </w:r>
      <w:r w:rsidRPr="08B8417A">
        <w:rPr>
          <w:rStyle w:val="LatinChar"/>
          <w:sz w:val="18"/>
          <w:rtl/>
          <w:lang w:val="en-GB"/>
        </w:rPr>
        <w:t>על שלשה דברים העולם עומד</w:t>
      </w:r>
      <w:r w:rsidRPr="08B8417A">
        <w:rPr>
          <w:rStyle w:val="LatinChar"/>
          <w:rFonts w:hint="cs"/>
          <w:sz w:val="18"/>
          <w:rtl/>
          <w:lang w:val="en-GB"/>
        </w:rPr>
        <w:t>;</w:t>
      </w:r>
      <w:r w:rsidRPr="08B8417A">
        <w:rPr>
          <w:rStyle w:val="LatinChar"/>
          <w:sz w:val="18"/>
          <w:rtl/>
          <w:lang w:val="en-GB"/>
        </w:rPr>
        <w:t xml:space="preserve"> על התורה</w:t>
      </w:r>
      <w:r w:rsidRPr="08B8417A">
        <w:rPr>
          <w:rStyle w:val="LatinChar"/>
          <w:rFonts w:hint="cs"/>
          <w:sz w:val="18"/>
          <w:rtl/>
          <w:lang w:val="en-GB"/>
        </w:rPr>
        <w:t>,</w:t>
      </w:r>
      <w:r w:rsidRPr="08B8417A">
        <w:rPr>
          <w:rStyle w:val="LatinChar"/>
          <w:sz w:val="18"/>
          <w:rtl/>
          <w:lang w:val="en-GB"/>
        </w:rPr>
        <w:t xml:space="preserve"> ועל העבודה</w:t>
      </w:r>
      <w:r w:rsidRPr="08B8417A">
        <w:rPr>
          <w:rStyle w:val="LatinChar"/>
          <w:rFonts w:hint="cs"/>
          <w:sz w:val="18"/>
          <w:rtl/>
          <w:lang w:val="en-GB"/>
        </w:rPr>
        <w:t>,</w:t>
      </w:r>
      <w:r w:rsidRPr="08B8417A">
        <w:rPr>
          <w:rStyle w:val="LatinChar"/>
          <w:sz w:val="18"/>
          <w:rtl/>
          <w:lang w:val="en-GB"/>
        </w:rPr>
        <w:t xml:space="preserve"> ועל גמילות חסדים</w:t>
      </w:r>
      <w:r>
        <w:rPr>
          <w:rStyle w:val="LatinChar"/>
          <w:rFonts w:hint="cs"/>
          <w:sz w:val="18"/>
          <w:rtl/>
          <w:lang w:val="en-GB"/>
        </w:rPr>
        <w:t>'</w:t>
      </w:r>
      <w:r w:rsidRPr="08B8417A">
        <w:rPr>
          <w:rStyle w:val="LatinChar"/>
          <w:sz w:val="18"/>
          <w:rtl/>
          <w:lang w:val="en-GB"/>
        </w:rPr>
        <w:t>. פירוש</w:t>
      </w:r>
      <w:r w:rsidRPr="08B8417A">
        <w:rPr>
          <w:rStyle w:val="LatinChar"/>
          <w:rFonts w:hint="cs"/>
          <w:sz w:val="18"/>
          <w:rtl/>
          <w:lang w:val="en-GB"/>
        </w:rPr>
        <w:t>,</w:t>
      </w:r>
      <w:r w:rsidRPr="08B8417A">
        <w:rPr>
          <w:rStyle w:val="LatinChar"/>
          <w:sz w:val="18"/>
          <w:rtl/>
          <w:lang w:val="en-GB"/>
        </w:rPr>
        <w:t xml:space="preserve"> כי העולם עומד במה שיש לעולם דביקות בו יתברך</w:t>
      </w:r>
      <w:r w:rsidRPr="08B8417A">
        <w:rPr>
          <w:rStyle w:val="LatinChar"/>
          <w:rFonts w:hint="cs"/>
          <w:sz w:val="18"/>
          <w:rtl/>
          <w:lang w:val="en-GB"/>
        </w:rPr>
        <w:t>,</w:t>
      </w:r>
      <w:r w:rsidRPr="08B8417A">
        <w:rPr>
          <w:rStyle w:val="LatinChar"/>
          <w:sz w:val="18"/>
          <w:rtl/>
          <w:lang w:val="en-GB"/>
        </w:rPr>
        <w:t xml:space="preserve"> והדביקות בו יתברך בשלשה דברים</w:t>
      </w:r>
      <w:r w:rsidRPr="08B8417A">
        <w:rPr>
          <w:rStyle w:val="LatinChar"/>
          <w:rFonts w:hint="cs"/>
          <w:sz w:val="18"/>
          <w:rtl/>
          <w:lang w:val="en-GB"/>
        </w:rPr>
        <w:t>,</w:t>
      </w:r>
      <w:r w:rsidRPr="08B8417A">
        <w:rPr>
          <w:rStyle w:val="LatinChar"/>
          <w:sz w:val="18"/>
          <w:rtl/>
          <w:lang w:val="en-GB"/>
        </w:rPr>
        <w:t xml:space="preserve"> והם העמודים שהעולם עומד עליהם</w:t>
      </w:r>
      <w:r w:rsidRPr="08B8417A">
        <w:rPr>
          <w:rStyle w:val="LatinChar"/>
          <w:rFonts w:hint="cs"/>
          <w:sz w:val="18"/>
          <w:rtl/>
          <w:lang w:val="en-GB"/>
        </w:rPr>
        <w:t>.</w:t>
      </w:r>
      <w:r w:rsidRPr="08B8417A">
        <w:rPr>
          <w:rStyle w:val="LatinChar"/>
          <w:sz w:val="18"/>
          <w:rtl/>
          <w:lang w:val="en-GB"/>
        </w:rPr>
        <w:t xml:space="preserve"> והעמוד האחד</w:t>
      </w:r>
      <w:r w:rsidRPr="08B8417A">
        <w:rPr>
          <w:rStyle w:val="LatinChar"/>
          <w:rFonts w:hint="cs"/>
          <w:sz w:val="18"/>
          <w:rtl/>
          <w:lang w:val="en-GB"/>
        </w:rPr>
        <w:t>,</w:t>
      </w:r>
      <w:r w:rsidRPr="08B8417A">
        <w:rPr>
          <w:rStyle w:val="LatinChar"/>
          <w:sz w:val="18"/>
          <w:rtl/>
          <w:lang w:val="en-GB"/>
        </w:rPr>
        <w:t xml:space="preserve"> במה שיש לעולם דביקות בו יתברך שהוא נמצא מאתו יתברך</w:t>
      </w:r>
      <w:r w:rsidRPr="08B8417A">
        <w:rPr>
          <w:rStyle w:val="LatinChar"/>
          <w:rFonts w:hint="cs"/>
          <w:sz w:val="18"/>
          <w:rtl/>
          <w:lang w:val="en-GB"/>
        </w:rPr>
        <w:t>,</w:t>
      </w:r>
      <w:r w:rsidRPr="08B8417A">
        <w:rPr>
          <w:rStyle w:val="LatinChar"/>
          <w:sz w:val="18"/>
          <w:rtl/>
          <w:lang w:val="en-GB"/>
        </w:rPr>
        <w:t xml:space="preserve"> ומציאותו הוא בחסד</w:t>
      </w:r>
      <w:r w:rsidRPr="08B8417A">
        <w:rPr>
          <w:rStyle w:val="LatinChar"/>
          <w:rFonts w:hint="cs"/>
          <w:sz w:val="18"/>
          <w:rtl/>
          <w:lang w:val="en-GB"/>
        </w:rPr>
        <w:t>,</w:t>
      </w:r>
      <w:r w:rsidRPr="08B8417A">
        <w:rPr>
          <w:rStyle w:val="LatinChar"/>
          <w:sz w:val="18"/>
          <w:rtl/>
          <w:lang w:val="en-GB"/>
        </w:rPr>
        <w:t xml:space="preserve"> שהוא יתברך השפיע העולם מטובו</w:t>
      </w:r>
      <w:r w:rsidRPr="08B8417A">
        <w:rPr>
          <w:rStyle w:val="LatinChar"/>
          <w:rFonts w:hint="cs"/>
          <w:sz w:val="18"/>
          <w:rtl/>
          <w:lang w:val="en-GB"/>
        </w:rPr>
        <w:t xml:space="preserve"> ומחסדו</w:t>
      </w:r>
      <w:r>
        <w:rPr>
          <w:rStyle w:val="LatinChar"/>
          <w:rFonts w:hint="cs"/>
          <w:sz w:val="18"/>
          <w:rtl/>
          <w:lang w:val="en-GB"/>
        </w:rPr>
        <w:t xml:space="preserve">... </w:t>
      </w:r>
      <w:r w:rsidRPr="08B8417A">
        <w:rPr>
          <w:rStyle w:val="LatinChar"/>
          <w:sz w:val="18"/>
          <w:rtl/>
          <w:lang w:val="en-GB"/>
        </w:rPr>
        <w:t xml:space="preserve">שזהו עמוד אחד מעמודי העולם שהוא מקושר </w:t>
      </w:r>
      <w:r w:rsidRPr="08B8417A">
        <w:rPr>
          <w:rStyle w:val="LatinChar"/>
          <w:rFonts w:hint="cs"/>
          <w:sz w:val="18"/>
          <w:rtl/>
          <w:lang w:val="en-GB"/>
        </w:rPr>
        <w:t>עם</w:t>
      </w:r>
      <w:r w:rsidRPr="08B8417A">
        <w:rPr>
          <w:rStyle w:val="LatinChar"/>
          <w:sz w:val="18"/>
          <w:rtl/>
          <w:lang w:val="en-GB"/>
        </w:rPr>
        <w:t xml:space="preserve"> השם יתברך</w:t>
      </w:r>
      <w:r w:rsidRPr="08B8417A">
        <w:rPr>
          <w:rStyle w:val="LatinChar"/>
          <w:rFonts w:hint="cs"/>
          <w:sz w:val="18"/>
          <w:rtl/>
          <w:lang w:val="en-GB"/>
        </w:rPr>
        <w:t>,</w:t>
      </w:r>
      <w:r w:rsidRPr="08B8417A">
        <w:rPr>
          <w:rStyle w:val="LatinChar"/>
          <w:sz w:val="18"/>
          <w:rtl/>
          <w:lang w:val="en-GB"/>
        </w:rPr>
        <w:t xml:space="preserve"> מצד שבא הכל מאתו על צד החסד</w:t>
      </w:r>
      <w:r w:rsidRPr="08B8417A">
        <w:rPr>
          <w:rFonts w:hint="cs"/>
          <w:sz w:val="18"/>
          <w:rtl/>
        </w:rPr>
        <w:t xml:space="preserve">... כנגד השלישי </w:t>
      </w:r>
      <w:r w:rsidRPr="08B8417A">
        <w:rPr>
          <w:rStyle w:val="LatinChar"/>
          <w:sz w:val="18"/>
          <w:rtl/>
          <w:lang w:val="en-GB"/>
        </w:rPr>
        <w:t xml:space="preserve">אמר </w:t>
      </w:r>
      <w:r>
        <w:rPr>
          <w:rStyle w:val="LatinChar"/>
          <w:rFonts w:hint="cs"/>
          <w:sz w:val="18"/>
          <w:rtl/>
          <w:lang w:val="en-GB"/>
        </w:rPr>
        <w:t>'</w:t>
      </w:r>
      <w:r w:rsidRPr="08B8417A">
        <w:rPr>
          <w:rStyle w:val="LatinChar"/>
          <w:sz w:val="18"/>
          <w:rtl/>
          <w:lang w:val="en-GB"/>
        </w:rPr>
        <w:t>על התורה</w:t>
      </w:r>
      <w:r>
        <w:rPr>
          <w:rStyle w:val="LatinChar"/>
          <w:rFonts w:hint="cs"/>
          <w:sz w:val="18"/>
          <w:rtl/>
          <w:lang w:val="en-GB"/>
        </w:rPr>
        <w:t>'</w:t>
      </w:r>
      <w:r w:rsidRPr="08B8417A">
        <w:rPr>
          <w:rStyle w:val="LatinChar"/>
          <w:rFonts w:hint="cs"/>
          <w:sz w:val="18"/>
          <w:rtl/>
          <w:lang w:val="en-GB"/>
        </w:rPr>
        <w:t>.</w:t>
      </w:r>
      <w:r w:rsidRPr="08B8417A">
        <w:rPr>
          <w:rStyle w:val="LatinChar"/>
          <w:sz w:val="18"/>
          <w:rtl/>
          <w:lang w:val="en-GB"/>
        </w:rPr>
        <w:t xml:space="preserve"> שכבר אמרנו לך כי יש לעולם קשור ודבוק בו יתברך על ידי התורה</w:t>
      </w:r>
      <w:r w:rsidRPr="08B8417A">
        <w:rPr>
          <w:rStyle w:val="LatinChar"/>
          <w:rFonts w:hint="cs"/>
          <w:sz w:val="18"/>
          <w:rtl/>
          <w:lang w:val="en-GB"/>
        </w:rPr>
        <w:t>,</w:t>
      </w:r>
      <w:r w:rsidRPr="08B8417A">
        <w:rPr>
          <w:rStyle w:val="LatinChar"/>
          <w:sz w:val="18"/>
          <w:rtl/>
          <w:lang w:val="en-GB"/>
        </w:rPr>
        <w:t xml:space="preserve"> כי בה יושלם</w:t>
      </w:r>
      <w:r w:rsidRPr="08B8417A">
        <w:rPr>
          <w:rStyle w:val="LatinChar"/>
          <w:rFonts w:hint="cs"/>
          <w:sz w:val="18"/>
          <w:rtl/>
          <w:lang w:val="en-GB"/>
        </w:rPr>
        <w:t xml:space="preserve"> המציאות, ודבר זה מבואר שהתורה היא שלימות</w:t>
      </w:r>
      <w:r w:rsidRPr="08B8417A">
        <w:rPr>
          <w:rStyle w:val="LatinChar"/>
          <w:sz w:val="18"/>
          <w:rtl/>
          <w:lang w:val="en-GB"/>
        </w:rPr>
        <w:t xml:space="preserve"> הכל</w:t>
      </w:r>
      <w:r w:rsidRPr="08B8417A">
        <w:rPr>
          <w:rFonts w:hint="cs"/>
          <w:sz w:val="18"/>
          <w:rtl/>
        </w:rPr>
        <w:t xml:space="preserve">. וכנגד השני </w:t>
      </w:r>
      <w:r w:rsidRPr="08B8417A">
        <w:rPr>
          <w:rStyle w:val="LatinChar"/>
          <w:sz w:val="18"/>
          <w:rtl/>
          <w:lang w:val="en-GB"/>
        </w:rPr>
        <w:t>הוא העבודה, כי במה שאנו עובדים לו מורה שהנמצאים נתלים בו יתברך</w:t>
      </w:r>
      <w:r w:rsidRPr="08B8417A">
        <w:rPr>
          <w:rStyle w:val="LatinChar"/>
          <w:rFonts w:hint="cs"/>
          <w:sz w:val="18"/>
          <w:rtl/>
          <w:lang w:val="en-GB"/>
        </w:rPr>
        <w:t>,</w:t>
      </w:r>
      <w:r w:rsidRPr="08B8417A">
        <w:rPr>
          <w:rStyle w:val="LatinChar"/>
          <w:sz w:val="18"/>
          <w:rtl/>
          <w:lang w:val="en-GB"/>
        </w:rPr>
        <w:t xml:space="preserve"> כמו העבד שנתלה באדון שלו</w:t>
      </w:r>
      <w:r w:rsidRPr="08B8417A">
        <w:rPr>
          <w:rStyle w:val="LatinChar"/>
          <w:rFonts w:hint="cs"/>
          <w:sz w:val="18"/>
          <w:rtl/>
          <w:lang w:val="en-GB"/>
        </w:rPr>
        <w:t>.</w:t>
      </w:r>
      <w:r w:rsidRPr="08B8417A">
        <w:rPr>
          <w:rStyle w:val="LatinChar"/>
          <w:sz w:val="18"/>
          <w:rtl/>
          <w:lang w:val="en-GB"/>
        </w:rPr>
        <w:t xml:space="preserve"> ולפיכך העבודה מורה על שהנמצאים נתלים בו. ועוד</w:t>
      </w:r>
      <w:r w:rsidRPr="08B8417A">
        <w:rPr>
          <w:rStyle w:val="LatinChar"/>
          <w:rFonts w:hint="cs"/>
          <w:sz w:val="18"/>
          <w:rtl/>
          <w:lang w:val="en-GB"/>
        </w:rPr>
        <w:t>,</w:t>
      </w:r>
      <w:r w:rsidRPr="08B8417A">
        <w:rPr>
          <w:rStyle w:val="LatinChar"/>
          <w:sz w:val="18"/>
          <w:rtl/>
          <w:lang w:val="en-GB"/>
        </w:rPr>
        <w:t xml:space="preserve"> כי העבודה בעצמה מורה על שהנמצאים הם שבים אל השם יתברך כאשר מקריבים אליו הקרבן</w:t>
      </w:r>
      <w:r w:rsidRPr="08B8417A">
        <w:rPr>
          <w:rStyle w:val="LatinChar"/>
          <w:rFonts w:hint="cs"/>
          <w:sz w:val="18"/>
          <w:rtl/>
          <w:lang w:val="en-GB"/>
        </w:rPr>
        <w:t>,</w:t>
      </w:r>
      <w:r w:rsidRPr="08B8417A">
        <w:rPr>
          <w:rStyle w:val="LatinChar"/>
          <w:sz w:val="18"/>
          <w:rtl/>
          <w:lang w:val="en-GB"/>
        </w:rPr>
        <w:t xml:space="preserve"> שזהו בעצמה השבת הנמצאים אליו</w:t>
      </w:r>
      <w:r>
        <w:rPr>
          <w:rFonts w:hint="cs"/>
          <w:rtl/>
        </w:rPr>
        <w:t xml:space="preserve">". הרי שביאר ששלשת העמודים שהעולם עומד עליהם [תורה עבודה וגמילות חסדים] מורים על שלש הבחינות שיש בדביקות העולם אל ה' מצד התחלתו [חסד], סופו [עבודה], והשלמתו [תורה]. ואילו כאן מבאר שדביקות העולם בה' היא מצד דביקות העלה אל העלול [חסד], דביקות העלול לעלה [עבודה], ועצם החבור [תורה]. </w:t>
      </w:r>
    </w:p>
  </w:footnote>
  <w:footnote w:id="520">
    <w:p w:rsidR="08084082" w:rsidRDefault="08084082" w:rsidP="084B365D">
      <w:pPr>
        <w:pStyle w:val="FootnoteText"/>
        <w:rPr>
          <w:rFonts w:hint="cs"/>
        </w:rPr>
      </w:pPr>
      <w:r>
        <w:rPr>
          <w:rtl/>
        </w:rPr>
        <w:t>&lt;</w:t>
      </w:r>
      <w:r>
        <w:rPr>
          <w:rStyle w:val="FootnoteReference"/>
        </w:rPr>
        <w:footnoteRef/>
      </w:r>
      <w:r>
        <w:rPr>
          <w:rtl/>
        </w:rPr>
        <w:t>&gt;</w:t>
      </w:r>
      <w:r>
        <w:rPr>
          <w:rFonts w:hint="cs"/>
          <w:rtl/>
        </w:rPr>
        <w:t xml:space="preserve"> נראה לבאר שעמוד החסד שהוא התחלת העולם [דבריו למעלה פמ"ו] מורה על דביקות העלה בעלול, כי השפעת העולם דרך חסד היא דביקות העלה בעלול, כי מדת החסד היא מצד הנותן, והיא המדה הראשונה השייכת לפני התהוות הנמצאים [כמבואר למעלה בהקדמה ראשונה הערה 88]. ועמוד העבודה שהוא השבת הנמצאים אליו [דבריו למעלה] מורה על  דביקות העלול בעלה, וכמו שכתב בנתיב אהבת השם פ"א [ב, לט.]: "</w:t>
      </w:r>
      <w:r>
        <w:rPr>
          <w:rtl/>
        </w:rPr>
        <w:t>כי האהבה שיש לאדם אל השם ית</w:t>
      </w:r>
      <w:r>
        <w:rPr>
          <w:rFonts w:hint="cs"/>
          <w:rtl/>
        </w:rPr>
        <w:t>ברך</w:t>
      </w:r>
      <w:r>
        <w:rPr>
          <w:rtl/>
        </w:rPr>
        <w:t xml:space="preserve"> במה שהאדם מצד עצמו אינו דבר</w:t>
      </w:r>
      <w:r>
        <w:rPr>
          <w:rFonts w:hint="cs"/>
          <w:rtl/>
        </w:rPr>
        <w:t>,</w:t>
      </w:r>
      <w:r>
        <w:rPr>
          <w:rtl/>
        </w:rPr>
        <w:t xml:space="preserve"> רק מן השם ית</w:t>
      </w:r>
      <w:r>
        <w:rPr>
          <w:rFonts w:hint="cs"/>
          <w:rtl/>
        </w:rPr>
        <w:t>ברך</w:t>
      </w:r>
      <w:r>
        <w:rPr>
          <w:rtl/>
        </w:rPr>
        <w:t xml:space="preserve"> בא האדם</w:t>
      </w:r>
      <w:r>
        <w:rPr>
          <w:rFonts w:hint="cs"/>
          <w:rtl/>
        </w:rPr>
        <w:t>,</w:t>
      </w:r>
      <w:r>
        <w:rPr>
          <w:rtl/>
        </w:rPr>
        <w:t xml:space="preserve"> ואליו האדם שב, כי הכל שב אליו ית</w:t>
      </w:r>
      <w:r>
        <w:rPr>
          <w:rFonts w:hint="cs"/>
          <w:rtl/>
        </w:rPr>
        <w:t>ברך,</w:t>
      </w:r>
      <w:r>
        <w:rPr>
          <w:rtl/>
        </w:rPr>
        <w:t xml:space="preserve"> ואין דבר זולתו</w:t>
      </w:r>
      <w:r>
        <w:rPr>
          <w:rFonts w:hint="cs"/>
          <w:rtl/>
        </w:rPr>
        <w:t>,</w:t>
      </w:r>
      <w:r>
        <w:rPr>
          <w:rtl/>
        </w:rPr>
        <w:t xml:space="preserve"> רק השם ית</w:t>
      </w:r>
      <w:r>
        <w:rPr>
          <w:rFonts w:hint="cs"/>
          <w:rtl/>
        </w:rPr>
        <w:t>ברך,</w:t>
      </w:r>
      <w:r>
        <w:rPr>
          <w:rtl/>
        </w:rPr>
        <w:t xml:space="preserve"> והוא אחד ואין זולתו</w:t>
      </w:r>
      <w:r>
        <w:rPr>
          <w:rFonts w:hint="cs"/>
          <w:rtl/>
        </w:rPr>
        <w:t xml:space="preserve">" [הובא למעלה פל"ו הערה 78]. ועמוד התורה שהוא השלמת הנמצאים [דבריו למעלה] מורה על עצם החבור, כאשר התחתונים מקבלים על עצמם גזירת העליונים. ודרכו של המהר"ל להדגיש שכל הסבריו הם דרך אחת [ראה למעלה הקדמה שניה הערה 225, פכ"ד הערה 111, פכ"ח הערה 61, פל"ט הערה 117, ופמ"ד הערה 188]. </w:t>
      </w:r>
    </w:p>
  </w:footnote>
  <w:footnote w:id="521">
    <w:p w:rsidR="08084082" w:rsidRDefault="08084082" w:rsidP="08EB49FC">
      <w:pPr>
        <w:pStyle w:val="FootnoteText"/>
        <w:rPr>
          <w:rFonts w:hint="cs"/>
        </w:rPr>
      </w:pPr>
      <w:r>
        <w:rPr>
          <w:rtl/>
        </w:rPr>
        <w:t>&lt;</w:t>
      </w:r>
      <w:r>
        <w:rPr>
          <w:rStyle w:val="FootnoteReference"/>
        </w:rPr>
        <w:footnoteRef/>
      </w:r>
      <w:r>
        <w:rPr>
          <w:rtl/>
        </w:rPr>
        <w:t>&gt;</w:t>
      </w:r>
      <w:r>
        <w:rPr>
          <w:rFonts w:hint="cs"/>
          <w:rtl/>
        </w:rPr>
        <w:t xml:space="preserve"> לכך אמרו במדרש שהביא למעלה [לאחר ציון 503] "ועדיין היה העולם מתמוטט, ואימתי נתבסס, כשבאו אל נוה קדשך". וכן אמרו חכמים במקום אחר [תנחומא תרומה אות ט] "</w:t>
      </w:r>
      <w:r>
        <w:rPr>
          <w:rtl/>
        </w:rPr>
        <w:t>עד שלא נבנה בהמ"ק היה העולם עומד על תרונוס של שתי רגלים</w:t>
      </w:r>
      <w:r>
        <w:rPr>
          <w:rFonts w:hint="cs"/>
          <w:rtl/>
        </w:rPr>
        <w:t>,</w:t>
      </w:r>
      <w:r>
        <w:rPr>
          <w:rtl/>
        </w:rPr>
        <w:t xml:space="preserve"> משנבנה נתבסס העולם ועמד בישו</w:t>
      </w:r>
      <w:r>
        <w:rPr>
          <w:rFonts w:hint="cs"/>
          <w:rtl/>
        </w:rPr>
        <w:t>בו". וכוונת המדרש היא כדבריו כאן, שעד שנבנה בית המקדש היה לעולם רק שני עמודים לעמוד עליהם [חסד ותורה], ומשנבנה בית המקדש נמצא עמוד העבודה בעולם, ואז "נתבסס העולם ועמד בישובו". הרי שבית המקדש נותן קיום לכל העולם. והחידוש בדברים אלו הוא שישנה זיקה מובהקת בין דביקות העולם בה' לבין דביקות ישראל בה', וכפי חוזק הדביקות של ישראל בה', כך חוזק הדביקות של העולם בה'. לכך "כאשר יצאו ישראל [ממצרים] היה להם התקשרות ודביקות בו יתברך" [לשונו למעלה לפני ציון 504], לכך "על ידי ישראל היה דביקות לעולם בו יתברך לגמרי בכל שלשה דברים אלו, ואז היה לעולם קיום לגמרי כאשר באו לבית המקדש" [לשונו כאן]. @</w:t>
      </w:r>
      <w:r w:rsidRPr="0820673C">
        <w:rPr>
          <w:rFonts w:hint="cs"/>
          <w:b/>
          <w:bCs/>
          <w:rtl/>
        </w:rPr>
        <w:t>וכן כתב</w:t>
      </w:r>
      <w:r>
        <w:rPr>
          <w:rFonts w:hint="cs"/>
          <w:rtl/>
        </w:rPr>
        <w:t xml:space="preserve">^ בכמה מקומות ביחס של ישראל ואומות העולם. וכגון, </w:t>
      </w:r>
      <w:r>
        <w:rPr>
          <w:rFonts w:ascii="Courier New" w:hAnsi="Courier New" w:hint="cs"/>
          <w:rtl/>
        </w:rPr>
        <w:t>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שכל דבר שהוא עיקר... הוא נושא את אשר אינו עיקר, ונתלה בו". ובח"א לסנהדרין קב. [ג, רלז:] כתב: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w:t>
      </w:r>
      <w:r>
        <w:rPr>
          <w:rFonts w:hint="cs"/>
          <w:rtl/>
        </w:rPr>
        <w:t>" [ראה למעלה פ"ה הערה 132, פ"ו הערה 14, פי"ט הערה 123, פל"ט הערות 61, 83, פמ"ד הערה 145, ופרק זה הערה 276].</w:t>
      </w:r>
    </w:p>
  </w:footnote>
  <w:footnote w:id="522">
    <w:p w:rsidR="08084082" w:rsidRDefault="08084082" w:rsidP="087F7C2A">
      <w:pPr>
        <w:pStyle w:val="FootnoteText"/>
        <w:rPr>
          <w:rFonts w:hint="cs"/>
          <w:rtl/>
        </w:rPr>
      </w:pPr>
      <w:r>
        <w:rPr>
          <w:rtl/>
        </w:rPr>
        <w:t>&lt;</w:t>
      </w:r>
      <w:r>
        <w:rPr>
          <w:rStyle w:val="FootnoteReference"/>
        </w:rPr>
        <w:footnoteRef/>
      </w:r>
      <w:r>
        <w:rPr>
          <w:rtl/>
        </w:rPr>
        <w:t>&gt;</w:t>
      </w:r>
      <w:r>
        <w:rPr>
          <w:rFonts w:hint="cs"/>
          <w:rtl/>
        </w:rPr>
        <w:t xml:space="preserve"> לא מצאתי שביאר ענין זה במקום אחר. וראה למעלה פי"א הערה 68. </w:t>
      </w:r>
    </w:p>
  </w:footnote>
  <w:footnote w:id="523">
    <w:p w:rsidR="08084082" w:rsidRDefault="08084082" w:rsidP="08363327">
      <w:pPr>
        <w:pStyle w:val="FootnoteText"/>
        <w:rPr>
          <w:rFonts w:hint="cs"/>
          <w:rtl/>
        </w:rPr>
      </w:pPr>
      <w:r>
        <w:rPr>
          <w:rtl/>
        </w:rPr>
        <w:t>&lt;</w:t>
      </w:r>
      <w:r>
        <w:rPr>
          <w:rStyle w:val="FootnoteReference"/>
        </w:rPr>
        <w:footnoteRef/>
      </w:r>
      <w:r>
        <w:rPr>
          <w:rtl/>
        </w:rPr>
        <w:t>&gt;</w:t>
      </w:r>
      <w:r>
        <w:rPr>
          <w:rFonts w:hint="cs"/>
          <w:rtl/>
        </w:rPr>
        <w:t xml:space="preserve"> אודות שביצ"מ קנו ישראל את מעלתם העליונה על כל האומות, כן כתב </w:t>
      </w:r>
      <w:r>
        <w:rPr>
          <w:rFonts w:hint="cs"/>
          <w:sz w:val="18"/>
          <w:rtl/>
        </w:rPr>
        <w:t>כמה</w:t>
      </w:r>
      <w:r w:rsidRPr="08666680">
        <w:rPr>
          <w:rFonts w:hint="cs"/>
          <w:sz w:val="18"/>
          <w:rtl/>
        </w:rPr>
        <w:t xml:space="preserve"> פעמים. וכגון, למעלה פל"ט [לאחר ציון 168] כתב: "</w:t>
      </w:r>
      <w:r w:rsidRPr="08666680">
        <w:rPr>
          <w:rStyle w:val="LatinChar"/>
          <w:sz w:val="18"/>
          <w:rtl/>
          <w:lang w:val="en-GB"/>
        </w:rPr>
        <w:t>כי כאשר הוציא הקב"ה את ישראל ממצרים יצאו מענין החמרי</w:t>
      </w:r>
      <w:r w:rsidRPr="08666680">
        <w:rPr>
          <w:rStyle w:val="LatinChar"/>
          <w:rFonts w:hint="cs"/>
          <w:sz w:val="18"/>
          <w:rtl/>
          <w:lang w:val="en-GB"/>
        </w:rPr>
        <w:t>,</w:t>
      </w:r>
      <w:r w:rsidRPr="08666680">
        <w:rPr>
          <w:rStyle w:val="LatinChar"/>
          <w:sz w:val="18"/>
          <w:rtl/>
          <w:lang w:val="en-GB"/>
        </w:rPr>
        <w:t xml:space="preserve"> כי מצרים נקראו </w:t>
      </w:r>
      <w:r>
        <w:rPr>
          <w:rStyle w:val="LatinChar"/>
          <w:rFonts w:hint="cs"/>
          <w:sz w:val="18"/>
          <w:rtl/>
          <w:lang w:val="en-GB"/>
        </w:rPr>
        <w:t>'</w:t>
      </w:r>
      <w:r w:rsidRPr="08666680">
        <w:rPr>
          <w:rStyle w:val="LatinChar"/>
          <w:sz w:val="18"/>
          <w:rtl/>
          <w:lang w:val="en-GB"/>
        </w:rPr>
        <w:t>חמורים</w:t>
      </w:r>
      <w:r>
        <w:rPr>
          <w:rStyle w:val="LatinChar"/>
          <w:rFonts w:hint="cs"/>
          <w:sz w:val="18"/>
          <w:rtl/>
          <w:lang w:val="en-GB"/>
        </w:rPr>
        <w:t>'</w:t>
      </w:r>
      <w:r w:rsidRPr="08666680">
        <w:rPr>
          <w:rStyle w:val="LatinChar"/>
          <w:sz w:val="18"/>
          <w:rtl/>
          <w:lang w:val="en-GB"/>
        </w:rPr>
        <w:t>, והיו ישראל גוברים עליהם</w:t>
      </w:r>
      <w:r w:rsidRPr="08666680">
        <w:rPr>
          <w:rStyle w:val="LatinChar"/>
          <w:rFonts w:hint="cs"/>
          <w:sz w:val="18"/>
          <w:rtl/>
          <w:lang w:val="en-GB"/>
        </w:rPr>
        <w:t>,</w:t>
      </w:r>
      <w:r w:rsidRPr="08666680">
        <w:rPr>
          <w:rStyle w:val="LatinChar"/>
          <w:sz w:val="18"/>
          <w:rtl/>
          <w:lang w:val="en-GB"/>
        </w:rPr>
        <w:t xml:space="preserve"> כאשר ה</w:t>
      </w:r>
      <w:r w:rsidRPr="089337CF">
        <w:rPr>
          <w:rStyle w:val="LatinChar"/>
          <w:sz w:val="18"/>
          <w:rtl/>
          <w:lang w:val="en-GB"/>
        </w:rPr>
        <w:t>תבאר למעלה</w:t>
      </w:r>
      <w:r w:rsidRPr="089337CF">
        <w:rPr>
          <w:rStyle w:val="LatinChar"/>
          <w:rFonts w:hint="cs"/>
          <w:sz w:val="18"/>
          <w:rtl/>
          <w:lang w:val="en-GB"/>
        </w:rPr>
        <w:t>..</w:t>
      </w:r>
      <w:r w:rsidRPr="089337CF">
        <w:rPr>
          <w:rStyle w:val="LatinChar"/>
          <w:sz w:val="18"/>
          <w:rtl/>
          <w:lang w:val="en-GB"/>
        </w:rPr>
        <w:t>. וכאשר בקע ים סוף ויצאו בחרבה</w:t>
      </w:r>
      <w:r w:rsidRPr="089337CF">
        <w:rPr>
          <w:rStyle w:val="LatinChar"/>
          <w:rFonts w:hint="cs"/>
          <w:sz w:val="18"/>
          <w:rtl/>
          <w:lang w:val="en-GB"/>
        </w:rPr>
        <w:t>,</w:t>
      </w:r>
      <w:r w:rsidRPr="089337CF">
        <w:rPr>
          <w:rStyle w:val="LatinChar"/>
          <w:sz w:val="18"/>
          <w:rtl/>
          <w:lang w:val="en-GB"/>
        </w:rPr>
        <w:t xml:space="preserve"> יצאו ישראל מענין החמרי לגמרי</w:t>
      </w:r>
      <w:r w:rsidRPr="089337CF">
        <w:rPr>
          <w:rStyle w:val="LatinChar"/>
          <w:rFonts w:hint="cs"/>
          <w:sz w:val="18"/>
          <w:rtl/>
          <w:lang w:val="en-GB"/>
        </w:rPr>
        <w:t>,</w:t>
      </w:r>
      <w:r w:rsidRPr="089337CF">
        <w:rPr>
          <w:rStyle w:val="LatinChar"/>
          <w:sz w:val="18"/>
          <w:rtl/>
          <w:lang w:val="en-GB"/>
        </w:rPr>
        <w:t xml:space="preserve"> עד שקנו ישראל אז מעלה נבדלת</w:t>
      </w:r>
      <w:r w:rsidRPr="089337CF">
        <w:rPr>
          <w:rStyle w:val="LatinChar"/>
          <w:rFonts w:hint="cs"/>
          <w:sz w:val="18"/>
          <w:rtl/>
          <w:lang w:val="en-GB"/>
        </w:rPr>
        <w:t>.</w:t>
      </w:r>
      <w:r w:rsidRPr="089337CF">
        <w:rPr>
          <w:rStyle w:val="LatinChar"/>
          <w:sz w:val="18"/>
          <w:rtl/>
          <w:lang w:val="en-GB"/>
        </w:rPr>
        <w:t xml:space="preserve"> שכל יציאת מצרים לא היה רק דבר זה</w:t>
      </w:r>
      <w:r w:rsidRPr="089337CF">
        <w:rPr>
          <w:rStyle w:val="LatinChar"/>
          <w:rFonts w:hint="cs"/>
          <w:sz w:val="18"/>
          <w:rtl/>
          <w:lang w:val="en-GB"/>
        </w:rPr>
        <w:t>;</w:t>
      </w:r>
      <w:r w:rsidRPr="089337CF">
        <w:rPr>
          <w:rStyle w:val="LatinChar"/>
          <w:sz w:val="18"/>
          <w:rtl/>
          <w:lang w:val="en-GB"/>
        </w:rPr>
        <w:t xml:space="preserve"> שיצאו ממצרים</w:t>
      </w:r>
      <w:r w:rsidRPr="089337CF">
        <w:rPr>
          <w:rStyle w:val="LatinChar"/>
          <w:rFonts w:hint="cs"/>
          <w:sz w:val="18"/>
          <w:rtl/>
          <w:lang w:val="en-GB"/>
        </w:rPr>
        <w:t>,</w:t>
      </w:r>
      <w:r w:rsidRPr="089337CF">
        <w:rPr>
          <w:rStyle w:val="LatinChar"/>
          <w:sz w:val="18"/>
          <w:rtl/>
          <w:lang w:val="en-GB"/>
        </w:rPr>
        <w:t xml:space="preserve"> החומר הגרוע והפחות</w:t>
      </w:r>
      <w:r w:rsidRPr="089337CF">
        <w:rPr>
          <w:rFonts w:hint="cs"/>
          <w:sz w:val="18"/>
          <w:rtl/>
        </w:rPr>
        <w:t>"</w:t>
      </w:r>
      <w:r>
        <w:rPr>
          <w:rFonts w:hint="cs"/>
          <w:sz w:val="18"/>
          <w:rtl/>
        </w:rPr>
        <w:t xml:space="preserve"> [ראה להלן הערה 542]</w:t>
      </w:r>
      <w:r w:rsidRPr="089337CF">
        <w:rPr>
          <w:rFonts w:hint="cs"/>
          <w:sz w:val="18"/>
          <w:rtl/>
        </w:rPr>
        <w:t>. ולמעלה פמ"ב [לאחר ציון 117] כתב: "</w:t>
      </w:r>
      <w:r w:rsidRPr="089337CF">
        <w:rPr>
          <w:rStyle w:val="LatinChar"/>
          <w:sz w:val="18"/>
          <w:rtl/>
          <w:lang w:val="en-GB"/>
        </w:rPr>
        <w:t>תחלה קריעת ים סוף</w:t>
      </w:r>
      <w:r w:rsidRPr="089337CF">
        <w:rPr>
          <w:rStyle w:val="LatinChar"/>
          <w:rFonts w:hint="cs"/>
          <w:sz w:val="18"/>
          <w:rtl/>
          <w:lang w:val="en-GB"/>
        </w:rPr>
        <w:t xml:space="preserve"> </w:t>
      </w:r>
      <w:r>
        <w:rPr>
          <w:rStyle w:val="LatinChar"/>
          <w:rFonts w:hint="cs"/>
          <w:sz w:val="18"/>
          <w:rtl/>
          <w:lang w:val="en-GB"/>
        </w:rPr>
        <w:t>[</w:t>
      </w:r>
      <w:r w:rsidRPr="089337CF">
        <w:rPr>
          <w:rStyle w:val="LatinChar"/>
          <w:rFonts w:hint="cs"/>
          <w:sz w:val="18"/>
          <w:rtl/>
          <w:lang w:val="en-GB"/>
        </w:rPr>
        <w:t>שמות יד, כא-כט</w:t>
      </w:r>
      <w:r>
        <w:rPr>
          <w:rStyle w:val="LatinChar"/>
          <w:rFonts w:hint="cs"/>
          <w:sz w:val="18"/>
          <w:rtl/>
          <w:lang w:val="en-GB"/>
        </w:rPr>
        <w:t>]</w:t>
      </w:r>
      <w:r w:rsidRPr="089337CF">
        <w:rPr>
          <w:rStyle w:val="LatinChar"/>
          <w:rFonts w:hint="cs"/>
          <w:sz w:val="18"/>
          <w:rtl/>
          <w:lang w:val="en-GB"/>
        </w:rPr>
        <w:t>,</w:t>
      </w:r>
      <w:r w:rsidRPr="089337CF">
        <w:rPr>
          <w:rStyle w:val="LatinChar"/>
          <w:sz w:val="18"/>
          <w:rtl/>
          <w:lang w:val="en-GB"/>
        </w:rPr>
        <w:t xml:space="preserve"> ואח</w:t>
      </w:r>
      <w:r w:rsidRPr="089337CF">
        <w:rPr>
          <w:rStyle w:val="LatinChar"/>
          <w:rFonts w:hint="cs"/>
          <w:sz w:val="18"/>
          <w:rtl/>
          <w:lang w:val="en-GB"/>
        </w:rPr>
        <w:t>ר כך</w:t>
      </w:r>
      <w:r w:rsidRPr="089337CF">
        <w:rPr>
          <w:rStyle w:val="LatinChar"/>
          <w:sz w:val="18"/>
          <w:rtl/>
          <w:lang w:val="en-GB"/>
        </w:rPr>
        <w:t xml:space="preserve"> מלחמת עמלק</w:t>
      </w:r>
      <w:r w:rsidRPr="089337CF">
        <w:rPr>
          <w:rStyle w:val="LatinChar"/>
          <w:rFonts w:hint="cs"/>
          <w:sz w:val="18"/>
          <w:rtl/>
          <w:lang w:val="en-GB"/>
        </w:rPr>
        <w:t xml:space="preserve"> </w:t>
      </w:r>
      <w:r>
        <w:rPr>
          <w:rStyle w:val="LatinChar"/>
          <w:rFonts w:hint="cs"/>
          <w:sz w:val="18"/>
          <w:rtl/>
          <w:lang w:val="en-GB"/>
        </w:rPr>
        <w:t>[</w:t>
      </w:r>
      <w:r w:rsidRPr="089337CF">
        <w:rPr>
          <w:rStyle w:val="LatinChar"/>
          <w:rFonts w:hint="cs"/>
          <w:sz w:val="18"/>
          <w:rtl/>
          <w:lang w:val="en-GB"/>
        </w:rPr>
        <w:t>שמות יז, ח-טז</w:t>
      </w:r>
      <w:r>
        <w:rPr>
          <w:rStyle w:val="LatinChar"/>
          <w:rFonts w:hint="cs"/>
          <w:sz w:val="18"/>
          <w:rtl/>
          <w:lang w:val="en-GB"/>
        </w:rPr>
        <w:t>]</w:t>
      </w:r>
      <w:r w:rsidRPr="089337CF">
        <w:rPr>
          <w:rStyle w:val="LatinChar"/>
          <w:rFonts w:hint="cs"/>
          <w:sz w:val="18"/>
          <w:rtl/>
          <w:lang w:val="en-GB"/>
        </w:rPr>
        <w:t>.</w:t>
      </w:r>
      <w:r w:rsidRPr="089337CF">
        <w:rPr>
          <w:rStyle w:val="LatinChar"/>
          <w:sz w:val="18"/>
          <w:rtl/>
          <w:lang w:val="en-GB"/>
        </w:rPr>
        <w:t xml:space="preserve"> כי אחר שקרע להם הים</w:t>
      </w:r>
      <w:r w:rsidRPr="089337CF">
        <w:rPr>
          <w:rStyle w:val="LatinChar"/>
          <w:rFonts w:hint="cs"/>
          <w:sz w:val="18"/>
          <w:rtl/>
          <w:lang w:val="en-GB"/>
        </w:rPr>
        <w:t>,</w:t>
      </w:r>
      <w:r w:rsidRPr="089337CF">
        <w:rPr>
          <w:rStyle w:val="LatinChar"/>
          <w:sz w:val="18"/>
          <w:rtl/>
          <w:lang w:val="en-GB"/>
        </w:rPr>
        <w:t xml:space="preserve"> וקנו ישראל עצם מעלתן הגדולה</w:t>
      </w:r>
      <w:r w:rsidRPr="089337CF">
        <w:rPr>
          <w:rStyle w:val="LatinChar"/>
          <w:rFonts w:hint="cs"/>
          <w:sz w:val="18"/>
          <w:rtl/>
          <w:lang w:val="en-GB"/>
        </w:rPr>
        <w:t>,</w:t>
      </w:r>
      <w:r w:rsidRPr="089337CF">
        <w:rPr>
          <w:rStyle w:val="LatinChar"/>
          <w:sz w:val="18"/>
          <w:rtl/>
          <w:lang w:val="en-GB"/>
        </w:rPr>
        <w:t xml:space="preserve"> אז בא האויב</w:t>
      </w:r>
      <w:r w:rsidRPr="089337CF">
        <w:rPr>
          <w:rStyle w:val="LatinChar"/>
          <w:rFonts w:hint="cs"/>
          <w:sz w:val="18"/>
          <w:rtl/>
          <w:lang w:val="en-GB"/>
        </w:rPr>
        <w:t>.</w:t>
      </w:r>
      <w:r w:rsidRPr="089337CF">
        <w:rPr>
          <w:rStyle w:val="LatinChar"/>
          <w:sz w:val="18"/>
          <w:rtl/>
          <w:lang w:val="en-GB"/>
        </w:rPr>
        <w:t xml:space="preserve"> כי זה האויב אינו מתנגד לישראל רק מצד קדושת ישראל</w:t>
      </w:r>
      <w:r w:rsidRPr="089337CF">
        <w:rPr>
          <w:rStyle w:val="LatinChar"/>
          <w:rFonts w:hint="cs"/>
          <w:sz w:val="18"/>
          <w:rtl/>
          <w:lang w:val="en-GB"/>
        </w:rPr>
        <w:t>,</w:t>
      </w:r>
      <w:r w:rsidRPr="089337CF">
        <w:rPr>
          <w:rStyle w:val="LatinChar"/>
          <w:sz w:val="18"/>
          <w:rtl/>
          <w:lang w:val="en-GB"/>
        </w:rPr>
        <w:t xml:space="preserve"> במה שהם נבדלים מכל האומות</w:t>
      </w:r>
      <w:r w:rsidRPr="089337CF">
        <w:rPr>
          <w:rStyle w:val="LatinChar"/>
          <w:rFonts w:hint="cs"/>
          <w:sz w:val="18"/>
          <w:rtl/>
          <w:lang w:val="en-GB"/>
        </w:rPr>
        <w:t>,</w:t>
      </w:r>
      <w:r w:rsidRPr="089337CF">
        <w:rPr>
          <w:rStyle w:val="LatinChar"/>
          <w:sz w:val="18"/>
          <w:rtl/>
          <w:lang w:val="en-GB"/>
        </w:rPr>
        <w:t xml:space="preserve"> וזהו עצם מעלתם</w:t>
      </w:r>
      <w:r w:rsidRPr="089337CF">
        <w:rPr>
          <w:rStyle w:val="LatinChar"/>
          <w:rFonts w:hint="cs"/>
          <w:sz w:val="18"/>
          <w:rtl/>
          <w:lang w:val="en-GB"/>
        </w:rPr>
        <w:t>.</w:t>
      </w:r>
      <w:r w:rsidRPr="089337CF">
        <w:rPr>
          <w:rStyle w:val="LatinChar"/>
          <w:sz w:val="18"/>
          <w:rtl/>
          <w:lang w:val="en-GB"/>
        </w:rPr>
        <w:t xml:space="preserve"> ולפיכך עמלק היה רודף אחרי ישראל</w:t>
      </w:r>
      <w:r>
        <w:rPr>
          <w:rStyle w:val="LatinChar"/>
          <w:rFonts w:hint="cs"/>
          <w:sz w:val="18"/>
          <w:rtl/>
          <w:lang w:val="en-GB"/>
        </w:rPr>
        <w:t>..</w:t>
      </w:r>
      <w:r w:rsidRPr="089337CF">
        <w:rPr>
          <w:rStyle w:val="LatinChar"/>
          <w:sz w:val="18"/>
          <w:rtl/>
          <w:lang w:val="en-GB"/>
        </w:rPr>
        <w:t>. וכאשר קנו ישראל מעלה העליונה על ידי קריעת ים סוף</w:t>
      </w:r>
      <w:r w:rsidRPr="089337CF">
        <w:rPr>
          <w:rStyle w:val="LatinChar"/>
          <w:rFonts w:hint="cs"/>
          <w:sz w:val="18"/>
          <w:rtl/>
          <w:lang w:val="en-GB"/>
        </w:rPr>
        <w:t>,</w:t>
      </w:r>
      <w:r w:rsidRPr="089337CF">
        <w:rPr>
          <w:rStyle w:val="LatinChar"/>
          <w:sz w:val="18"/>
          <w:rtl/>
          <w:lang w:val="en-GB"/>
        </w:rPr>
        <w:t xml:space="preserve"> שהוא עצם צורתן</w:t>
      </w:r>
      <w:r w:rsidRPr="089337CF">
        <w:rPr>
          <w:rStyle w:val="LatinChar"/>
          <w:rFonts w:hint="cs"/>
          <w:sz w:val="18"/>
          <w:rtl/>
          <w:lang w:val="en-GB"/>
        </w:rPr>
        <w:t>,</w:t>
      </w:r>
      <w:r w:rsidRPr="089337CF">
        <w:rPr>
          <w:rStyle w:val="LatinChar"/>
          <w:sz w:val="18"/>
          <w:rtl/>
          <w:lang w:val="en-GB"/>
        </w:rPr>
        <w:t xml:space="preserve"> כמו שהתבאר</w:t>
      </w:r>
      <w:r w:rsidRPr="089337CF">
        <w:rPr>
          <w:rStyle w:val="LatinChar"/>
          <w:rFonts w:hint="cs"/>
          <w:sz w:val="18"/>
          <w:rtl/>
          <w:lang w:val="en-GB"/>
        </w:rPr>
        <w:t>,</w:t>
      </w:r>
      <w:r w:rsidRPr="089337CF">
        <w:rPr>
          <w:rStyle w:val="LatinChar"/>
          <w:sz w:val="18"/>
          <w:rtl/>
          <w:lang w:val="en-GB"/>
        </w:rPr>
        <w:t xml:space="preserve"> אז בא האויב המתנגד להם בעצם</w:t>
      </w:r>
      <w:r>
        <w:rPr>
          <w:rFonts w:hint="cs"/>
          <w:rtl/>
        </w:rPr>
        <w:t>". ו</w:t>
      </w:r>
      <w:r w:rsidRPr="089D5373">
        <w:rPr>
          <w:rFonts w:hint="cs"/>
          <w:sz w:val="18"/>
          <w:rtl/>
        </w:rPr>
        <w:t xml:space="preserve">למעלה פמ"ד [לאחר ציון </w:t>
      </w:r>
      <w:r>
        <w:rPr>
          <w:rFonts w:hint="cs"/>
          <w:sz w:val="18"/>
          <w:rtl/>
        </w:rPr>
        <w:t>11] כתב</w:t>
      </w:r>
      <w:r w:rsidRPr="089D5373">
        <w:rPr>
          <w:rFonts w:hint="cs"/>
          <w:sz w:val="18"/>
          <w:rtl/>
        </w:rPr>
        <w:t>: "</w:t>
      </w:r>
      <w:r>
        <w:rPr>
          <w:rFonts w:hint="cs"/>
          <w:sz w:val="18"/>
          <w:rtl/>
        </w:rPr>
        <w:t>יש בישראל ענין אלקי שאין בכל הנמצאים</w:t>
      </w:r>
      <w:r w:rsidRPr="089D5373">
        <w:rPr>
          <w:rStyle w:val="LatinChar"/>
          <w:rFonts w:hint="cs"/>
          <w:sz w:val="18"/>
          <w:rtl/>
          <w:lang w:val="en-GB"/>
        </w:rPr>
        <w:t>.</w:t>
      </w:r>
      <w:r w:rsidRPr="089D5373">
        <w:rPr>
          <w:rStyle w:val="LatinChar"/>
          <w:sz w:val="18"/>
          <w:rtl/>
          <w:lang w:val="en-GB"/>
        </w:rPr>
        <w:t xml:space="preserve"> ולפיכך אמר אחריו </w:t>
      </w:r>
      <w:r w:rsidRPr="089D5373">
        <w:rPr>
          <w:rStyle w:val="LatinChar"/>
          <w:rFonts w:hint="cs"/>
          <w:sz w:val="18"/>
          <w:rtl/>
          <w:lang w:val="en-GB"/>
        </w:rPr>
        <w:t>[שמות כ, ב] '</w:t>
      </w:r>
      <w:r w:rsidRPr="089D5373">
        <w:rPr>
          <w:rStyle w:val="LatinChar"/>
          <w:sz w:val="18"/>
          <w:rtl/>
          <w:lang w:val="en-GB"/>
        </w:rPr>
        <w:t>אשר הוצאתיך מארץ מצרים</w:t>
      </w:r>
      <w:r w:rsidRPr="089D5373">
        <w:rPr>
          <w:rStyle w:val="LatinChar"/>
          <w:rFonts w:hint="cs"/>
          <w:sz w:val="18"/>
          <w:rtl/>
          <w:lang w:val="en-GB"/>
        </w:rPr>
        <w:t>',</w:t>
      </w:r>
      <w:r w:rsidRPr="089D5373">
        <w:rPr>
          <w:rStyle w:val="LatinChar"/>
          <w:sz w:val="18"/>
          <w:rtl/>
          <w:lang w:val="en-GB"/>
        </w:rPr>
        <w:t xml:space="preserve"> כי היציאה מארץ מצרים מורה שיש לישראל מעלה אל</w:t>
      </w:r>
      <w:r w:rsidRPr="089D5373">
        <w:rPr>
          <w:rStyle w:val="LatinChar"/>
          <w:rFonts w:hint="cs"/>
          <w:sz w:val="18"/>
          <w:rtl/>
          <w:lang w:val="en-GB"/>
        </w:rPr>
        <w:t>ק</w:t>
      </w:r>
      <w:r w:rsidRPr="089D5373">
        <w:rPr>
          <w:rStyle w:val="LatinChar"/>
          <w:sz w:val="18"/>
          <w:rtl/>
          <w:lang w:val="en-GB"/>
        </w:rPr>
        <w:t>ית נבדלת מן הגשמית</w:t>
      </w:r>
      <w:r>
        <w:rPr>
          <w:rFonts w:hint="cs"/>
          <w:sz w:val="18"/>
          <w:rtl/>
        </w:rPr>
        <w:t>...</w:t>
      </w:r>
      <w:r w:rsidRPr="08AB5E54">
        <w:rPr>
          <w:rFonts w:hint="cs"/>
          <w:sz w:val="18"/>
          <w:rtl/>
        </w:rPr>
        <w:t xml:space="preserve"> </w:t>
      </w:r>
      <w:r w:rsidRPr="08AB5E54">
        <w:rPr>
          <w:rStyle w:val="LatinChar"/>
          <w:sz w:val="18"/>
          <w:rtl/>
          <w:lang w:val="en-GB"/>
        </w:rPr>
        <w:t>ומאחר שקנו המעלה האל</w:t>
      </w:r>
      <w:r w:rsidRPr="08AB5E54">
        <w:rPr>
          <w:rStyle w:val="LatinChar"/>
          <w:rFonts w:hint="cs"/>
          <w:sz w:val="18"/>
          <w:rtl/>
          <w:lang w:val="en-GB"/>
        </w:rPr>
        <w:t>ק</w:t>
      </w:r>
      <w:r w:rsidRPr="08AB5E54">
        <w:rPr>
          <w:rStyle w:val="LatinChar"/>
          <w:sz w:val="18"/>
          <w:rtl/>
          <w:lang w:val="en-GB"/>
        </w:rPr>
        <w:t>ית ראוי שיתיחד שמו יתברך על ישראל בפרט</w:t>
      </w:r>
      <w:r w:rsidRPr="08AB5E54">
        <w:rPr>
          <w:rStyle w:val="LatinChar"/>
          <w:rFonts w:hint="cs"/>
          <w:sz w:val="18"/>
          <w:rtl/>
          <w:lang w:val="en-GB"/>
        </w:rPr>
        <w:t>,</w:t>
      </w:r>
      <w:r w:rsidRPr="08AB5E54">
        <w:rPr>
          <w:rStyle w:val="LatinChar"/>
          <w:sz w:val="18"/>
          <w:rtl/>
          <w:lang w:val="en-GB"/>
        </w:rPr>
        <w:t xml:space="preserve"> כמו שאמר </w:t>
      </w:r>
      <w:r>
        <w:rPr>
          <w:rStyle w:val="LatinChar"/>
          <w:rFonts w:hint="cs"/>
          <w:sz w:val="18"/>
          <w:rtl/>
          <w:lang w:val="en-GB"/>
        </w:rPr>
        <w:t>[ש</w:t>
      </w:r>
      <w:r w:rsidRPr="0858503E">
        <w:rPr>
          <w:rStyle w:val="LatinChar"/>
          <w:rFonts w:hint="cs"/>
          <w:sz w:val="18"/>
          <w:rtl/>
          <w:lang w:val="en-GB"/>
        </w:rPr>
        <w:t>מות כ, ב] '</w:t>
      </w:r>
      <w:r w:rsidRPr="0858503E">
        <w:rPr>
          <w:rStyle w:val="LatinChar"/>
          <w:sz w:val="18"/>
          <w:rtl/>
          <w:lang w:val="en-GB"/>
        </w:rPr>
        <w:t>אנכי ה' אל</w:t>
      </w:r>
      <w:r w:rsidRPr="0858503E">
        <w:rPr>
          <w:rStyle w:val="LatinChar"/>
          <w:rFonts w:hint="cs"/>
          <w:sz w:val="18"/>
          <w:rtl/>
          <w:lang w:val="en-GB"/>
        </w:rPr>
        <w:t>ק</w:t>
      </w:r>
      <w:r w:rsidRPr="0858503E">
        <w:rPr>
          <w:rStyle w:val="LatinChar"/>
          <w:sz w:val="18"/>
          <w:rtl/>
          <w:lang w:val="en-GB"/>
        </w:rPr>
        <w:t>יך</w:t>
      </w:r>
      <w:r w:rsidRPr="0858503E">
        <w:rPr>
          <w:rStyle w:val="LatinChar"/>
          <w:rFonts w:hint="cs"/>
          <w:sz w:val="18"/>
          <w:rtl/>
          <w:lang w:val="en-GB"/>
        </w:rPr>
        <w:t>',</w:t>
      </w:r>
      <w:r w:rsidRPr="0858503E">
        <w:rPr>
          <w:rStyle w:val="LatinChar"/>
          <w:sz w:val="18"/>
          <w:rtl/>
          <w:lang w:val="en-GB"/>
        </w:rPr>
        <w:t xml:space="preserve"> כי הם ראוים לו יתברך</w:t>
      </w:r>
      <w:r w:rsidRPr="0858503E">
        <w:rPr>
          <w:rFonts w:hint="cs"/>
          <w:sz w:val="18"/>
          <w:rtl/>
        </w:rPr>
        <w:t>". ולמעלה פמ"ה [לאחר ציון 114] כתב: "</w:t>
      </w:r>
      <w:r w:rsidRPr="0858503E">
        <w:rPr>
          <w:rStyle w:val="LatinChar"/>
          <w:sz w:val="18"/>
          <w:rtl/>
          <w:lang w:val="en-GB"/>
        </w:rPr>
        <w:t xml:space="preserve">בפרשת ציצית נאמר </w:t>
      </w:r>
      <w:r>
        <w:rPr>
          <w:rStyle w:val="LatinChar"/>
          <w:rFonts w:hint="cs"/>
          <w:sz w:val="18"/>
          <w:rtl/>
          <w:lang w:val="en-GB"/>
        </w:rPr>
        <w:t>[</w:t>
      </w:r>
      <w:r w:rsidRPr="0858503E">
        <w:rPr>
          <w:rStyle w:val="LatinChar"/>
          <w:sz w:val="18"/>
          <w:rtl/>
          <w:lang w:val="en-GB"/>
        </w:rPr>
        <w:t>במדבר טו</w:t>
      </w:r>
      <w:r w:rsidRPr="0858503E">
        <w:rPr>
          <w:rStyle w:val="LatinChar"/>
          <w:rFonts w:hint="cs"/>
          <w:sz w:val="18"/>
          <w:rtl/>
          <w:lang w:val="en-GB"/>
        </w:rPr>
        <w:t>, מ-מא</w:t>
      </w:r>
      <w:r>
        <w:rPr>
          <w:rStyle w:val="LatinChar"/>
          <w:rFonts w:hint="cs"/>
          <w:sz w:val="18"/>
          <w:rtl/>
          <w:lang w:val="en-GB"/>
        </w:rPr>
        <w:t>]</w:t>
      </w:r>
      <w:r w:rsidRPr="0858503E">
        <w:rPr>
          <w:rStyle w:val="LatinChar"/>
          <w:sz w:val="18"/>
          <w:rtl/>
          <w:lang w:val="en-GB"/>
        </w:rPr>
        <w:t xml:space="preserve"> </w:t>
      </w:r>
      <w:r>
        <w:rPr>
          <w:rStyle w:val="LatinChar"/>
          <w:rFonts w:hint="cs"/>
          <w:sz w:val="18"/>
          <w:rtl/>
          <w:lang w:val="en-GB"/>
        </w:rPr>
        <w:t>'</w:t>
      </w:r>
      <w:r w:rsidRPr="0858503E">
        <w:rPr>
          <w:rStyle w:val="LatinChar"/>
          <w:sz w:val="18"/>
          <w:rtl/>
          <w:lang w:val="en-GB"/>
        </w:rPr>
        <w:t>ועשיתם את כל מצותי והייתם קדושים וגו' אני ה' אשר הוצאתי אתכם וגו'</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זכר יציאת מצרים</w:t>
      </w:r>
      <w:r w:rsidRPr="0858503E">
        <w:rPr>
          <w:rStyle w:val="LatinChar"/>
          <w:rFonts w:hint="cs"/>
          <w:sz w:val="18"/>
          <w:rtl/>
          <w:lang w:val="en-GB"/>
        </w:rPr>
        <w:t>,</w:t>
      </w:r>
      <w:r w:rsidRPr="0858503E">
        <w:rPr>
          <w:rStyle w:val="LatinChar"/>
          <w:sz w:val="18"/>
          <w:rtl/>
          <w:lang w:val="en-GB"/>
        </w:rPr>
        <w:t xml:space="preserve"> מפני שאמר </w:t>
      </w:r>
      <w:r>
        <w:rPr>
          <w:rStyle w:val="LatinChar"/>
          <w:rFonts w:hint="cs"/>
          <w:sz w:val="18"/>
          <w:rtl/>
          <w:lang w:val="en-GB"/>
        </w:rPr>
        <w:t>[</w:t>
      </w:r>
      <w:r w:rsidRPr="0858503E">
        <w:rPr>
          <w:rStyle w:val="LatinChar"/>
          <w:rFonts w:hint="cs"/>
          <w:sz w:val="18"/>
          <w:rtl/>
          <w:lang w:val="en-GB"/>
        </w:rPr>
        <w:t>שם פסוק לט</w:t>
      </w:r>
      <w:r>
        <w:rPr>
          <w:rStyle w:val="LatinChar"/>
          <w:rFonts w:hint="cs"/>
          <w:sz w:val="18"/>
          <w:rtl/>
          <w:lang w:val="en-GB"/>
        </w:rPr>
        <w:t>]</w:t>
      </w:r>
      <w:r w:rsidRPr="0858503E">
        <w:rPr>
          <w:rStyle w:val="LatinChar"/>
          <w:rFonts w:hint="cs"/>
          <w:sz w:val="18"/>
          <w:rtl/>
          <w:lang w:val="en-GB"/>
        </w:rPr>
        <w:t xml:space="preserve"> </w:t>
      </w:r>
      <w:r>
        <w:rPr>
          <w:rStyle w:val="LatinChar"/>
          <w:rFonts w:hint="cs"/>
          <w:sz w:val="18"/>
          <w:rtl/>
          <w:lang w:val="en-GB"/>
        </w:rPr>
        <w:t>'</w:t>
      </w:r>
      <w:r w:rsidRPr="0858503E">
        <w:rPr>
          <w:rStyle w:val="LatinChar"/>
          <w:sz w:val="18"/>
          <w:rtl/>
          <w:lang w:val="en-GB"/>
        </w:rPr>
        <w:t>וזכרתם את כל מצות ה' ועשיתם</w:t>
      </w:r>
      <w:r>
        <w:rPr>
          <w:rStyle w:val="LatinChar"/>
          <w:rFonts w:hint="cs"/>
          <w:sz w:val="18"/>
          <w:rtl/>
          <w:lang w:val="en-GB"/>
        </w:rPr>
        <w:t>'</w:t>
      </w:r>
      <w:r w:rsidRPr="0858503E">
        <w:rPr>
          <w:rStyle w:val="LatinChar"/>
          <w:sz w:val="18"/>
          <w:rtl/>
          <w:lang w:val="en-GB"/>
        </w:rPr>
        <w:t>, אמר שראוי לכם לעשות כל המצות</w:t>
      </w:r>
      <w:r w:rsidRPr="0858503E">
        <w:rPr>
          <w:rStyle w:val="LatinChar"/>
          <w:rFonts w:hint="cs"/>
          <w:sz w:val="18"/>
          <w:rtl/>
          <w:lang w:val="en-GB"/>
        </w:rPr>
        <w:t>,</w:t>
      </w:r>
      <w:r w:rsidRPr="0858503E">
        <w:rPr>
          <w:rStyle w:val="LatinChar"/>
          <w:sz w:val="18"/>
          <w:rtl/>
          <w:lang w:val="en-GB"/>
        </w:rPr>
        <w:t xml:space="preserve"> שאתם ראוים לזה מצד ש</w:t>
      </w:r>
      <w:r>
        <w:rPr>
          <w:rStyle w:val="LatinChar"/>
          <w:rFonts w:hint="cs"/>
          <w:sz w:val="18"/>
          <w:rtl/>
          <w:lang w:val="en-GB"/>
        </w:rPr>
        <w:t>'</w:t>
      </w:r>
      <w:r w:rsidRPr="0858503E">
        <w:rPr>
          <w:rStyle w:val="LatinChar"/>
          <w:sz w:val="18"/>
          <w:rtl/>
          <w:lang w:val="en-GB"/>
        </w:rPr>
        <w:t>הוצאתי אתכם מארץ מצרים</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כי מאחר שיצאו מארץ מצרים</w:t>
      </w:r>
      <w:r w:rsidRPr="0858503E">
        <w:rPr>
          <w:rStyle w:val="LatinChar"/>
          <w:rFonts w:hint="cs"/>
          <w:sz w:val="18"/>
          <w:rtl/>
          <w:lang w:val="en-GB"/>
        </w:rPr>
        <w:t>,</w:t>
      </w:r>
      <w:r w:rsidRPr="0858503E">
        <w:rPr>
          <w:rStyle w:val="LatinChar"/>
          <w:sz w:val="18"/>
          <w:rtl/>
          <w:lang w:val="en-GB"/>
        </w:rPr>
        <w:t xml:space="preserve"> שזהו הוראה על מעלה עליונה</w:t>
      </w:r>
      <w:r w:rsidRPr="0858503E">
        <w:rPr>
          <w:rStyle w:val="LatinChar"/>
          <w:rFonts w:hint="cs"/>
          <w:sz w:val="18"/>
          <w:rtl/>
          <w:lang w:val="en-GB"/>
        </w:rPr>
        <w:t>,</w:t>
      </w:r>
      <w:r w:rsidRPr="0858503E">
        <w:rPr>
          <w:rStyle w:val="LatinChar"/>
          <w:sz w:val="18"/>
          <w:rtl/>
          <w:lang w:val="en-GB"/>
        </w:rPr>
        <w:t xml:space="preserve"> ומפני זה ראוי לכם לקיים מצות ה'</w:t>
      </w:r>
      <w:r w:rsidRPr="0858503E">
        <w:rPr>
          <w:rStyle w:val="LatinChar"/>
          <w:rFonts w:hint="cs"/>
          <w:sz w:val="18"/>
          <w:rtl/>
          <w:lang w:val="en-GB"/>
        </w:rPr>
        <w:t>,</w:t>
      </w:r>
      <w:r w:rsidRPr="0858503E">
        <w:rPr>
          <w:rStyle w:val="LatinChar"/>
          <w:sz w:val="18"/>
          <w:rtl/>
          <w:lang w:val="en-GB"/>
        </w:rPr>
        <w:t xml:space="preserve"> שכל מצות ה' הם 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אשר שאר אומות מצד הגשמי והחומרי שבהם אין ראוים למצות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שהם דרכי ה'</w:t>
      </w:r>
      <w:r w:rsidRPr="0858503E">
        <w:rPr>
          <w:rStyle w:val="LatinChar"/>
          <w:rFonts w:hint="cs"/>
          <w:sz w:val="18"/>
          <w:rtl/>
          <w:lang w:val="en-GB"/>
        </w:rPr>
        <w:t>,</w:t>
      </w:r>
      <w:r w:rsidRPr="0858503E">
        <w:rPr>
          <w:rStyle w:val="LatinChar"/>
          <w:sz w:val="18"/>
          <w:rtl/>
          <w:lang w:val="en-GB"/>
        </w:rPr>
        <w:t xml:space="preserve"> רק ישראל מצד מעלתם האל</w:t>
      </w:r>
      <w:r w:rsidRPr="0858503E">
        <w:rPr>
          <w:rStyle w:val="LatinChar"/>
          <w:rFonts w:hint="cs"/>
          <w:sz w:val="18"/>
          <w:rtl/>
          <w:lang w:val="en-GB"/>
        </w:rPr>
        <w:t>ק</w:t>
      </w:r>
      <w:r w:rsidRPr="0858503E">
        <w:rPr>
          <w:rStyle w:val="LatinChar"/>
          <w:sz w:val="18"/>
          <w:rtl/>
          <w:lang w:val="en-GB"/>
        </w:rPr>
        <w:t>ית שקנו כשיצאו ממצרים.</w:t>
      </w:r>
      <w:r>
        <w:rPr>
          <w:rStyle w:val="LatinChar"/>
          <w:rFonts w:hint="cs"/>
          <w:sz w:val="18"/>
          <w:rtl/>
          <w:lang w:val="en-GB"/>
        </w:rPr>
        <w:t>..</w:t>
      </w:r>
      <w:r w:rsidRPr="0858503E">
        <w:rPr>
          <w:rStyle w:val="LatinChar"/>
          <w:rFonts w:hint="cs"/>
          <w:sz w:val="18"/>
          <w:rtl/>
          <w:lang w:val="en-GB"/>
        </w:rPr>
        <w:t xml:space="preserve"> </w:t>
      </w:r>
      <w:r w:rsidRPr="0858503E">
        <w:rPr>
          <w:rStyle w:val="LatinChar"/>
          <w:sz w:val="18"/>
          <w:rtl/>
          <w:lang w:val="en-GB"/>
        </w:rPr>
        <w:t>שאין ישראל כמו שאר אומות</w:t>
      </w:r>
      <w:r w:rsidRPr="0858503E">
        <w:rPr>
          <w:rStyle w:val="LatinChar"/>
          <w:rFonts w:hint="cs"/>
          <w:sz w:val="18"/>
          <w:rtl/>
          <w:lang w:val="en-GB"/>
        </w:rPr>
        <w:t>,</w:t>
      </w:r>
      <w:r w:rsidRPr="0858503E">
        <w:rPr>
          <w:rStyle w:val="LatinChar"/>
          <w:sz w:val="18"/>
          <w:rtl/>
          <w:lang w:val="en-GB"/>
        </w:rPr>
        <w:t xml:space="preserve"> שאין ראוי להם המצות האל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שלא יתחברו דברים אל</w:t>
      </w:r>
      <w:r w:rsidRPr="0858503E">
        <w:rPr>
          <w:rStyle w:val="LatinChar"/>
          <w:rFonts w:hint="cs"/>
          <w:sz w:val="18"/>
          <w:rtl/>
          <w:lang w:val="en-GB"/>
        </w:rPr>
        <w:t>ק</w:t>
      </w:r>
      <w:r w:rsidRPr="0858503E">
        <w:rPr>
          <w:rStyle w:val="LatinChar"/>
          <w:sz w:val="18"/>
          <w:rtl/>
          <w:lang w:val="en-GB"/>
        </w:rPr>
        <w:t>יים אל דברים החמרים</w:t>
      </w:r>
      <w:r w:rsidRPr="0858503E">
        <w:rPr>
          <w:rStyle w:val="LatinChar"/>
          <w:rFonts w:hint="cs"/>
          <w:sz w:val="18"/>
          <w:rtl/>
          <w:lang w:val="en-GB"/>
        </w:rPr>
        <w:t>.</w:t>
      </w:r>
      <w:r w:rsidRPr="0858503E">
        <w:rPr>
          <w:rStyle w:val="LatinChar"/>
          <w:sz w:val="18"/>
          <w:rtl/>
          <w:lang w:val="en-GB"/>
        </w:rPr>
        <w:t xml:space="preserve"> אבל ישראל שהוציאם ממצרים ביד חזקה ובזרוע נטויה, נראה כי ישראל נבדלים מענין החומר</w:t>
      </w:r>
      <w:r w:rsidRPr="0858503E">
        <w:rPr>
          <w:rStyle w:val="LatinChar"/>
          <w:rFonts w:hint="cs"/>
          <w:sz w:val="18"/>
          <w:rtl/>
          <w:lang w:val="en-GB"/>
        </w:rPr>
        <w:t>,</w:t>
      </w:r>
      <w:r w:rsidRPr="0858503E">
        <w:rPr>
          <w:rStyle w:val="LatinChar"/>
          <w:sz w:val="18"/>
          <w:rtl/>
          <w:lang w:val="en-GB"/>
        </w:rPr>
        <w:t xml:space="preserve"> שהרי הוציאנו ממצרים על ידי שנוי הטבע</w:t>
      </w:r>
      <w:r w:rsidRPr="0858503E">
        <w:rPr>
          <w:rStyle w:val="LatinChar"/>
          <w:rFonts w:hint="cs"/>
          <w:sz w:val="18"/>
          <w:rtl/>
          <w:lang w:val="en-GB"/>
        </w:rPr>
        <w:t>,</w:t>
      </w:r>
      <w:r w:rsidRPr="0858503E">
        <w:rPr>
          <w:rStyle w:val="LatinChar"/>
          <w:sz w:val="18"/>
          <w:rtl/>
          <w:lang w:val="en-GB"/>
        </w:rPr>
        <w:t xml:space="preserve"> ולפיכך ראוים אנחנו לעדות וחקים ומשפטים אל</w:t>
      </w:r>
      <w:r w:rsidRPr="0858503E">
        <w:rPr>
          <w:rStyle w:val="LatinChar"/>
          <w:rFonts w:hint="cs"/>
          <w:sz w:val="18"/>
          <w:rtl/>
          <w:lang w:val="en-GB"/>
        </w:rPr>
        <w:t>ק</w:t>
      </w:r>
      <w:r w:rsidRPr="0858503E">
        <w:rPr>
          <w:rStyle w:val="LatinChar"/>
          <w:sz w:val="18"/>
          <w:rtl/>
          <w:lang w:val="en-GB"/>
        </w:rPr>
        <w:t>יים</w:t>
      </w:r>
      <w:r w:rsidRPr="0858503E">
        <w:rPr>
          <w:rStyle w:val="LatinChar"/>
          <w:rFonts w:hint="cs"/>
          <w:sz w:val="18"/>
          <w:rtl/>
          <w:lang w:val="en-GB"/>
        </w:rPr>
        <w:t>,</w:t>
      </w:r>
      <w:r w:rsidRPr="0858503E">
        <w:rPr>
          <w:rStyle w:val="LatinChar"/>
          <w:sz w:val="18"/>
          <w:rtl/>
          <w:lang w:val="en-GB"/>
        </w:rPr>
        <w:t xml:space="preserve"> אשר אין ראוים לכל האומות</w:t>
      </w:r>
      <w:r>
        <w:rPr>
          <w:rFonts w:hint="cs"/>
          <w:sz w:val="18"/>
          <w:rtl/>
        </w:rPr>
        <w:t>". ולהלן בסוף הספר [בתחילת "הלכות יין נסך ואיסורו"] כתב: "</w:t>
      </w:r>
      <w:r w:rsidRPr="089F148A">
        <w:rPr>
          <w:sz w:val="18"/>
          <w:rtl/>
        </w:rPr>
        <w:t>דבר זה תכלית מדריגת ישראל ומעלתן ההבדל הזה שהם מובדלים ומופרשים מן העמים</w:t>
      </w:r>
      <w:r>
        <w:rPr>
          <w:rFonts w:hint="cs"/>
          <w:sz w:val="18"/>
          <w:rtl/>
        </w:rPr>
        <w:t>,</w:t>
      </w:r>
      <w:r w:rsidRPr="089F148A">
        <w:rPr>
          <w:sz w:val="18"/>
          <w:rtl/>
        </w:rPr>
        <w:t xml:space="preserve"> שלא יהיו כגויי הארץ. ועיקר דבר זה היה כאשר גאל אותם ממצרים</w:t>
      </w:r>
      <w:r>
        <w:rPr>
          <w:rFonts w:hint="cs"/>
          <w:sz w:val="18"/>
          <w:rtl/>
        </w:rPr>
        <w:t>,</w:t>
      </w:r>
      <w:r w:rsidRPr="089F148A">
        <w:rPr>
          <w:sz w:val="18"/>
          <w:rtl/>
        </w:rPr>
        <w:t xml:space="preserve"> דכתיב </w:t>
      </w:r>
      <w:r>
        <w:rPr>
          <w:rFonts w:hint="cs"/>
          <w:sz w:val="18"/>
          <w:rtl/>
        </w:rPr>
        <w:t>[</w:t>
      </w:r>
      <w:r w:rsidRPr="089F148A">
        <w:rPr>
          <w:sz w:val="18"/>
          <w:rtl/>
        </w:rPr>
        <w:t>שמות ו</w:t>
      </w:r>
      <w:r>
        <w:rPr>
          <w:rFonts w:hint="cs"/>
          <w:sz w:val="18"/>
          <w:rtl/>
        </w:rPr>
        <w:t>, ז]</w:t>
      </w:r>
      <w:r w:rsidRPr="089F148A">
        <w:rPr>
          <w:sz w:val="18"/>
          <w:rtl/>
        </w:rPr>
        <w:t xml:space="preserve"> </w:t>
      </w:r>
      <w:r>
        <w:rPr>
          <w:rFonts w:hint="cs"/>
          <w:sz w:val="18"/>
          <w:rtl/>
        </w:rPr>
        <w:t>'</w:t>
      </w:r>
      <w:r w:rsidRPr="089F148A">
        <w:rPr>
          <w:sz w:val="18"/>
          <w:rtl/>
        </w:rPr>
        <w:t xml:space="preserve">ולקחתי אתכם </w:t>
      </w:r>
      <w:r>
        <w:rPr>
          <w:sz w:val="18"/>
          <w:rtl/>
        </w:rPr>
        <w:t>לי לעם והייתי לכם לאל</w:t>
      </w:r>
      <w:r>
        <w:rPr>
          <w:rFonts w:hint="cs"/>
          <w:sz w:val="18"/>
          <w:rtl/>
        </w:rPr>
        <w:t>ק</w:t>
      </w:r>
      <w:r>
        <w:rPr>
          <w:sz w:val="18"/>
          <w:rtl/>
        </w:rPr>
        <w:t>ים</w:t>
      </w:r>
      <w:r>
        <w:rPr>
          <w:rFonts w:hint="cs"/>
          <w:sz w:val="18"/>
          <w:rtl/>
        </w:rPr>
        <w:t xml:space="preserve">'". </w:t>
      </w:r>
      <w:r w:rsidRPr="08135A8F">
        <w:rPr>
          <w:rFonts w:hint="cs"/>
          <w:rtl/>
        </w:rPr>
        <w:t>ובח"א לב"מ</w:t>
      </w:r>
      <w:r>
        <w:rPr>
          <w:rFonts w:hint="cs"/>
          <w:rtl/>
        </w:rPr>
        <w:t xml:space="preserve"> עא. [ג, כט.] כתב: "</w:t>
      </w:r>
      <w:r>
        <w:rPr>
          <w:rtl/>
        </w:rPr>
        <w:t>כאשר יצאו ישראל ממצרים</w:t>
      </w:r>
      <w:r>
        <w:rPr>
          <w:rFonts w:hint="cs"/>
          <w:rtl/>
        </w:rPr>
        <w:t>,</w:t>
      </w:r>
      <w:r>
        <w:rPr>
          <w:rtl/>
        </w:rPr>
        <w:t xml:space="preserve"> יצאו במדריגה העליונה ששם הבחנת הכל</w:t>
      </w:r>
      <w:r>
        <w:rPr>
          <w:rFonts w:hint="cs"/>
          <w:rtl/>
        </w:rPr>
        <w:t>,</w:t>
      </w:r>
      <w:r>
        <w:rPr>
          <w:rtl/>
        </w:rPr>
        <w:t xml:space="preserve"> כי הוציא השם יתברך את ישראל ממצרים</w:t>
      </w:r>
      <w:r>
        <w:rPr>
          <w:rFonts w:hint="cs"/>
          <w:rtl/>
        </w:rPr>
        <w:t>,</w:t>
      </w:r>
      <w:r>
        <w:rPr>
          <w:rtl/>
        </w:rPr>
        <w:t xml:space="preserve"> ולקחם לו לעם</w:t>
      </w:r>
      <w:r>
        <w:rPr>
          <w:rFonts w:hint="cs"/>
          <w:rtl/>
        </w:rPr>
        <w:t>,</w:t>
      </w:r>
      <w:r>
        <w:rPr>
          <w:rtl/>
        </w:rPr>
        <w:t xml:space="preserve"> ובזה הבדיל השם יתברך בין ישראל לאומות. ולפיכך היה יציאת מצרים ע</w:t>
      </w:r>
      <w:r>
        <w:rPr>
          <w:rFonts w:hint="cs"/>
          <w:rtl/>
        </w:rPr>
        <w:t>ל ידי</w:t>
      </w:r>
      <w:r>
        <w:rPr>
          <w:rtl/>
        </w:rPr>
        <w:t xml:space="preserve"> הבחנה</w:t>
      </w:r>
      <w:r>
        <w:rPr>
          <w:rFonts w:hint="cs"/>
          <w:rtl/>
        </w:rPr>
        <w:t>,</w:t>
      </w:r>
      <w:r>
        <w:rPr>
          <w:rtl/>
        </w:rPr>
        <w:t xml:space="preserve"> עד כי היה מבחין הק</w:t>
      </w:r>
      <w:r>
        <w:rPr>
          <w:rFonts w:hint="cs"/>
          <w:rtl/>
        </w:rPr>
        <w:t xml:space="preserve">ב"ה </w:t>
      </w:r>
      <w:r>
        <w:rPr>
          <w:rtl/>
        </w:rPr>
        <w:t>בין טפה לטפה, שהכל היה בהבחנה</w:t>
      </w:r>
      <w:r>
        <w:rPr>
          <w:rFonts w:hint="cs"/>
          <w:rtl/>
        </w:rPr>
        <w:t xml:space="preserve">" </w:t>
      </w:r>
      <w:r w:rsidRPr="085A26A8">
        <w:rPr>
          <w:rFonts w:hint="cs"/>
          <w:rtl/>
        </w:rPr>
        <w:t>[ראה למעלה פל"ט הערה 177, פ"מ הער</w:t>
      </w:r>
      <w:r>
        <w:rPr>
          <w:rFonts w:hint="cs"/>
          <w:rtl/>
        </w:rPr>
        <w:t>ה</w:t>
      </w:r>
      <w:r w:rsidRPr="085A26A8">
        <w:rPr>
          <w:rFonts w:hint="cs"/>
          <w:rtl/>
        </w:rPr>
        <w:t xml:space="preserve"> 104, </w:t>
      </w:r>
      <w:r>
        <w:rPr>
          <w:rFonts w:hint="cs"/>
          <w:rtl/>
        </w:rPr>
        <w:t>פמ"א הערה 147, פמ"ב הערות 16, 118, פמ"ד הערות 22, 23, ופמ"ה הערה 118].</w:t>
      </w:r>
    </w:p>
  </w:footnote>
  <w:footnote w:id="524">
    <w:p w:rsidR="08084082" w:rsidRDefault="08084082" w:rsidP="080D1CE1">
      <w:pPr>
        <w:pStyle w:val="FootnoteText"/>
        <w:rPr>
          <w:rFonts w:hint="cs"/>
          <w:rtl/>
        </w:rPr>
      </w:pPr>
      <w:r>
        <w:rPr>
          <w:rtl/>
        </w:rPr>
        <w:t>&lt;</w:t>
      </w:r>
      <w:r>
        <w:rPr>
          <w:rStyle w:val="FootnoteReference"/>
        </w:rPr>
        <w:footnoteRef/>
      </w:r>
      <w:r>
        <w:rPr>
          <w:rtl/>
        </w:rPr>
        <w:t>&gt;</w:t>
      </w:r>
      <w:r>
        <w:rPr>
          <w:rFonts w:hint="cs"/>
          <w:rtl/>
        </w:rPr>
        <w:t xml:space="preserve"> פירוש - מעלתם העליונה שקנו ישראל ביצ"מ מעל כל האומות היא זו שתביא לבסוף שיהיו ישראל מאבדים את האומות כולן. באופן שתחילת איבוד האומות היתה ביצ"מ. ומקרא מלא הוא [במדבר כד, ח] "ק</w:t>
      </w:r>
      <w:r>
        <w:rPr>
          <w:rtl/>
        </w:rPr>
        <w:t>ל מוציאו ממצרים כתועפת ראם לו יאכל גוים צריו ועצמתיהם יגרם וחציו ימחץ</w:t>
      </w:r>
      <w:r>
        <w:rPr>
          <w:rFonts w:hint="cs"/>
          <w:rtl/>
        </w:rPr>
        <w:t xml:space="preserve">", וכפי שכתב </w:t>
      </w:r>
      <w:r>
        <w:rPr>
          <w:rtl/>
        </w:rPr>
        <w:t>בנצח ישראל פנ"ט [תתקיג.]</w:t>
      </w:r>
      <w:r>
        <w:rPr>
          <w:rFonts w:hint="cs"/>
          <w:rtl/>
        </w:rPr>
        <w:t>, וז"ל</w:t>
      </w:r>
      <w:r>
        <w:rPr>
          <w:rtl/>
        </w:rPr>
        <w:t>: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ולמעלה פכ"ב [רפט:] כתב: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ובדר"ח פ"ה מ"ג [פג:] כתב: "השם יתברך מאבד האומות מפני אברהם" [הובא למעלה פכ"ב הערה 113, ופמ"ה הערה 119]. וכשם שאברהם ומשה מאבדים האומות מחמת מעלתם, כך ישראל שיצאו ממצרים יאבדו את האומות מחמת מעלתם.</w:t>
      </w:r>
    </w:p>
  </w:footnote>
  <w:footnote w:id="525">
    <w:p w:rsidR="08084082" w:rsidRDefault="08084082" w:rsidP="08447198">
      <w:pPr>
        <w:pStyle w:val="FootnoteText"/>
        <w:rPr>
          <w:rFonts w:hint="cs"/>
        </w:rPr>
      </w:pPr>
      <w:r>
        <w:rPr>
          <w:rtl/>
        </w:rPr>
        <w:t>&lt;</w:t>
      </w:r>
      <w:r>
        <w:rPr>
          <w:rStyle w:val="FootnoteReference"/>
        </w:rPr>
        <w:footnoteRef/>
      </w:r>
      <w:r>
        <w:rPr>
          <w:rtl/>
        </w:rPr>
        <w:t>&gt;</w:t>
      </w:r>
      <w:r>
        <w:rPr>
          <w:rFonts w:hint="cs"/>
          <w:rtl/>
        </w:rPr>
        <w:t xml:space="preserve"> כמו שנאמר [שמות יג, יז] "</w:t>
      </w:r>
      <w:r>
        <w:rPr>
          <w:rtl/>
        </w:rPr>
        <w:t>ויהי בשלח פרעה את העם ולא נחם אל</w:t>
      </w:r>
      <w:r>
        <w:rPr>
          <w:rFonts w:hint="cs"/>
          <w:rtl/>
        </w:rPr>
        <w:t>ק</w:t>
      </w:r>
      <w:r>
        <w:rPr>
          <w:rtl/>
        </w:rPr>
        <w:t>ים דרך ארץ פלשתים כי קרוב הוא</w:t>
      </w:r>
      <w:r>
        <w:rPr>
          <w:rFonts w:hint="cs"/>
          <w:rtl/>
        </w:rPr>
        <w:t xml:space="preserve"> וגו'". והרשב"ם [שם] כתב: "</w:t>
      </w:r>
      <w:r>
        <w:rPr>
          <w:rtl/>
        </w:rPr>
        <w:t>פלשתים לבדם היו מפסיקין בין מצרים ובין ארץ כנען</w:t>
      </w:r>
      <w:r>
        <w:rPr>
          <w:rFonts w:hint="cs"/>
          <w:rtl/>
        </w:rPr>
        <w:t>,</w:t>
      </w:r>
      <w:r>
        <w:rPr>
          <w:rtl/>
        </w:rPr>
        <w:t xml:space="preserve"> כמו שמוכיח ביצחק שהי</w:t>
      </w:r>
      <w:r>
        <w:rPr>
          <w:rFonts w:hint="cs"/>
          <w:rtl/>
        </w:rPr>
        <w:t>ה</w:t>
      </w:r>
      <w:r>
        <w:rPr>
          <w:rtl/>
        </w:rPr>
        <w:t xml:space="preserve"> יורד מארץ כנען ללכת דרך ארץ פלשתים לארץ מצרים מפני הרעב</w:t>
      </w:r>
      <w:r>
        <w:rPr>
          <w:rFonts w:hint="cs"/>
          <w:rtl/>
        </w:rPr>
        <w:t xml:space="preserve"> [בראשית כו, א-ב],</w:t>
      </w:r>
      <w:r>
        <w:rPr>
          <w:rtl/>
        </w:rPr>
        <w:t xml:space="preserve"> עד שאמר לו הקב"ה </w:t>
      </w:r>
      <w:r>
        <w:rPr>
          <w:rFonts w:hint="cs"/>
          <w:rtl/>
        </w:rPr>
        <w:t>[שם פסוק ג] '</w:t>
      </w:r>
      <w:r>
        <w:rPr>
          <w:rtl/>
        </w:rPr>
        <w:t>גור בארץ הזאת</w:t>
      </w:r>
      <w:r>
        <w:rPr>
          <w:rFonts w:hint="cs"/>
          <w:rtl/>
        </w:rPr>
        <w:t>'". ורש"י [במדבר לד, ג] כתב "</w:t>
      </w:r>
      <w:r>
        <w:rPr>
          <w:rtl/>
        </w:rPr>
        <w:t>זהו שנא</w:t>
      </w:r>
      <w:r>
        <w:rPr>
          <w:rFonts w:hint="cs"/>
          <w:rtl/>
        </w:rPr>
        <w:t>מר</w:t>
      </w:r>
      <w:r>
        <w:rPr>
          <w:rtl/>
        </w:rPr>
        <w:t xml:space="preserve"> </w:t>
      </w:r>
      <w:r>
        <w:rPr>
          <w:rFonts w:hint="cs"/>
          <w:rtl/>
        </w:rPr>
        <w:t>'</w:t>
      </w:r>
      <w:r>
        <w:rPr>
          <w:rtl/>
        </w:rPr>
        <w:t>ולא נחם אל</w:t>
      </w:r>
      <w:r>
        <w:rPr>
          <w:rFonts w:hint="cs"/>
          <w:rtl/>
        </w:rPr>
        <w:t>ק</w:t>
      </w:r>
      <w:r>
        <w:rPr>
          <w:rtl/>
        </w:rPr>
        <w:t>ים דרך ארץ פלשתים</w:t>
      </w:r>
      <w:r>
        <w:rPr>
          <w:rFonts w:hint="cs"/>
          <w:rtl/>
        </w:rPr>
        <w:t>',</w:t>
      </w:r>
      <w:r>
        <w:rPr>
          <w:rtl/>
        </w:rPr>
        <w:t xml:space="preserve"> שהם יושבים על הים במערבה של ארץ כנען</w:t>
      </w:r>
      <w:r>
        <w:rPr>
          <w:rFonts w:hint="cs"/>
          <w:rtl/>
        </w:rPr>
        <w:t>,</w:t>
      </w:r>
      <w:r>
        <w:rPr>
          <w:rtl/>
        </w:rPr>
        <w:t xml:space="preserve"> כענין שנא</w:t>
      </w:r>
      <w:r>
        <w:rPr>
          <w:rFonts w:hint="cs"/>
          <w:rtl/>
        </w:rPr>
        <w:t>מר</w:t>
      </w:r>
      <w:r>
        <w:rPr>
          <w:rtl/>
        </w:rPr>
        <w:t xml:space="preserve"> בפלשתים </w:t>
      </w:r>
      <w:r>
        <w:rPr>
          <w:rFonts w:hint="cs"/>
          <w:rtl/>
        </w:rPr>
        <w:t>[</w:t>
      </w:r>
      <w:r>
        <w:rPr>
          <w:rtl/>
        </w:rPr>
        <w:t>צפניה ב</w:t>
      </w:r>
      <w:r>
        <w:rPr>
          <w:rFonts w:hint="cs"/>
          <w:rtl/>
        </w:rPr>
        <w:t>, ה]</w:t>
      </w:r>
      <w:r>
        <w:rPr>
          <w:rtl/>
        </w:rPr>
        <w:t xml:space="preserve"> </w:t>
      </w:r>
      <w:r>
        <w:rPr>
          <w:rFonts w:hint="cs"/>
          <w:rtl/>
        </w:rPr>
        <w:t>'</w:t>
      </w:r>
      <w:r>
        <w:rPr>
          <w:rtl/>
        </w:rPr>
        <w:t>יושבי ח</w:t>
      </w:r>
      <w:r w:rsidRPr="08447198">
        <w:rPr>
          <w:sz w:val="18"/>
          <w:rtl/>
        </w:rPr>
        <w:t>בל הים גוי כרתים</w:t>
      </w:r>
      <w:r w:rsidRPr="08447198">
        <w:rPr>
          <w:rFonts w:hint="cs"/>
          <w:sz w:val="18"/>
          <w:rtl/>
        </w:rPr>
        <w:t>'". ובסמוך [לאחר ציון 532] כתב: "</w:t>
      </w:r>
      <w:r w:rsidRPr="08447198">
        <w:rPr>
          <w:rStyle w:val="LatinChar"/>
          <w:sz w:val="18"/>
          <w:rtl/>
          <w:lang w:val="en-GB"/>
        </w:rPr>
        <w:t>כי פלשת מצד שהם קרובים יותר אל ישראל</w:t>
      </w:r>
      <w:r>
        <w:rPr>
          <w:rFonts w:hint="cs"/>
          <w:rtl/>
        </w:rPr>
        <w:t>".</w:t>
      </w:r>
    </w:p>
  </w:footnote>
  <w:footnote w:id="526">
    <w:p w:rsidR="08084082" w:rsidRDefault="08084082" w:rsidP="08AB738A">
      <w:pPr>
        <w:pStyle w:val="FootnoteText"/>
        <w:rPr>
          <w:rFonts w:hint="cs"/>
          <w:rtl/>
        </w:rPr>
      </w:pPr>
      <w:r>
        <w:rPr>
          <w:rtl/>
        </w:rPr>
        <w:t>&lt;</w:t>
      </w:r>
      <w:r>
        <w:rPr>
          <w:rStyle w:val="FootnoteReference"/>
        </w:rPr>
        <w:footnoteRef/>
      </w:r>
      <w:r>
        <w:rPr>
          <w:rtl/>
        </w:rPr>
        <w:t>&gt;</w:t>
      </w:r>
      <w:r>
        <w:rPr>
          <w:rFonts w:hint="cs"/>
          <w:rtl/>
        </w:rPr>
        <w:t xml:space="preserve"> והבדל זה מורה על התנגדות גדולה יותר הקיימת בין ישראל לאומות אלו. </w:t>
      </w:r>
    </w:p>
  </w:footnote>
  <w:footnote w:id="527">
    <w:p w:rsidR="08084082" w:rsidRDefault="08084082" w:rsidP="08EE559F">
      <w:pPr>
        <w:pStyle w:val="FootnoteText"/>
        <w:rPr>
          <w:rFonts w:hint="cs"/>
          <w:rtl/>
        </w:rPr>
      </w:pPr>
      <w:r>
        <w:rPr>
          <w:rtl/>
        </w:rPr>
        <w:t>&lt;</w:t>
      </w:r>
      <w:r>
        <w:rPr>
          <w:rStyle w:val="FootnoteReference"/>
        </w:rPr>
        <w:footnoteRef/>
      </w:r>
      <w:r>
        <w:rPr>
          <w:rtl/>
        </w:rPr>
        <w:t>&gt;</w:t>
      </w:r>
      <w:r>
        <w:rPr>
          <w:rFonts w:hint="cs"/>
          <w:rtl/>
        </w:rPr>
        <w:t xml:space="preserve"> אמנם לפי זה יתמה מדוע לא נזכר כאן עמון, שהרי הפסוק האוסר את מואב הוא גם אוסר את עמון, שנאמר [דברים כג, ד-ה] "</w:t>
      </w:r>
      <w:r>
        <w:rPr>
          <w:rtl/>
        </w:rPr>
        <w:t>לא יב</w:t>
      </w:r>
      <w:r>
        <w:rPr>
          <w:rFonts w:hint="cs"/>
          <w:rtl/>
        </w:rPr>
        <w:t>ו</w:t>
      </w:r>
      <w:r>
        <w:rPr>
          <w:rtl/>
        </w:rPr>
        <w:t>א עמוני ומואבי בקהל ה</w:t>
      </w:r>
      <w:r>
        <w:rPr>
          <w:rFonts w:hint="cs"/>
          <w:rtl/>
        </w:rPr>
        <w:t>'</w:t>
      </w:r>
      <w:r>
        <w:rPr>
          <w:rtl/>
        </w:rPr>
        <w:t xml:space="preserve"> גם דור עשירי לא יב</w:t>
      </w:r>
      <w:r>
        <w:rPr>
          <w:rFonts w:hint="cs"/>
          <w:rtl/>
        </w:rPr>
        <w:t>ו</w:t>
      </w:r>
      <w:r>
        <w:rPr>
          <w:rtl/>
        </w:rPr>
        <w:t>א להם בקהל ה</w:t>
      </w:r>
      <w:r>
        <w:rPr>
          <w:rFonts w:hint="cs"/>
          <w:rtl/>
        </w:rPr>
        <w:t>'</w:t>
      </w:r>
      <w:r>
        <w:rPr>
          <w:rtl/>
        </w:rPr>
        <w:t xml:space="preserve"> עד עולם</w:t>
      </w:r>
      <w:r>
        <w:rPr>
          <w:rFonts w:hint="cs"/>
          <w:rtl/>
        </w:rPr>
        <w:t xml:space="preserve"> </w:t>
      </w:r>
      <w:r>
        <w:rPr>
          <w:rtl/>
        </w:rPr>
        <w:t xml:space="preserve">על דבר אשר לא קדמו אתכם בלחם ובמים בדרך בצאתכם ממצרים </w:t>
      </w:r>
      <w:r>
        <w:rPr>
          <w:rFonts w:hint="cs"/>
          <w:rtl/>
        </w:rPr>
        <w:t>וגו'". ובמיוחד יש להעיר כן לפי הרמב"ן [שם פסוק ה], שכתב: "</w:t>
      </w:r>
      <w:r>
        <w:rPr>
          <w:rtl/>
        </w:rPr>
        <w:t>והנה עמון הרשיע בזה יותר מכולם, כי בני עשו והמואבים כאשר ידעו שהוזהרו ישראל שלא יתגרו בהם</w:t>
      </w:r>
      <w:r>
        <w:rPr>
          <w:rFonts w:hint="cs"/>
          <w:rtl/>
        </w:rPr>
        <w:t>,</w:t>
      </w:r>
      <w:r>
        <w:rPr>
          <w:rtl/>
        </w:rPr>
        <w:t xml:space="preserve"> הוציאו לחם ומים חוץ לגבולם</w:t>
      </w:r>
      <w:r>
        <w:rPr>
          <w:rFonts w:hint="cs"/>
          <w:rtl/>
        </w:rPr>
        <w:t>,</w:t>
      </w:r>
      <w:r>
        <w:rPr>
          <w:rtl/>
        </w:rPr>
        <w:t xml:space="preserve"> ועמון לא אבה לעשות כן</w:t>
      </w:r>
      <w:r>
        <w:rPr>
          <w:rFonts w:hint="cs"/>
          <w:rtl/>
        </w:rPr>
        <w:t>...</w:t>
      </w:r>
      <w:r>
        <w:rPr>
          <w:rtl/>
        </w:rPr>
        <w:t xml:space="preserve"> ולכך הקדים הכתוב </w:t>
      </w:r>
      <w:r>
        <w:rPr>
          <w:rFonts w:hint="cs"/>
          <w:rtl/>
        </w:rPr>
        <w:t>'</w:t>
      </w:r>
      <w:r>
        <w:rPr>
          <w:rtl/>
        </w:rPr>
        <w:t>עמוני</w:t>
      </w:r>
      <w:r>
        <w:rPr>
          <w:rFonts w:hint="cs"/>
          <w:rtl/>
        </w:rPr>
        <w:t>'". ויש ליישב על פי מה שכתב הרמב"ן כאן [שמות טו, טו] "</w:t>
      </w:r>
      <w:r>
        <w:rPr>
          <w:rtl/>
        </w:rPr>
        <w:t xml:space="preserve">ולא הזכיר </w:t>
      </w:r>
      <w:r>
        <w:rPr>
          <w:rFonts w:hint="cs"/>
          <w:rtl/>
        </w:rPr>
        <w:t>'</w:t>
      </w:r>
      <w:r>
        <w:rPr>
          <w:rtl/>
        </w:rPr>
        <w:t>עמון</w:t>
      </w:r>
      <w:r>
        <w:rPr>
          <w:rFonts w:hint="cs"/>
          <w:rtl/>
        </w:rPr>
        <w:t>'</w:t>
      </w:r>
      <w:r>
        <w:rPr>
          <w:rtl/>
        </w:rPr>
        <w:t>, כי עמון ומואב כגוי אחד הם</w:t>
      </w:r>
      <w:r>
        <w:rPr>
          <w:rFonts w:hint="cs"/>
          <w:rtl/>
        </w:rPr>
        <w:t>". ובנצח ישראל פל"ב [תריח:] כתב: "</w:t>
      </w:r>
      <w:r>
        <w:rPr>
          <w:rtl/>
        </w:rPr>
        <w:t xml:space="preserve">לא תמצא שום אומה יותר רחוקה מישראל מן עמון ומואב, שנצטוו עליהם </w:t>
      </w:r>
      <w:r>
        <w:rPr>
          <w:rFonts w:hint="cs"/>
          <w:rtl/>
        </w:rPr>
        <w:t>'</w:t>
      </w:r>
      <w:r>
        <w:rPr>
          <w:rtl/>
        </w:rPr>
        <w:t>לא יבואו בקהל לעולם</w:t>
      </w:r>
      <w:r>
        <w:rPr>
          <w:rFonts w:hint="cs"/>
          <w:rtl/>
        </w:rPr>
        <w:t>'</w:t>
      </w:r>
      <w:r>
        <w:rPr>
          <w:rtl/>
        </w:rPr>
        <w:t>, שלא תמצא דבר זה בשום אומה כלל</w:t>
      </w:r>
      <w:r>
        <w:rPr>
          <w:rFonts w:hint="cs"/>
          <w:rtl/>
        </w:rPr>
        <w:t xml:space="preserve">". ושם פנ"ז [תתפ:] כתב: "כי אומת מואב הם מרוחקים מן ישראל, שלא מצאנו על שום אומה שצוה 'לא יבואו בקהל ה'' רק מואב, ובזה נודע כי מואב מרוחק מן ישראל". וכן כתב בח"א ליבמות סג. [א, קלו:], וח"א לנזיר כג: [ב, כו.], ויובא להלן בהערה 532. </w:t>
      </w:r>
    </w:p>
  </w:footnote>
  <w:footnote w:id="528">
    <w:p w:rsidR="08084082" w:rsidRDefault="08084082" w:rsidP="082F6AF1">
      <w:pPr>
        <w:pStyle w:val="FootnoteText"/>
        <w:rPr>
          <w:rFonts w:hint="cs"/>
        </w:rPr>
      </w:pPr>
      <w:r>
        <w:rPr>
          <w:rtl/>
        </w:rPr>
        <w:t>&lt;</w:t>
      </w:r>
      <w:r>
        <w:rPr>
          <w:rStyle w:val="FootnoteReference"/>
        </w:rPr>
        <w:footnoteRef/>
      </w:r>
      <w:r>
        <w:rPr>
          <w:rtl/>
        </w:rPr>
        <w:t>&gt;</w:t>
      </w:r>
      <w:r>
        <w:rPr>
          <w:rFonts w:hint="cs"/>
          <w:rtl/>
        </w:rPr>
        <w:t xml:space="preserve"> לשון המכילתא שלפנינו: "'</w:t>
      </w:r>
      <w:r>
        <w:rPr>
          <w:rtl/>
        </w:rPr>
        <w:t>אז נבהלו</w:t>
      </w:r>
      <w:r>
        <w:rPr>
          <w:rFonts w:hint="cs"/>
          <w:rtl/>
        </w:rPr>
        <w:t>'</w:t>
      </w:r>
      <w:r>
        <w:rPr>
          <w:rtl/>
        </w:rPr>
        <w:t>. אם תאמר שהם באים לירש את ארצנו</w:t>
      </w:r>
      <w:r>
        <w:rPr>
          <w:rFonts w:hint="cs"/>
          <w:rtl/>
        </w:rPr>
        <w:t>,</w:t>
      </w:r>
      <w:r>
        <w:rPr>
          <w:rtl/>
        </w:rPr>
        <w:t xml:space="preserve"> והלא כבר נאמר </w:t>
      </w:r>
      <w:r>
        <w:rPr>
          <w:rFonts w:hint="cs"/>
          <w:rtl/>
        </w:rPr>
        <w:t>[</w:t>
      </w:r>
      <w:r>
        <w:rPr>
          <w:rtl/>
        </w:rPr>
        <w:t>דברים ב</w:t>
      </w:r>
      <w:r>
        <w:rPr>
          <w:rFonts w:hint="cs"/>
          <w:rtl/>
        </w:rPr>
        <w:t>, ד]</w:t>
      </w:r>
      <w:r>
        <w:rPr>
          <w:rtl/>
        </w:rPr>
        <w:t xml:space="preserve"> </w:t>
      </w:r>
      <w:r>
        <w:rPr>
          <w:rFonts w:hint="cs"/>
          <w:rtl/>
        </w:rPr>
        <w:t>'</w:t>
      </w:r>
      <w:r>
        <w:rPr>
          <w:rtl/>
        </w:rPr>
        <w:t>אתם עוברים בגבול אחיכם בני עשו</w:t>
      </w:r>
      <w:r>
        <w:rPr>
          <w:rFonts w:hint="cs"/>
          <w:rtl/>
        </w:rPr>
        <w:t>',</w:t>
      </w:r>
      <w:r>
        <w:rPr>
          <w:rtl/>
        </w:rPr>
        <w:t xml:space="preserve"> ואומר </w:t>
      </w:r>
      <w:r>
        <w:rPr>
          <w:rFonts w:hint="cs"/>
          <w:rtl/>
        </w:rPr>
        <w:t>[</w:t>
      </w:r>
      <w:r>
        <w:rPr>
          <w:rtl/>
        </w:rPr>
        <w:t>שם</w:t>
      </w:r>
      <w:r>
        <w:rPr>
          <w:rFonts w:hint="cs"/>
          <w:rtl/>
        </w:rPr>
        <w:t xml:space="preserve"> פסוק ה]</w:t>
      </w:r>
      <w:r>
        <w:rPr>
          <w:rtl/>
        </w:rPr>
        <w:t xml:space="preserve"> </w:t>
      </w:r>
      <w:r>
        <w:rPr>
          <w:rFonts w:hint="cs"/>
          <w:rtl/>
        </w:rPr>
        <w:t>'</w:t>
      </w:r>
      <w:r>
        <w:rPr>
          <w:rtl/>
        </w:rPr>
        <w:t>אל תתגר בם</w:t>
      </w:r>
      <w:r>
        <w:rPr>
          <w:rFonts w:hint="cs"/>
          <w:rtl/>
        </w:rPr>
        <w:t>'.</w:t>
      </w:r>
      <w:r>
        <w:rPr>
          <w:rtl/>
        </w:rPr>
        <w:t xml:space="preserve"> הא מה תלמוד לומר </w:t>
      </w:r>
      <w:r>
        <w:rPr>
          <w:rFonts w:hint="cs"/>
          <w:rtl/>
        </w:rPr>
        <w:t>'</w:t>
      </w:r>
      <w:r>
        <w:rPr>
          <w:rtl/>
        </w:rPr>
        <w:t>אלופי אדום</w:t>
      </w:r>
      <w:r>
        <w:rPr>
          <w:rFonts w:hint="cs"/>
          <w:rtl/>
        </w:rPr>
        <w:t>'.</w:t>
      </w:r>
      <w:r>
        <w:rPr>
          <w:rtl/>
        </w:rPr>
        <w:t xml:space="preserve"> מפני אנינות</w:t>
      </w:r>
      <w:r>
        <w:rPr>
          <w:rFonts w:hint="cs"/>
          <w:rtl/>
        </w:rPr>
        <w:t>,</w:t>
      </w:r>
      <w:r>
        <w:rPr>
          <w:rtl/>
        </w:rPr>
        <w:t xml:space="preserve"> אמרו עכשו הם באים לעורר מריבה ששטם אבינו לאביהם</w:t>
      </w:r>
      <w:r>
        <w:rPr>
          <w:rFonts w:hint="cs"/>
          <w:rtl/>
        </w:rPr>
        <w:t>,</w:t>
      </w:r>
      <w:r>
        <w:rPr>
          <w:rtl/>
        </w:rPr>
        <w:t xml:space="preserve"> שנאמר </w:t>
      </w:r>
      <w:r>
        <w:rPr>
          <w:rFonts w:hint="cs"/>
          <w:rtl/>
        </w:rPr>
        <w:t>'</w:t>
      </w:r>
      <w:r>
        <w:rPr>
          <w:rtl/>
        </w:rPr>
        <w:t>וישטום עשו את יעקב</w:t>
      </w:r>
      <w:r>
        <w:rPr>
          <w:rFonts w:hint="cs"/>
          <w:rtl/>
        </w:rPr>
        <w:t>'. '</w:t>
      </w:r>
      <w:r>
        <w:rPr>
          <w:rtl/>
        </w:rPr>
        <w:t>אילי מואב</w:t>
      </w:r>
      <w:r>
        <w:rPr>
          <w:rFonts w:hint="cs"/>
          <w:rtl/>
        </w:rPr>
        <w:t>'</w:t>
      </w:r>
      <w:r>
        <w:rPr>
          <w:rtl/>
        </w:rPr>
        <w:t>. אם תאמר שהם באים לירש את ארצינו</w:t>
      </w:r>
      <w:r>
        <w:rPr>
          <w:rFonts w:hint="cs"/>
          <w:rtl/>
        </w:rPr>
        <w:t>,</w:t>
      </w:r>
      <w:r>
        <w:rPr>
          <w:rtl/>
        </w:rPr>
        <w:t xml:space="preserve"> והלא כבר נאמר </w:t>
      </w:r>
      <w:r>
        <w:rPr>
          <w:rFonts w:hint="cs"/>
          <w:rtl/>
        </w:rPr>
        <w:t>[שם פסוק ט]</w:t>
      </w:r>
      <w:r>
        <w:rPr>
          <w:rtl/>
        </w:rPr>
        <w:t xml:space="preserve"> </w:t>
      </w:r>
      <w:r>
        <w:rPr>
          <w:rFonts w:hint="cs"/>
          <w:rtl/>
        </w:rPr>
        <w:t>'</w:t>
      </w:r>
      <w:r>
        <w:rPr>
          <w:rtl/>
        </w:rPr>
        <w:t>אל תצר את מואב וגו'</w:t>
      </w:r>
      <w:r>
        <w:rPr>
          <w:rFonts w:hint="cs"/>
          <w:rtl/>
        </w:rPr>
        <w:t>',</w:t>
      </w:r>
      <w:r>
        <w:rPr>
          <w:rtl/>
        </w:rPr>
        <w:t xml:space="preserve"> ואומר </w:t>
      </w:r>
      <w:r>
        <w:rPr>
          <w:rFonts w:hint="cs"/>
          <w:rtl/>
        </w:rPr>
        <w:t>[</w:t>
      </w:r>
      <w:r>
        <w:rPr>
          <w:rtl/>
        </w:rPr>
        <w:t>שם</w:t>
      </w:r>
      <w:r>
        <w:rPr>
          <w:rFonts w:hint="cs"/>
          <w:rtl/>
        </w:rPr>
        <w:t xml:space="preserve"> פסוק יט]</w:t>
      </w:r>
      <w:r>
        <w:rPr>
          <w:rtl/>
        </w:rPr>
        <w:t xml:space="preserve"> </w:t>
      </w:r>
      <w:r>
        <w:rPr>
          <w:rFonts w:hint="cs"/>
          <w:rtl/>
        </w:rPr>
        <w:t>'</w:t>
      </w:r>
      <w:r>
        <w:rPr>
          <w:rtl/>
        </w:rPr>
        <w:t>וקרבת מול בני עמון</w:t>
      </w:r>
      <w:r>
        <w:rPr>
          <w:rFonts w:hint="cs"/>
          <w:rtl/>
        </w:rPr>
        <w:t>'.</w:t>
      </w:r>
      <w:r>
        <w:rPr>
          <w:rtl/>
        </w:rPr>
        <w:t xml:space="preserve"> הא מה תלמוד לומר </w:t>
      </w:r>
      <w:r>
        <w:rPr>
          <w:rFonts w:hint="cs"/>
          <w:rtl/>
        </w:rPr>
        <w:t>'</w:t>
      </w:r>
      <w:r>
        <w:rPr>
          <w:rtl/>
        </w:rPr>
        <w:t>אילי מואב</w:t>
      </w:r>
      <w:r>
        <w:rPr>
          <w:rFonts w:hint="cs"/>
          <w:rtl/>
        </w:rPr>
        <w:t>'.</w:t>
      </w:r>
      <w:r>
        <w:rPr>
          <w:rtl/>
        </w:rPr>
        <w:t xml:space="preserve"> מפני אנינות הם באים עכשיו</w:t>
      </w:r>
      <w:r>
        <w:rPr>
          <w:rFonts w:hint="cs"/>
          <w:rtl/>
        </w:rPr>
        <w:t>,</w:t>
      </w:r>
      <w:r>
        <w:rPr>
          <w:rtl/>
        </w:rPr>
        <w:t xml:space="preserve"> לעורר מריבה שבין אבינו לאביהם</w:t>
      </w:r>
      <w:r>
        <w:rPr>
          <w:rFonts w:hint="cs"/>
          <w:rtl/>
        </w:rPr>
        <w:t>,</w:t>
      </w:r>
      <w:r>
        <w:rPr>
          <w:rtl/>
        </w:rPr>
        <w:t xml:space="preserve"> שנאמר </w:t>
      </w:r>
      <w:r>
        <w:rPr>
          <w:rFonts w:hint="cs"/>
          <w:rtl/>
        </w:rPr>
        <w:t>'</w:t>
      </w:r>
      <w:r>
        <w:rPr>
          <w:rtl/>
        </w:rPr>
        <w:t>ויהי ריב וגו'</w:t>
      </w:r>
      <w:r>
        <w:rPr>
          <w:rFonts w:hint="cs"/>
          <w:rtl/>
        </w:rPr>
        <w:t xml:space="preserve">'". ולפי זה יקשה שבמכילתא לא תלו התנגדות אומות אלו במה שישראל נאסרו לקבלם בקהל ה' [כפי שביאר למעלה], אלא במאורעות שהיו בימי האבות.  </w:t>
      </w:r>
    </w:p>
  </w:footnote>
  <w:footnote w:id="529">
    <w:p w:rsidR="08084082" w:rsidRDefault="08084082" w:rsidP="081709F4">
      <w:pPr>
        <w:pStyle w:val="FootnoteText"/>
        <w:rPr>
          <w:rFonts w:hint="cs"/>
          <w:rtl/>
        </w:rPr>
      </w:pPr>
      <w:r>
        <w:rPr>
          <w:rtl/>
        </w:rPr>
        <w:t>&lt;</w:t>
      </w:r>
      <w:r>
        <w:rPr>
          <w:rStyle w:val="FootnoteReference"/>
        </w:rPr>
        <w:footnoteRef/>
      </w:r>
      <w:r>
        <w:rPr>
          <w:rtl/>
        </w:rPr>
        <w:t>&gt;</w:t>
      </w:r>
      <w:r>
        <w:rPr>
          <w:rFonts w:hint="cs"/>
          <w:rtl/>
        </w:rPr>
        <w:t xml:space="preserve"> פירוש - אל תבאר את כוונת המכילתא שאדום ומואב היו יראים מחמת הדברים שנזכרו במכילתא; אדום היה ירא לנקמת ישראל כנגד שטימת עשו את יעקב, ומואב היו יראה לנקמת ישראל על מריבת רועי מקנה אבהם עם רועי מקנת לוט, כל זה אל תבאר. ונראה שנאיד מלפרש דברי המכילתא כפשוטם "</w:t>
      </w:r>
      <w:r>
        <w:rPr>
          <w:rtl/>
        </w:rPr>
        <w:t xml:space="preserve">כי גם אהבתם גם שנאתם כבר אבדה </w:t>
      </w:r>
      <w:r>
        <w:rPr>
          <w:rFonts w:hint="cs"/>
          <w:rtl/>
        </w:rPr>
        <w:t>[</w:t>
      </w:r>
      <w:r>
        <w:rPr>
          <w:rtl/>
        </w:rPr>
        <w:t>קהלת ט, ו</w:t>
      </w:r>
      <w:r>
        <w:rPr>
          <w:rFonts w:hint="cs"/>
          <w:rtl/>
        </w:rPr>
        <w:t>]</w:t>
      </w:r>
      <w:r>
        <w:rPr>
          <w:rtl/>
        </w:rPr>
        <w:t>, ואין זכר להם</w:t>
      </w:r>
      <w:r>
        <w:rPr>
          <w:rFonts w:hint="cs"/>
          <w:rtl/>
        </w:rPr>
        <w:t>" [לשונו בגו"א במדבר פל"א אות ט (תקח:)], וכפי שכתב לגבי הנאמר [במדבר לא, ו] "</w:t>
      </w:r>
      <w:r>
        <w:rPr>
          <w:rtl/>
        </w:rPr>
        <w:t>וישלח א</w:t>
      </w:r>
      <w:r>
        <w:rPr>
          <w:rFonts w:hint="cs"/>
          <w:rtl/>
        </w:rPr>
        <w:t>ו</w:t>
      </w:r>
      <w:r>
        <w:rPr>
          <w:rtl/>
        </w:rPr>
        <w:t>תם משה אלף למטה לצבא א</w:t>
      </w:r>
      <w:r>
        <w:rPr>
          <w:rFonts w:hint="cs"/>
          <w:rtl/>
        </w:rPr>
        <w:t>ו</w:t>
      </w:r>
      <w:r>
        <w:rPr>
          <w:rtl/>
        </w:rPr>
        <w:t xml:space="preserve">תם ואת פינחס בן אלעזר הכהן לצבא </w:t>
      </w:r>
      <w:r>
        <w:rPr>
          <w:rFonts w:hint="cs"/>
          <w:rtl/>
        </w:rPr>
        <w:t>וגו'". ופירש רש"י [שם] "</w:t>
      </w:r>
      <w:r>
        <w:rPr>
          <w:rtl/>
        </w:rPr>
        <w:t>ומפני מה הלך פינחס ולא הלך אלעזר</w:t>
      </w:r>
      <w:r>
        <w:rPr>
          <w:rFonts w:hint="cs"/>
          <w:rtl/>
        </w:rPr>
        <w:t>...</w:t>
      </w:r>
      <w:r>
        <w:rPr>
          <w:rtl/>
        </w:rPr>
        <w:t xml:space="preserve"> שהלך לנקום נקמת יוסף אבי אמו</w:t>
      </w:r>
      <w:r>
        <w:rPr>
          <w:rFonts w:hint="cs"/>
          <w:rtl/>
        </w:rPr>
        <w:t>,</w:t>
      </w:r>
      <w:r>
        <w:rPr>
          <w:rtl/>
        </w:rPr>
        <w:t xml:space="preserve"> שנא</w:t>
      </w:r>
      <w:r>
        <w:rPr>
          <w:rFonts w:hint="cs"/>
          <w:rtl/>
        </w:rPr>
        <w:t>מר</w:t>
      </w:r>
      <w:r>
        <w:rPr>
          <w:rtl/>
        </w:rPr>
        <w:t xml:space="preserve"> </w:t>
      </w:r>
      <w:r>
        <w:rPr>
          <w:rFonts w:hint="cs"/>
          <w:rtl/>
        </w:rPr>
        <w:t>[</w:t>
      </w:r>
      <w:r>
        <w:rPr>
          <w:rtl/>
        </w:rPr>
        <w:t>בראשית לז</w:t>
      </w:r>
      <w:r>
        <w:rPr>
          <w:rFonts w:hint="cs"/>
          <w:rtl/>
        </w:rPr>
        <w:t>, לו]</w:t>
      </w:r>
      <w:r>
        <w:rPr>
          <w:rtl/>
        </w:rPr>
        <w:t xml:space="preserve"> </w:t>
      </w:r>
      <w:r>
        <w:rPr>
          <w:rFonts w:hint="cs"/>
          <w:rtl/>
        </w:rPr>
        <w:t>'</w:t>
      </w:r>
      <w:r>
        <w:rPr>
          <w:rtl/>
        </w:rPr>
        <w:t>והמדינים מכרו אותו</w:t>
      </w:r>
      <w:r>
        <w:rPr>
          <w:rFonts w:hint="cs"/>
          <w:rtl/>
        </w:rPr>
        <w:t xml:space="preserve">'. </w:t>
      </w:r>
      <w:r>
        <w:rPr>
          <w:rtl/>
        </w:rPr>
        <w:t>ומנין שהיתה אמו של פינחס משל יוסף</w:t>
      </w:r>
      <w:r>
        <w:rPr>
          <w:rFonts w:hint="cs"/>
          <w:rtl/>
        </w:rPr>
        <w:t>,</w:t>
      </w:r>
      <w:r>
        <w:rPr>
          <w:rtl/>
        </w:rPr>
        <w:t xml:space="preserve"> שנא</w:t>
      </w:r>
      <w:r>
        <w:rPr>
          <w:rFonts w:hint="cs"/>
          <w:rtl/>
        </w:rPr>
        <w:t>מר</w:t>
      </w:r>
      <w:r>
        <w:rPr>
          <w:rtl/>
        </w:rPr>
        <w:t xml:space="preserve"> </w:t>
      </w:r>
      <w:r>
        <w:rPr>
          <w:rFonts w:hint="cs"/>
          <w:rtl/>
        </w:rPr>
        <w:t>[</w:t>
      </w:r>
      <w:r>
        <w:rPr>
          <w:rtl/>
        </w:rPr>
        <w:t>שמות ו</w:t>
      </w:r>
      <w:r>
        <w:rPr>
          <w:rFonts w:hint="cs"/>
          <w:rtl/>
        </w:rPr>
        <w:t>, כה]</w:t>
      </w:r>
      <w:r>
        <w:rPr>
          <w:rtl/>
        </w:rPr>
        <w:t xml:space="preserve"> </w:t>
      </w:r>
      <w:r>
        <w:rPr>
          <w:rFonts w:hint="cs"/>
          <w:rtl/>
        </w:rPr>
        <w:t>'</w:t>
      </w:r>
      <w:r>
        <w:rPr>
          <w:rtl/>
        </w:rPr>
        <w:t>מבנות פוטיאל</w:t>
      </w:r>
      <w:r>
        <w:rPr>
          <w:rFonts w:hint="cs"/>
          <w:rtl/>
        </w:rPr>
        <w:t>'...</w:t>
      </w:r>
      <w:r>
        <w:rPr>
          <w:rtl/>
        </w:rPr>
        <w:t xml:space="preserve"> מזרע יוסף שפטפט ביצרו</w:t>
      </w:r>
      <w:r>
        <w:rPr>
          <w:rFonts w:hint="cs"/>
          <w:rtl/>
        </w:rPr>
        <w:t>". ובגו"א שם אות ט [תקח:] כתב: "</w:t>
      </w:r>
      <w:r>
        <w:rPr>
          <w:rtl/>
        </w:rPr>
        <w:t xml:space="preserve">שהלך לנקום נקמת יוסף. נראה לי שאין כוונת המדרש הזה </w:t>
      </w:r>
      <w:r>
        <w:rPr>
          <w:rFonts w:hint="cs"/>
          <w:rtl/>
        </w:rPr>
        <w:t>[</w:t>
      </w:r>
      <w:r>
        <w:rPr>
          <w:rtl/>
        </w:rPr>
        <w:t>סוטה מג.</w:t>
      </w:r>
      <w:r>
        <w:rPr>
          <w:rFonts w:hint="cs"/>
          <w:rtl/>
        </w:rPr>
        <w:t>]</w:t>
      </w:r>
      <w:r>
        <w:rPr>
          <w:rtl/>
        </w:rPr>
        <w:t xml:space="preserve"> שפנחס זכר להם מה שעשו מדין ליוסף, כי גם אהבתם גם שנאתם כבר אבדה </w:t>
      </w:r>
      <w:r>
        <w:rPr>
          <w:rFonts w:hint="cs"/>
          <w:rtl/>
        </w:rPr>
        <w:t>[</w:t>
      </w:r>
      <w:r>
        <w:rPr>
          <w:rtl/>
        </w:rPr>
        <w:t>קהלת ט, ו</w:t>
      </w:r>
      <w:r>
        <w:rPr>
          <w:rFonts w:hint="cs"/>
          <w:rtl/>
        </w:rPr>
        <w:t>]</w:t>
      </w:r>
      <w:r>
        <w:rPr>
          <w:rtl/>
        </w:rPr>
        <w:t>, ואין זכר להם. אלא כך פירושו, כי אחר שראה משה שמכירת יוסף על ידי מדינים, ראה שמדינים מתנגדים היו ליוסף, שאילו לא כן</w:t>
      </w:r>
      <w:r>
        <w:rPr>
          <w:rFonts w:hint="cs"/>
          <w:rtl/>
        </w:rPr>
        <w:t>,</w:t>
      </w:r>
      <w:r>
        <w:rPr>
          <w:rtl/>
        </w:rPr>
        <w:t xml:space="preserve">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w:t>
      </w:r>
      <w:r>
        <w:rPr>
          <w:rFonts w:hint="cs"/>
          <w:rtl/>
        </w:rPr>
        <w:t xml:space="preserve">[במדבר </w:t>
      </w:r>
      <w:r>
        <w:rPr>
          <w:rtl/>
        </w:rPr>
        <w:t>כה, יח</w:t>
      </w:r>
      <w:r>
        <w:rPr>
          <w:rFonts w:hint="cs"/>
          <w:rtl/>
        </w:rPr>
        <w:t>]</w:t>
      </w:r>
      <w:r>
        <w:rPr>
          <w:rtl/>
        </w:rPr>
        <w:t xml:space="preserve">. והיינו דקאמר </w:t>
      </w:r>
      <w:r>
        <w:rPr>
          <w:rFonts w:hint="cs"/>
          <w:rtl/>
        </w:rPr>
        <w:t>[</w:t>
      </w:r>
      <w:r>
        <w:rPr>
          <w:rtl/>
        </w:rPr>
        <w:t>רש"י</w:t>
      </w:r>
      <w:r>
        <w:rPr>
          <w:rFonts w:hint="cs"/>
          <w:rtl/>
        </w:rPr>
        <w:t>]</w:t>
      </w:r>
      <w:r>
        <w:rPr>
          <w:rtl/>
        </w:rPr>
        <w:t xml:space="preserve"> 'מזרע יוסף שפטפט ביצרו'. ומאחר שהוא פטפט ביצרו, הוא היפך למדין. ויקבלו הם חובה שלהם על ידי פנחס, שהוא מזרעו של יוסף, שהיה גדור בערוה, היפך למדינים</w:t>
      </w:r>
      <w:r>
        <w:rPr>
          <w:rFonts w:hint="cs"/>
          <w:rtl/>
        </w:rPr>
        <w:t>" [הובא למעלה פי"ז הערה 84]. הרי שסירב לבאר שם את התנגדות פנחס למדין מחמת מעשה שהיה כך היה, אלא שזו התנגדות בעצם. @</w:t>
      </w:r>
      <w:r w:rsidRPr="08C87712">
        <w:rPr>
          <w:rFonts w:hint="cs"/>
          <w:b/>
          <w:bCs/>
          <w:rtl/>
        </w:rPr>
        <w:t xml:space="preserve">והטעם </w:t>
      </w:r>
      <w:r>
        <w:rPr>
          <w:rFonts w:hint="cs"/>
          <w:b/>
          <w:bCs/>
          <w:rtl/>
        </w:rPr>
        <w:t>לדבר</w:t>
      </w:r>
      <w:r>
        <w:rPr>
          <w:rFonts w:hint="cs"/>
          <w:rtl/>
        </w:rPr>
        <w:t xml:space="preserve">^ הוא משום שאין במעשים אלו מצד עצמם להורות על התנגדות בעצם שיש בין אדום ומואב לבין ישראל, אלא שמעשים שהיו כך היו. ויש לפרש דברי תורה בעצם, ולא באופן שאינו בעצם. ומעין כן כתב למעלה בהקדמה ראשונה [יד:]: "כי מדרכה של תורה לבאר המסובב בעצם, שזהו מדרך החכמה, לא דבר שהוא מסובב במקרה". וראה למעלה הערות 124, 178. </w:t>
      </w:r>
    </w:p>
  </w:footnote>
  <w:footnote w:id="530">
    <w:p w:rsidR="08084082" w:rsidRDefault="08084082" w:rsidP="08C41766">
      <w:pPr>
        <w:pStyle w:val="FootnoteText"/>
        <w:rPr>
          <w:rFonts w:hint="cs"/>
        </w:rPr>
      </w:pPr>
      <w:r>
        <w:rPr>
          <w:rtl/>
        </w:rPr>
        <w:t>&lt;</w:t>
      </w:r>
      <w:r>
        <w:rPr>
          <w:rStyle w:val="FootnoteReference"/>
        </w:rPr>
        <w:footnoteRef/>
      </w:r>
      <w:r>
        <w:rPr>
          <w:rtl/>
        </w:rPr>
        <w:t>&gt;</w:t>
      </w:r>
      <w:r>
        <w:rPr>
          <w:rFonts w:hint="cs"/>
          <w:rtl/>
        </w:rPr>
        <w:t xml:space="preserve"> פירוש - המעשים שהוזכרו במכילתא מורים על האיבה בעצם שיש בין אדום ומואב לבין ישראל, וכמו שמבאר.</w:t>
      </w:r>
    </w:p>
  </w:footnote>
  <w:footnote w:id="531">
    <w:p w:rsidR="08084082" w:rsidRDefault="08084082" w:rsidP="08F84F45">
      <w:pPr>
        <w:pStyle w:val="FootnoteText"/>
        <w:rPr>
          <w:rFonts w:hint="cs"/>
        </w:rPr>
      </w:pPr>
      <w:r>
        <w:rPr>
          <w:rtl/>
        </w:rPr>
        <w:t>&lt;</w:t>
      </w:r>
      <w:r>
        <w:rPr>
          <w:rStyle w:val="FootnoteReference"/>
        </w:rPr>
        <w:footnoteRef/>
      </w:r>
      <w:r>
        <w:rPr>
          <w:rtl/>
        </w:rPr>
        <w:t>&gt;</w:t>
      </w:r>
      <w:r>
        <w:rPr>
          <w:rFonts w:hint="cs"/>
          <w:rtl/>
        </w:rPr>
        <w:t xml:space="preserve"> "</w:t>
      </w:r>
      <w:r>
        <w:rPr>
          <w:rtl/>
        </w:rPr>
        <w:t>הלכה היא בידוע שעשו שונא ליעקב</w:t>
      </w:r>
      <w:r>
        <w:rPr>
          <w:rFonts w:hint="cs"/>
          <w:rtl/>
        </w:rPr>
        <w:t>" [רש"י בראשית לג, ד]. ובבאר הגולה באר השביעי [שפז:] כתב: "ידוע כי זרע עשו מתנגדים לישראל". ולמעלה בהקדמה שלישית [קמד.] כתב</w:t>
      </w:r>
      <w:r w:rsidRPr="089C2DEE">
        <w:rPr>
          <w:rFonts w:hint="cs"/>
          <w:sz w:val="18"/>
          <w:rtl/>
        </w:rPr>
        <w:t>: "</w:t>
      </w:r>
      <w:r w:rsidRPr="089C2DEE">
        <w:rPr>
          <w:rStyle w:val="LatinChar"/>
          <w:sz w:val="18"/>
          <w:rtl/>
          <w:lang w:val="en-GB"/>
        </w:rPr>
        <w:t>כי תמצא בזרע עשו</w:t>
      </w:r>
      <w:r w:rsidRPr="089C2DEE">
        <w:rPr>
          <w:rStyle w:val="LatinChar"/>
          <w:rFonts w:hint="cs"/>
          <w:sz w:val="18"/>
          <w:rtl/>
          <w:lang w:val="en-GB"/>
        </w:rPr>
        <w:t>,</w:t>
      </w:r>
      <w:r w:rsidRPr="089C2DEE">
        <w:rPr>
          <w:rStyle w:val="LatinChar"/>
          <w:sz w:val="18"/>
          <w:rtl/>
          <w:lang w:val="en-GB"/>
        </w:rPr>
        <w:t xml:space="preserve"> שהוא עמלק</w:t>
      </w:r>
      <w:r w:rsidRPr="089C2DEE">
        <w:rPr>
          <w:rStyle w:val="LatinChar"/>
          <w:rFonts w:hint="cs"/>
          <w:sz w:val="18"/>
          <w:rtl/>
          <w:lang w:val="en-GB"/>
        </w:rPr>
        <w:t>,</w:t>
      </w:r>
      <w:r w:rsidRPr="089C2DEE">
        <w:rPr>
          <w:rStyle w:val="LatinChar"/>
          <w:sz w:val="18"/>
          <w:rtl/>
          <w:lang w:val="en-GB"/>
        </w:rPr>
        <w:t xml:space="preserve"> מה שלא תמצא בשאר האומות</w:t>
      </w:r>
      <w:r w:rsidRPr="089C2DEE">
        <w:rPr>
          <w:rStyle w:val="LatinChar"/>
          <w:rFonts w:hint="cs"/>
          <w:sz w:val="18"/>
          <w:rtl/>
          <w:lang w:val="en-GB"/>
        </w:rPr>
        <w:t>.</w:t>
      </w:r>
      <w:r w:rsidRPr="089C2DEE">
        <w:rPr>
          <w:rStyle w:val="LatinChar"/>
          <w:sz w:val="18"/>
          <w:rtl/>
          <w:lang w:val="en-GB"/>
        </w:rPr>
        <w:t xml:space="preserve"> כי אין בכל האומות שהם מתנגדים לישראל כמו זרע עשו</w:t>
      </w:r>
      <w:r w:rsidRPr="089C2DEE">
        <w:rPr>
          <w:rStyle w:val="LatinChar"/>
          <w:rFonts w:hint="cs"/>
          <w:sz w:val="18"/>
          <w:rtl/>
          <w:lang w:val="en-GB"/>
        </w:rPr>
        <w:t>,</w:t>
      </w:r>
      <w:r w:rsidRPr="089C2DEE">
        <w:rPr>
          <w:rStyle w:val="LatinChar"/>
          <w:sz w:val="18"/>
          <w:rtl/>
          <w:lang w:val="en-GB"/>
        </w:rPr>
        <w:t xml:space="preserve"> שהרי לא יתאחדו יחד</w:t>
      </w:r>
      <w:r w:rsidRPr="089C2DEE">
        <w:rPr>
          <w:rStyle w:val="LatinChar"/>
          <w:rFonts w:hint="cs"/>
          <w:sz w:val="18"/>
          <w:rtl/>
          <w:lang w:val="en-GB"/>
        </w:rPr>
        <w:t>.</w:t>
      </w:r>
      <w:r w:rsidRPr="089C2DEE">
        <w:rPr>
          <w:rStyle w:val="LatinChar"/>
          <w:sz w:val="18"/>
          <w:rtl/>
          <w:lang w:val="en-GB"/>
        </w:rPr>
        <w:t xml:space="preserve"> ואמרו ז"ל </w:t>
      </w:r>
      <w:r>
        <w:rPr>
          <w:rStyle w:val="LatinChar"/>
          <w:rFonts w:hint="cs"/>
          <w:sz w:val="18"/>
          <w:rtl/>
          <w:lang w:val="en-GB"/>
        </w:rPr>
        <w:t>[</w:t>
      </w:r>
      <w:r w:rsidRPr="089C2DEE">
        <w:rPr>
          <w:rStyle w:val="LatinChar"/>
          <w:rFonts w:hint="cs"/>
          <w:sz w:val="18"/>
          <w:rtl/>
          <w:lang w:val="en-GB"/>
        </w:rPr>
        <w:t>רש"י בראשית כה, כג</w:t>
      </w:r>
      <w:r>
        <w:rPr>
          <w:rStyle w:val="LatinChar"/>
          <w:rFonts w:hint="cs"/>
          <w:sz w:val="18"/>
          <w:rtl/>
          <w:lang w:val="en-GB"/>
        </w:rPr>
        <w:t>]</w:t>
      </w:r>
      <w:r w:rsidRPr="089C2DEE">
        <w:rPr>
          <w:rStyle w:val="LatinChar"/>
          <w:sz w:val="18"/>
          <w:rtl/>
          <w:lang w:val="en-GB"/>
        </w:rPr>
        <w:t xml:space="preserve"> </w:t>
      </w:r>
      <w:r>
        <w:rPr>
          <w:rStyle w:val="LatinChar"/>
          <w:rFonts w:hint="cs"/>
          <w:sz w:val="18"/>
          <w:rtl/>
          <w:lang w:val="en-GB"/>
        </w:rPr>
        <w:t>'</w:t>
      </w:r>
      <w:r w:rsidRPr="089C2DEE">
        <w:rPr>
          <w:rStyle w:val="LatinChar"/>
          <w:sz w:val="18"/>
          <w:rtl/>
          <w:lang w:val="en-GB"/>
        </w:rPr>
        <w:t>כשזה קם זה נופל</w:t>
      </w:r>
      <w:r>
        <w:rPr>
          <w:rStyle w:val="LatinChar"/>
          <w:rFonts w:hint="cs"/>
          <w:sz w:val="18"/>
          <w:rtl/>
          <w:lang w:val="en-GB"/>
        </w:rPr>
        <w:t>'</w:t>
      </w:r>
      <w:r w:rsidRPr="089C2DEE">
        <w:rPr>
          <w:rStyle w:val="LatinChar"/>
          <w:rFonts w:hint="cs"/>
          <w:sz w:val="18"/>
          <w:rtl/>
          <w:lang w:val="en-GB"/>
        </w:rPr>
        <w:t>,</w:t>
      </w:r>
      <w:r w:rsidRPr="089C2DEE">
        <w:rPr>
          <w:rStyle w:val="LatinChar"/>
          <w:sz w:val="18"/>
          <w:rtl/>
          <w:lang w:val="en-GB"/>
        </w:rPr>
        <w:t xml:space="preserve"> וזה מורה שאין אחדות לזרע עשו עם ישראל, וזה לא תמצא בכל האומות</w:t>
      </w:r>
      <w:r>
        <w:rPr>
          <w:rFonts w:hint="cs"/>
          <w:rtl/>
        </w:rPr>
        <w:t>". ו</w:t>
      </w:r>
      <w:r>
        <w:rPr>
          <w:rtl/>
        </w:rPr>
        <w:t>בגו"א שמות פי"ז אות יג</w:t>
      </w:r>
      <w:r>
        <w:rPr>
          <w:rFonts w:hint="cs"/>
          <w:rtl/>
        </w:rPr>
        <w:t xml:space="preserve"> [שמח.] כתב</w:t>
      </w:r>
      <w:r>
        <w:rPr>
          <w:rtl/>
        </w:rPr>
        <w:t xml:space="preserve">: "כי תמצא דבר בזרע עשו...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ושם מבאר ענין זה. וכן </w:t>
      </w:r>
      <w:r>
        <w:rPr>
          <w:rFonts w:hint="cs"/>
          <w:rtl/>
        </w:rPr>
        <w:t>כתב</w:t>
      </w:r>
      <w:r>
        <w:rPr>
          <w:rtl/>
        </w:rPr>
        <w:t xml:space="preserve"> בנצח ישראל פל"ג [תרלח.]</w:t>
      </w:r>
      <w:r>
        <w:rPr>
          <w:rFonts w:hint="cs"/>
          <w:rtl/>
        </w:rPr>
        <w:t>. ובנתיב התורה פי"ב [תצא.] כתב: "כי ישראל ואדום הם הפכים לגמרי, כי כאשר זה קם זה נופל, ואי אפשר שיהיה להם שום חיבור. ולפיכך אדום רוצה תמיד להתגבר על ישראל" [ראה למעלה פמ"ב הערות 109, 123]. ומה שכתב כאן "כי עשו &amp;</w:t>
      </w:r>
      <w:r w:rsidRPr="086C1CAF">
        <w:rPr>
          <w:rFonts w:hint="cs"/>
          <w:b/>
          <w:bCs/>
          <w:rtl/>
        </w:rPr>
        <w:t>לעולם</w:t>
      </w:r>
      <w:r>
        <w:rPr>
          <w:rFonts w:hint="cs"/>
          <w:rtl/>
        </w:rPr>
        <w:t>^ מתנגד ליעקב... שהוא &amp;</w:t>
      </w:r>
      <w:r w:rsidRPr="086C1CAF">
        <w:rPr>
          <w:rFonts w:hint="cs"/>
          <w:b/>
          <w:bCs/>
          <w:rtl/>
        </w:rPr>
        <w:t>תמיד</w:t>
      </w:r>
      <w:r>
        <w:rPr>
          <w:rFonts w:hint="cs"/>
          <w:rtl/>
        </w:rPr>
        <w:t>^ שונא את יעקב" יוסבר על פי מה שכתב רש"י [בראשית כה, כב] "</w:t>
      </w:r>
      <w:r>
        <w:rPr>
          <w:rtl/>
        </w:rPr>
        <w:t xml:space="preserve">ויתרוצצו </w:t>
      </w:r>
      <w:r>
        <w:rPr>
          <w:rFonts w:hint="cs"/>
          <w:rtl/>
        </w:rPr>
        <w:t xml:space="preserve">- </w:t>
      </w:r>
      <w:r>
        <w:rPr>
          <w:rtl/>
        </w:rPr>
        <w:t>מתרוצצים זה עם זה ומריבים בנחלת שני עולמות</w:t>
      </w:r>
      <w:r>
        <w:rPr>
          <w:rFonts w:hint="cs"/>
          <w:rtl/>
        </w:rPr>
        <w:t>", הרי אף בבטן אמם היו יעקב ועשו מתנגדים זה לזה. ובגו"א שם אות כו [י.]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 אין להם שתוף ביחד, כמו אש ומים, שאף על גב שאין דעת ורצון בהם הם מתנגדים בצד עצמם, ואין עמידה להם, כך יעקב ועשו. אם כי מצד הטבע היו אפשר להיות יחד אין עיקר האדם הטבע, ולפיכך אף בבטן אמם היו מתרוצצים ומתנגדים זה לזה. ולא שהתנגדות הוא להם מצד עצם מציאתם בעולם הזה, שאם כן כל זמן שאין להם מציאות בעולם הזה ויצאו לאויר העולם</w:t>
      </w:r>
      <w:r>
        <w:rPr>
          <w:rFonts w:hint="cs"/>
          <w:rtl/>
        </w:rPr>
        <w:t>,</w:t>
      </w:r>
      <w:r>
        <w:rPr>
          <w:rtl/>
        </w:rPr>
        <w:t xml:space="preserve"> לא היה ראוי שיהיה נמצא התנגדות הזה, אבל מצד שם מציאות מה הם מתנגדים</w:t>
      </w:r>
      <w:r>
        <w:rPr>
          <w:rFonts w:hint="cs"/>
          <w:rtl/>
        </w:rPr>
        <w:t xml:space="preserve">... </w:t>
      </w:r>
      <w:r>
        <w:rPr>
          <w:rtl/>
        </w:rPr>
        <w:t>לכך היו מתרוצצים, כי עצם מציאות יעקב מצד מציאות מה שיש לו</w:t>
      </w:r>
      <w:r>
        <w:rPr>
          <w:rFonts w:hint="cs"/>
          <w:rtl/>
        </w:rPr>
        <w:t>,</w:t>
      </w:r>
      <w:r>
        <w:rPr>
          <w:rtl/>
        </w:rPr>
        <w:t xml:space="preserve"> לא מצד המציאות שיש לו בעולם הזה, רק מצד </w:t>
      </w:r>
      <w:r w:rsidRPr="08A40780">
        <w:rPr>
          <w:sz w:val="18"/>
          <w:rtl/>
        </w:rPr>
        <w:t>שם מציאות מה</w:t>
      </w:r>
      <w:r w:rsidRPr="08A40780">
        <w:rPr>
          <w:rFonts w:hint="cs"/>
          <w:sz w:val="18"/>
          <w:rtl/>
        </w:rPr>
        <w:t>,</w:t>
      </w:r>
      <w:r w:rsidRPr="08A40780">
        <w:rPr>
          <w:sz w:val="18"/>
          <w:rtl/>
        </w:rPr>
        <w:t xml:space="preserve"> מתנגד לעשו</w:t>
      </w:r>
      <w:r w:rsidRPr="08A40780">
        <w:rPr>
          <w:rFonts w:hint="cs"/>
          <w:sz w:val="18"/>
          <w:rtl/>
        </w:rPr>
        <w:t>.</w:t>
      </w:r>
      <w:r w:rsidRPr="08A40780">
        <w:rPr>
          <w:sz w:val="18"/>
          <w:rtl/>
        </w:rPr>
        <w:t xml:space="preserve"> וכן עצם מציאות עשו, לא מצד המציאות שיש לו בעולם בשלימות, רק במה שיש לו מציאות מה</w:t>
      </w:r>
      <w:r w:rsidRPr="08A40780">
        <w:rPr>
          <w:rFonts w:hint="cs"/>
          <w:sz w:val="18"/>
          <w:rtl/>
        </w:rPr>
        <w:t>,</w:t>
      </w:r>
      <w:r w:rsidRPr="08A40780">
        <w:rPr>
          <w:sz w:val="18"/>
          <w:rtl/>
        </w:rPr>
        <w:t xml:space="preserve"> מתנגד ליעקב</w:t>
      </w:r>
      <w:r w:rsidRPr="08A40780">
        <w:rPr>
          <w:rFonts w:hint="cs"/>
          <w:sz w:val="18"/>
          <w:rtl/>
        </w:rPr>
        <w:t>.</w:t>
      </w:r>
      <w:r w:rsidRPr="08A40780">
        <w:rPr>
          <w:sz w:val="18"/>
          <w:rtl/>
        </w:rPr>
        <w:t xml:space="preserve"> ולפיכך כאשר היו בבטן אמם</w:t>
      </w:r>
      <w:r w:rsidRPr="08A40780">
        <w:rPr>
          <w:rFonts w:hint="cs"/>
          <w:sz w:val="18"/>
          <w:rtl/>
        </w:rPr>
        <w:t>,</w:t>
      </w:r>
      <w:r w:rsidRPr="08A40780">
        <w:rPr>
          <w:sz w:val="18"/>
          <w:rtl/>
        </w:rPr>
        <w:t xml:space="preserve"> קודם שלימות המציאות בעולם הזה</w:t>
      </w:r>
      <w:r w:rsidRPr="08A40780">
        <w:rPr>
          <w:rFonts w:hint="cs"/>
          <w:sz w:val="18"/>
          <w:rtl/>
        </w:rPr>
        <w:t>,</w:t>
      </w:r>
      <w:r w:rsidRPr="08A40780">
        <w:rPr>
          <w:sz w:val="18"/>
          <w:rtl/>
        </w:rPr>
        <w:t xml:space="preserve"> היו מתרוצצים</w:t>
      </w:r>
      <w:r w:rsidRPr="08A40780">
        <w:rPr>
          <w:rFonts w:hint="cs"/>
          <w:sz w:val="18"/>
          <w:rtl/>
        </w:rPr>
        <w:t>"</w:t>
      </w:r>
      <w:r>
        <w:rPr>
          <w:rFonts w:hint="cs"/>
          <w:sz w:val="18"/>
          <w:rtl/>
        </w:rPr>
        <w:t xml:space="preserve">. </w:t>
      </w:r>
      <w:r>
        <w:rPr>
          <w:rtl/>
        </w:rPr>
        <w:t xml:space="preserve">וכן </w:t>
      </w:r>
      <w:r>
        <w:rPr>
          <w:rFonts w:hint="cs"/>
          <w:rtl/>
        </w:rPr>
        <w:t>כתב</w:t>
      </w:r>
      <w:r>
        <w:rPr>
          <w:rtl/>
        </w:rPr>
        <w:t xml:space="preserve"> בנצח ישראל פט"ו [שסא.</w:t>
      </w:r>
      <w:r>
        <w:rPr>
          <w:rFonts w:hint="cs"/>
          <w:rtl/>
        </w:rPr>
        <w:t>,</w:t>
      </w:r>
      <w:r>
        <w:rPr>
          <w:rFonts w:hint="cs"/>
          <w:sz w:val="18"/>
          <w:rtl/>
        </w:rPr>
        <w:t xml:space="preserve"> וראה למעלה הערה 303]</w:t>
      </w:r>
      <w:r w:rsidRPr="08A40780">
        <w:rPr>
          <w:rFonts w:hint="cs"/>
          <w:sz w:val="18"/>
          <w:rtl/>
        </w:rPr>
        <w:t>.</w:t>
      </w:r>
    </w:p>
  </w:footnote>
  <w:footnote w:id="532">
    <w:p w:rsidR="08084082" w:rsidRDefault="08084082" w:rsidP="08AD6907">
      <w:pPr>
        <w:pStyle w:val="FootnoteText"/>
        <w:rPr>
          <w:rFonts w:hint="cs"/>
        </w:rPr>
      </w:pPr>
      <w:r>
        <w:rPr>
          <w:rtl/>
        </w:rPr>
        <w:t>&lt;</w:t>
      </w:r>
      <w:r>
        <w:rPr>
          <w:rStyle w:val="FootnoteReference"/>
        </w:rPr>
        <w:footnoteRef/>
      </w:r>
      <w:r>
        <w:rPr>
          <w:rtl/>
        </w:rPr>
        <w:t>&gt;</w:t>
      </w:r>
      <w:r>
        <w:rPr>
          <w:rFonts w:hint="cs"/>
          <w:rtl/>
        </w:rPr>
        <w:t xml:space="preserve"> לשון הב"ר שלפנינו "'</w:t>
      </w:r>
      <w:r>
        <w:rPr>
          <w:rtl/>
        </w:rPr>
        <w:t>הפרד נא מעלי</w:t>
      </w:r>
      <w:r>
        <w:rPr>
          <w:rFonts w:hint="cs"/>
          <w:rtl/>
        </w:rPr>
        <w:t>',</w:t>
      </w:r>
      <w:r>
        <w:rPr>
          <w:rtl/>
        </w:rPr>
        <w:t xml:space="preserve"> אמר רבי חלבו</w:t>
      </w:r>
      <w:r>
        <w:rPr>
          <w:rFonts w:hint="cs"/>
          <w:rtl/>
        </w:rPr>
        <w:t>,</w:t>
      </w:r>
      <w:r>
        <w:rPr>
          <w:rtl/>
        </w:rPr>
        <w:t xml:space="preserve"> </w:t>
      </w:r>
      <w:r>
        <w:rPr>
          <w:rFonts w:hint="cs"/>
          <w:rtl/>
        </w:rPr>
        <w:t>'</w:t>
      </w:r>
      <w:r>
        <w:rPr>
          <w:rtl/>
        </w:rPr>
        <w:t>הבדל נא</w:t>
      </w:r>
      <w:r>
        <w:rPr>
          <w:rFonts w:hint="cs"/>
          <w:rtl/>
        </w:rPr>
        <w:t>'</w:t>
      </w:r>
      <w:r>
        <w:rPr>
          <w:rtl/>
        </w:rPr>
        <w:t xml:space="preserve"> אין כתיב כאן</w:t>
      </w:r>
      <w:r>
        <w:rPr>
          <w:rFonts w:hint="cs"/>
          <w:rtl/>
        </w:rPr>
        <w:t>,</w:t>
      </w:r>
      <w:r>
        <w:rPr>
          <w:rtl/>
        </w:rPr>
        <w:t xml:space="preserve"> אלא </w:t>
      </w:r>
      <w:r>
        <w:rPr>
          <w:rFonts w:hint="cs"/>
          <w:rtl/>
        </w:rPr>
        <w:t>'</w:t>
      </w:r>
      <w:r>
        <w:rPr>
          <w:rtl/>
        </w:rPr>
        <w:t>הפרד</w:t>
      </w:r>
      <w:r>
        <w:rPr>
          <w:rFonts w:hint="cs"/>
          <w:rtl/>
        </w:rPr>
        <w:t>',</w:t>
      </w:r>
      <w:r>
        <w:rPr>
          <w:rtl/>
        </w:rPr>
        <w:t xml:space="preserve"> מה הפרדה הזו אינה קולטת זרע</w:t>
      </w:r>
      <w:r>
        <w:rPr>
          <w:rFonts w:hint="cs"/>
          <w:rtl/>
        </w:rPr>
        <w:t>,</w:t>
      </w:r>
      <w:r>
        <w:rPr>
          <w:rtl/>
        </w:rPr>
        <w:t xml:space="preserve"> כך א</w:t>
      </w:r>
      <w:r>
        <w:rPr>
          <w:rFonts w:hint="cs"/>
          <w:rtl/>
        </w:rPr>
        <w:t>י אפשר</w:t>
      </w:r>
      <w:r>
        <w:rPr>
          <w:rtl/>
        </w:rPr>
        <w:t xml:space="preserve"> לאותו האיש להתערב בזרעו של אברהם</w:t>
      </w:r>
      <w:r>
        <w:rPr>
          <w:rFonts w:hint="cs"/>
          <w:rtl/>
        </w:rPr>
        <w:t>". וביפה תואר [שם] כתב: "להתערב בזרעו של אברהם. כי [דברים כג, ד] 'לא יבוא עמוני ומואבי בקהל ה''".</w:t>
      </w:r>
      <w:r w:rsidRPr="08AD6907">
        <w:rPr>
          <w:rFonts w:hint="cs"/>
          <w:rtl/>
        </w:rPr>
        <w:t xml:space="preserve"> </w:t>
      </w:r>
      <w:r>
        <w:rPr>
          <w:rFonts w:hint="cs"/>
          <w:rtl/>
        </w:rPr>
        <w:t>ובגו"א שמות פט"ו אות יז [שא:] כתב: "</w:t>
      </w:r>
      <w:r>
        <w:rPr>
          <w:rtl/>
        </w:rPr>
        <w:t xml:space="preserve">במכילתא משמע שהיו מתאוננים שאמרו עכשיו הם באים לעורר מריבה על שטימת עשו את יעקב, ומואב היו יראים שהיו מעוררים המריבה </w:t>
      </w:r>
      <w:r>
        <w:rPr>
          <w:rFonts w:hint="cs"/>
          <w:rtl/>
        </w:rPr>
        <w:t>'</w:t>
      </w:r>
      <w:r>
        <w:rPr>
          <w:rtl/>
        </w:rPr>
        <w:t>ויהי ריב בין רועי מקנה לוט וגו'</w:t>
      </w:r>
      <w:r>
        <w:rPr>
          <w:rFonts w:hint="cs"/>
          <w:rtl/>
        </w:rPr>
        <w:t>'</w:t>
      </w:r>
      <w:r>
        <w:rPr>
          <w:rtl/>
        </w:rPr>
        <w:t xml:space="preserve">. ויש בו טעם נפלא מאוד, רמזו רז"ל כי אלו שני אומות אדום ומואב יש לו התנגדות יותר עם ישראל, יותר מכל שאר אומות, לכך היו יראים אלו האומות שיבאו ישראל עליהם למלחמה. ונרמז זה בכתוב שאמר </w:t>
      </w:r>
      <w:r>
        <w:rPr>
          <w:rFonts w:hint="cs"/>
          <w:rtl/>
        </w:rPr>
        <w:t>'</w:t>
      </w:r>
      <w:r>
        <w:rPr>
          <w:rtl/>
        </w:rPr>
        <w:t>ויהי ריב וגומר</w:t>
      </w:r>
      <w:r>
        <w:rPr>
          <w:rFonts w:hint="cs"/>
          <w:rtl/>
        </w:rPr>
        <w:t>'</w:t>
      </w:r>
      <w:r>
        <w:rPr>
          <w:rtl/>
        </w:rPr>
        <w:t xml:space="preserve">, וכן באדום </w:t>
      </w:r>
      <w:r>
        <w:rPr>
          <w:rFonts w:hint="cs"/>
          <w:rtl/>
        </w:rPr>
        <w:t>'</w:t>
      </w:r>
      <w:r>
        <w:rPr>
          <w:rtl/>
        </w:rPr>
        <w:t>וישטום עשו וגומר</w:t>
      </w:r>
      <w:r>
        <w:rPr>
          <w:rFonts w:hint="cs"/>
          <w:rtl/>
        </w:rPr>
        <w:t>'.</w:t>
      </w:r>
      <w:r>
        <w:rPr>
          <w:rtl/>
        </w:rPr>
        <w:t xml:space="preserve"> ואין הפירוש שנאה זאת רק שנאה עצמית והתנגדות שיש לאלו האומות, והוא נרמז אצל מואב שאמר הכתוב </w:t>
      </w:r>
      <w:r>
        <w:rPr>
          <w:rFonts w:hint="cs"/>
          <w:rtl/>
        </w:rPr>
        <w:t xml:space="preserve">[בראשית יג, </w:t>
      </w:r>
      <w:r>
        <w:rPr>
          <w:rtl/>
        </w:rPr>
        <w:t>יא</w:t>
      </w:r>
      <w:r>
        <w:rPr>
          <w:rFonts w:hint="cs"/>
          <w:rtl/>
        </w:rPr>
        <w:t>]</w:t>
      </w:r>
      <w:r>
        <w:rPr>
          <w:rtl/>
        </w:rPr>
        <w:t xml:space="preserve"> </w:t>
      </w:r>
      <w:r>
        <w:rPr>
          <w:rFonts w:hint="cs"/>
          <w:rtl/>
        </w:rPr>
        <w:t>'</w:t>
      </w:r>
      <w:r>
        <w:rPr>
          <w:rtl/>
        </w:rPr>
        <w:t>ויפרדו איש מעל אחיו</w:t>
      </w:r>
      <w:r>
        <w:rPr>
          <w:rFonts w:hint="cs"/>
          <w:rtl/>
        </w:rPr>
        <w:t>'</w:t>
      </w:r>
      <w:r>
        <w:rPr>
          <w:rtl/>
        </w:rPr>
        <w:t xml:space="preserve">, ובמדרש 'הבדל' אין כתיב כאן, אמר כשם שאין פרדה עושה זרע </w:t>
      </w:r>
      <w:r>
        <w:rPr>
          <w:rFonts w:hint="cs"/>
          <w:rtl/>
        </w:rPr>
        <w:t>[</w:t>
      </w:r>
      <w:r>
        <w:rPr>
          <w:rtl/>
        </w:rPr>
        <w:t>קידושין יז.</w:t>
      </w:r>
      <w:r>
        <w:rPr>
          <w:rFonts w:hint="cs"/>
          <w:rtl/>
        </w:rPr>
        <w:t>],</w:t>
      </w:r>
      <w:r>
        <w:rPr>
          <w:rtl/>
        </w:rPr>
        <w:t xml:space="preserve"> כך אי אפשר לזרעו של אותו איש להתערב בזרעו של אברהם. וכן אצל עשו גם כן יש שנאה בעצם. לכך אמרו כך שהיו אלו מתאוננים ביותר, וזה מפני התנגדות שלהם</w:t>
      </w:r>
      <w:r>
        <w:rPr>
          <w:rFonts w:hint="cs"/>
          <w:rtl/>
        </w:rPr>
        <w:t>".</w:t>
      </w:r>
    </w:p>
  </w:footnote>
  <w:footnote w:id="533">
    <w:p w:rsidR="08084082" w:rsidRDefault="08084082" w:rsidP="08AD6907">
      <w:pPr>
        <w:pStyle w:val="FootnoteText"/>
        <w:rPr>
          <w:rFonts w:hint="cs"/>
        </w:rPr>
      </w:pPr>
      <w:r>
        <w:rPr>
          <w:rtl/>
        </w:rPr>
        <w:t>&lt;</w:t>
      </w:r>
      <w:r>
        <w:rPr>
          <w:rStyle w:val="FootnoteReference"/>
        </w:rPr>
        <w:footnoteRef/>
      </w:r>
      <w:r>
        <w:rPr>
          <w:rtl/>
        </w:rPr>
        <w:t>&gt;</w:t>
      </w:r>
      <w:r>
        <w:rPr>
          <w:rFonts w:hint="cs"/>
          <w:rtl/>
        </w:rPr>
        <w:t xml:space="preserve"> לשונו בח"א לנזיר כג: [ב, כו.]: "</w:t>
      </w:r>
      <w:r>
        <w:rPr>
          <w:rtl/>
        </w:rPr>
        <w:t>כי הפורש הוא יותר קשה מאותו שהיה רחוק מעולם</w:t>
      </w:r>
      <w:r>
        <w:rPr>
          <w:rFonts w:hint="cs"/>
          <w:rtl/>
        </w:rPr>
        <w:t>.</w:t>
      </w:r>
      <w:r>
        <w:rPr>
          <w:rtl/>
        </w:rPr>
        <w:t xml:space="preserve"> כי הרחוק בהתחלה</w:t>
      </w:r>
      <w:r>
        <w:rPr>
          <w:rFonts w:hint="cs"/>
          <w:rtl/>
        </w:rPr>
        <w:t>,</w:t>
      </w:r>
      <w:r>
        <w:rPr>
          <w:rtl/>
        </w:rPr>
        <w:t xml:space="preserve"> אפשר שיהיה בין שניהם קצת קירוב</w:t>
      </w:r>
      <w:r>
        <w:rPr>
          <w:rFonts w:hint="cs"/>
          <w:rtl/>
        </w:rPr>
        <w:t>,</w:t>
      </w:r>
      <w:r>
        <w:rPr>
          <w:rtl/>
        </w:rPr>
        <w:t xml:space="preserve"> אף שהם רחוקים</w:t>
      </w:r>
      <w:r>
        <w:rPr>
          <w:rFonts w:hint="cs"/>
          <w:rtl/>
        </w:rPr>
        <w:t>.</w:t>
      </w:r>
      <w:r>
        <w:rPr>
          <w:rtl/>
        </w:rPr>
        <w:t xml:space="preserve"> אבל</w:t>
      </w:r>
      <w:r>
        <w:rPr>
          <w:rFonts w:hint="cs"/>
          <w:rtl/>
        </w:rPr>
        <w:t xml:space="preserve"> לוט</w:t>
      </w:r>
      <w:r>
        <w:rPr>
          <w:rtl/>
        </w:rPr>
        <w:t xml:space="preserve"> </w:t>
      </w:r>
      <w:r>
        <w:rPr>
          <w:rFonts w:hint="cs"/>
          <w:rtl/>
        </w:rPr>
        <w:t xml:space="preserve">שהיה </w:t>
      </w:r>
      <w:r>
        <w:rPr>
          <w:rtl/>
        </w:rPr>
        <w:t xml:space="preserve">קרוב </w:t>
      </w:r>
      <w:r>
        <w:rPr>
          <w:rFonts w:hint="cs"/>
          <w:rtl/>
        </w:rPr>
        <w:t xml:space="preserve">[אצל אברהם] </w:t>
      </w:r>
      <w:r>
        <w:rPr>
          <w:rtl/>
        </w:rPr>
        <w:t>ונתרחק</w:t>
      </w:r>
      <w:r>
        <w:rPr>
          <w:rFonts w:hint="cs"/>
          <w:rtl/>
        </w:rPr>
        <w:t>,</w:t>
      </w:r>
      <w:r>
        <w:rPr>
          <w:rtl/>
        </w:rPr>
        <w:t xml:space="preserve"> אין כאן שום צד קירוב, שאם היה צד קירוב לא היה מתרחק</w:t>
      </w:r>
      <w:r>
        <w:rPr>
          <w:rFonts w:hint="cs"/>
          <w:rtl/>
        </w:rPr>
        <w:t>,</w:t>
      </w:r>
      <w:r>
        <w:rPr>
          <w:rtl/>
        </w:rPr>
        <w:t xml:space="preserve"> לכך הוא הפכו לגמרי</w:t>
      </w:r>
      <w:r>
        <w:rPr>
          <w:rFonts w:hint="cs"/>
          <w:rtl/>
        </w:rPr>
        <w:t>. ולכך נגזר על עמון ומואב מה שלא נגזר על שום אומה [דברים כג, ד] 'לא יבא עמוני ומואבי בקהל ה''" [הובא למעלה פי"ט הערה 198]. ובדרוש על המצות [ס.] כתב: "</w:t>
      </w:r>
      <w:r>
        <w:rPr>
          <w:rtl/>
        </w:rPr>
        <w:t>דבר זה תמצא הרבה שה</w:t>
      </w:r>
      <w:r>
        <w:rPr>
          <w:rFonts w:hint="cs"/>
          <w:rtl/>
        </w:rPr>
        <w:t>ש</w:t>
      </w:r>
      <w:r>
        <w:rPr>
          <w:rtl/>
        </w:rPr>
        <w:t>ווי הוא גורם פירוד</w:t>
      </w:r>
      <w:r>
        <w:rPr>
          <w:rFonts w:hint="cs"/>
          <w:rtl/>
        </w:rPr>
        <w:t>.</w:t>
      </w:r>
      <w:r>
        <w:rPr>
          <w:rtl/>
        </w:rPr>
        <w:t xml:space="preserve"> ואצל לוט כתיב ג</w:t>
      </w:r>
      <w:r>
        <w:rPr>
          <w:rFonts w:hint="cs"/>
          <w:rtl/>
        </w:rPr>
        <w:t>ם כן</w:t>
      </w:r>
      <w:r>
        <w:rPr>
          <w:rtl/>
        </w:rPr>
        <w:t xml:space="preserve"> </w:t>
      </w:r>
      <w:r>
        <w:rPr>
          <w:rFonts w:hint="cs"/>
          <w:rtl/>
        </w:rPr>
        <w:t>[בראשית יג, ח] '</w:t>
      </w:r>
      <w:r>
        <w:rPr>
          <w:rtl/>
        </w:rPr>
        <w:t>כי אנשים אחים אנחנו</w:t>
      </w:r>
      <w:r>
        <w:rPr>
          <w:rFonts w:hint="cs"/>
          <w:rtl/>
        </w:rPr>
        <w:t>'</w:t>
      </w:r>
      <w:r>
        <w:rPr>
          <w:rtl/>
        </w:rPr>
        <w:t xml:space="preserve">. ואמרו ז"ל </w:t>
      </w:r>
      <w:r>
        <w:rPr>
          <w:rFonts w:hint="cs"/>
          <w:rtl/>
        </w:rPr>
        <w:t>[</w:t>
      </w:r>
      <w:r>
        <w:rPr>
          <w:rtl/>
        </w:rPr>
        <w:t xml:space="preserve">ב"ר </w:t>
      </w:r>
      <w:r>
        <w:rPr>
          <w:rFonts w:hint="cs"/>
          <w:rtl/>
        </w:rPr>
        <w:t>מא, ו]</w:t>
      </w:r>
      <w:r>
        <w:rPr>
          <w:rtl/>
        </w:rPr>
        <w:t xml:space="preserve"> שהיה קלסתר פניהם שוים</w:t>
      </w:r>
      <w:r>
        <w:rPr>
          <w:rFonts w:hint="cs"/>
          <w:rtl/>
        </w:rPr>
        <w:t>,</w:t>
      </w:r>
      <w:r>
        <w:rPr>
          <w:rtl/>
        </w:rPr>
        <w:t xml:space="preserve"> ונאמר עליהם </w:t>
      </w:r>
      <w:r>
        <w:rPr>
          <w:rFonts w:hint="cs"/>
          <w:rtl/>
        </w:rPr>
        <w:t>[בראשית יג, ט] '</w:t>
      </w:r>
      <w:r>
        <w:rPr>
          <w:rtl/>
        </w:rPr>
        <w:t>הפרד נא מעלי</w:t>
      </w:r>
      <w:r>
        <w:rPr>
          <w:rFonts w:hint="cs"/>
          <w:rtl/>
        </w:rPr>
        <w:t>'</w:t>
      </w:r>
      <w:r>
        <w:rPr>
          <w:rtl/>
        </w:rPr>
        <w:t xml:space="preserve">. ובמדרש </w:t>
      </w:r>
      <w:r>
        <w:rPr>
          <w:rFonts w:hint="cs"/>
          <w:rtl/>
        </w:rPr>
        <w:t xml:space="preserve">[ב"ר </w:t>
      </w:r>
      <w:r>
        <w:rPr>
          <w:rtl/>
        </w:rPr>
        <w:t>שם</w:t>
      </w:r>
      <w:r>
        <w:rPr>
          <w:rFonts w:hint="cs"/>
          <w:rtl/>
        </w:rPr>
        <w:t>]</w:t>
      </w:r>
      <w:r>
        <w:rPr>
          <w:rtl/>
        </w:rPr>
        <w:t xml:space="preserve"> כשם שהפרדה אינה קולטת זרע</w:t>
      </w:r>
      <w:r>
        <w:rPr>
          <w:rFonts w:hint="cs"/>
          <w:rtl/>
        </w:rPr>
        <w:t>,</w:t>
      </w:r>
      <w:r>
        <w:rPr>
          <w:rtl/>
        </w:rPr>
        <w:t xml:space="preserve"> כך אי אפשר להתערב בזרעו של אברהם</w:t>
      </w:r>
      <w:r>
        <w:rPr>
          <w:rFonts w:hint="cs"/>
          <w:rtl/>
        </w:rPr>
        <w:t>.</w:t>
      </w:r>
      <w:r>
        <w:rPr>
          <w:rtl/>
        </w:rPr>
        <w:t xml:space="preserve"> הרי לך כי השווי והדמיון ה</w:t>
      </w:r>
      <w:r>
        <w:rPr>
          <w:rFonts w:hint="cs"/>
          <w:rtl/>
        </w:rPr>
        <w:t>ו</w:t>
      </w:r>
      <w:r>
        <w:rPr>
          <w:rtl/>
        </w:rPr>
        <w:t>א ההבדל והפירוד הגמור. והכל ידוע לחכימין מתוך שני שעירים</w:t>
      </w:r>
      <w:r>
        <w:rPr>
          <w:rFonts w:hint="cs"/>
          <w:rtl/>
        </w:rPr>
        <w:t>,</w:t>
      </w:r>
      <w:r>
        <w:rPr>
          <w:rtl/>
        </w:rPr>
        <w:t xml:space="preserve"> אחד לה' ואחד לעזאזל</w:t>
      </w:r>
      <w:r>
        <w:rPr>
          <w:rFonts w:hint="cs"/>
          <w:rtl/>
        </w:rPr>
        <w:t xml:space="preserve"> [ויקרא טז, ח].</w:t>
      </w:r>
      <w:r>
        <w:rPr>
          <w:rtl/>
        </w:rPr>
        <w:t xml:space="preserve"> ואלו שני שעירים היו דומים ושוים</w:t>
      </w:r>
      <w:r>
        <w:rPr>
          <w:rFonts w:hint="cs"/>
          <w:rtl/>
        </w:rPr>
        <w:t xml:space="preserve"> [יומא סב.]..</w:t>
      </w:r>
      <w:r>
        <w:rPr>
          <w:rtl/>
        </w:rPr>
        <w:t xml:space="preserve">. </w:t>
      </w:r>
      <w:r>
        <w:rPr>
          <w:rFonts w:hint="cs"/>
          <w:rtl/>
        </w:rPr>
        <w:t>כלל הדבר; הדמיון באיזה דברים שהם מיוחדים מורה על פירוד והבדל לגמרי, עד כי לא ישתתפו" [הובא למעלה פכ"ז הערה 40]. וראה בסמוך הערה 535.</w:t>
      </w:r>
    </w:p>
  </w:footnote>
  <w:footnote w:id="534">
    <w:p w:rsidR="08084082" w:rsidRDefault="08084082" w:rsidP="08447198">
      <w:pPr>
        <w:pStyle w:val="FootnoteText"/>
        <w:rPr>
          <w:rFonts w:hint="cs"/>
        </w:rPr>
      </w:pPr>
      <w:r>
        <w:rPr>
          <w:rtl/>
        </w:rPr>
        <w:t>&lt;</w:t>
      </w:r>
      <w:r>
        <w:rPr>
          <w:rStyle w:val="FootnoteReference"/>
        </w:rPr>
        <w:footnoteRef/>
      </w:r>
      <w:r>
        <w:rPr>
          <w:rtl/>
        </w:rPr>
        <w:t>&gt;</w:t>
      </w:r>
      <w:r>
        <w:rPr>
          <w:rFonts w:hint="cs"/>
          <w:rtl/>
        </w:rPr>
        <w:t xml:space="preserve"> כמבואר למעלה הערה 524. </w:t>
      </w:r>
    </w:p>
  </w:footnote>
  <w:footnote w:id="535">
    <w:p w:rsidR="08084082" w:rsidRDefault="08084082" w:rsidP="08BF7FB4">
      <w:pPr>
        <w:pStyle w:val="FootnoteText"/>
        <w:rPr>
          <w:rFonts w:hint="cs"/>
          <w:rtl/>
        </w:rPr>
      </w:pPr>
      <w:r>
        <w:rPr>
          <w:rtl/>
        </w:rPr>
        <w:t>&lt;</w:t>
      </w:r>
      <w:r>
        <w:rPr>
          <w:rStyle w:val="FootnoteReference"/>
        </w:rPr>
        <w:footnoteRef/>
      </w:r>
      <w:r>
        <w:rPr>
          <w:rtl/>
        </w:rPr>
        <w:t>&gt;</w:t>
      </w:r>
      <w:r>
        <w:rPr>
          <w:rFonts w:hint="cs"/>
          <w:rtl/>
        </w:rPr>
        <w:t xml:space="preserve"> בצד מה - מבחינה מסויימת.</w:t>
      </w:r>
    </w:p>
  </w:footnote>
  <w:footnote w:id="536">
    <w:p w:rsidR="08084082" w:rsidRDefault="08084082" w:rsidP="086D7988">
      <w:pPr>
        <w:pStyle w:val="FootnoteText"/>
        <w:rPr>
          <w:rFonts w:hint="cs"/>
        </w:rPr>
      </w:pPr>
      <w:r>
        <w:rPr>
          <w:rtl/>
        </w:rPr>
        <w:t>&lt;</w:t>
      </w:r>
      <w:r>
        <w:rPr>
          <w:rStyle w:val="FootnoteReference"/>
        </w:rPr>
        <w:footnoteRef/>
      </w:r>
      <w:r>
        <w:rPr>
          <w:rtl/>
        </w:rPr>
        <w:t>&gt;</w:t>
      </w:r>
      <w:r>
        <w:rPr>
          <w:rFonts w:hint="cs"/>
          <w:rtl/>
        </w:rPr>
        <w:t xml:space="preserve"> נראה לבאר ר</w:t>
      </w:r>
      <w:r w:rsidRPr="08A339D1">
        <w:rPr>
          <w:rFonts w:hint="cs"/>
          <w:sz w:val="18"/>
          <w:rtl/>
        </w:rPr>
        <w:t>מיזותיו ["</w:t>
      </w:r>
      <w:r w:rsidRPr="08A339D1">
        <w:rPr>
          <w:rStyle w:val="LatinChar"/>
          <w:sz w:val="18"/>
          <w:rtl/>
          <w:lang w:val="en-GB"/>
        </w:rPr>
        <w:t>וכל הדברים האלו סתרי חכמה מאד, כי מה שנפרדו זה מורה כי אינם מתחברים יחד</w:t>
      </w:r>
      <w:r>
        <w:rPr>
          <w:rFonts w:hint="cs"/>
          <w:rtl/>
        </w:rPr>
        <w:t>" (לשונו לאחר ציון 531)] על פי דבריו בנצח ישראל פל"ב [תריז:], בביאור מדוע המשיח בא מצאצאי לוט, וז"ל: "</w:t>
      </w:r>
      <w:r>
        <w:rPr>
          <w:rtl/>
        </w:rPr>
        <w:t>ומזה תבין הטעם שהמלך המשיח יהיה נולד מאומה אחרת, שהרי דוד ממואבית</w:t>
      </w:r>
      <w:r>
        <w:rPr>
          <w:rFonts w:hint="cs"/>
          <w:rtl/>
        </w:rPr>
        <w:t>,</w:t>
      </w:r>
      <w:r>
        <w:rPr>
          <w:rtl/>
        </w:rPr>
        <w:t xml:space="preserve"> ושלמה מעמונית</w:t>
      </w:r>
      <w:r>
        <w:rPr>
          <w:rFonts w:hint="cs"/>
          <w:rtl/>
        </w:rPr>
        <w:t xml:space="preserve"> [יבמות עז.]</w:t>
      </w:r>
      <w:r>
        <w:rPr>
          <w:rtl/>
        </w:rPr>
        <w:t>.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w:t>
      </w:r>
      <w:r>
        <w:rPr>
          <w:rFonts w:hint="cs"/>
          <w:rtl/>
        </w:rPr>
        <w:t>..</w:t>
      </w:r>
      <w:r>
        <w:rPr>
          <w:rtl/>
        </w:rPr>
        <w:t xml:space="preserve"> כי לא היה ראוי שיבוא ענין חדש והויה חדשה לעולם כי אם על ידי האומות. וכל אשר יותר רחוק מישראל, ראוי שיהיה ממנו הויה חדשה. ולכך ההויה החדשה באה מן עמון ומואב. שלא תמצא שום אומה יותר רחוקה מישראל מן עמון ומואב, שנצטוו עליהם </w:t>
      </w:r>
      <w:r>
        <w:rPr>
          <w:rFonts w:hint="cs"/>
          <w:rtl/>
        </w:rPr>
        <w:t>[</w:t>
      </w:r>
      <w:r>
        <w:rPr>
          <w:rtl/>
        </w:rPr>
        <w:t>דברים כג, ד</w:t>
      </w:r>
      <w:r>
        <w:rPr>
          <w:rFonts w:hint="cs"/>
          <w:rtl/>
        </w:rPr>
        <w:t>]</w:t>
      </w:r>
      <w:r>
        <w:rPr>
          <w:rtl/>
        </w:rPr>
        <w:t xml:space="preserve"> </w:t>
      </w:r>
      <w:r>
        <w:rPr>
          <w:rFonts w:hint="cs"/>
          <w:rtl/>
        </w:rPr>
        <w:t>'</w:t>
      </w:r>
      <w:r>
        <w:rPr>
          <w:rtl/>
        </w:rPr>
        <w:t>לא יבואו בקהל לעולם</w:t>
      </w:r>
      <w:r>
        <w:rPr>
          <w:rFonts w:hint="cs"/>
          <w:rtl/>
        </w:rPr>
        <w:t>'</w:t>
      </w:r>
      <w:r>
        <w:rPr>
          <w:rtl/>
        </w:rPr>
        <w:t>, שלא תמצא דבר זה בשום אומה כלל. ומהם ראוי שיהיה נולד המשיח, שהיא הויה חדשה, וכל זה מפני התחדשות הויה החדשה</w:t>
      </w:r>
      <w:r>
        <w:rPr>
          <w:rFonts w:hint="cs"/>
          <w:rtl/>
        </w:rPr>
        <w:t xml:space="preserve">... </w:t>
      </w:r>
      <w:r>
        <w:rPr>
          <w:rtl/>
        </w:rPr>
        <w:t>ואין לך להקשות, כי למה היה זה בעמון ומואב דוקא. כי יש לך לדעת, כי דבר זה מפני כי לוט</w:t>
      </w:r>
      <w:r>
        <w:rPr>
          <w:rFonts w:hint="cs"/>
          <w:rtl/>
        </w:rPr>
        <w:t>,</w:t>
      </w:r>
      <w:r>
        <w:rPr>
          <w:rtl/>
        </w:rPr>
        <w:t xml:space="preserve"> שממנו יצא עמון ומואב </w:t>
      </w:r>
      <w:r>
        <w:rPr>
          <w:rFonts w:hint="cs"/>
          <w:rtl/>
        </w:rPr>
        <w:t>[</w:t>
      </w:r>
      <w:r>
        <w:rPr>
          <w:rtl/>
        </w:rPr>
        <w:t>בראשית יט, לז-לח</w:t>
      </w:r>
      <w:r>
        <w:rPr>
          <w:rFonts w:hint="cs"/>
          <w:rtl/>
        </w:rPr>
        <w:t>],</w:t>
      </w:r>
      <w:r>
        <w:rPr>
          <w:rtl/>
        </w:rPr>
        <w:t xml:space="preserve"> היה אצלו טפה של קדושה שהגיע ללוט, בשביל שהיה לוט בן אחיו של אברהם. רק שאצל לוט היה הטפה הזאת מעורבת בזוהמא ובסיג, עד שהיתה הטפה הקדושה הזאת בטילה</w:t>
      </w:r>
      <w:r>
        <w:rPr>
          <w:rFonts w:hint="cs"/>
          <w:rtl/>
        </w:rPr>
        <w:t>.</w:t>
      </w:r>
      <w:r>
        <w:rPr>
          <w:rtl/>
        </w:rPr>
        <w:t xml:space="preserve"> ולא היה אפשר שיהיה מקבל אברהם הטפה הזאת, כי היה עם הטפה הזוהמא והפסולת, שהיה מצורף לטפה זאת. עד אחר כך שנזדכך ונטהר הטפה הזאת, והבריכה השם יתברך בישראל אחר שנטהרה. ומפני כי אברהם היה טהור ונקי, לא היה ראוי לאברהם לקבל אותה טפה, כי אם לוט. כי לפי אותו זוהמא שהיה אצל אותה טפה, היה בטילה אותה טפה. ודומה לזה הכסף שהוא זך ונקי ביותר, אין לו מציאות רק בסיג. וכן לא היה נמצאת אותה טפה רק אצל לוט. ולבסוף נזדכך אותה טפה, ונתחבר אל ישראל על ידי רות ונעמה, וזהו ההברכה. ולבסוף אותה טפה מזדכך יותר, עד שמזה יהיה נולד המשיח. וזהו ההברכה כאשר תבין, כי אי אפשר לכתוב זה בפירוש</w:t>
      </w:r>
      <w:r>
        <w:rPr>
          <w:rFonts w:hint="cs"/>
          <w:rtl/>
        </w:rPr>
        <w:t xml:space="preserve">" [הובא בחלקו למעלה פכ"ב הערה 55]. ובמדרש [ב"ר נא, ח] ובזוה"ק [ח"א קי:] מבואר שבמעשה של לוט ובנותיו נמצאת התחלת ענין המשיח. נמצא שמהלכם של דברים הוא כך: מלכות בית דוד צריכה לצאת לעולם דוקא מתוך "טפה של קדושה מעורבת בזוהמא ובסיג" [ראה נצח ישראל פל"ג הערה 59]. לכך נבחר לוט להיות אכסנאי לטיפה זו, כי אצלו גם כן היתה הקדושה מעורבת בזוהמא. דרך רות ונעמה נזדככה אותה טיפה עד שמהן ראוי שיהיה נולד המשיח, שהוא הויה חדשה. והואיל והצורך בהתחדשות ההויה מזקיקה הברכה והרכבה מאומה הרחוקה ביותר מישראל [שככל שהריחוק גדול יותר, כך הויתו מחודשת יותר], לכך חייב להיות שעמון ומואב יהיו האומות המרוחקות ביותר מישראל, כדי שמהן תבוא התחדשות הויה גמורה.    </w:t>
      </w:r>
    </w:p>
  </w:footnote>
  <w:footnote w:id="537">
    <w:p w:rsidR="08084082" w:rsidRDefault="08084082" w:rsidP="086E60F5">
      <w:pPr>
        <w:pStyle w:val="FootnoteText"/>
        <w:rPr>
          <w:rFonts w:hint="cs"/>
        </w:rPr>
      </w:pPr>
      <w:r>
        <w:rPr>
          <w:rtl/>
        </w:rPr>
        <w:t>&lt;</w:t>
      </w:r>
      <w:r>
        <w:rPr>
          <w:rStyle w:val="FootnoteReference"/>
        </w:rPr>
        <w:footnoteRef/>
      </w:r>
      <w:r>
        <w:rPr>
          <w:rtl/>
        </w:rPr>
        <w:t>&gt;</w:t>
      </w:r>
      <w:r>
        <w:rPr>
          <w:rFonts w:hint="cs"/>
          <w:rtl/>
        </w:rPr>
        <w:t xml:space="preserve"> לשונו בנצח ישראל פ"ס [תתקכב.]: "</w:t>
      </w:r>
      <w:r>
        <w:rPr>
          <w:rtl/>
        </w:rPr>
        <w:t xml:space="preserve">ואמר </w:t>
      </w:r>
      <w:r>
        <w:rPr>
          <w:rFonts w:hint="cs"/>
          <w:rtl/>
        </w:rPr>
        <w:t>'</w:t>
      </w:r>
      <w:r>
        <w:rPr>
          <w:rtl/>
        </w:rPr>
        <w:t>ומחץ פאתי מואב וקרקר כל בני שת והיה אדום ירשה וגו'</w:t>
      </w:r>
      <w:r>
        <w:rPr>
          <w:rFonts w:hint="cs"/>
          <w:rtl/>
        </w:rPr>
        <w:t>'</w:t>
      </w:r>
      <w:r>
        <w:rPr>
          <w:rtl/>
        </w:rPr>
        <w:t xml:space="preserve"> </w:t>
      </w:r>
      <w:r>
        <w:rPr>
          <w:rFonts w:hint="cs"/>
          <w:rtl/>
        </w:rPr>
        <w:t>[</w:t>
      </w:r>
      <w:r>
        <w:rPr>
          <w:rtl/>
        </w:rPr>
        <w:t>במדבר כד, יז-יח</w:t>
      </w:r>
      <w:r>
        <w:rPr>
          <w:rFonts w:hint="cs"/>
          <w:rtl/>
        </w:rPr>
        <w:t>]..</w:t>
      </w:r>
      <w:r>
        <w:rPr>
          <w:rtl/>
        </w:rPr>
        <w:t xml:space="preserve">. בא לחלק אותם </w:t>
      </w:r>
      <w:r>
        <w:rPr>
          <w:rFonts w:hint="cs"/>
          <w:rtl/>
        </w:rPr>
        <w:t xml:space="preserve">[מואב ואדום] </w:t>
      </w:r>
      <w:r>
        <w:rPr>
          <w:rtl/>
        </w:rPr>
        <w:t xml:space="preserve">מן שאר האומות, כי אין כלם ענין אחד, רק הם מחולקים. ואשר הם מחולקים הם מואב ואדום, כי אלו שתי אומות אינם בכלל שאר אומות, והם מיוחדים מן שאר אומות. שהרי אל מואב נתן השם יתברך ארץ לנחלה, ואמר </w:t>
      </w:r>
      <w:r>
        <w:rPr>
          <w:rFonts w:hint="cs"/>
          <w:rtl/>
        </w:rPr>
        <w:t>[</w:t>
      </w:r>
      <w:r>
        <w:rPr>
          <w:rtl/>
        </w:rPr>
        <w:t>דברים ב, ט</w:t>
      </w:r>
      <w:r>
        <w:rPr>
          <w:rFonts w:hint="cs"/>
          <w:rtl/>
        </w:rPr>
        <w:t>]</w:t>
      </w:r>
      <w:r>
        <w:rPr>
          <w:rtl/>
        </w:rPr>
        <w:t xml:space="preserve"> </w:t>
      </w:r>
      <w:r>
        <w:rPr>
          <w:rFonts w:hint="cs"/>
          <w:rtl/>
        </w:rPr>
        <w:t>'</w:t>
      </w:r>
      <w:r>
        <w:rPr>
          <w:rtl/>
        </w:rPr>
        <w:t>לא תתגר בם מלחמה</w:t>
      </w:r>
      <w:r>
        <w:rPr>
          <w:rFonts w:hint="cs"/>
          <w:rtl/>
        </w:rPr>
        <w:t>'</w:t>
      </w:r>
      <w:r>
        <w:rPr>
          <w:rtl/>
        </w:rPr>
        <w:t xml:space="preserve">. וכן לאדום גם כן, שכן אמר </w:t>
      </w:r>
      <w:r>
        <w:rPr>
          <w:rFonts w:hint="cs"/>
          <w:rtl/>
        </w:rPr>
        <w:t>[</w:t>
      </w:r>
      <w:r>
        <w:rPr>
          <w:rtl/>
        </w:rPr>
        <w:t>דברים ב, ד</w:t>
      </w:r>
      <w:r>
        <w:rPr>
          <w:rFonts w:hint="cs"/>
          <w:rtl/>
        </w:rPr>
        <w:t>]</w:t>
      </w:r>
      <w:r>
        <w:rPr>
          <w:rtl/>
        </w:rPr>
        <w:t xml:space="preserve"> </w:t>
      </w:r>
      <w:r>
        <w:rPr>
          <w:rFonts w:hint="cs"/>
          <w:rtl/>
        </w:rPr>
        <w:t>'</w:t>
      </w:r>
      <w:r>
        <w:rPr>
          <w:rtl/>
        </w:rPr>
        <w:t>אתם עוברים בגבול אחיכם וגו'</w:t>
      </w:r>
      <w:r>
        <w:rPr>
          <w:rFonts w:hint="cs"/>
          <w:rtl/>
        </w:rPr>
        <w:t>'</w:t>
      </w:r>
      <w:r>
        <w:rPr>
          <w:rtl/>
        </w:rPr>
        <w:t xml:space="preserve">. וכן בכל מקום אלו שתי אומות, מואב ואדום, מזכיר אותם בפני עצמם, וכדכתיב </w:t>
      </w:r>
      <w:r>
        <w:rPr>
          <w:rFonts w:hint="cs"/>
          <w:rtl/>
        </w:rPr>
        <w:t>[</w:t>
      </w:r>
      <w:r>
        <w:rPr>
          <w:rtl/>
        </w:rPr>
        <w:t>ישעיה יא, יד</w:t>
      </w:r>
      <w:r>
        <w:rPr>
          <w:rFonts w:hint="cs"/>
          <w:rtl/>
        </w:rPr>
        <w:t>]</w:t>
      </w:r>
      <w:r>
        <w:rPr>
          <w:rtl/>
        </w:rPr>
        <w:t xml:space="preserve"> </w:t>
      </w:r>
      <w:r>
        <w:rPr>
          <w:rFonts w:hint="cs"/>
          <w:rtl/>
        </w:rPr>
        <w:t>'</w:t>
      </w:r>
      <w:r>
        <w:rPr>
          <w:rtl/>
        </w:rPr>
        <w:t>אדום ומואב משלוח ידם ובני עמון משמעתם</w:t>
      </w:r>
      <w:r>
        <w:rPr>
          <w:rFonts w:hint="cs"/>
          <w:rtl/>
        </w:rPr>
        <w:t>'</w:t>
      </w:r>
      <w:r>
        <w:rPr>
          <w:rtl/>
        </w:rPr>
        <w:t>. והטעם הוא שאלו שתי אומות יש להם כח עליון מלוט ועשו, שהיו קרובים אל הקדושה</w:t>
      </w:r>
      <w:r>
        <w:rPr>
          <w:rFonts w:hint="cs"/>
          <w:rtl/>
        </w:rPr>
        <w:t>". וראה הערה הבאה.</w:t>
      </w:r>
    </w:p>
  </w:footnote>
  <w:footnote w:id="538">
    <w:p w:rsidR="08084082" w:rsidRDefault="08084082" w:rsidP="080F05DB">
      <w:pPr>
        <w:pStyle w:val="FootnoteText"/>
        <w:rPr>
          <w:rFonts w:hint="cs"/>
        </w:rPr>
      </w:pPr>
      <w:r>
        <w:rPr>
          <w:rtl/>
        </w:rPr>
        <w:t>&lt;</w:t>
      </w:r>
      <w:r>
        <w:rPr>
          <w:rStyle w:val="FootnoteReference"/>
        </w:rPr>
        <w:footnoteRef/>
      </w:r>
      <w:r>
        <w:rPr>
          <w:rtl/>
        </w:rPr>
        <w:t>&gt;</w:t>
      </w:r>
      <w:r>
        <w:rPr>
          <w:rFonts w:hint="cs"/>
          <w:rtl/>
        </w:rPr>
        <w:t xml:space="preserve"> לשון רש"י [שמות טו, טו]: "</w:t>
      </w:r>
      <w:r>
        <w:rPr>
          <w:rtl/>
        </w:rPr>
        <w:t>אלופי אדום אילי מואב - והלא לא היה להם לירא כלום</w:t>
      </w:r>
      <w:r>
        <w:rPr>
          <w:rFonts w:hint="cs"/>
          <w:rtl/>
        </w:rPr>
        <w:t>,</w:t>
      </w:r>
      <w:r>
        <w:rPr>
          <w:rtl/>
        </w:rPr>
        <w:t xml:space="preserve"> שהרי לא עליהם הולכים</w:t>
      </w:r>
      <w:r>
        <w:rPr>
          <w:rFonts w:hint="cs"/>
          <w:rtl/>
        </w:rPr>
        <w:t>.</w:t>
      </w:r>
      <w:r>
        <w:rPr>
          <w:rtl/>
        </w:rPr>
        <w:t xml:space="preserve"> אלא מפני אנינות</w:t>
      </w:r>
      <w:r>
        <w:rPr>
          <w:rFonts w:hint="cs"/>
          <w:rtl/>
        </w:rPr>
        <w:t>,</w:t>
      </w:r>
      <w:r>
        <w:rPr>
          <w:rtl/>
        </w:rPr>
        <w:t xml:space="preserve"> שהיו מתאוננים ומצטערים על כבודם של ישראל</w:t>
      </w:r>
      <w:r>
        <w:rPr>
          <w:rFonts w:hint="cs"/>
          <w:rtl/>
        </w:rPr>
        <w:t>". ובגו"א שם אות יז [ש.] כתב: "</w:t>
      </w:r>
      <w:r>
        <w:rPr>
          <w:rtl/>
        </w:rPr>
        <w:t>יקשה</w:t>
      </w:r>
      <w:r>
        <w:rPr>
          <w:rFonts w:hint="cs"/>
          <w:rtl/>
        </w:rPr>
        <w:t>,</w:t>
      </w:r>
      <w:r>
        <w:rPr>
          <w:rtl/>
        </w:rPr>
        <w:t xml:space="preserve"> למה היו אלו שני אומות מתקנאים בחשיבותן של ישראל יותר משאר אומות</w:t>
      </w:r>
      <w:r>
        <w:rPr>
          <w:rFonts w:hint="cs"/>
          <w:rtl/>
        </w:rPr>
        <w:t>.</w:t>
      </w:r>
      <w:r>
        <w:rPr>
          <w:rtl/>
        </w:rPr>
        <w:t xml:space="preserve"> דאין זה קשיא, דאדום הם מזרע אברהם, וכן מואב מבן אחיו של אברהם, והיו סבורים שהם ראוים לגדולה גם כן, ולפיכך היו מתקנאים בהם ונבהלו על חשיבותן</w:t>
      </w:r>
      <w:r>
        <w:rPr>
          <w:rFonts w:hint="cs"/>
          <w:rtl/>
        </w:rPr>
        <w:t xml:space="preserve">". </w:t>
      </w:r>
      <w:r w:rsidRPr="08A66105">
        <w:rPr>
          <w:rFonts w:hint="cs"/>
          <w:sz w:val="18"/>
          <w:rtl/>
        </w:rPr>
        <w:t>ובנר מצוה [לג.] כתב: "</w:t>
      </w:r>
      <w:r w:rsidRPr="08A66105">
        <w:rPr>
          <w:sz w:val="18"/>
          <w:rtl/>
        </w:rPr>
        <w:t xml:space="preserve">הקירוב הזה עצמו היה גורם שרצו </w:t>
      </w:r>
      <w:r>
        <w:rPr>
          <w:rFonts w:hint="cs"/>
          <w:sz w:val="18"/>
          <w:rtl/>
        </w:rPr>
        <w:t xml:space="preserve">[היוונים] </w:t>
      </w:r>
      <w:r w:rsidRPr="08A66105">
        <w:rPr>
          <w:sz w:val="18"/>
          <w:rtl/>
        </w:rPr>
        <w:t>לאבד מהם התורה, כי אין גבור מתקנא אלא בגבור שכמותו</w:t>
      </w:r>
      <w:r>
        <w:rPr>
          <w:rFonts w:hint="cs"/>
          <w:sz w:val="18"/>
          <w:rtl/>
        </w:rPr>
        <w:t xml:space="preserve"> [ע"ז נה.]</w:t>
      </w:r>
      <w:r w:rsidRPr="08A66105">
        <w:rPr>
          <w:sz w:val="18"/>
          <w:rtl/>
        </w:rPr>
        <w:t>, ולפיכך רצו לאבד מהם התורה</w:t>
      </w:r>
      <w:r>
        <w:rPr>
          <w:rFonts w:hint="cs"/>
          <w:rtl/>
        </w:rPr>
        <w:t>".</w:t>
      </w:r>
      <w:r w:rsidRPr="08A66105">
        <w:rPr>
          <w:rFonts w:hint="cs"/>
          <w:rtl/>
        </w:rPr>
        <w:t xml:space="preserve"> </w:t>
      </w:r>
      <w:r>
        <w:rPr>
          <w:rFonts w:hint="cs"/>
          <w:rtl/>
        </w:rPr>
        <w:t>וה</w:t>
      </w:r>
      <w:r>
        <w:rPr>
          <w:rtl/>
        </w:rPr>
        <w:t>פחד יצחק, חנוכה, מאמר ד אות ד, כתב</w:t>
      </w:r>
      <w:r>
        <w:rPr>
          <w:rFonts w:hint="cs"/>
          <w:rtl/>
        </w:rPr>
        <w:t>:</w:t>
      </w:r>
      <w:r>
        <w:rPr>
          <w:rtl/>
        </w:rPr>
        <w:t xml:space="preserve"> "ההתנגדות בין הטוב והרע היא עמוקה יותר, דהיינו כאשר על הגוון יש לשניהם אותו כיון... דוקא אותו פרצוף של הרע אשר נקודות המגע שלו עם הטוב מרובות הן ביותר, דוקא אותו פרצוף מעמיק הוא את התנגדותו, ומכוון את מלחמתו כלפי שרשיו של הטוב. בשעה שהשנאה מתפרצת בין קרובים, הרי מעמיקה את שרשיה הרבה יותר מאשר</w:t>
      </w:r>
      <w:r w:rsidRPr="08A66105">
        <w:rPr>
          <w:sz w:val="18"/>
          <w:rtl/>
        </w:rPr>
        <w:t xml:space="preserve"> בשעה שהיא מתפרצת בין רחוקים".</w:t>
      </w:r>
      <w:r>
        <w:rPr>
          <w:rFonts w:hint="cs"/>
          <w:rtl/>
        </w:rPr>
        <w:t xml:space="preserve"> וראה הערה הבאה.</w:t>
      </w:r>
    </w:p>
  </w:footnote>
  <w:footnote w:id="539">
    <w:p w:rsidR="08084082" w:rsidRDefault="08084082" w:rsidP="08281EC2">
      <w:pPr>
        <w:pStyle w:val="FootnoteText"/>
        <w:rPr>
          <w:rFonts w:hint="cs"/>
          <w:rtl/>
        </w:rPr>
      </w:pPr>
      <w:r>
        <w:rPr>
          <w:rtl/>
        </w:rPr>
        <w:t>&lt;</w:t>
      </w:r>
      <w:r>
        <w:rPr>
          <w:rStyle w:val="FootnoteReference"/>
        </w:rPr>
        <w:footnoteRef/>
      </w:r>
      <w:r>
        <w:rPr>
          <w:rtl/>
        </w:rPr>
        <w:t>&gt;</w:t>
      </w:r>
      <w:r>
        <w:rPr>
          <w:rFonts w:hint="cs"/>
          <w:rtl/>
        </w:rPr>
        <w:t xml:space="preserve"> כי "אלוף" ו"איל" מורים על ממשלה וחוזק; לגבי "אלוף", כן כתב בדר"ח פ"ו מ"ד [ק:]: "ו'אלופו' שהוא אלוף מתגדל עליו, וזהו לשון 'אלוף' בכל מקום". והרד"ק בספר השרשים, שורש אלף, כתב: "'אלופי ומיודעי' [תהלים נה, יד], 'אלוף נעורי אתה' [ירמיה ג, ד]... ענין כל אלו שר וגדול. ואמרו רבותינו [סנהדרין צט:] כל 'אלוף' מלכותא בלא תגא, כלומר אינו חסר מהיותו מלך אלא הכתר, כי 'מלך' יקרא כשהוא מוכתר, ו'אלוף' שאינו מוכתר". ואמרו חכמים [חגיגה טז.] "</w:t>
      </w:r>
      <w:r>
        <w:rPr>
          <w:rtl/>
        </w:rPr>
        <w:t xml:space="preserve">אין </w:t>
      </w:r>
      <w:r>
        <w:rPr>
          <w:rFonts w:hint="cs"/>
          <w:rtl/>
        </w:rPr>
        <w:t>'</w:t>
      </w:r>
      <w:r>
        <w:rPr>
          <w:rtl/>
        </w:rPr>
        <w:t>אלוף</w:t>
      </w:r>
      <w:r>
        <w:rPr>
          <w:rFonts w:hint="cs"/>
          <w:rtl/>
        </w:rPr>
        <w:t>'</w:t>
      </w:r>
      <w:r>
        <w:rPr>
          <w:rtl/>
        </w:rPr>
        <w:t xml:space="preserve"> אלא הקב"ה</w:t>
      </w:r>
      <w:r>
        <w:rPr>
          <w:rFonts w:hint="cs"/>
          <w:rtl/>
        </w:rPr>
        <w:t>, ש</w:t>
      </w:r>
      <w:r>
        <w:rPr>
          <w:rtl/>
        </w:rPr>
        <w:t>נא</w:t>
      </w:r>
      <w:r>
        <w:rPr>
          <w:rFonts w:hint="cs"/>
          <w:rtl/>
        </w:rPr>
        <w:t>מר '</w:t>
      </w:r>
      <w:r>
        <w:rPr>
          <w:rtl/>
        </w:rPr>
        <w:t>אלוף נעורי אתה</w:t>
      </w:r>
      <w:r>
        <w:rPr>
          <w:rFonts w:hint="cs"/>
          <w:rtl/>
        </w:rPr>
        <w:t>'". ולגבי "איל", כן ביאר למעלה בפרק זה [ראה הערות 33, 449]. ובגו"א שמות פט"ו אות יז [ש.] סלל לו דרך נוספת בביאור הזכרת אלופים ואלים, וכלשונו: "</w:t>
      </w:r>
      <w:r>
        <w:rPr>
          <w:rtl/>
        </w:rPr>
        <w:t>יש ראיה גדולה לדברי רז"ל</w:t>
      </w:r>
      <w:r>
        <w:rPr>
          <w:rFonts w:hint="cs"/>
          <w:rtl/>
        </w:rPr>
        <w:t xml:space="preserve"> [במכילתא (שם) שאדום ומואב קינאו בחשיבות ישראל]</w:t>
      </w:r>
      <w:r>
        <w:rPr>
          <w:rtl/>
        </w:rPr>
        <w:t xml:space="preserve">, דגבי אלו נאמר </w:t>
      </w:r>
      <w:r>
        <w:rPr>
          <w:rFonts w:hint="cs"/>
          <w:rtl/>
        </w:rPr>
        <w:t>'</w:t>
      </w:r>
      <w:r>
        <w:rPr>
          <w:rtl/>
        </w:rPr>
        <w:t>אז נבהלו אלופי אדום אילי מואב</w:t>
      </w:r>
      <w:r>
        <w:rPr>
          <w:rFonts w:hint="cs"/>
          <w:rtl/>
        </w:rPr>
        <w:t>'</w:t>
      </w:r>
      <w:r>
        <w:rPr>
          <w:rtl/>
        </w:rPr>
        <w:t xml:space="preserve">, כתב לך האלופים והאלים, כי לא היו מקנאים בם אלא האלופים והחשובים, ולפיכך באלו שנים בלבד כתיב </w:t>
      </w:r>
      <w:r>
        <w:rPr>
          <w:rFonts w:hint="cs"/>
          <w:rtl/>
        </w:rPr>
        <w:t>'</w:t>
      </w:r>
      <w:r>
        <w:rPr>
          <w:rtl/>
        </w:rPr>
        <w:t>אלופי אדום אילי מואב</w:t>
      </w:r>
      <w:r>
        <w:rPr>
          <w:rFonts w:hint="cs"/>
          <w:rtl/>
        </w:rPr>
        <w:t xml:space="preserve">'". וכוונתו שקנאה נופלת רק בין דומים, וכמבואר בהערה הקודמת. לכך החשובים שבמאדום ומואב קינאו בחשיבות ישראל. </w:t>
      </w:r>
    </w:p>
  </w:footnote>
  <w:footnote w:id="540">
    <w:p w:rsidR="08084082" w:rsidRDefault="08084082" w:rsidP="0889246C">
      <w:pPr>
        <w:pStyle w:val="FootnoteText"/>
        <w:rPr>
          <w:rFonts w:hint="cs"/>
          <w:rtl/>
        </w:rPr>
      </w:pPr>
      <w:r>
        <w:rPr>
          <w:rtl/>
        </w:rPr>
        <w:t>&lt;</w:t>
      </w:r>
      <w:r>
        <w:rPr>
          <w:rStyle w:val="FootnoteReference"/>
        </w:rPr>
        <w:footnoteRef/>
      </w:r>
      <w:r>
        <w:rPr>
          <w:rtl/>
        </w:rPr>
        <w:t>&gt;</w:t>
      </w:r>
      <w:r>
        <w:rPr>
          <w:rFonts w:hint="cs"/>
          <w:rtl/>
        </w:rPr>
        <w:t xml:space="preserve"> לשון המכילתא [שמות טו, טו]: "</w:t>
      </w:r>
      <w:r>
        <w:rPr>
          <w:rtl/>
        </w:rPr>
        <w:t>נמוגו כל יושבי כנען. כיון ששמעו יושבי כנען שאמר הק</w:t>
      </w:r>
      <w:r>
        <w:rPr>
          <w:rFonts w:hint="cs"/>
          <w:rtl/>
        </w:rPr>
        <w:t xml:space="preserve">ב"ה </w:t>
      </w:r>
      <w:r>
        <w:rPr>
          <w:rtl/>
        </w:rPr>
        <w:t xml:space="preserve">למשה </w:t>
      </w:r>
      <w:r>
        <w:rPr>
          <w:rFonts w:hint="cs"/>
          <w:rtl/>
        </w:rPr>
        <w:t>[</w:t>
      </w:r>
      <w:r>
        <w:rPr>
          <w:rtl/>
        </w:rPr>
        <w:t>דברים כ</w:t>
      </w:r>
      <w:r>
        <w:rPr>
          <w:rFonts w:hint="cs"/>
          <w:rtl/>
        </w:rPr>
        <w:t>, טז-יז]</w:t>
      </w:r>
      <w:r>
        <w:rPr>
          <w:rtl/>
        </w:rPr>
        <w:t xml:space="preserve"> </w:t>
      </w:r>
      <w:r>
        <w:rPr>
          <w:rFonts w:hint="cs"/>
          <w:rtl/>
        </w:rPr>
        <w:t>'</w:t>
      </w:r>
      <w:r>
        <w:rPr>
          <w:rtl/>
        </w:rPr>
        <w:t>רק מערי העמים וגו' כי החרם תחרימם</w:t>
      </w:r>
      <w:r>
        <w:rPr>
          <w:rFonts w:hint="cs"/>
          <w:rtl/>
        </w:rPr>
        <w:t>'.</w:t>
      </w:r>
      <w:r>
        <w:rPr>
          <w:rtl/>
        </w:rPr>
        <w:t xml:space="preserve"> אמרו</w:t>
      </w:r>
      <w:r>
        <w:rPr>
          <w:rFonts w:hint="cs"/>
          <w:rtl/>
        </w:rPr>
        <w:t>,</w:t>
      </w:r>
      <w:r>
        <w:rPr>
          <w:rtl/>
        </w:rPr>
        <w:t xml:space="preserve"> אלו ואלו </w:t>
      </w:r>
      <w:r>
        <w:rPr>
          <w:rFonts w:hint="cs"/>
          <w:rtl/>
        </w:rPr>
        <w:t xml:space="preserve">[אדום ומואב] </w:t>
      </w:r>
      <w:r>
        <w:rPr>
          <w:rtl/>
        </w:rPr>
        <w:t>לא היו מתיראין אלא מממונם ומנכסיהם</w:t>
      </w:r>
      <w:r>
        <w:rPr>
          <w:rFonts w:hint="cs"/>
          <w:rtl/>
        </w:rPr>
        <w:t>,</w:t>
      </w:r>
      <w:r>
        <w:rPr>
          <w:rtl/>
        </w:rPr>
        <w:t xml:space="preserve"> אבל עלינו אינן באין אלא לכלותינו ולירש את ארצנו</w:t>
      </w:r>
      <w:r>
        <w:rPr>
          <w:rFonts w:hint="cs"/>
          <w:rtl/>
        </w:rPr>
        <w:t>.</w:t>
      </w:r>
      <w:r>
        <w:rPr>
          <w:rtl/>
        </w:rPr>
        <w:t xml:space="preserve"> התחילו </w:t>
      </w:r>
      <w:r>
        <w:rPr>
          <w:rFonts w:hint="cs"/>
          <w:rtl/>
        </w:rPr>
        <w:t>נימסין,</w:t>
      </w:r>
      <w:r>
        <w:rPr>
          <w:rtl/>
        </w:rPr>
        <w:t xml:space="preserve"> שנאמר </w:t>
      </w:r>
      <w:r>
        <w:rPr>
          <w:rFonts w:hint="cs"/>
          <w:rtl/>
        </w:rPr>
        <w:t>'</w:t>
      </w:r>
      <w:r>
        <w:rPr>
          <w:rtl/>
        </w:rPr>
        <w:t>נמוגו</w:t>
      </w:r>
      <w:r>
        <w:rPr>
          <w:rFonts w:hint="cs"/>
          <w:rtl/>
        </w:rPr>
        <w:t>'". וכן רש"י [שמות טו, טו] כתב: "</w:t>
      </w:r>
      <w:r>
        <w:rPr>
          <w:rtl/>
        </w:rPr>
        <w:t>נמגו - אמרו עלינו הם באים לכלותינו ולירש את ארצנו</w:t>
      </w:r>
      <w:r>
        <w:rPr>
          <w:rFonts w:hint="cs"/>
          <w:rtl/>
        </w:rPr>
        <w:t>". והחזקוני [שם] כתב: "</w:t>
      </w:r>
      <w:r>
        <w:rPr>
          <w:rtl/>
        </w:rPr>
        <w:t>נמגו כל ישבי כנען - אמרו לגרשנו מארצנו הם באים</w:t>
      </w:r>
      <w:r>
        <w:rPr>
          <w:rFonts w:hint="cs"/>
          <w:rtl/>
        </w:rPr>
        <w:t>,</w:t>
      </w:r>
      <w:r>
        <w:rPr>
          <w:rtl/>
        </w:rPr>
        <w:t xml:space="preserve"> ולהחזיק בה</w:t>
      </w:r>
      <w:r>
        <w:rPr>
          <w:rFonts w:hint="cs"/>
          <w:rtl/>
        </w:rPr>
        <w:t>,</w:t>
      </w:r>
      <w:r>
        <w:rPr>
          <w:rtl/>
        </w:rPr>
        <w:t xml:space="preserve"> שהרי נתנה להם הקב"ה</w:t>
      </w:r>
      <w:r>
        <w:rPr>
          <w:rFonts w:hint="cs"/>
          <w:rtl/>
        </w:rPr>
        <w:t>,</w:t>
      </w:r>
      <w:r>
        <w:rPr>
          <w:rtl/>
        </w:rPr>
        <w:t xml:space="preserve"> כדכתיב </w:t>
      </w:r>
      <w:r>
        <w:rPr>
          <w:rFonts w:hint="cs"/>
          <w:rtl/>
        </w:rPr>
        <w:t>[שמות ג, ח] '</w:t>
      </w:r>
      <w:r>
        <w:rPr>
          <w:rtl/>
        </w:rPr>
        <w:t xml:space="preserve">וארד להצילו מיד מצרים ולהעלותו </w:t>
      </w:r>
      <w:r>
        <w:rPr>
          <w:rFonts w:hint="cs"/>
          <w:rtl/>
        </w:rPr>
        <w:t xml:space="preserve">וגו' </w:t>
      </w:r>
      <w:r>
        <w:rPr>
          <w:rtl/>
        </w:rPr>
        <w:t>אל מקום הכנעני וגו'</w:t>
      </w:r>
      <w:r>
        <w:rPr>
          <w:rFonts w:hint="cs"/>
          <w:rtl/>
        </w:rPr>
        <w:t>'". והספורנו [שמות טו, טו] כתב: "</w:t>
      </w:r>
      <w:r>
        <w:rPr>
          <w:rtl/>
        </w:rPr>
        <w:t xml:space="preserve">נמוגו כל יושבי כנען </w:t>
      </w:r>
      <w:r>
        <w:rPr>
          <w:rFonts w:hint="cs"/>
          <w:rtl/>
        </w:rPr>
        <w:t xml:space="preserve">- </w:t>
      </w:r>
      <w:r>
        <w:rPr>
          <w:rtl/>
        </w:rPr>
        <w:t xml:space="preserve">הנה יושבי כנען בשמעם כל אלה נמוגו בלי ספק, כי ידעו שעליהם עלו לגרשם, כאמרו </w:t>
      </w:r>
      <w:r>
        <w:rPr>
          <w:rFonts w:hint="cs"/>
          <w:rtl/>
        </w:rPr>
        <w:t>[יהושע ב, יא] '</w:t>
      </w:r>
      <w:r>
        <w:rPr>
          <w:rtl/>
        </w:rPr>
        <w:t>ונשמע וימס לבבנו וכו'</w:t>
      </w:r>
      <w:r>
        <w:rPr>
          <w:rFonts w:hint="cs"/>
          <w:rtl/>
        </w:rPr>
        <w:t>'".</w:t>
      </w:r>
    </w:p>
  </w:footnote>
  <w:footnote w:id="541">
    <w:p w:rsidR="08084082" w:rsidRDefault="08084082" w:rsidP="08437368">
      <w:pPr>
        <w:pStyle w:val="FootnoteText"/>
        <w:rPr>
          <w:rFonts w:hint="cs"/>
          <w:rtl/>
        </w:rPr>
      </w:pPr>
      <w:r>
        <w:rPr>
          <w:rtl/>
        </w:rPr>
        <w:t>&lt;</w:t>
      </w:r>
      <w:r>
        <w:rPr>
          <w:rStyle w:val="FootnoteReference"/>
        </w:rPr>
        <w:footnoteRef/>
      </w:r>
      <w:r>
        <w:rPr>
          <w:rtl/>
        </w:rPr>
        <w:t>&gt;</w:t>
      </w:r>
      <w:r>
        <w:rPr>
          <w:rFonts w:hint="cs"/>
          <w:rtl/>
        </w:rPr>
        <w:t xml:space="preserve"> לשון הרמב"ן [שמות טו, יד] "</w:t>
      </w:r>
      <w:r>
        <w:rPr>
          <w:rtl/>
        </w:rPr>
        <w:t>ויתפלל שתפול עליהם אימה ופחד שלא יצאו לקראת ישראל למלחמה</w:t>
      </w:r>
      <w:r>
        <w:rPr>
          <w:rFonts w:hint="cs"/>
          <w:rtl/>
        </w:rPr>
        <w:t>.</w:t>
      </w:r>
      <w:r>
        <w:rPr>
          <w:rtl/>
        </w:rPr>
        <w:t xml:space="preserve"> ואמר ר</w:t>
      </w:r>
      <w:r>
        <w:rPr>
          <w:rFonts w:hint="cs"/>
          <w:rtl/>
        </w:rPr>
        <w:t>בי אברהם</w:t>
      </w:r>
      <w:r>
        <w:rPr>
          <w:rtl/>
        </w:rPr>
        <w:t xml:space="preserve"> </w:t>
      </w:r>
      <w:r>
        <w:rPr>
          <w:rFonts w:hint="cs"/>
          <w:rtl/>
        </w:rPr>
        <w:t xml:space="preserve">[שם פסוק טז] </w:t>
      </w:r>
      <w:r>
        <w:rPr>
          <w:rtl/>
        </w:rPr>
        <w:t xml:space="preserve">כי </w:t>
      </w:r>
      <w:r>
        <w:rPr>
          <w:rFonts w:hint="cs"/>
          <w:rtl/>
        </w:rPr>
        <w:t>'</w:t>
      </w:r>
      <w:r>
        <w:rPr>
          <w:rtl/>
        </w:rPr>
        <w:t>תפול עליהם</w:t>
      </w:r>
      <w:r>
        <w:rPr>
          <w:rFonts w:hint="cs"/>
          <w:rtl/>
        </w:rPr>
        <w:t>'</w:t>
      </w:r>
      <w:r>
        <w:rPr>
          <w:rtl/>
        </w:rPr>
        <w:t xml:space="preserve"> שב אל פלשת אדום ומואב, לא אל כנען</w:t>
      </w:r>
      <w:r>
        <w:rPr>
          <w:rFonts w:hint="cs"/>
          <w:rtl/>
        </w:rPr>
        <w:t xml:space="preserve">... </w:t>
      </w:r>
      <w:r>
        <w:rPr>
          <w:rtl/>
        </w:rPr>
        <w:t>ויתכן שגם על הכנעני נפל פחדם</w:t>
      </w:r>
      <w:r>
        <w:rPr>
          <w:rFonts w:hint="cs"/>
          <w:rtl/>
        </w:rPr>
        <w:t>,</w:t>
      </w:r>
      <w:r>
        <w:rPr>
          <w:rtl/>
        </w:rPr>
        <w:t xml:space="preserve"> ולא נלחם בהם עד עברם</w:t>
      </w:r>
      <w:r>
        <w:rPr>
          <w:rFonts w:hint="cs"/>
          <w:rtl/>
        </w:rPr>
        <w:t>".</w:t>
      </w:r>
    </w:p>
  </w:footnote>
  <w:footnote w:id="542">
    <w:p w:rsidR="08084082" w:rsidRDefault="08084082" w:rsidP="08A92066">
      <w:pPr>
        <w:pStyle w:val="FootnoteText"/>
        <w:rPr>
          <w:rFonts w:hint="cs"/>
          <w:rtl/>
        </w:rPr>
      </w:pPr>
      <w:r>
        <w:rPr>
          <w:rtl/>
        </w:rPr>
        <w:t>&lt;</w:t>
      </w:r>
      <w:r>
        <w:rPr>
          <w:rStyle w:val="FootnoteReference"/>
        </w:rPr>
        <w:footnoteRef/>
      </w:r>
      <w:r>
        <w:rPr>
          <w:rtl/>
        </w:rPr>
        <w:t>&gt;</w:t>
      </w:r>
      <w:r>
        <w:rPr>
          <w:rFonts w:hint="cs"/>
          <w:rtl/>
        </w:rPr>
        <w:t xml:space="preserve"> בא לבאר כפילות "עד יעבור". ואונקלוס תרגם [שמות טו, טז] "</w:t>
      </w:r>
      <w:r>
        <w:rPr>
          <w:rtl/>
        </w:rPr>
        <w:t xml:space="preserve">עד דיעבר עמך </w:t>
      </w:r>
      <w:r>
        <w:rPr>
          <w:rFonts w:hint="cs"/>
          <w:rtl/>
        </w:rPr>
        <w:t>ה'</w:t>
      </w:r>
      <w:r>
        <w:rPr>
          <w:rtl/>
        </w:rPr>
        <w:t xml:space="preserve"> ית ארנונא עד דיעבר עמא דנן די פרקתא ית ירדנא</w:t>
      </w:r>
      <w:r>
        <w:rPr>
          <w:rFonts w:hint="cs"/>
          <w:rtl/>
        </w:rPr>
        <w:t>" [ראה להלן הערה 554]. ורבינו בחיי [שם] כתב: "'</w:t>
      </w:r>
      <w:r>
        <w:rPr>
          <w:rtl/>
        </w:rPr>
        <w:t>עד יעבור עמך ה'</w:t>
      </w:r>
      <w:r>
        <w:rPr>
          <w:rFonts w:hint="cs"/>
          <w:rtl/>
        </w:rPr>
        <w:t xml:space="preserve">' </w:t>
      </w:r>
      <w:r>
        <w:rPr>
          <w:rtl/>
        </w:rPr>
        <w:t>זו העברת נחלי ארנון</w:t>
      </w:r>
      <w:r>
        <w:rPr>
          <w:rFonts w:hint="cs"/>
          <w:rtl/>
        </w:rPr>
        <w:t>.</w:t>
      </w:r>
      <w:r>
        <w:rPr>
          <w:rtl/>
        </w:rPr>
        <w:t xml:space="preserve"> </w:t>
      </w:r>
      <w:r>
        <w:rPr>
          <w:rFonts w:hint="cs"/>
          <w:rtl/>
        </w:rPr>
        <w:t>'</w:t>
      </w:r>
      <w:r>
        <w:rPr>
          <w:rtl/>
        </w:rPr>
        <w:t>עד יעבור עם זו קנית</w:t>
      </w:r>
      <w:r>
        <w:rPr>
          <w:rFonts w:hint="cs"/>
          <w:rtl/>
        </w:rPr>
        <w:t>'</w:t>
      </w:r>
      <w:r>
        <w:rPr>
          <w:rtl/>
        </w:rPr>
        <w:t xml:space="preserve"> זו העברת הירדן</w:t>
      </w:r>
      <w:r>
        <w:rPr>
          <w:rFonts w:hint="cs"/>
          <w:rtl/>
        </w:rPr>
        <w:t xml:space="preserve">... </w:t>
      </w:r>
      <w:r>
        <w:rPr>
          <w:rtl/>
        </w:rPr>
        <w:t>כן תירגם אונקלוס</w:t>
      </w:r>
      <w:r>
        <w:rPr>
          <w:rFonts w:hint="cs"/>
          <w:rtl/>
        </w:rPr>
        <w:t>". וכן יבאר המהר"ל כאן.</w:t>
      </w:r>
    </w:p>
  </w:footnote>
  <w:footnote w:id="543">
    <w:p w:rsidR="08084082" w:rsidRDefault="08084082" w:rsidP="08F64586">
      <w:pPr>
        <w:pStyle w:val="FootnoteText"/>
        <w:rPr>
          <w:rFonts w:hint="cs"/>
        </w:rPr>
      </w:pPr>
      <w:r>
        <w:rPr>
          <w:rtl/>
        </w:rPr>
        <w:t>&lt;</w:t>
      </w:r>
      <w:r>
        <w:rPr>
          <w:rStyle w:val="FootnoteReference"/>
        </w:rPr>
        <w:footnoteRef/>
      </w:r>
      <w:r>
        <w:rPr>
          <w:rtl/>
        </w:rPr>
        <w:t>&gt;</w:t>
      </w:r>
      <w:r>
        <w:rPr>
          <w:rFonts w:hint="cs"/>
          <w:rtl/>
        </w:rPr>
        <w:t xml:space="preserve"> כמו שכתב למעלה פל"ז [תרצז.]: "תחלת היציאה היה ביום ראשון, ותכלית היציאה היה ביום שביעי, שעברו הים ביום השביעי [רש"י שמות יד, ה], ואז נגאלו מן מצרים כאשר עברו ים" [ראה למעלה הערה 167]. ולמעלה פל"ט [לאחר ציון 167] כתב: "</w:t>
      </w:r>
      <w:r>
        <w:rPr>
          <w:rtl/>
        </w:rPr>
        <w:t>כי נחשב קריעת ים סוף גמר היציאה</w:t>
      </w:r>
      <w:r>
        <w:rPr>
          <w:rFonts w:hint="cs"/>
          <w:rtl/>
        </w:rPr>
        <w:t>.</w:t>
      </w:r>
      <w:r>
        <w:rPr>
          <w:rtl/>
        </w:rPr>
        <w:t xml:space="preserve"> כי כאשר הוציא הקב"ה את ישראל ממצרים</w:t>
      </w:r>
      <w:r>
        <w:rPr>
          <w:rFonts w:hint="cs"/>
          <w:rtl/>
        </w:rPr>
        <w:t>,</w:t>
      </w:r>
      <w:r>
        <w:rPr>
          <w:rtl/>
        </w:rPr>
        <w:t xml:space="preserve"> יצאו מענין החמרי</w:t>
      </w:r>
      <w:r>
        <w:rPr>
          <w:rFonts w:hint="cs"/>
          <w:rtl/>
        </w:rPr>
        <w:t>,</w:t>
      </w:r>
      <w:r>
        <w:rPr>
          <w:rtl/>
        </w:rPr>
        <w:t xml:space="preserve"> כי מצרים נקראו </w:t>
      </w:r>
      <w:r>
        <w:rPr>
          <w:rFonts w:hint="cs"/>
          <w:rtl/>
        </w:rPr>
        <w:t>'</w:t>
      </w:r>
      <w:r>
        <w:rPr>
          <w:rtl/>
        </w:rPr>
        <w:t>חמורים</w:t>
      </w:r>
      <w:r>
        <w:rPr>
          <w:rFonts w:hint="cs"/>
          <w:rtl/>
        </w:rPr>
        <w:t>'</w:t>
      </w:r>
      <w:r>
        <w:rPr>
          <w:rtl/>
        </w:rPr>
        <w:t>, והיו ישראל גוברים עליהם</w:t>
      </w:r>
      <w:r>
        <w:rPr>
          <w:rFonts w:hint="cs"/>
          <w:rtl/>
        </w:rPr>
        <w:t>,</w:t>
      </w:r>
      <w:r>
        <w:rPr>
          <w:rtl/>
        </w:rPr>
        <w:t xml:space="preserve"> כאשר התבאר למעלה. ורצה השם יתברך להשלים דבר זה לבקוע ים סוף</w:t>
      </w:r>
      <w:r>
        <w:rPr>
          <w:rFonts w:hint="cs"/>
          <w:rtl/>
        </w:rPr>
        <w:t>,</w:t>
      </w:r>
      <w:r>
        <w:rPr>
          <w:rtl/>
        </w:rPr>
        <w:t xml:space="preserve"> ונבקעו כל המים שבעולם, שהמים</w:t>
      </w:r>
      <w:r>
        <w:rPr>
          <w:rFonts w:hint="cs"/>
          <w:rtl/>
        </w:rPr>
        <w:t xml:space="preserve">... </w:t>
      </w:r>
      <w:r>
        <w:rPr>
          <w:rtl/>
        </w:rPr>
        <w:t>הם חמרים</w:t>
      </w:r>
      <w:r>
        <w:rPr>
          <w:rFonts w:hint="cs"/>
          <w:rtl/>
        </w:rPr>
        <w:t>,</w:t>
      </w:r>
      <w:r>
        <w:rPr>
          <w:rtl/>
        </w:rPr>
        <w:t xml:space="preserve"> שאין בהם צורה</w:t>
      </w:r>
      <w:r>
        <w:rPr>
          <w:rFonts w:hint="cs"/>
          <w:rtl/>
        </w:rPr>
        <w:t>.</w:t>
      </w:r>
      <w:r>
        <w:rPr>
          <w:rtl/>
        </w:rPr>
        <w:t xml:space="preserve"> וכאשר בקע ים סוף ויצאו בחרבה</w:t>
      </w:r>
      <w:r>
        <w:rPr>
          <w:rFonts w:hint="cs"/>
          <w:rtl/>
        </w:rPr>
        <w:t>,</w:t>
      </w:r>
      <w:r>
        <w:rPr>
          <w:rtl/>
        </w:rPr>
        <w:t xml:space="preserve"> יצאו ישראל מענין החמרי לגמרי</w:t>
      </w:r>
      <w:r>
        <w:rPr>
          <w:rFonts w:hint="cs"/>
          <w:rtl/>
        </w:rPr>
        <w:t>,</w:t>
      </w:r>
      <w:r>
        <w:rPr>
          <w:rtl/>
        </w:rPr>
        <w:t xml:space="preserve"> עד שקנו ישראל אז מעלה נבדלת</w:t>
      </w:r>
      <w:r>
        <w:rPr>
          <w:rFonts w:hint="cs"/>
          <w:rtl/>
        </w:rPr>
        <w:t>.</w:t>
      </w:r>
      <w:r>
        <w:rPr>
          <w:rtl/>
        </w:rPr>
        <w:t xml:space="preserve"> שכל יציאת מצרים לא היה רק דבר זה</w:t>
      </w:r>
      <w:r>
        <w:rPr>
          <w:rFonts w:hint="cs"/>
          <w:rtl/>
        </w:rPr>
        <w:t>,</w:t>
      </w:r>
      <w:r>
        <w:rPr>
          <w:rtl/>
        </w:rPr>
        <w:t xml:space="preserve"> שיצאו ממצרים החומר הגרוע והפחות</w:t>
      </w:r>
      <w:r>
        <w:rPr>
          <w:rFonts w:hint="cs"/>
          <w:rtl/>
        </w:rPr>
        <w:t>.</w:t>
      </w:r>
      <w:r>
        <w:rPr>
          <w:rtl/>
        </w:rPr>
        <w:t xml:space="preserve"> ועדיין לא יצאו לגמרי עד יום השביעי</w:t>
      </w:r>
      <w:r>
        <w:rPr>
          <w:rFonts w:hint="cs"/>
          <w:rtl/>
        </w:rPr>
        <w:t>,</w:t>
      </w:r>
      <w:r>
        <w:rPr>
          <w:rtl/>
        </w:rPr>
        <w:t xml:space="preserve"> שהיה קריעת ים סוף</w:t>
      </w:r>
      <w:r>
        <w:rPr>
          <w:rFonts w:hint="cs"/>
          <w:rtl/>
        </w:rPr>
        <w:t>.</w:t>
      </w:r>
      <w:r>
        <w:rPr>
          <w:rtl/>
        </w:rPr>
        <w:t xml:space="preserve"> והיה קריעת ים סוף לישראל לא במקרה</w:t>
      </w:r>
      <w:r>
        <w:rPr>
          <w:rFonts w:hint="cs"/>
          <w:rtl/>
        </w:rPr>
        <w:t>,</w:t>
      </w:r>
      <w:r>
        <w:rPr>
          <w:rtl/>
        </w:rPr>
        <w:t xml:space="preserve"> אלא בעצם</w:t>
      </w:r>
      <w:r>
        <w:rPr>
          <w:rFonts w:hint="cs"/>
          <w:rtl/>
        </w:rPr>
        <w:t>,</w:t>
      </w:r>
      <w:r>
        <w:rPr>
          <w:rtl/>
        </w:rPr>
        <w:t xml:space="preserve"> שהמים</w:t>
      </w:r>
      <w:r>
        <w:rPr>
          <w:rFonts w:hint="cs"/>
          <w:rtl/>
        </w:rPr>
        <w:t>,</w:t>
      </w:r>
      <w:r>
        <w:rPr>
          <w:rtl/>
        </w:rPr>
        <w:t xml:space="preserve"> שהם נוטים אל החומר כמו שנתבאר</w:t>
      </w:r>
      <w:r>
        <w:rPr>
          <w:rFonts w:hint="cs"/>
          <w:rtl/>
        </w:rPr>
        <w:t>,</w:t>
      </w:r>
      <w:r>
        <w:rPr>
          <w:rtl/>
        </w:rPr>
        <w:t xml:space="preserve"> הם מתיחסים אל מצרים</w:t>
      </w:r>
      <w:r>
        <w:rPr>
          <w:rFonts w:hint="cs"/>
          <w:rtl/>
        </w:rPr>
        <w:t>.</w:t>
      </w:r>
      <w:r>
        <w:rPr>
          <w:rtl/>
        </w:rPr>
        <w:t xml:space="preserve"> ולפיכך היציאה נחשב עד קריעת ים סוף</w:t>
      </w:r>
      <w:r>
        <w:rPr>
          <w:rFonts w:hint="cs"/>
          <w:rtl/>
        </w:rPr>
        <w:t>" [ראה למעלה פ"מ (לאחר ציון 265), ר"פ מב, ופרק זה הערה 522]. ויציאה מן העבדות היא יציאה מן החומרי, וכמלוקט למעלה פמ"ה הערה 11. לכך בקריעת ים סוף יצאו ישראל מן העבדות.</w:t>
      </w:r>
    </w:p>
  </w:footnote>
  <w:footnote w:id="544">
    <w:p w:rsidR="08084082" w:rsidRDefault="08084082" w:rsidP="08B7764E">
      <w:pPr>
        <w:pStyle w:val="FootnoteText"/>
        <w:rPr>
          <w:rFonts w:hint="cs"/>
        </w:rPr>
      </w:pPr>
      <w:r>
        <w:rPr>
          <w:rtl/>
        </w:rPr>
        <w:t>&lt;</w:t>
      </w:r>
      <w:r>
        <w:rPr>
          <w:rStyle w:val="FootnoteReference"/>
        </w:rPr>
        <w:footnoteRef/>
      </w:r>
      <w:r>
        <w:rPr>
          <w:rtl/>
        </w:rPr>
        <w:t>&gt;</w:t>
      </w:r>
      <w:r>
        <w:rPr>
          <w:rFonts w:hint="cs"/>
          <w:rtl/>
        </w:rPr>
        <w:t xml:space="preserve"> כמו שנאמר [במדבר כא, יד] "</w:t>
      </w:r>
      <w:r>
        <w:rPr>
          <w:rtl/>
        </w:rPr>
        <w:t>על כן יאמר בספר מלחמת ה</w:t>
      </w:r>
      <w:r>
        <w:rPr>
          <w:rFonts w:hint="cs"/>
          <w:rtl/>
        </w:rPr>
        <w:t>'</w:t>
      </w:r>
      <w:r>
        <w:rPr>
          <w:rtl/>
        </w:rPr>
        <w:t xml:space="preserve"> את והב בסופה ואת הנחלים ארנון</w:t>
      </w:r>
      <w:r>
        <w:rPr>
          <w:rFonts w:hint="cs"/>
          <w:rtl/>
        </w:rPr>
        <w:t>", ופירש רש"י [שם] "</w:t>
      </w:r>
      <w:r>
        <w:rPr>
          <w:rtl/>
        </w:rPr>
        <w:t>ואת הנחלים ארנון - כשם שמספרים בנסי ים סוף</w:t>
      </w:r>
      <w:r>
        <w:rPr>
          <w:rFonts w:hint="cs"/>
          <w:rtl/>
        </w:rPr>
        <w:t>,</w:t>
      </w:r>
      <w:r>
        <w:rPr>
          <w:rtl/>
        </w:rPr>
        <w:t xml:space="preserve"> כך יש לספר בנסי נחלי ארנון</w:t>
      </w:r>
      <w:r>
        <w:rPr>
          <w:rFonts w:hint="cs"/>
          <w:rtl/>
        </w:rPr>
        <w:t>,</w:t>
      </w:r>
      <w:r>
        <w:rPr>
          <w:rtl/>
        </w:rPr>
        <w:t xml:space="preserve"> שאף כאן נעשו נסים גדולים</w:t>
      </w:r>
      <w:r>
        <w:rPr>
          <w:rFonts w:hint="cs"/>
          <w:rtl/>
        </w:rPr>
        <w:t xml:space="preserve">". </w:t>
      </w:r>
    </w:p>
  </w:footnote>
  <w:footnote w:id="545">
    <w:p w:rsidR="08084082" w:rsidRDefault="08084082" w:rsidP="08A660AC">
      <w:pPr>
        <w:pStyle w:val="FootnoteText"/>
        <w:rPr>
          <w:rFonts w:hint="cs"/>
        </w:rPr>
      </w:pPr>
      <w:r>
        <w:rPr>
          <w:rtl/>
        </w:rPr>
        <w:t>&lt;</w:t>
      </w:r>
      <w:r>
        <w:rPr>
          <w:rStyle w:val="FootnoteReference"/>
        </w:rPr>
        <w:footnoteRef/>
      </w:r>
      <w:r>
        <w:rPr>
          <w:rtl/>
        </w:rPr>
        <w:t>&gt;</w:t>
      </w:r>
      <w:r>
        <w:rPr>
          <w:rFonts w:hint="cs"/>
          <w:rtl/>
        </w:rPr>
        <w:t xml:space="preserve"> כי לאחר שישראל עברו את נחלי ארנון, הם נלחמו עם סיחון ועוג, וכבשו מהם את ארצם [במדבר כא, כא-לה]. וארצות אלו הובטחו לאברהם אבינו [בראשית טו, יח-כא, וראה רש"י דברים ג, יג]. ויש להבין, דבשלמא הנסים שנעשו בים סוף, הרי פשיטא שהם נעשו בכדי שישראל ישתחררו מעבדות מצרים. וכן הנסים שנעשו בירדן נועדו לאפשר לישראל להכנס לארץ ישראל, וכמו שנאמר להדיא במקרא [יהושע ג, י-יז]. אך מנלן לומר שנסים של נחלי ארנון קשורים לכיבוש סיחון ועוג שבא בעקבותיהם, הרי בפשטות נסים אלו נעשו כדי להרוג את האמורי שארב לישראל, וכמו שכתב רש"י [במדבר כא, יד-טז] "</w:t>
      </w:r>
      <w:r>
        <w:rPr>
          <w:rtl/>
        </w:rPr>
        <w:t>ואת הנחלים ארנון - כשם שמספרים בנסי ים סוף</w:t>
      </w:r>
      <w:r>
        <w:rPr>
          <w:rFonts w:hint="cs"/>
          <w:rtl/>
        </w:rPr>
        <w:t>,</w:t>
      </w:r>
      <w:r>
        <w:rPr>
          <w:rtl/>
        </w:rPr>
        <w:t xml:space="preserve"> כך יש לספר בנסי נחלי ארנון</w:t>
      </w:r>
      <w:r>
        <w:rPr>
          <w:rFonts w:hint="cs"/>
          <w:rtl/>
        </w:rPr>
        <w:t>,</w:t>
      </w:r>
      <w:r>
        <w:rPr>
          <w:rtl/>
        </w:rPr>
        <w:t xml:space="preserve"> שאף כאן נעשו נסים גדולים. ומה הם הנסים</w:t>
      </w:r>
      <w:r>
        <w:rPr>
          <w:rFonts w:hint="cs"/>
          <w:rtl/>
        </w:rPr>
        <w:t xml:space="preserve">. </w:t>
      </w:r>
      <w:r>
        <w:rPr>
          <w:rtl/>
        </w:rPr>
        <w:t>ואשד הנחלים - שפך הנחלים</w:t>
      </w:r>
      <w:r>
        <w:rPr>
          <w:rFonts w:hint="cs"/>
          <w:rtl/>
        </w:rPr>
        <w:t>,</w:t>
      </w:r>
      <w:r>
        <w:rPr>
          <w:rtl/>
        </w:rPr>
        <w:t xml:space="preserve"> שנשפך שם דם אמוריים</w:t>
      </w:r>
      <w:r>
        <w:rPr>
          <w:rFonts w:hint="cs"/>
          <w:rtl/>
        </w:rPr>
        <w:t>,</w:t>
      </w:r>
      <w:r>
        <w:rPr>
          <w:rtl/>
        </w:rPr>
        <w:t xml:space="preserve"> שהיו נחבאים שם</w:t>
      </w:r>
      <w:r>
        <w:rPr>
          <w:rFonts w:hint="cs"/>
          <w:rtl/>
        </w:rPr>
        <w:t xml:space="preserve">, </w:t>
      </w:r>
      <w:r>
        <w:rPr>
          <w:rtl/>
        </w:rPr>
        <w:t>לפי שהיו ההרים גבוהים והנחל עמוק וקצר</w:t>
      </w:r>
      <w:r>
        <w:rPr>
          <w:rFonts w:hint="cs"/>
          <w:rtl/>
        </w:rPr>
        <w:t>,</w:t>
      </w:r>
      <w:r>
        <w:rPr>
          <w:rtl/>
        </w:rPr>
        <w:t xml:space="preserve"> וההרים סמוכים זה לזה</w:t>
      </w:r>
      <w:r>
        <w:rPr>
          <w:rFonts w:hint="cs"/>
          <w:rtl/>
        </w:rPr>
        <w:t xml:space="preserve">... </w:t>
      </w:r>
      <w:r>
        <w:rPr>
          <w:rtl/>
        </w:rPr>
        <w:t>אמרו אמוריים</w:t>
      </w:r>
      <w:r>
        <w:rPr>
          <w:rFonts w:hint="cs"/>
          <w:rtl/>
        </w:rPr>
        <w:t>,</w:t>
      </w:r>
      <w:r>
        <w:rPr>
          <w:rtl/>
        </w:rPr>
        <w:t xml:space="preserve"> כשיכנסו ישראל לארץ לתוך הנחל לעבור</w:t>
      </w:r>
      <w:r>
        <w:rPr>
          <w:rFonts w:hint="cs"/>
          <w:rtl/>
        </w:rPr>
        <w:t>,</w:t>
      </w:r>
      <w:r>
        <w:rPr>
          <w:rtl/>
        </w:rPr>
        <w:t xml:space="preserve"> נצא מן המערות בהרים שלמעלה מהם</w:t>
      </w:r>
      <w:r>
        <w:rPr>
          <w:rFonts w:hint="cs"/>
          <w:rtl/>
        </w:rPr>
        <w:t>,</w:t>
      </w:r>
      <w:r>
        <w:rPr>
          <w:rtl/>
        </w:rPr>
        <w:t xml:space="preserve"> ונהרגם בחצים ואבני בליסטראות</w:t>
      </w:r>
      <w:r>
        <w:rPr>
          <w:rFonts w:hint="cs"/>
          <w:rtl/>
        </w:rPr>
        <w:t>.</w:t>
      </w:r>
      <w:r>
        <w:rPr>
          <w:rtl/>
        </w:rPr>
        <w:t xml:space="preserve"> והיו אותן הנקעים בהר של צד מואב</w:t>
      </w:r>
      <w:r>
        <w:rPr>
          <w:rFonts w:hint="cs"/>
          <w:rtl/>
        </w:rPr>
        <w:t>,</w:t>
      </w:r>
      <w:r>
        <w:rPr>
          <w:rtl/>
        </w:rPr>
        <w:t xml:space="preserve"> ובהר של צד אמוריים היו כנגד אותן נקעים כמין קרנות ושדים בולטין לחוץ</w:t>
      </w:r>
      <w:r>
        <w:rPr>
          <w:rFonts w:hint="cs"/>
          <w:rtl/>
        </w:rPr>
        <w:t>.</w:t>
      </w:r>
      <w:r>
        <w:rPr>
          <w:rtl/>
        </w:rPr>
        <w:t xml:space="preserve"> כיון שבאו ישראל לעבור</w:t>
      </w:r>
      <w:r>
        <w:rPr>
          <w:rFonts w:hint="cs"/>
          <w:rtl/>
        </w:rPr>
        <w:t>,</w:t>
      </w:r>
      <w:r>
        <w:rPr>
          <w:rtl/>
        </w:rPr>
        <w:t xml:space="preserve"> נזדעזע ההר של א</w:t>
      </w:r>
      <w:r>
        <w:rPr>
          <w:rFonts w:hint="cs"/>
          <w:rtl/>
        </w:rPr>
        <w:t>רץ ישראל</w:t>
      </w:r>
      <w:r>
        <w:rPr>
          <w:rtl/>
        </w:rPr>
        <w:t xml:space="preserve"> כשפחה היוצאת להקביל פני גבירתה</w:t>
      </w:r>
      <w:r>
        <w:rPr>
          <w:rFonts w:hint="cs"/>
          <w:rtl/>
        </w:rPr>
        <w:t>,</w:t>
      </w:r>
      <w:r>
        <w:rPr>
          <w:rtl/>
        </w:rPr>
        <w:t xml:space="preserve"> ונתקרב לצד הר של מואב</w:t>
      </w:r>
      <w:r>
        <w:rPr>
          <w:rFonts w:hint="cs"/>
          <w:rtl/>
        </w:rPr>
        <w:t>,</w:t>
      </w:r>
      <w:r>
        <w:rPr>
          <w:rtl/>
        </w:rPr>
        <w:t xml:space="preserve"> ונכנסו אותן השדים לתוך אותן נקעים והרגום</w:t>
      </w:r>
      <w:r>
        <w:rPr>
          <w:rFonts w:hint="cs"/>
          <w:rtl/>
        </w:rPr>
        <w:t>.</w:t>
      </w:r>
      <w:r>
        <w:rPr>
          <w:rtl/>
        </w:rPr>
        <w:t xml:space="preserve"> ומשם בארה - משם בא האשד אל הבאר</w:t>
      </w:r>
      <w:r>
        <w:rPr>
          <w:rFonts w:hint="cs"/>
          <w:rtl/>
        </w:rPr>
        <w:t>,</w:t>
      </w:r>
      <w:r>
        <w:rPr>
          <w:rtl/>
        </w:rPr>
        <w:t xml:space="preserve"> כיצד</w:t>
      </w:r>
      <w:r>
        <w:rPr>
          <w:rFonts w:hint="cs"/>
          <w:rtl/>
        </w:rPr>
        <w:t>,</w:t>
      </w:r>
      <w:r>
        <w:rPr>
          <w:rtl/>
        </w:rPr>
        <w:t xml:space="preserve"> אמר הקב"ה</w:t>
      </w:r>
      <w:r>
        <w:rPr>
          <w:rFonts w:hint="cs"/>
          <w:rtl/>
        </w:rPr>
        <w:t>,</w:t>
      </w:r>
      <w:r>
        <w:rPr>
          <w:rtl/>
        </w:rPr>
        <w:t xml:space="preserve"> מי מודיע לבני הנסים הללו</w:t>
      </w:r>
      <w:r>
        <w:rPr>
          <w:rFonts w:hint="cs"/>
          <w:rtl/>
        </w:rPr>
        <w:t>.</w:t>
      </w:r>
      <w:r>
        <w:rPr>
          <w:rtl/>
        </w:rPr>
        <w:t xml:space="preserve"> המשל אומר</w:t>
      </w:r>
      <w:r>
        <w:rPr>
          <w:rFonts w:hint="cs"/>
          <w:rtl/>
        </w:rPr>
        <w:t>,</w:t>
      </w:r>
      <w:r>
        <w:rPr>
          <w:rtl/>
        </w:rPr>
        <w:t xml:space="preserve"> נתת פת לתינוק</w:t>
      </w:r>
      <w:r>
        <w:rPr>
          <w:rFonts w:hint="cs"/>
          <w:rtl/>
        </w:rPr>
        <w:t>,</w:t>
      </w:r>
      <w:r>
        <w:rPr>
          <w:rtl/>
        </w:rPr>
        <w:t xml:space="preserve"> הודיע לאמו</w:t>
      </w:r>
      <w:r>
        <w:rPr>
          <w:rFonts w:hint="cs"/>
          <w:rtl/>
        </w:rPr>
        <w:t>.</w:t>
      </w:r>
      <w:r>
        <w:rPr>
          <w:rtl/>
        </w:rPr>
        <w:t xml:space="preserve"> לאחר שעברו</w:t>
      </w:r>
      <w:r>
        <w:rPr>
          <w:rFonts w:hint="cs"/>
          <w:rtl/>
        </w:rPr>
        <w:t>,</w:t>
      </w:r>
      <w:r>
        <w:rPr>
          <w:rtl/>
        </w:rPr>
        <w:t xml:space="preserve"> חזרו ההרים למקומם</w:t>
      </w:r>
      <w:r>
        <w:rPr>
          <w:rFonts w:hint="cs"/>
          <w:rtl/>
        </w:rPr>
        <w:t>,</w:t>
      </w:r>
      <w:r>
        <w:rPr>
          <w:rtl/>
        </w:rPr>
        <w:t xml:space="preserve"> והבאר ירדה לתוך הנחל והעלתה משם דם ההרוגים וזרועות ואיברים</w:t>
      </w:r>
      <w:r>
        <w:rPr>
          <w:rFonts w:hint="cs"/>
          <w:rtl/>
        </w:rPr>
        <w:t>,</w:t>
      </w:r>
      <w:r>
        <w:rPr>
          <w:rtl/>
        </w:rPr>
        <w:t xml:space="preserve"> ומוליכתן סביב המחנה</w:t>
      </w:r>
      <w:r>
        <w:rPr>
          <w:rFonts w:hint="cs"/>
          <w:rtl/>
        </w:rPr>
        <w:t>,</w:t>
      </w:r>
      <w:r>
        <w:rPr>
          <w:rtl/>
        </w:rPr>
        <w:t xml:space="preserve"> וישראל ראו ואמרו שירה</w:t>
      </w:r>
      <w:r>
        <w:rPr>
          <w:rFonts w:hint="cs"/>
          <w:rtl/>
        </w:rPr>
        <w:t>" [וכן כתב למעלה הקדמה שלישית (קלז.)]. הרי הנסים של נחל ארנון נעשו כדי להרוג את האמוריים שארבו לישראל, ולא כדי לכבוש את סיחון ועוג, וזהו לא כדבריו כאן. ויש לומר, שהמהר"ל לא כתב שהנסים נעשו בכדי לכבוש את סיחון ועוג, אלא כתב ש</w:t>
      </w:r>
      <w:r w:rsidRPr="081B171C">
        <w:rPr>
          <w:rFonts w:hint="cs"/>
          <w:sz w:val="18"/>
          <w:rtl/>
        </w:rPr>
        <w:t>"</w:t>
      </w:r>
      <w:r w:rsidRPr="081B171C">
        <w:rPr>
          <w:rStyle w:val="LatinChar"/>
          <w:sz w:val="18"/>
          <w:rtl/>
          <w:lang w:val="en-GB"/>
        </w:rPr>
        <w:t>כאשר עברו נ</w:t>
      </w:r>
      <w:r w:rsidRPr="081B171C">
        <w:rPr>
          <w:rStyle w:val="LatinChar"/>
          <w:rFonts w:hint="cs"/>
          <w:sz w:val="18"/>
          <w:rtl/>
          <w:lang w:val="en-GB"/>
        </w:rPr>
        <w:t>ח</w:t>
      </w:r>
      <w:r w:rsidRPr="081B171C">
        <w:rPr>
          <w:rStyle w:val="LatinChar"/>
          <w:sz w:val="18"/>
          <w:rtl/>
          <w:lang w:val="en-GB"/>
        </w:rPr>
        <w:t>לי ארנון אז קנו מדריגה יותר עליונה</w:t>
      </w:r>
      <w:r w:rsidRPr="081B171C">
        <w:rPr>
          <w:rStyle w:val="LatinChar"/>
          <w:rFonts w:hint="cs"/>
          <w:sz w:val="18"/>
          <w:rtl/>
          <w:lang w:val="en-GB"/>
        </w:rPr>
        <w:t>,</w:t>
      </w:r>
      <w:r w:rsidRPr="081B171C">
        <w:rPr>
          <w:rStyle w:val="LatinChar"/>
          <w:sz w:val="18"/>
          <w:rtl/>
          <w:lang w:val="en-GB"/>
        </w:rPr>
        <w:t xml:space="preserve"> שאז נכנסו לארץ סיחון ועוג וכבשו אותו</w:t>
      </w:r>
      <w:r w:rsidRPr="081B171C">
        <w:rPr>
          <w:rFonts w:hint="cs"/>
          <w:sz w:val="18"/>
          <w:rtl/>
        </w:rPr>
        <w:t>"</w:t>
      </w:r>
      <w:r>
        <w:rPr>
          <w:rFonts w:hint="cs"/>
          <w:rtl/>
        </w:rPr>
        <w:t>. הרי שיהיה הטעם לנסים אשר יהיה, מ"מ בעקבות הנסים האלו ישראל קנו מדריגה עליונה, משום שנסים מורים על מעלתו הנבדלת של בעל הנס [כמבואר להלן הערה 548], ומעלה זו הוצרכה להם בכיבוש סיחון ועוג. ונראה שהסברה לשייך ניסי נחל ארנון לכיבוש סיחון ועוג הוא משום שסיחון ועוג היו שני מלכי האמורי [דברים ג, ח], ונסי נחל ארנון נעשו כנגד האמוריים [כמו שביאר רש"י], לכך נסים אלו הם התחלת ההתגברות על סיחון ועוג. ובמדרש ויושע פ"כ אמרו להדיא "כשיבואו מלכי האמורי להטמין עצמם בנחלי ארנון" [הובא בתורה שלמה שמות טו, טז אות קצד], הרי אנשי סיחון ועוג נטמנו בנחלי ארנון. @</w:t>
      </w:r>
      <w:r w:rsidRPr="08102DC4">
        <w:rPr>
          <w:rFonts w:hint="cs"/>
          <w:b/>
          <w:bCs/>
          <w:rtl/>
        </w:rPr>
        <w:t>אך עדיין קשה</w:t>
      </w:r>
      <w:r>
        <w:rPr>
          <w:rFonts w:hint="cs"/>
          <w:rtl/>
        </w:rPr>
        <w:t>^, כי למעלה [לאחר ציון 541] כתב: "וכולם היו צריכים לעבור המים", ובשלמא בים סוף ובירדן, נעש</w:t>
      </w:r>
      <w:r w:rsidRPr="08B75365">
        <w:rPr>
          <w:rFonts w:hint="cs"/>
          <w:sz w:val="18"/>
          <w:rtl/>
        </w:rPr>
        <w:t>ו נסים במה שהמים עצמם נחלקו ואיפשרו לישראל לעבור בתוכם. ו"</w:t>
      </w:r>
      <w:r w:rsidRPr="08B75365">
        <w:rPr>
          <w:rStyle w:val="LatinChar"/>
          <w:sz w:val="18"/>
          <w:rtl/>
          <w:lang w:val="en-GB"/>
        </w:rPr>
        <w:t>כל ענין קריעת ים סוף מה שקנו ישראל המדריגה האל</w:t>
      </w:r>
      <w:r w:rsidRPr="08B75365">
        <w:rPr>
          <w:rStyle w:val="LatinChar"/>
          <w:rFonts w:hint="cs"/>
          <w:sz w:val="18"/>
          <w:rtl/>
          <w:lang w:val="en-GB"/>
        </w:rPr>
        <w:t>ק</w:t>
      </w:r>
      <w:r w:rsidRPr="08B75365">
        <w:rPr>
          <w:rStyle w:val="LatinChar"/>
          <w:sz w:val="18"/>
          <w:rtl/>
          <w:lang w:val="en-GB"/>
        </w:rPr>
        <w:t>ית הנבדלת מן החמרי, ולפיכך היו מבקעים הים</w:t>
      </w:r>
      <w:r w:rsidRPr="08B75365">
        <w:rPr>
          <w:rStyle w:val="LatinChar"/>
          <w:rFonts w:hint="cs"/>
          <w:sz w:val="18"/>
          <w:rtl/>
          <w:lang w:val="en-GB"/>
        </w:rPr>
        <w:t>,</w:t>
      </w:r>
      <w:r w:rsidRPr="08B75365">
        <w:rPr>
          <w:rStyle w:val="LatinChar"/>
          <w:sz w:val="18"/>
          <w:rtl/>
          <w:lang w:val="en-GB"/>
        </w:rPr>
        <w:t xml:space="preserve"> שהים הוא חמרי</w:t>
      </w:r>
      <w:r>
        <w:rPr>
          <w:rFonts w:hint="cs"/>
          <w:rtl/>
        </w:rPr>
        <w:t>" [לשונו למעלה ס"פ מא (לאחר ציון 146), וראה שם הערה 147]. אך הנסים של נחלי ארנון לא נעשו עם המים, אלא עם ההרים שנקרבו זה לזה, ורק שהמקום היה בנחלי ארנון, וכיצד זה משתווה לשני הנסים האחרים ש"היו צריכים לעבור המים". וצ"ע.</w:t>
      </w:r>
    </w:p>
  </w:footnote>
  <w:footnote w:id="546">
    <w:p w:rsidR="08084082" w:rsidRDefault="08084082" w:rsidP="08684C94">
      <w:pPr>
        <w:pStyle w:val="FootnoteText"/>
        <w:rPr>
          <w:rFonts w:hint="cs"/>
          <w:rtl/>
        </w:rPr>
      </w:pPr>
      <w:r>
        <w:rPr>
          <w:rtl/>
        </w:rPr>
        <w:t>&lt;</w:t>
      </w:r>
      <w:r>
        <w:rPr>
          <w:rStyle w:val="FootnoteReference"/>
        </w:rPr>
        <w:footnoteRef/>
      </w:r>
      <w:r>
        <w:rPr>
          <w:rtl/>
        </w:rPr>
        <w:t>&gt;</w:t>
      </w:r>
      <w:r>
        <w:rPr>
          <w:rFonts w:hint="cs"/>
          <w:rtl/>
        </w:rPr>
        <w:t xml:space="preserve"> של בני גד וראובן וחצי שבט מנשה, וכמו שנאמר [במדבר לב, לג] "</w:t>
      </w:r>
      <w:r>
        <w:rPr>
          <w:rtl/>
        </w:rPr>
        <w:t>ויתן להם משה לבני גד ולבני ראובן ולחצי שבט מנשה בן יוסף את ממלכת סיח</w:t>
      </w:r>
      <w:r>
        <w:rPr>
          <w:rFonts w:hint="cs"/>
          <w:rtl/>
        </w:rPr>
        <w:t>ו</w:t>
      </w:r>
      <w:r>
        <w:rPr>
          <w:rtl/>
        </w:rPr>
        <w:t>ן מלך האמ</w:t>
      </w:r>
      <w:r>
        <w:rPr>
          <w:rFonts w:hint="cs"/>
          <w:rtl/>
        </w:rPr>
        <w:t>ו</w:t>
      </w:r>
      <w:r>
        <w:rPr>
          <w:rtl/>
        </w:rPr>
        <w:t>רי ואת ממלכת עוג מלך הבשן הארץ לעריה בגב</w:t>
      </w:r>
      <w:r>
        <w:rPr>
          <w:rFonts w:hint="cs"/>
          <w:rtl/>
        </w:rPr>
        <w:t>ו</w:t>
      </w:r>
      <w:r>
        <w:rPr>
          <w:rtl/>
        </w:rPr>
        <w:t>ל</w:t>
      </w:r>
      <w:r>
        <w:rPr>
          <w:rFonts w:hint="cs"/>
          <w:rtl/>
        </w:rPr>
        <w:t>ו</w:t>
      </w:r>
      <w:r>
        <w:rPr>
          <w:rtl/>
        </w:rPr>
        <w:t>ת ערי הארץ סביב</w:t>
      </w:r>
      <w:r>
        <w:rPr>
          <w:rFonts w:hint="cs"/>
          <w:rtl/>
        </w:rPr>
        <w:t>". ואודות מעלת ארץ סיחון ועוג, הנה נאמר [דברים ג, כג] "</w:t>
      </w:r>
      <w:r>
        <w:rPr>
          <w:rtl/>
        </w:rPr>
        <w:t>ואתחנן אל ה</w:t>
      </w:r>
      <w:r>
        <w:rPr>
          <w:rFonts w:hint="cs"/>
          <w:rtl/>
        </w:rPr>
        <w:t>'</w:t>
      </w:r>
      <w:r>
        <w:rPr>
          <w:rtl/>
        </w:rPr>
        <w:t xml:space="preserve"> בעת ההוא לאמר</w:t>
      </w:r>
      <w:r>
        <w:rPr>
          <w:rFonts w:hint="cs"/>
          <w:rtl/>
        </w:rPr>
        <w:t>", ופירש רש"י [שם] "</w:t>
      </w:r>
      <w:r>
        <w:rPr>
          <w:rtl/>
        </w:rPr>
        <w:t>בעת ההוא - לאחר שכבשתי ארץ סיחון ועוג דמיתי שמא הותר הנדר</w:t>
      </w:r>
      <w:r>
        <w:rPr>
          <w:rFonts w:hint="cs"/>
          <w:rtl/>
        </w:rPr>
        <w:t>". ובגו"א שם אות יב [סא:] כתב: "</w:t>
      </w:r>
      <w:r>
        <w:rPr>
          <w:rtl/>
        </w:rPr>
        <w:t>שמא הותר הנדר וכו'. וקשה</w:t>
      </w:r>
      <w:r>
        <w:rPr>
          <w:rFonts w:hint="cs"/>
          <w:rtl/>
        </w:rPr>
        <w:t xml:space="preserve">... </w:t>
      </w:r>
      <w:r>
        <w:rPr>
          <w:rtl/>
        </w:rPr>
        <w:t>למה הנדר הותר בלא תפילה, שלא התפלל, ויהיה הנדר מותר</w:t>
      </w:r>
      <w:r>
        <w:rPr>
          <w:rFonts w:hint="cs"/>
          <w:rtl/>
        </w:rPr>
        <w:t xml:space="preserve">. </w:t>
      </w:r>
      <w:r>
        <w:rPr>
          <w:rtl/>
        </w:rPr>
        <w:t>ונראה, שמשה היה סובר שהק</w:t>
      </w:r>
      <w:r>
        <w:rPr>
          <w:rFonts w:hint="cs"/>
          <w:rtl/>
        </w:rPr>
        <w:t xml:space="preserve">ב"ה </w:t>
      </w:r>
      <w:r>
        <w:rPr>
          <w:rtl/>
        </w:rPr>
        <w:t>נשבע שלא יביא משה את ישראל אל הארץ אשר נשבע לאבותם, ובכלל שבועה זאת היא כל הארץ, אף ארץ סיחון ועוג, שהרי נתן הק</w:t>
      </w:r>
      <w:r>
        <w:rPr>
          <w:rFonts w:hint="cs"/>
          <w:rtl/>
        </w:rPr>
        <w:t xml:space="preserve">ב"ה </w:t>
      </w:r>
      <w:r>
        <w:rPr>
          <w:rtl/>
        </w:rPr>
        <w:t xml:space="preserve">לאברהם, כמו שפירש רש"י אצל </w:t>
      </w:r>
      <w:r>
        <w:rPr>
          <w:rFonts w:hint="cs"/>
          <w:rtl/>
        </w:rPr>
        <w:t>[דברים ג, יג] '</w:t>
      </w:r>
      <w:r>
        <w:rPr>
          <w:rtl/>
        </w:rPr>
        <w:t>ההוא יקרא ארץ רפאים</w:t>
      </w:r>
      <w:r>
        <w:rPr>
          <w:rFonts w:hint="cs"/>
          <w:rtl/>
        </w:rPr>
        <w:t>'</w:t>
      </w:r>
      <w:r>
        <w:rPr>
          <w:rtl/>
        </w:rPr>
        <w:t>. ומה שבא משה אל ארץ סיחון ועוג, אף על גב שגם היא בכלל הארץ אשר נתן הק</w:t>
      </w:r>
      <w:r>
        <w:rPr>
          <w:rFonts w:hint="cs"/>
          <w:rtl/>
        </w:rPr>
        <w:t xml:space="preserve">ב"ה </w:t>
      </w:r>
      <w:r>
        <w:rPr>
          <w:rtl/>
        </w:rPr>
        <w:t>לאברהם, היינו טעמא, שעדיין לא שאלו בני ראובן ובני גד הארץ לחלקם, ואם לא היו מבקשים את ארץ סיחון ועוג</w:t>
      </w:r>
      <w:r>
        <w:rPr>
          <w:rFonts w:hint="cs"/>
          <w:rtl/>
        </w:rPr>
        <w:t>,</w:t>
      </w:r>
      <w:r>
        <w:rPr>
          <w:rtl/>
        </w:rPr>
        <w:t xml:space="preserve"> לא היו יורשים בני ישראל הארץ, כמו שכתב הרמב"ן בפרשת חקת </w:t>
      </w:r>
      <w:r>
        <w:rPr>
          <w:rFonts w:hint="cs"/>
          <w:rtl/>
        </w:rPr>
        <w:t>[</w:t>
      </w:r>
      <w:r>
        <w:rPr>
          <w:rtl/>
        </w:rPr>
        <w:t>במדבר כא, כא</w:t>
      </w:r>
      <w:r>
        <w:rPr>
          <w:rFonts w:hint="cs"/>
          <w:rtl/>
        </w:rPr>
        <w:t xml:space="preserve">]... </w:t>
      </w:r>
      <w:r>
        <w:rPr>
          <w:rtl/>
        </w:rPr>
        <w:t xml:space="preserve">אלא היתה הארץ נשארת חריבה מאין יושב, והיו מניחין אותה כך, והולכין להם. לכך לא יקרא בזה </w:t>
      </w:r>
      <w:r>
        <w:rPr>
          <w:rFonts w:hint="cs"/>
          <w:rtl/>
        </w:rPr>
        <w:t>[במדבר כ, יב] '</w:t>
      </w:r>
      <w:r>
        <w:rPr>
          <w:rtl/>
        </w:rPr>
        <w:t>לא תביאו את הקהל אל הארץ אשר נשבעתי לאבותם</w:t>
      </w:r>
      <w:r>
        <w:rPr>
          <w:rFonts w:hint="cs"/>
          <w:rtl/>
        </w:rPr>
        <w:t>'</w:t>
      </w:r>
      <w:r>
        <w:rPr>
          <w:rtl/>
        </w:rPr>
        <w:t xml:space="preserve">, כיון שלא היה כבוש הראשון לנחול הארץ ולישב בה. וכאשר שאלו בני גד ובני ראובן את ארץ סיחון ועוג לחלקם </w:t>
      </w:r>
      <w:r>
        <w:rPr>
          <w:rFonts w:hint="cs"/>
          <w:rtl/>
        </w:rPr>
        <w:t>[</w:t>
      </w:r>
      <w:r>
        <w:rPr>
          <w:rtl/>
        </w:rPr>
        <w:t>במדבר לב, א-ה</w:t>
      </w:r>
      <w:r>
        <w:rPr>
          <w:rFonts w:hint="cs"/>
          <w:rtl/>
        </w:rPr>
        <w:t>]</w:t>
      </w:r>
      <w:r>
        <w:rPr>
          <w:rtl/>
        </w:rPr>
        <w:t xml:space="preserve">, היה משה סובר אחר שהשבועה היא </w:t>
      </w:r>
      <w:r>
        <w:rPr>
          <w:rFonts w:hint="cs"/>
          <w:rtl/>
        </w:rPr>
        <w:t>'</w:t>
      </w:r>
      <w:r>
        <w:rPr>
          <w:rtl/>
        </w:rPr>
        <w:t>לא תביאו את הקהל אל הארץ אשר נשבעתי</w:t>
      </w:r>
      <w:r>
        <w:rPr>
          <w:rFonts w:hint="cs"/>
          <w:rtl/>
        </w:rPr>
        <w:t>'</w:t>
      </w:r>
      <w:r>
        <w:rPr>
          <w:rtl/>
        </w:rPr>
        <w:t xml:space="preserve">, ואני הבאתים אל הארץ אשר נשבע לתת להם, שכיון שירשו את ארץ סיחון ועוג קורא אני בו </w:t>
      </w:r>
      <w:r>
        <w:rPr>
          <w:rFonts w:hint="cs"/>
          <w:rtl/>
        </w:rPr>
        <w:t>'</w:t>
      </w:r>
      <w:r>
        <w:rPr>
          <w:rtl/>
        </w:rPr>
        <w:t>אשר נשבעתי לאבותם</w:t>
      </w:r>
      <w:r>
        <w:rPr>
          <w:rFonts w:hint="cs"/>
          <w:rtl/>
        </w:rPr>
        <w:t>'</w:t>
      </w:r>
      <w:r>
        <w:rPr>
          <w:rtl/>
        </w:rPr>
        <w:t>, והיה אומר שכיון שבטל מקצת הנדר</w:t>
      </w:r>
      <w:r>
        <w:rPr>
          <w:rFonts w:hint="cs"/>
          <w:rtl/>
        </w:rPr>
        <w:t>,</w:t>
      </w:r>
      <w:r>
        <w:rPr>
          <w:rtl/>
        </w:rPr>
        <w:t xml:space="preserve"> בטל כולו, כך היה דעת משה רבינו עליו השלום</w:t>
      </w:r>
      <w:r>
        <w:rPr>
          <w:rFonts w:hint="cs"/>
          <w:rtl/>
        </w:rPr>
        <w:t>". הרי משה חשב שהותר הנדר מפאת הכניסה לארץ סיחון ועוג, וזה מורה באצבע על תוספת מדריגה שיש למקומות אלו.</w:t>
      </w:r>
    </w:p>
  </w:footnote>
  <w:footnote w:id="547">
    <w:p w:rsidR="08084082" w:rsidRDefault="08084082" w:rsidP="085F0C28">
      <w:pPr>
        <w:pStyle w:val="FootnoteText"/>
        <w:rPr>
          <w:rFonts w:hint="cs"/>
          <w:rtl/>
        </w:rPr>
      </w:pPr>
      <w:r>
        <w:rPr>
          <w:rtl/>
        </w:rPr>
        <w:t>&lt;</w:t>
      </w:r>
      <w:r>
        <w:rPr>
          <w:rStyle w:val="FootnoteReference"/>
        </w:rPr>
        <w:footnoteRef/>
      </w:r>
      <w:r>
        <w:rPr>
          <w:rtl/>
        </w:rPr>
        <w:t>&gt;</w:t>
      </w:r>
      <w:r>
        <w:rPr>
          <w:rFonts w:hint="cs"/>
          <w:rtl/>
        </w:rPr>
        <w:t xml:space="preserve"> היא עיקר הארץ, מעבר הירדן והלאה, והיא נקראת "ארץ הקדושה לגמרי" ביחס לעבר הירדן. וכן אמרו במדרש [במדב"ר ז, ח] "</w:t>
      </w:r>
      <w:r>
        <w:rPr>
          <w:rtl/>
        </w:rPr>
        <w:t>ארץ כנען מקודשת מעבר הירדן</w:t>
      </w:r>
      <w:r>
        <w:rPr>
          <w:rFonts w:hint="cs"/>
          <w:rtl/>
        </w:rPr>
        <w:t>;</w:t>
      </w:r>
      <w:r>
        <w:rPr>
          <w:rtl/>
        </w:rPr>
        <w:t xml:space="preserve"> ארץ כנען כשרה לבית שכינה</w:t>
      </w:r>
      <w:r>
        <w:rPr>
          <w:rFonts w:hint="cs"/>
          <w:rtl/>
        </w:rPr>
        <w:t>,</w:t>
      </w:r>
      <w:r>
        <w:rPr>
          <w:rtl/>
        </w:rPr>
        <w:t xml:space="preserve"> ואין עבר הירדן כשר לבית שכינה</w:t>
      </w:r>
      <w:r>
        <w:rPr>
          <w:rFonts w:hint="cs"/>
          <w:rtl/>
        </w:rPr>
        <w:t xml:space="preserve">". והתשב"ץ [ח"ג סימן ר] האריך לבאר כיצד ארץ כנען מקודשת יותר מעבר הירדן. וכן דעת הרמב"ם [הלכות ביכורים פ"ב הי"ח, והלכות שמיטה ויובל פ"ד הכ"ח]. והרמב"ן [ויקרא כה, כד] כתב שעיקר ארץ ישראל נקראת "ארץ ה'", לעומת עבר הירדן. והר"ן [נדרים כב.] כתב ד"עבר הירדן לא נתקדש להבאת העומר ולמקצת קדושות". והברכי יוסף [או"ח סימן תפט ס"ג ד"ה ברם] שהאריך בגדר קדושת עבר הירדן, ותלה הדבר במחלוקת ראשונים. </w:t>
      </w:r>
    </w:p>
  </w:footnote>
  <w:footnote w:id="548">
    <w:p w:rsidR="08084082" w:rsidRDefault="08084082" w:rsidP="08494910">
      <w:pPr>
        <w:pStyle w:val="FootnoteText"/>
        <w:rPr>
          <w:rFonts w:hint="cs"/>
          <w:rtl/>
        </w:rPr>
      </w:pPr>
      <w:r>
        <w:rPr>
          <w:rtl/>
        </w:rPr>
        <w:t>&lt;</w:t>
      </w:r>
      <w:r>
        <w:rPr>
          <w:rStyle w:val="FootnoteReference"/>
        </w:rPr>
        <w:footnoteRef/>
      </w:r>
      <w:r>
        <w:rPr>
          <w:rtl/>
        </w:rPr>
        <w:t>&gt;</w:t>
      </w:r>
      <w:r>
        <w:rPr>
          <w:rFonts w:hint="cs"/>
          <w:rtl/>
        </w:rPr>
        <w:t xml:space="preserve"> וזהו כשעברו את הירדן [מבואר בהמשך דבריו]. וישנה זיקה בין הארץ ליושביה, וארץ קדושה מחייבת שיושביה קדושים, וכמו שכתב למעלה פ"ח </w:t>
      </w:r>
      <w:r w:rsidRPr="085B01A5">
        <w:rPr>
          <w:rFonts w:hint="cs"/>
          <w:sz w:val="18"/>
          <w:rtl/>
        </w:rPr>
        <w:t>[שע</w:t>
      </w:r>
      <w:r>
        <w:rPr>
          <w:rFonts w:hint="cs"/>
          <w:sz w:val="18"/>
          <w:rtl/>
        </w:rPr>
        <w:t>ג</w:t>
      </w:r>
      <w:r w:rsidRPr="085B01A5">
        <w:rPr>
          <w:rFonts w:hint="cs"/>
          <w:sz w:val="18"/>
          <w:rtl/>
        </w:rPr>
        <w:t>:]: "</w:t>
      </w:r>
      <w:r>
        <w:rPr>
          <w:rFonts w:hint="cs"/>
          <w:sz w:val="18"/>
          <w:rtl/>
        </w:rPr>
        <w:t xml:space="preserve">ויש לך לדעת כי הארץ אשר נתן הקב"ה לאברהם היא ארץ קדושה נבדלת מכל האדמה... </w:t>
      </w:r>
      <w:r w:rsidRPr="085B01A5">
        <w:rPr>
          <w:rStyle w:val="LatinChar"/>
          <w:sz w:val="18"/>
          <w:rtl/>
          <w:lang w:val="en-GB"/>
        </w:rPr>
        <w:t>כמו שהארץ הקדושה מצד קדושתה אינה סובלת החטא</w:t>
      </w:r>
      <w:r w:rsidRPr="085B01A5">
        <w:rPr>
          <w:rStyle w:val="LatinChar"/>
          <w:rFonts w:hint="cs"/>
          <w:sz w:val="18"/>
          <w:rtl/>
          <w:lang w:val="en-GB"/>
        </w:rPr>
        <w:t>,</w:t>
      </w:r>
      <w:r w:rsidRPr="085B01A5">
        <w:rPr>
          <w:rStyle w:val="LatinChar"/>
          <w:sz w:val="18"/>
          <w:rtl/>
          <w:lang w:val="en-GB"/>
        </w:rPr>
        <w:t xml:space="preserve"> כמו שאמר </w:t>
      </w:r>
      <w:r>
        <w:rPr>
          <w:rStyle w:val="LatinChar"/>
          <w:rFonts w:hint="cs"/>
          <w:sz w:val="18"/>
          <w:rtl/>
          <w:lang w:val="en-GB"/>
        </w:rPr>
        <w:t>[</w:t>
      </w:r>
      <w:r w:rsidRPr="085B01A5">
        <w:rPr>
          <w:rStyle w:val="LatinChar"/>
          <w:sz w:val="18"/>
          <w:rtl/>
          <w:lang w:val="en-GB"/>
        </w:rPr>
        <w:t>ויקרא יח</w:t>
      </w:r>
      <w:r w:rsidRPr="085B01A5">
        <w:rPr>
          <w:rStyle w:val="LatinChar"/>
          <w:rFonts w:hint="cs"/>
          <w:sz w:val="18"/>
          <w:rtl/>
          <w:lang w:val="en-GB"/>
        </w:rPr>
        <w:t>, כח</w:t>
      </w:r>
      <w:r>
        <w:rPr>
          <w:rStyle w:val="LatinChar"/>
          <w:rFonts w:hint="cs"/>
          <w:sz w:val="18"/>
          <w:rtl/>
          <w:lang w:val="en-GB"/>
        </w:rPr>
        <w:t>]</w:t>
      </w:r>
      <w:r w:rsidRPr="085B01A5">
        <w:rPr>
          <w:rStyle w:val="LatinChar"/>
          <w:sz w:val="18"/>
          <w:rtl/>
          <w:lang w:val="en-GB"/>
        </w:rPr>
        <w:t xml:space="preserve"> </w:t>
      </w:r>
      <w:r>
        <w:rPr>
          <w:rStyle w:val="LatinChar"/>
          <w:rFonts w:hint="cs"/>
          <w:sz w:val="18"/>
          <w:rtl/>
          <w:lang w:val="en-GB"/>
        </w:rPr>
        <w:t>'</w:t>
      </w:r>
      <w:r w:rsidRPr="085B01A5">
        <w:rPr>
          <w:rStyle w:val="LatinChar"/>
          <w:sz w:val="18"/>
          <w:rtl/>
          <w:lang w:val="en-GB"/>
        </w:rPr>
        <w:t>ולא תקיא הארץ אתכם</w:t>
      </w:r>
      <w:r>
        <w:rPr>
          <w:rStyle w:val="LatinChar"/>
          <w:rFonts w:hint="cs"/>
          <w:sz w:val="18"/>
          <w:rtl/>
          <w:lang w:val="en-GB"/>
        </w:rPr>
        <w:t>'</w:t>
      </w:r>
      <w:r w:rsidRPr="085B01A5">
        <w:rPr>
          <w:rStyle w:val="LatinChar"/>
          <w:sz w:val="18"/>
          <w:rtl/>
          <w:lang w:val="en-GB"/>
        </w:rPr>
        <w:t xml:space="preserve"> כשתטמאו ח</w:t>
      </w:r>
      <w:r w:rsidRPr="085B01A5">
        <w:rPr>
          <w:rStyle w:val="LatinChar"/>
          <w:rFonts w:hint="cs"/>
          <w:sz w:val="18"/>
          <w:rtl/>
          <w:lang w:val="en-GB"/>
        </w:rPr>
        <w:t>ס ושלום</w:t>
      </w:r>
      <w:r w:rsidRPr="085B01A5">
        <w:rPr>
          <w:rStyle w:val="LatinChar"/>
          <w:sz w:val="18"/>
          <w:rtl/>
          <w:lang w:val="en-GB"/>
        </w:rPr>
        <w:t xml:space="preserve"> הארץ, כך ישראל מצד קדושתם אינם מסוגלים אל החטאים. ולפיכך הארץ מתייחס לישראל בענין זה</w:t>
      </w:r>
      <w:r w:rsidRPr="085B01A5">
        <w:rPr>
          <w:rStyle w:val="LatinChar"/>
          <w:rFonts w:hint="cs"/>
          <w:sz w:val="18"/>
          <w:rtl/>
          <w:lang w:val="en-GB"/>
        </w:rPr>
        <w:t>;</w:t>
      </w:r>
      <w:r w:rsidRPr="085B01A5">
        <w:rPr>
          <w:rStyle w:val="LatinChar"/>
          <w:sz w:val="18"/>
          <w:rtl/>
          <w:lang w:val="en-GB"/>
        </w:rPr>
        <w:t xml:space="preserve"> כי הארץ קדושה במעלתה</w:t>
      </w:r>
      <w:r w:rsidRPr="085B01A5">
        <w:rPr>
          <w:rStyle w:val="LatinChar"/>
          <w:rFonts w:hint="cs"/>
          <w:sz w:val="18"/>
          <w:rtl/>
          <w:lang w:val="en-GB"/>
        </w:rPr>
        <w:t>,</w:t>
      </w:r>
      <w:r w:rsidRPr="085B01A5">
        <w:rPr>
          <w:rStyle w:val="LatinChar"/>
          <w:sz w:val="18"/>
          <w:rtl/>
          <w:lang w:val="en-GB"/>
        </w:rPr>
        <w:t xml:space="preserve"> הנבדלת מן הפחיתות ומן התיעוב</w:t>
      </w:r>
      <w:r w:rsidRPr="085B01A5">
        <w:rPr>
          <w:rStyle w:val="LatinChar"/>
          <w:rFonts w:hint="cs"/>
          <w:sz w:val="18"/>
          <w:rtl/>
          <w:lang w:val="en-GB"/>
        </w:rPr>
        <w:t>,</w:t>
      </w:r>
      <w:r w:rsidRPr="085B01A5">
        <w:rPr>
          <w:rStyle w:val="LatinChar"/>
          <w:sz w:val="18"/>
          <w:rtl/>
          <w:lang w:val="en-GB"/>
        </w:rPr>
        <w:t xml:space="preserve"> וכן ישראל</w:t>
      </w:r>
      <w:r>
        <w:rPr>
          <w:rStyle w:val="LatinChar"/>
          <w:rFonts w:hint="cs"/>
          <w:sz w:val="18"/>
          <w:rtl/>
          <w:lang w:val="en-GB"/>
        </w:rPr>
        <w:t xml:space="preserve">... </w:t>
      </w:r>
      <w:r>
        <w:rPr>
          <w:rFonts w:hint="cs"/>
          <w:rtl/>
        </w:rPr>
        <w:t>כי לפי ענין האדם יש לו מקום, לכך כשנתן הקב"ה ארץ הקדושה לישראל, בודאי מפני שהם ראוים לה... ולכך לפי מעלת ישראל, שיש להם מעלה נבדלת קדושה, יש להם ארץ קדושה". ולמעלה פ"ט [תנה.] כתב: "כי האבות והשבטים מצד קדושתם העליונה ראוי להם הארץ הקדושה". ו</w:t>
      </w:r>
      <w:r>
        <w:rPr>
          <w:rtl/>
        </w:rPr>
        <w:t>בנצח ישראל פכ"ד [תקיא:</w:t>
      </w:r>
      <w:r>
        <w:rPr>
          <w:rFonts w:hint="cs"/>
          <w:rtl/>
        </w:rPr>
        <w:t>] כתב</w:t>
      </w:r>
      <w:r>
        <w:rPr>
          <w:rtl/>
        </w:rPr>
        <w:t>: "כי כבר ידוע כי כל דבר יש לו מקום לפי מעלתו ולפי ענינו... כי ראוי להם [לישראל] ארץ הקדושה, כמו שהם קדושים".</w:t>
      </w:r>
      <w:r>
        <w:rPr>
          <w:rFonts w:hint="cs"/>
          <w:rtl/>
        </w:rPr>
        <w:t xml:space="preserve"> ושם פנ"ו [תתסה:] כתב: "</w:t>
      </w:r>
      <w:r>
        <w:rPr>
          <w:rtl/>
        </w:rPr>
        <w:t>כי ארץ ישראל שהיא ארץ קדושה, ראוי לעם קדוש. והנה יש לישראל שהם עם קדוש, מקום מתיחס להם כ</w:t>
      </w:r>
      <w:r>
        <w:rPr>
          <w:rFonts w:hint="cs"/>
          <w:rtl/>
        </w:rPr>
        <w:t>ראוי". ובנתיב התורה פ"י [תמא:] כתב: "כאשר הוא דר בארץ ישראל, אדמה קדושה, בזה מקדש גם כן אדמה שלו, הוא בגופו". ובנתיב היסורין ר"פ ב [ב, קעו.] כתב: "</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תניא רבי שמעון אומר</w:t>
      </w:r>
      <w:r>
        <w:rPr>
          <w:rFonts w:hint="cs"/>
          <w:rtl/>
        </w:rPr>
        <w:t>,</w:t>
      </w:r>
      <w:r>
        <w:rPr>
          <w:rtl/>
        </w:rPr>
        <w:t xml:space="preserve"> שלש מתנות נתן הקב"ה לישראל וכולם לא נתן אלא על ידי יסורין</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ועולם הבא</w:t>
      </w:r>
      <w:r>
        <w:rPr>
          <w:rFonts w:hint="cs"/>
          <w:rtl/>
        </w:rPr>
        <w:t xml:space="preserve">... </w:t>
      </w:r>
      <w:r>
        <w:rPr>
          <w:rtl/>
        </w:rPr>
        <w:t>יש לשאול</w:t>
      </w:r>
      <w:r>
        <w:rPr>
          <w:rFonts w:hint="cs"/>
          <w:rtl/>
        </w:rPr>
        <w:t>,</w:t>
      </w:r>
      <w:r>
        <w:rPr>
          <w:rtl/>
        </w:rPr>
        <w:t xml:space="preserve"> למה נתנו אלו מתנות על ידי יסורין. כבר בארנו כי היסורים זכוך הנפש, ולכך כאשר ישראל קנו מעלה נבדלת מן הגוף</w:t>
      </w:r>
      <w:r>
        <w:rPr>
          <w:rFonts w:hint="cs"/>
          <w:rtl/>
        </w:rPr>
        <w:t>,</w:t>
      </w:r>
      <w:r>
        <w:rPr>
          <w:rtl/>
        </w:rPr>
        <w:t xml:space="preserve"> צריכים קודם מרוק וזכוך הנפש</w:t>
      </w:r>
      <w:r>
        <w:rPr>
          <w:rFonts w:hint="cs"/>
          <w:rtl/>
        </w:rPr>
        <w:t>,</w:t>
      </w:r>
      <w:r>
        <w:rPr>
          <w:rtl/>
        </w:rPr>
        <w:t xml:space="preserve"> עד שראוי לקבל המעלה הקדושה</w:t>
      </w:r>
      <w:r>
        <w:rPr>
          <w:rFonts w:hint="cs"/>
          <w:rtl/>
        </w:rPr>
        <w:t>...</w:t>
      </w:r>
      <w:r>
        <w:rPr>
          <w:rtl/>
        </w:rPr>
        <w:t xml:space="preserve"> כי ארץ ישראל היא קדושה</w:t>
      </w:r>
      <w:r>
        <w:rPr>
          <w:rFonts w:hint="cs"/>
          <w:rtl/>
        </w:rPr>
        <w:t>,</w:t>
      </w:r>
      <w:r>
        <w:rPr>
          <w:rtl/>
        </w:rPr>
        <w:t xml:space="preserve"> ולא היו ראוים ישראל אל מדריגה הקדושה הזאת שינחלו הארץ הקדושה הנבדלת, עד שהגיע להם יסורים</w:t>
      </w:r>
      <w:r>
        <w:rPr>
          <w:rFonts w:hint="cs"/>
          <w:rtl/>
        </w:rPr>
        <w:t>,</w:t>
      </w:r>
      <w:r>
        <w:rPr>
          <w:rtl/>
        </w:rPr>
        <w:t xml:space="preserve"> שהיה להם זכוך הנפש ע"י סלוק הגוף ע"י יסורין</w:t>
      </w:r>
      <w:r>
        <w:rPr>
          <w:rFonts w:hint="cs"/>
          <w:rtl/>
        </w:rPr>
        <w:t>,</w:t>
      </w:r>
      <w:r>
        <w:rPr>
          <w:rtl/>
        </w:rPr>
        <w:t xml:space="preserve"> עד שראוים לקבל מעלת הקדושה</w:t>
      </w:r>
      <w:r>
        <w:rPr>
          <w:rFonts w:hint="cs"/>
          <w:rtl/>
        </w:rPr>
        <w:t>". ובח"א לחולין צא: [ד, קח:] כתב: "</w:t>
      </w:r>
      <w:r>
        <w:rPr>
          <w:rtl/>
        </w:rPr>
        <w:t>כי יעקב היה מושל בכל הארץ, כי הארץ הקדושה ראויה ליעקב</w:t>
      </w:r>
      <w:r>
        <w:rPr>
          <w:rFonts w:hint="cs"/>
          <w:rtl/>
        </w:rPr>
        <w:t>,</w:t>
      </w:r>
      <w:r>
        <w:rPr>
          <w:rtl/>
        </w:rPr>
        <w:t xml:space="preserve"> שהוא כולו קדוש</w:t>
      </w:r>
      <w:r>
        <w:rPr>
          <w:rFonts w:hint="cs"/>
          <w:rtl/>
        </w:rPr>
        <w:t xml:space="preserve">... </w:t>
      </w:r>
      <w:r>
        <w:rPr>
          <w:rtl/>
        </w:rPr>
        <w:t>ולכך הארץ היא כולה ליעקב</w:t>
      </w:r>
      <w:r>
        <w:rPr>
          <w:rFonts w:hint="cs"/>
          <w:rtl/>
        </w:rPr>
        <w:t>" [הובא למעלה פ"ח הערה 62, ופמ"ה הערה 43].</w:t>
      </w:r>
    </w:p>
  </w:footnote>
  <w:footnote w:id="549">
    <w:p w:rsidR="08084082" w:rsidRDefault="08084082" w:rsidP="08ED6311">
      <w:pPr>
        <w:pStyle w:val="FootnoteText"/>
        <w:rPr>
          <w:rFonts w:hint="cs"/>
        </w:rPr>
      </w:pPr>
      <w:r>
        <w:rPr>
          <w:rtl/>
        </w:rPr>
        <w:t>&lt;</w:t>
      </w:r>
      <w:r>
        <w:rPr>
          <w:rStyle w:val="FootnoteReference"/>
        </w:rPr>
        <w:footnoteRef/>
      </w:r>
      <w:r>
        <w:rPr>
          <w:rtl/>
        </w:rPr>
        <w:t>&gt;</w:t>
      </w:r>
      <w:r>
        <w:rPr>
          <w:rFonts w:hint="cs"/>
          <w:rtl/>
        </w:rPr>
        <w:t xml:space="preserve"> אודות שהנסים מורים על מעלתו הנבדלת של בעל הנס, כן כתב למעלה פל"ה [תרכא.], וז"ל: "כל ענין הגאולה מבלי המשך זמן. ולפי שישראל יצאו במדריגת קדושה אלקית שאין שייך בה זמן, שהרי יצאו על ידי אותות ומופתים... ומי שהוא בעל חומר גשמי א</w:t>
      </w:r>
      <w:r w:rsidRPr="08A23B1C">
        <w:rPr>
          <w:rFonts w:hint="cs"/>
          <w:sz w:val="18"/>
          <w:rtl/>
        </w:rPr>
        <w:t>ין ראוי לזה, כי האותות והמופתים מורה שהוא דבק בהשם יתברך, אשר הוא נבדל מן הטבע". ולמעלה פמ"א [לאחר ציון 142] כתב: "</w:t>
      </w:r>
      <w:r w:rsidRPr="08A23B1C">
        <w:rPr>
          <w:rStyle w:val="LatinChar"/>
          <w:sz w:val="18"/>
          <w:rtl/>
          <w:lang w:val="en-GB"/>
        </w:rPr>
        <w:t>כי אין רחוק שיקרה לצדיקים נסים</w:t>
      </w:r>
      <w:r w:rsidRPr="08A23B1C">
        <w:rPr>
          <w:rStyle w:val="LatinChar"/>
          <w:rFonts w:hint="cs"/>
          <w:sz w:val="18"/>
          <w:rtl/>
          <w:lang w:val="en-GB"/>
        </w:rPr>
        <w:t>,</w:t>
      </w:r>
      <w:r w:rsidRPr="08A23B1C">
        <w:rPr>
          <w:rStyle w:val="LatinChar"/>
          <w:sz w:val="18"/>
          <w:rtl/>
          <w:lang w:val="en-GB"/>
        </w:rPr>
        <w:t xml:space="preserve"> בפרט כאשר הוא ראוי לנס</w:t>
      </w:r>
      <w:r>
        <w:rPr>
          <w:rFonts w:hint="cs"/>
          <w:rtl/>
        </w:rPr>
        <w:t>". וראה למעלה פל"ה הערה 23, פמ"א הערה 143, ופמ"ה הערה 50. @</w:t>
      </w:r>
      <w:r w:rsidRPr="08E07920">
        <w:rPr>
          <w:rFonts w:hint="cs"/>
          <w:b/>
          <w:bCs/>
          <w:rtl/>
        </w:rPr>
        <w:t>ואמרו חכמים</w:t>
      </w:r>
      <w:r>
        <w:rPr>
          <w:rFonts w:hint="cs"/>
          <w:rtl/>
        </w:rPr>
        <w:t>^ [סנהדרין צד:] "</w:t>
      </w:r>
      <w:r>
        <w:rPr>
          <w:rtl/>
        </w:rPr>
        <w:t>אין נמסר עם עייף בתורה ביד מי המציק לו</w:t>
      </w:r>
      <w:r>
        <w:rPr>
          <w:rFonts w:hint="cs"/>
          <w:rtl/>
        </w:rPr>
        <w:t xml:space="preserve">... </w:t>
      </w:r>
      <w:r>
        <w:rPr>
          <w:rtl/>
        </w:rPr>
        <w:t>אחרונים שהכבידו עליהן עול תורה</w:t>
      </w:r>
      <w:r>
        <w:rPr>
          <w:rFonts w:hint="cs"/>
          <w:rtl/>
        </w:rPr>
        <w:t>,</w:t>
      </w:r>
      <w:r>
        <w:rPr>
          <w:rtl/>
        </w:rPr>
        <w:t xml:space="preserve"> ראויין הללו לעשות להם נס כעוברי הים</w:t>
      </w:r>
      <w:r>
        <w:rPr>
          <w:rFonts w:hint="cs"/>
          <w:rtl/>
        </w:rPr>
        <w:t>". ובח"א שם [ג, קצג:] כתב: "</w:t>
      </w:r>
      <w:r>
        <w:rPr>
          <w:rtl/>
        </w:rPr>
        <w:t>עם עייף בתורה וכו'. כאשר יש עליהם עול התורה הם דביקים במדריגה השכלית, ולפיכך ראוי לעשות להם נס נבדל מן הטבע</w:t>
      </w:r>
      <w:r>
        <w:rPr>
          <w:rFonts w:hint="cs"/>
          <w:rtl/>
        </w:rPr>
        <w:t xml:space="preserve"> כמו שנעשה נס לעוברי ים ולדורכי ירדן, שנעשה להם נס נבדל מן הטבע.</w:t>
      </w:r>
      <w:r>
        <w:rPr>
          <w:rtl/>
        </w:rPr>
        <w:t xml:space="preserve"> </w:t>
      </w:r>
      <w:r>
        <w:rPr>
          <w:rFonts w:hint="cs"/>
          <w:rtl/>
        </w:rPr>
        <w:t xml:space="preserve">וכבר בארנו בחבור גבורות השם דבר זה כי עוברי ימים שנעשה להם נס היה זה התגברות על הטבע, כמו שמבואר שם [למעלה פ"מ מציון 94 ואילך]. </w:t>
      </w:r>
      <w:r>
        <w:rPr>
          <w:rtl/>
        </w:rPr>
        <w:t>ואלו אשר היו סובלים עליהם ע</w:t>
      </w:r>
      <w:r>
        <w:rPr>
          <w:rFonts w:hint="cs"/>
          <w:rtl/>
        </w:rPr>
        <w:t>ו</w:t>
      </w:r>
      <w:r>
        <w:rPr>
          <w:rtl/>
        </w:rPr>
        <w:t>ל התורה</w:t>
      </w:r>
      <w:r>
        <w:rPr>
          <w:rFonts w:hint="cs"/>
          <w:rtl/>
        </w:rPr>
        <w:t>,</w:t>
      </w:r>
      <w:r>
        <w:rPr>
          <w:rtl/>
        </w:rPr>
        <w:t xml:space="preserve"> אין זה </w:t>
      </w:r>
      <w:r>
        <w:rPr>
          <w:rFonts w:hint="cs"/>
          <w:rtl/>
        </w:rPr>
        <w:t xml:space="preserve">רק </w:t>
      </w:r>
      <w:r>
        <w:rPr>
          <w:rtl/>
        </w:rPr>
        <w:t>התגברות על הטבעי ולהיות דבק בשכל, ובשביל כך ראוי שיעשה להם נס להתגבר על הטבע החמרית</w:t>
      </w:r>
      <w:r>
        <w:rPr>
          <w:rFonts w:hint="cs"/>
          <w:rtl/>
        </w:rPr>
        <w:t xml:space="preserve">" [הובא למעלה פל"ה הערה 24].  </w:t>
      </w:r>
    </w:p>
  </w:footnote>
  <w:footnote w:id="550">
    <w:p w:rsidR="08084082" w:rsidRDefault="08084082" w:rsidP="082B6821">
      <w:pPr>
        <w:pStyle w:val="FootnoteText"/>
        <w:rPr>
          <w:rFonts w:hint="cs"/>
        </w:rPr>
      </w:pPr>
      <w:r>
        <w:rPr>
          <w:rtl/>
        </w:rPr>
        <w:t>&lt;</w:t>
      </w:r>
      <w:r>
        <w:rPr>
          <w:rStyle w:val="FootnoteReference"/>
        </w:rPr>
        <w:footnoteRef/>
      </w:r>
      <w:r>
        <w:rPr>
          <w:rtl/>
        </w:rPr>
        <w:t>&gt;</w:t>
      </w:r>
      <w:r>
        <w:rPr>
          <w:rFonts w:hint="cs"/>
          <w:rtl/>
        </w:rPr>
        <w:t xml:space="preserve"> אינו מזכיר נסים של קריעת ים סוף [אע"פ שהזכירם למעלה (לפני ציון 542)], כי כאן בא לבאר את המקרא שנאמר בשירת הים ["עד יעבור עמך ה' וגו'"], ומקרא זה עוסק בנסים העתידיים להיות להם, ולא בנסים שכבר התרחשו בעבר, וכמו שמבאר. וצרף לכאן את דברי רש"י [דברים יא, לא] "</w:t>
      </w:r>
      <w:r>
        <w:rPr>
          <w:rtl/>
        </w:rPr>
        <w:t xml:space="preserve">כי אתם עוברים את הירדן וגו' </w:t>
      </w:r>
      <w:r>
        <w:rPr>
          <w:rFonts w:hint="cs"/>
          <w:rtl/>
        </w:rPr>
        <w:t xml:space="preserve">- </w:t>
      </w:r>
      <w:r>
        <w:rPr>
          <w:rtl/>
        </w:rPr>
        <w:t>נסים של ירדן יהיו סימן בידכם שתבואו ותירשו את הארץ</w:t>
      </w:r>
      <w:r>
        <w:rPr>
          <w:rFonts w:hint="cs"/>
          <w:rtl/>
        </w:rPr>
        <w:t xml:space="preserve">". ובגו"א דברים פ"כ אות יא [שכא.] כתב: "מיד כשעברו הירדן נתן להם </w:t>
      </w:r>
      <w:r w:rsidRPr="08F6499A">
        <w:rPr>
          <w:rFonts w:hint="cs"/>
          <w:sz w:val="18"/>
          <w:rtl/>
        </w:rPr>
        <w:t>הארץ"</w:t>
      </w:r>
      <w:r>
        <w:rPr>
          <w:rFonts w:hint="cs"/>
          <w:sz w:val="18"/>
          <w:rtl/>
        </w:rPr>
        <w:t xml:space="preserve"> [ראה למעלה הערה 66]</w:t>
      </w:r>
      <w:r w:rsidRPr="08F6499A">
        <w:rPr>
          <w:rFonts w:hint="cs"/>
          <w:sz w:val="18"/>
          <w:rtl/>
        </w:rPr>
        <w:t>. ויש להעיר מ</w:t>
      </w:r>
      <w:r>
        <w:rPr>
          <w:rFonts w:hint="cs"/>
          <w:sz w:val="18"/>
          <w:rtl/>
        </w:rPr>
        <w:t>דבריו</w:t>
      </w:r>
      <w:r w:rsidRPr="08F6499A">
        <w:rPr>
          <w:rFonts w:hint="cs"/>
          <w:sz w:val="18"/>
          <w:rtl/>
        </w:rPr>
        <w:t xml:space="preserve"> למעלה פכ"ב [רצא</w:t>
      </w:r>
      <w:r>
        <w:rPr>
          <w:rFonts w:hint="cs"/>
          <w:sz w:val="18"/>
          <w:rtl/>
        </w:rPr>
        <w:t>.</w:t>
      </w:r>
      <w:r w:rsidRPr="08F6499A">
        <w:rPr>
          <w:rFonts w:hint="cs"/>
          <w:sz w:val="18"/>
          <w:rtl/>
        </w:rPr>
        <w:t>], שכתב: "</w:t>
      </w:r>
      <w:r w:rsidRPr="08F6499A">
        <w:rPr>
          <w:rStyle w:val="LatinChar"/>
          <w:sz w:val="18"/>
          <w:rtl/>
          <w:lang w:val="en-GB"/>
        </w:rPr>
        <w:t>לא היו יוצאי מצרים ראוים לבא אל הארץ</w:t>
      </w:r>
      <w:r w:rsidRPr="08F6499A">
        <w:rPr>
          <w:rStyle w:val="LatinChar"/>
          <w:rFonts w:hint="cs"/>
          <w:sz w:val="18"/>
          <w:rtl/>
          <w:lang w:val="en-GB"/>
        </w:rPr>
        <w:t>,</w:t>
      </w:r>
      <w:r w:rsidRPr="08F6499A">
        <w:rPr>
          <w:rStyle w:val="LatinChar"/>
          <w:sz w:val="18"/>
          <w:rtl/>
          <w:lang w:val="en-GB"/>
        </w:rPr>
        <w:t xml:space="preserve"> כי ראוי שיהיו שני דורות לאלו שני דברים חדשים</w:t>
      </w:r>
      <w:r w:rsidRPr="08F6499A">
        <w:rPr>
          <w:rStyle w:val="LatinChar"/>
          <w:rFonts w:hint="cs"/>
          <w:sz w:val="18"/>
          <w:rtl/>
          <w:lang w:val="en-GB"/>
        </w:rPr>
        <w:t>.</w:t>
      </w:r>
      <w:r w:rsidRPr="08F6499A">
        <w:rPr>
          <w:rStyle w:val="LatinChar"/>
          <w:sz w:val="18"/>
          <w:rtl/>
          <w:lang w:val="en-GB"/>
        </w:rPr>
        <w:t xml:space="preserve"> וזהו כאשר אלו שני דברים הם מחולקים</w:t>
      </w:r>
      <w:r w:rsidRPr="08F6499A">
        <w:rPr>
          <w:rStyle w:val="LatinChar"/>
          <w:rFonts w:hint="cs"/>
          <w:sz w:val="18"/>
          <w:rtl/>
          <w:lang w:val="en-GB"/>
        </w:rPr>
        <w:t>,</w:t>
      </w:r>
      <w:r w:rsidRPr="08F6499A">
        <w:rPr>
          <w:rStyle w:val="LatinChar"/>
          <w:sz w:val="18"/>
          <w:rtl/>
          <w:lang w:val="en-GB"/>
        </w:rPr>
        <w:t xml:space="preserve"> יציאת מצרים ונתינת הארץ, שהדבר הידוע האח</w:t>
      </w:r>
      <w:r w:rsidRPr="08F6499A">
        <w:rPr>
          <w:rStyle w:val="LatinChar"/>
          <w:rFonts w:hint="cs"/>
          <w:sz w:val="18"/>
          <w:rtl/>
          <w:lang w:val="en-GB"/>
        </w:rPr>
        <w:t>ד</w:t>
      </w:r>
      <w:r w:rsidRPr="08F6499A">
        <w:rPr>
          <w:rStyle w:val="LatinChar"/>
          <w:sz w:val="18"/>
          <w:rtl/>
          <w:lang w:val="en-GB"/>
        </w:rPr>
        <w:t xml:space="preserve"> אינו טבעי לגמרי, שהוציא אותם באותות ובמופתים</w:t>
      </w:r>
      <w:r w:rsidRPr="08F6499A">
        <w:rPr>
          <w:rStyle w:val="LatinChar"/>
          <w:rFonts w:hint="cs"/>
          <w:sz w:val="18"/>
          <w:rtl/>
          <w:lang w:val="en-GB"/>
        </w:rPr>
        <w:t>.</w:t>
      </w:r>
      <w:r w:rsidRPr="08F6499A">
        <w:rPr>
          <w:rStyle w:val="LatinChar"/>
          <w:sz w:val="18"/>
          <w:rtl/>
          <w:lang w:val="en-GB"/>
        </w:rPr>
        <w:t xml:space="preserve"> והשני</w:t>
      </w:r>
      <w:r w:rsidRPr="08F6499A">
        <w:rPr>
          <w:rStyle w:val="LatinChar"/>
          <w:rFonts w:hint="cs"/>
          <w:sz w:val="18"/>
          <w:rtl/>
          <w:lang w:val="en-GB"/>
        </w:rPr>
        <w:t>,</w:t>
      </w:r>
      <w:r w:rsidRPr="08F6499A">
        <w:rPr>
          <w:rStyle w:val="LatinChar"/>
          <w:sz w:val="18"/>
          <w:rtl/>
          <w:lang w:val="en-GB"/>
        </w:rPr>
        <w:t xml:space="preserve"> נתינת הארץ של שבעה אומות</w:t>
      </w:r>
      <w:r w:rsidRPr="08F6499A">
        <w:rPr>
          <w:rStyle w:val="LatinChar"/>
          <w:rFonts w:hint="cs"/>
          <w:sz w:val="18"/>
          <w:rtl/>
          <w:lang w:val="en-GB"/>
        </w:rPr>
        <w:t>.</w:t>
      </w:r>
      <w:r w:rsidRPr="08F6499A">
        <w:rPr>
          <w:rStyle w:val="LatinChar"/>
          <w:sz w:val="18"/>
          <w:rtl/>
          <w:lang w:val="en-GB"/>
        </w:rPr>
        <w:t xml:space="preserve"> ומעלות מחולקות הם אלו שני מעלות</w:t>
      </w:r>
      <w:r w:rsidRPr="08F6499A">
        <w:rPr>
          <w:rStyle w:val="LatinChar"/>
          <w:rFonts w:hint="cs"/>
          <w:sz w:val="18"/>
          <w:rtl/>
          <w:lang w:val="en-GB"/>
        </w:rPr>
        <w:t>,</w:t>
      </w:r>
      <w:r w:rsidRPr="08F6499A">
        <w:rPr>
          <w:rStyle w:val="LatinChar"/>
          <w:sz w:val="18"/>
          <w:rtl/>
          <w:lang w:val="en-GB"/>
        </w:rPr>
        <w:t xml:space="preserve"> אין ראוי שיהיו לדור אחד, במה שהדברים שנתן להם כשיצאו ממצרים הם מעלות רוחניות, ונתינת הארץ כמנהגו של עולם</w:t>
      </w:r>
      <w:r>
        <w:rPr>
          <w:rFonts w:hint="cs"/>
          <w:rtl/>
        </w:rPr>
        <w:t xml:space="preserve">". ולפי דבריו כאן הרי גם הכניסה לארץ היתה מלווה בנסים ונפלאות, וכיצד כתב למעלה ש"נתינת הארץ כמנהגו של עולם". וכן שם הערה 121 נשאלה שאלה מעין זו, ונשארה בצריך עיון. </w:t>
      </w:r>
    </w:p>
  </w:footnote>
  <w:footnote w:id="551">
    <w:p w:rsidR="08084082" w:rsidRDefault="08084082" w:rsidP="086E09D9">
      <w:pPr>
        <w:pStyle w:val="FootnoteText"/>
        <w:rPr>
          <w:rFonts w:hint="cs"/>
        </w:rPr>
      </w:pPr>
      <w:r>
        <w:rPr>
          <w:rtl/>
        </w:rPr>
        <w:t>&lt;</w:t>
      </w:r>
      <w:r>
        <w:rPr>
          <w:rStyle w:val="FootnoteReference"/>
        </w:rPr>
        <w:footnoteRef/>
      </w:r>
      <w:r>
        <w:rPr>
          <w:rtl/>
        </w:rPr>
        <w:t>&gt;</w:t>
      </w:r>
      <w:r>
        <w:rPr>
          <w:rFonts w:hint="cs"/>
          <w:rtl/>
        </w:rPr>
        <w:t xml:space="preserve"> נוספות על ידי נסים, וכמו שנתבאר, ועל כך נאמר פעמיים "עד יעבור". ובגו"א בראשית פל"ב אות יא [קמ.] כתב: "'עד יעבור עמך ה''... מפני שהם עמך אתה עושה להם ניסים תמיד" [הובא למעלה בהקדמה שניה הערה 69, פ"ז הערה 44, פכ"ג הערה 204, ופל"ה הערה 23].</w:t>
      </w:r>
    </w:p>
  </w:footnote>
  <w:footnote w:id="552">
    <w:p w:rsidR="08084082" w:rsidRDefault="08084082" w:rsidP="0817561A">
      <w:pPr>
        <w:pStyle w:val="FootnoteText"/>
        <w:rPr>
          <w:rFonts w:hint="cs"/>
        </w:rPr>
      </w:pPr>
      <w:r>
        <w:rPr>
          <w:rtl/>
        </w:rPr>
        <w:t>&lt;</w:t>
      </w:r>
      <w:r>
        <w:rPr>
          <w:rStyle w:val="FootnoteReference"/>
        </w:rPr>
        <w:footnoteRef/>
      </w:r>
      <w:r>
        <w:rPr>
          <w:rtl/>
        </w:rPr>
        <w:t>&gt;</w:t>
      </w:r>
      <w:r>
        <w:rPr>
          <w:rFonts w:hint="cs"/>
          <w:rtl/>
        </w:rPr>
        <w:t xml:space="preserve"> כי ישנו קטרוג על האדם כשעומד לקבל מעלה עליונה, וכמו שכתב כמה פעמים. וכגון, בגו"א שמות פכ"ט אות ב [שס:] כתב: "היו ישראל מקבלים מעלה עליונה על ידי המשכן, והיו צריכים לכפרה שלא יקטרג עליהם... שלא יקבלו המעלה". ובגו"א דברים פ"כ אות י [שיח:] כתב: "כי הרבה מקטרגים יש על האדם כשיהיה רוצה לזכות בדבר". וכן כתב בתפארת ישראל פכ"ג [שלט.], ושם פמ"ח [תשנח:]. ובנצח ישראל פ"ב [כח:] ביאר שבאותו רגע שנמסרו הלוחות לידי משה, באותו רגע ממש עשו ישראל את העגל [ירושלמי תענית פ"ד ה"ה], וכלשונו: "באותה שעה שקבלו [ישראל] התורה, שהיה מעלתם על הכל, יצא החטא אל הפועל, לא קודם ולא אחר נתינת התורה... ולפי הסברה היה ראוי בהפך, כי בשעה שניתנה התורה היה ראוי שיהיו יותר צדיקים, ובאותה שעה באו לידי החטא הגדול. וכל זה מפני כי השטן הוא היצר הרע</w:t>
      </w:r>
      <w:r w:rsidRPr="08142D09">
        <w:rPr>
          <w:rFonts w:hint="cs"/>
          <w:sz w:val="18"/>
          <w:rtl/>
        </w:rPr>
        <w:t xml:space="preserve"> [ב"ב טז.], היה מתגרה בישראל בשביל אותה מעלה שקנו באותה שעה". ובנתיב התורה פט"ז [תרמח:] כתב: "</w:t>
      </w:r>
      <w:r w:rsidRPr="08142D09">
        <w:rPr>
          <w:sz w:val="18"/>
          <w:rtl/>
        </w:rPr>
        <w:t>זה כי יש לאדם יותר פגעים משאר נמצאים מכמה דברים</w:t>
      </w:r>
      <w:r w:rsidRPr="08142D09">
        <w:rPr>
          <w:rFonts w:hint="cs"/>
          <w:sz w:val="18"/>
          <w:rtl/>
        </w:rPr>
        <w:t>,</w:t>
      </w:r>
      <w:r w:rsidRPr="08142D09">
        <w:rPr>
          <w:sz w:val="18"/>
          <w:rtl/>
        </w:rPr>
        <w:t xml:space="preserve"> בשביל הנשמה העליונה אשר יש לאדם</w:t>
      </w:r>
      <w:r w:rsidRPr="08142D09">
        <w:rPr>
          <w:rFonts w:hint="cs"/>
          <w:sz w:val="18"/>
          <w:rtl/>
        </w:rPr>
        <w:t>.</w:t>
      </w:r>
      <w:r w:rsidRPr="08142D09">
        <w:rPr>
          <w:sz w:val="18"/>
          <w:rtl/>
        </w:rPr>
        <w:t xml:space="preserve"> שלא היה ראוי לפי הטבע ולפי המדריגה שיהיה לאדם</w:t>
      </w:r>
      <w:r w:rsidRPr="08142D09">
        <w:rPr>
          <w:rFonts w:hint="cs"/>
          <w:sz w:val="18"/>
          <w:rtl/>
        </w:rPr>
        <w:t>,</w:t>
      </w:r>
      <w:r w:rsidRPr="08142D09">
        <w:rPr>
          <w:sz w:val="18"/>
          <w:rtl/>
        </w:rPr>
        <w:t xml:space="preserve"> אשר הוא מן התחתונים</w:t>
      </w:r>
      <w:r w:rsidRPr="08142D09">
        <w:rPr>
          <w:rFonts w:hint="cs"/>
          <w:sz w:val="18"/>
          <w:rtl/>
        </w:rPr>
        <w:t>,</w:t>
      </w:r>
      <w:r w:rsidRPr="08142D09">
        <w:rPr>
          <w:sz w:val="18"/>
          <w:rtl/>
        </w:rPr>
        <w:t xml:space="preserve"> נשמה עליונה מן השמים</w:t>
      </w:r>
      <w:r w:rsidRPr="08142D09">
        <w:rPr>
          <w:rFonts w:hint="cs"/>
          <w:sz w:val="18"/>
          <w:rtl/>
        </w:rPr>
        <w:t>,</w:t>
      </w:r>
      <w:r w:rsidRPr="08142D09">
        <w:rPr>
          <w:sz w:val="18"/>
          <w:rtl/>
        </w:rPr>
        <w:t xml:space="preserve"> ולפיכך יש לו מקטרגים יותר</w:t>
      </w:r>
      <w:r w:rsidRPr="08142D09">
        <w:rPr>
          <w:rFonts w:hint="cs"/>
          <w:sz w:val="18"/>
          <w:rtl/>
        </w:rPr>
        <w:t>,</w:t>
      </w:r>
      <w:r w:rsidRPr="08142D09">
        <w:rPr>
          <w:sz w:val="18"/>
          <w:rtl/>
        </w:rPr>
        <w:t xml:space="preserve"> כאשר יש לאחד דבר שאין ראוי לו</w:t>
      </w:r>
      <w:r>
        <w:rPr>
          <w:rFonts w:hint="cs"/>
          <w:rtl/>
        </w:rPr>
        <w:t>". ובנתיב דרך ארץ פ"א [ב, רמח:] כתב: "</w:t>
      </w:r>
      <w:r>
        <w:rPr>
          <w:rtl/>
        </w:rPr>
        <w:t>תפלה צריך התגברות נגד המקטריגים</w:t>
      </w:r>
      <w:r>
        <w:rPr>
          <w:rFonts w:hint="cs"/>
          <w:rtl/>
        </w:rPr>
        <w:t>,</w:t>
      </w:r>
      <w:r>
        <w:rPr>
          <w:rtl/>
        </w:rPr>
        <w:t xml:space="preserve"> שהאדם רוצה שיתן לו דבר שאינו ראוי לו מעצמו</w:t>
      </w:r>
      <w:r>
        <w:rPr>
          <w:rFonts w:hint="cs"/>
          <w:rtl/>
        </w:rPr>
        <w:t>,</w:t>
      </w:r>
      <w:r>
        <w:rPr>
          <w:rtl/>
        </w:rPr>
        <w:t xml:space="preserve"> והמה מקטריגים על האדם בתפלתו</w:t>
      </w:r>
      <w:r>
        <w:rPr>
          <w:rFonts w:hint="cs"/>
          <w:rtl/>
        </w:rPr>
        <w:t>".</w:t>
      </w:r>
    </w:p>
  </w:footnote>
  <w:footnote w:id="553">
    <w:p w:rsidR="08084082" w:rsidRDefault="08084082" w:rsidP="080C63E5">
      <w:pPr>
        <w:pStyle w:val="FootnoteText"/>
        <w:rPr>
          <w:rFonts w:hint="cs"/>
          <w:rtl/>
        </w:rPr>
      </w:pPr>
      <w:r>
        <w:rPr>
          <w:rtl/>
        </w:rPr>
        <w:t>&lt;</w:t>
      </w:r>
      <w:r>
        <w:rPr>
          <w:rStyle w:val="FootnoteReference"/>
        </w:rPr>
        <w:footnoteRef/>
      </w:r>
      <w:r>
        <w:rPr>
          <w:rtl/>
        </w:rPr>
        <w:t>&gt;</w:t>
      </w:r>
      <w:r>
        <w:rPr>
          <w:rFonts w:hint="cs"/>
          <w:rtl/>
        </w:rPr>
        <w:t xml:space="preserve"> ו"ידמו כאבן" פירושו שיהיו דוממים ושקטים כאבן [ולא שיהיו דומים לאבן]. וכן תרגם אונקלוס [שמות טו, טז] "</w:t>
      </w:r>
      <w:r>
        <w:rPr>
          <w:rtl/>
        </w:rPr>
        <w:t>תפיל עליהון אימתא ודחלתא בסגי תקפך ישתקון כאבנא</w:t>
      </w:r>
      <w:r>
        <w:rPr>
          <w:rFonts w:hint="cs"/>
          <w:rtl/>
        </w:rPr>
        <w:t xml:space="preserve">". </w:t>
      </w:r>
    </w:p>
  </w:footnote>
  <w:footnote w:id="554">
    <w:p w:rsidR="08084082" w:rsidRDefault="08084082" w:rsidP="08067047">
      <w:pPr>
        <w:pStyle w:val="FootnoteText"/>
        <w:rPr>
          <w:rFonts w:hint="cs"/>
        </w:rPr>
      </w:pPr>
      <w:r>
        <w:rPr>
          <w:rtl/>
        </w:rPr>
        <w:t>&lt;</w:t>
      </w:r>
      <w:r>
        <w:rPr>
          <w:rStyle w:val="FootnoteReference"/>
        </w:rPr>
        <w:footnoteRef/>
      </w:r>
      <w:r>
        <w:rPr>
          <w:rtl/>
        </w:rPr>
        <w:t>&gt;</w:t>
      </w:r>
      <w:r>
        <w:rPr>
          <w:rFonts w:hint="cs"/>
          <w:rtl/>
        </w:rPr>
        <w:t xml:space="preserve"> ככל דבריו כאן כתב גם הספורנו [שמות טו, טז], וז"ל: "</w:t>
      </w:r>
      <w:r>
        <w:rPr>
          <w:rtl/>
        </w:rPr>
        <w:t>ידמו כאבן עד יעבור עמך ה'. וכן יהי רצון שלא יתקוממו נגדנו כאשר נעלה להלחם בם עד אחר שנעבור הנהרות</w:t>
      </w:r>
      <w:r>
        <w:rPr>
          <w:rFonts w:hint="cs"/>
          <w:rtl/>
        </w:rPr>
        <w:t>,</w:t>
      </w:r>
      <w:r>
        <w:rPr>
          <w:rtl/>
        </w:rPr>
        <w:t xml:space="preserve"> והם ארנון והירדן</w:t>
      </w:r>
      <w:r>
        <w:rPr>
          <w:rFonts w:hint="cs"/>
          <w:rtl/>
        </w:rPr>
        <w:t>.</w:t>
      </w:r>
      <w:r>
        <w:rPr>
          <w:rtl/>
        </w:rPr>
        <w:t xml:space="preserve"> כי אמנם במעבר הנהרות תקשה כל מלחמה</w:t>
      </w:r>
      <w:r>
        <w:rPr>
          <w:rFonts w:hint="cs"/>
          <w:rtl/>
        </w:rPr>
        <w:t>,</w:t>
      </w:r>
      <w:r>
        <w:rPr>
          <w:rtl/>
        </w:rPr>
        <w:t xml:space="preserve"> ונצטרך לנס גדול אשר אולי לא נהיה ראוים לו</w:t>
      </w:r>
      <w:r>
        <w:rPr>
          <w:rFonts w:hint="cs"/>
          <w:rtl/>
        </w:rPr>
        <w:t xml:space="preserve">". </w:t>
      </w:r>
    </w:p>
  </w:footnote>
  <w:footnote w:id="555">
    <w:p w:rsidR="08084082" w:rsidRDefault="08084082" w:rsidP="08E46945">
      <w:pPr>
        <w:pStyle w:val="FootnoteText"/>
        <w:rPr>
          <w:rFonts w:hint="cs"/>
          <w:rtl/>
        </w:rPr>
      </w:pPr>
      <w:r>
        <w:rPr>
          <w:rtl/>
        </w:rPr>
        <w:t>&lt;</w:t>
      </w:r>
      <w:r>
        <w:rPr>
          <w:rStyle w:val="FootnoteReference"/>
        </w:rPr>
        <w:footnoteRef/>
      </w:r>
      <w:r>
        <w:rPr>
          <w:rtl/>
        </w:rPr>
        <w:t>&gt;</w:t>
      </w:r>
      <w:r>
        <w:rPr>
          <w:rFonts w:hint="cs"/>
          <w:rtl/>
        </w:rPr>
        <w:t xml:space="preserve"> של נחלי ארנון והירדן, וכמו שביאר עד כה. וכן אונקלוס [שמות טו, טז] כתב: "</w:t>
      </w:r>
      <w:r>
        <w:rPr>
          <w:rtl/>
        </w:rPr>
        <w:t xml:space="preserve">עד דיעבר עמך </w:t>
      </w:r>
      <w:r>
        <w:rPr>
          <w:rFonts w:hint="cs"/>
          <w:rtl/>
        </w:rPr>
        <w:t>ה'</w:t>
      </w:r>
      <w:r>
        <w:rPr>
          <w:rtl/>
        </w:rPr>
        <w:t xml:space="preserve"> ית ארנונא עד דיעבר עמא דנן די פרקתא ית ירדנא</w:t>
      </w:r>
      <w:r>
        <w:rPr>
          <w:rFonts w:hint="cs"/>
          <w:rtl/>
        </w:rPr>
        <w:t>" [הובא למעלה הערה 541].</w:t>
      </w:r>
    </w:p>
  </w:footnote>
  <w:footnote w:id="556">
    <w:p w:rsidR="08084082" w:rsidRDefault="08084082" w:rsidP="08E10F36">
      <w:pPr>
        <w:pStyle w:val="FootnoteText"/>
        <w:rPr>
          <w:rFonts w:hint="cs"/>
        </w:rPr>
      </w:pPr>
      <w:r>
        <w:rPr>
          <w:rtl/>
        </w:rPr>
        <w:t>&lt;</w:t>
      </w:r>
      <w:r>
        <w:rPr>
          <w:rStyle w:val="FootnoteReference"/>
        </w:rPr>
        <w:footnoteRef/>
      </w:r>
      <w:r>
        <w:rPr>
          <w:rtl/>
        </w:rPr>
        <w:t>&gt;</w:t>
      </w:r>
      <w:r>
        <w:rPr>
          <w:rFonts w:hint="cs"/>
          <w:rtl/>
        </w:rPr>
        <w:t xml:space="preserve"> כמו שתרגם יונתן [שמות טו, יז] "</w:t>
      </w:r>
      <w:r>
        <w:rPr>
          <w:rtl/>
        </w:rPr>
        <w:t>תעול יתהון ותנצוב יתהון בטור בית מקדשך</w:t>
      </w:r>
      <w:r>
        <w:rPr>
          <w:rFonts w:hint="cs"/>
          <w:rtl/>
        </w:rPr>
        <w:t>". ובמכילתא [שמות טו, יז] אמרו "</w:t>
      </w:r>
      <w:r>
        <w:rPr>
          <w:rtl/>
        </w:rPr>
        <w:t>בהר נחלתך. בהר שהבטחתנו בו</w:t>
      </w:r>
      <w:r>
        <w:rPr>
          <w:rFonts w:hint="cs"/>
          <w:rtl/>
        </w:rPr>
        <w:t>,</w:t>
      </w:r>
      <w:r>
        <w:rPr>
          <w:rtl/>
        </w:rPr>
        <w:t xml:space="preserve"> שנאמר </w:t>
      </w:r>
      <w:r>
        <w:rPr>
          <w:rFonts w:hint="cs"/>
          <w:rtl/>
        </w:rPr>
        <w:t>[</w:t>
      </w:r>
      <w:r>
        <w:rPr>
          <w:rtl/>
        </w:rPr>
        <w:t>יחזקאל כ</w:t>
      </w:r>
      <w:r>
        <w:rPr>
          <w:rFonts w:hint="cs"/>
          <w:rtl/>
        </w:rPr>
        <w:t>, מ]</w:t>
      </w:r>
      <w:r>
        <w:rPr>
          <w:rtl/>
        </w:rPr>
        <w:t xml:space="preserve"> </w:t>
      </w:r>
      <w:r>
        <w:rPr>
          <w:rFonts w:hint="cs"/>
          <w:rtl/>
        </w:rPr>
        <w:t>'</w:t>
      </w:r>
      <w:r>
        <w:rPr>
          <w:rtl/>
        </w:rPr>
        <w:t>בהר קדשי בהר מרום ישראל</w:t>
      </w:r>
      <w:r>
        <w:rPr>
          <w:rFonts w:hint="cs"/>
          <w:rtl/>
        </w:rPr>
        <w:t>'</w:t>
      </w:r>
      <w:r>
        <w:rPr>
          <w:rtl/>
        </w:rPr>
        <w:t xml:space="preserve">. ארבעה נקראו </w:t>
      </w:r>
      <w:r>
        <w:rPr>
          <w:rFonts w:hint="cs"/>
          <w:rtl/>
        </w:rPr>
        <w:t>'</w:t>
      </w:r>
      <w:r>
        <w:rPr>
          <w:rtl/>
        </w:rPr>
        <w:t>נחלה</w:t>
      </w:r>
      <w:r>
        <w:rPr>
          <w:rFonts w:hint="cs"/>
          <w:rtl/>
        </w:rPr>
        <w:t>';</w:t>
      </w:r>
      <w:r>
        <w:rPr>
          <w:rtl/>
        </w:rPr>
        <w:t xml:space="preserve"> בית המקדש נקרא </w:t>
      </w:r>
      <w:r>
        <w:rPr>
          <w:rFonts w:hint="cs"/>
          <w:rtl/>
        </w:rPr>
        <w:t>'</w:t>
      </w:r>
      <w:r>
        <w:rPr>
          <w:rtl/>
        </w:rPr>
        <w:t>נחלה</w:t>
      </w:r>
      <w:r>
        <w:rPr>
          <w:rFonts w:hint="cs"/>
          <w:rtl/>
        </w:rPr>
        <w:t>',</w:t>
      </w:r>
      <w:r>
        <w:rPr>
          <w:rtl/>
        </w:rPr>
        <w:t xml:space="preserve"> שנאמר </w:t>
      </w:r>
      <w:r>
        <w:rPr>
          <w:rFonts w:hint="cs"/>
          <w:rtl/>
        </w:rPr>
        <w:t>'</w:t>
      </w:r>
      <w:r>
        <w:rPr>
          <w:rtl/>
        </w:rPr>
        <w:t>בהר נחלתך</w:t>
      </w:r>
      <w:r>
        <w:rPr>
          <w:rFonts w:hint="cs"/>
          <w:rtl/>
        </w:rPr>
        <w:t>'</w:t>
      </w:r>
      <w:r>
        <w:rPr>
          <w:rtl/>
        </w:rPr>
        <w:t xml:space="preserve">. ארץ ישראל נקראת </w:t>
      </w:r>
      <w:r>
        <w:rPr>
          <w:rFonts w:hint="cs"/>
          <w:rtl/>
        </w:rPr>
        <w:t>'</w:t>
      </w:r>
      <w:r>
        <w:rPr>
          <w:rtl/>
        </w:rPr>
        <w:t>נחלה</w:t>
      </w:r>
      <w:r>
        <w:rPr>
          <w:rFonts w:hint="cs"/>
          <w:rtl/>
        </w:rPr>
        <w:t>',</w:t>
      </w:r>
      <w:r>
        <w:rPr>
          <w:rtl/>
        </w:rPr>
        <w:t xml:space="preserve"> שנאמר </w:t>
      </w:r>
      <w:r>
        <w:rPr>
          <w:rFonts w:hint="cs"/>
          <w:rtl/>
        </w:rPr>
        <w:t>[</w:t>
      </w:r>
      <w:r>
        <w:rPr>
          <w:rtl/>
        </w:rPr>
        <w:t xml:space="preserve">דברים </w:t>
      </w:r>
      <w:r>
        <w:rPr>
          <w:rFonts w:hint="cs"/>
          <w:rtl/>
        </w:rPr>
        <w:t>כ</w:t>
      </w:r>
      <w:r>
        <w:rPr>
          <w:rtl/>
        </w:rPr>
        <w:t>ו</w:t>
      </w:r>
      <w:r>
        <w:rPr>
          <w:rFonts w:hint="cs"/>
          <w:rtl/>
        </w:rPr>
        <w:t>, א]</w:t>
      </w:r>
      <w:r>
        <w:rPr>
          <w:rtl/>
        </w:rPr>
        <w:t xml:space="preserve"> </w:t>
      </w:r>
      <w:r>
        <w:rPr>
          <w:rFonts w:hint="cs"/>
          <w:rtl/>
        </w:rPr>
        <w:t>'</w:t>
      </w:r>
      <w:r>
        <w:rPr>
          <w:rtl/>
        </w:rPr>
        <w:t>בארץ אשר ה' אל</w:t>
      </w:r>
      <w:r>
        <w:rPr>
          <w:rFonts w:hint="cs"/>
          <w:rtl/>
        </w:rPr>
        <w:t>ק</w:t>
      </w:r>
      <w:r>
        <w:rPr>
          <w:rtl/>
        </w:rPr>
        <w:t>יך נותן לך נחלה</w:t>
      </w:r>
      <w:r>
        <w:rPr>
          <w:rFonts w:hint="cs"/>
          <w:rtl/>
        </w:rPr>
        <w:t>'</w:t>
      </w:r>
      <w:r>
        <w:rPr>
          <w:rtl/>
        </w:rPr>
        <w:t xml:space="preserve">. וכן התורה נקראת </w:t>
      </w:r>
      <w:r>
        <w:rPr>
          <w:rFonts w:hint="cs"/>
          <w:rtl/>
        </w:rPr>
        <w:t>'</w:t>
      </w:r>
      <w:r>
        <w:rPr>
          <w:rtl/>
        </w:rPr>
        <w:t>נחלה</w:t>
      </w:r>
      <w:r>
        <w:rPr>
          <w:rFonts w:hint="cs"/>
          <w:rtl/>
        </w:rPr>
        <w:t>',</w:t>
      </w:r>
      <w:r>
        <w:rPr>
          <w:rtl/>
        </w:rPr>
        <w:t xml:space="preserve"> שנאמר </w:t>
      </w:r>
      <w:r>
        <w:rPr>
          <w:rFonts w:hint="cs"/>
          <w:rtl/>
        </w:rPr>
        <w:t>[</w:t>
      </w:r>
      <w:r>
        <w:rPr>
          <w:rtl/>
        </w:rPr>
        <w:t>במדבר כא</w:t>
      </w:r>
      <w:r>
        <w:rPr>
          <w:rFonts w:hint="cs"/>
          <w:rtl/>
        </w:rPr>
        <w:t>, יט]</w:t>
      </w:r>
      <w:r>
        <w:rPr>
          <w:rtl/>
        </w:rPr>
        <w:t xml:space="preserve"> </w:t>
      </w:r>
      <w:r>
        <w:rPr>
          <w:rFonts w:hint="cs"/>
          <w:rtl/>
        </w:rPr>
        <w:t>'</w:t>
      </w:r>
      <w:r>
        <w:rPr>
          <w:rtl/>
        </w:rPr>
        <w:t>וממתנה נחליאל</w:t>
      </w:r>
      <w:r>
        <w:rPr>
          <w:rFonts w:hint="cs"/>
          <w:rtl/>
        </w:rPr>
        <w:t>'</w:t>
      </w:r>
      <w:r>
        <w:rPr>
          <w:rtl/>
        </w:rPr>
        <w:t>. וכן ישראל קרויין נחלה</w:t>
      </w:r>
      <w:r>
        <w:rPr>
          <w:rFonts w:hint="cs"/>
          <w:rtl/>
        </w:rPr>
        <w:t>,</w:t>
      </w:r>
      <w:r>
        <w:rPr>
          <w:rtl/>
        </w:rPr>
        <w:t xml:space="preserve"> שנאמר </w:t>
      </w:r>
      <w:r>
        <w:rPr>
          <w:rFonts w:hint="cs"/>
          <w:rtl/>
        </w:rPr>
        <w:t>[</w:t>
      </w:r>
      <w:r>
        <w:rPr>
          <w:rtl/>
        </w:rPr>
        <w:t>יואל ד</w:t>
      </w:r>
      <w:r>
        <w:rPr>
          <w:rFonts w:hint="cs"/>
          <w:rtl/>
        </w:rPr>
        <w:t>, ב]</w:t>
      </w:r>
      <w:r>
        <w:rPr>
          <w:rtl/>
        </w:rPr>
        <w:t xml:space="preserve"> </w:t>
      </w:r>
      <w:r>
        <w:rPr>
          <w:rFonts w:hint="cs"/>
          <w:rtl/>
        </w:rPr>
        <w:t>'</w:t>
      </w:r>
      <w:r>
        <w:rPr>
          <w:rtl/>
        </w:rPr>
        <w:t>עמי ונחלתי ישראל</w:t>
      </w:r>
      <w:r>
        <w:rPr>
          <w:rFonts w:hint="cs"/>
          <w:rtl/>
        </w:rPr>
        <w:t>'</w:t>
      </w:r>
      <w:r>
        <w:rPr>
          <w:rtl/>
        </w:rPr>
        <w:t>. אמר הק</w:t>
      </w:r>
      <w:r>
        <w:rPr>
          <w:rFonts w:hint="cs"/>
          <w:rtl/>
        </w:rPr>
        <w:t>ב"ה,</w:t>
      </w:r>
      <w:r>
        <w:rPr>
          <w:rtl/>
        </w:rPr>
        <w:t xml:space="preserve"> יבא ישראל שנקראו </w:t>
      </w:r>
      <w:r>
        <w:rPr>
          <w:rFonts w:hint="cs"/>
          <w:rtl/>
        </w:rPr>
        <w:t>'</w:t>
      </w:r>
      <w:r>
        <w:rPr>
          <w:rtl/>
        </w:rPr>
        <w:t>נחלה</w:t>
      </w:r>
      <w:r>
        <w:rPr>
          <w:rFonts w:hint="cs"/>
          <w:rtl/>
        </w:rPr>
        <w:t>',</w:t>
      </w:r>
      <w:r>
        <w:rPr>
          <w:rtl/>
        </w:rPr>
        <w:t xml:space="preserve"> ויבנו בית המקדש שנקרא </w:t>
      </w:r>
      <w:r>
        <w:rPr>
          <w:rFonts w:hint="cs"/>
          <w:rtl/>
        </w:rPr>
        <w:t>'</w:t>
      </w:r>
      <w:r>
        <w:rPr>
          <w:rtl/>
        </w:rPr>
        <w:t>נחלה</w:t>
      </w:r>
      <w:r>
        <w:rPr>
          <w:rFonts w:hint="cs"/>
          <w:rtl/>
        </w:rPr>
        <w:t>',</w:t>
      </w:r>
      <w:r>
        <w:rPr>
          <w:rtl/>
        </w:rPr>
        <w:t xml:space="preserve"> בזכות התורה שנקראת </w:t>
      </w:r>
      <w:r>
        <w:rPr>
          <w:rFonts w:hint="cs"/>
          <w:rtl/>
        </w:rPr>
        <w:t>'</w:t>
      </w:r>
      <w:r>
        <w:rPr>
          <w:rtl/>
        </w:rPr>
        <w:t>נחלה</w:t>
      </w:r>
      <w:r>
        <w:rPr>
          <w:rFonts w:hint="cs"/>
          <w:rtl/>
        </w:rPr>
        <w:t>',</w:t>
      </w:r>
      <w:r>
        <w:rPr>
          <w:rtl/>
        </w:rPr>
        <w:t xml:space="preserve"> לכך נאמר </w:t>
      </w:r>
      <w:r>
        <w:rPr>
          <w:rFonts w:hint="cs"/>
          <w:rtl/>
        </w:rPr>
        <w:t>'</w:t>
      </w:r>
      <w:r>
        <w:rPr>
          <w:rtl/>
        </w:rPr>
        <w:t>בהר נחלתך</w:t>
      </w:r>
      <w:r>
        <w:rPr>
          <w:rFonts w:hint="cs"/>
          <w:rtl/>
        </w:rPr>
        <w:t>'".</w:t>
      </w:r>
    </w:p>
  </w:footnote>
  <w:footnote w:id="557">
    <w:p w:rsidR="08084082" w:rsidRDefault="08084082" w:rsidP="081F3417">
      <w:pPr>
        <w:pStyle w:val="FootnoteText"/>
        <w:rPr>
          <w:rFonts w:hint="cs"/>
          <w:rtl/>
        </w:rPr>
      </w:pPr>
      <w:r>
        <w:rPr>
          <w:rtl/>
        </w:rPr>
        <w:t>&lt;</w:t>
      </w:r>
      <w:r>
        <w:rPr>
          <w:rStyle w:val="FootnoteReference"/>
        </w:rPr>
        <w:footnoteRef/>
      </w:r>
      <w:r>
        <w:rPr>
          <w:rtl/>
        </w:rPr>
        <w:t>&gt;</w:t>
      </w:r>
      <w:r>
        <w:rPr>
          <w:rFonts w:hint="cs"/>
          <w:rtl/>
        </w:rPr>
        <w:t xml:space="preserve"> כמו שאמרו חכמים [ר"ה יב:] "</w:t>
      </w:r>
      <w:r>
        <w:rPr>
          <w:rtl/>
        </w:rPr>
        <w:t>נחלה אין לה הפ</w:t>
      </w:r>
      <w:r>
        <w:rPr>
          <w:rFonts w:hint="cs"/>
          <w:rtl/>
        </w:rPr>
        <w:t>סק". ונאמר [דברים יב, ט] "</w:t>
      </w:r>
      <w:r>
        <w:rPr>
          <w:rtl/>
        </w:rPr>
        <w:t>כי לא באתם עד עתה אל המנוחה ואל הנחלה אשר ה</w:t>
      </w:r>
      <w:r>
        <w:rPr>
          <w:rFonts w:hint="cs"/>
          <w:rtl/>
        </w:rPr>
        <w:t>'</w:t>
      </w:r>
      <w:r>
        <w:rPr>
          <w:rtl/>
        </w:rPr>
        <w:t xml:space="preserve"> אל</w:t>
      </w:r>
      <w:r>
        <w:rPr>
          <w:rFonts w:hint="cs"/>
          <w:rtl/>
        </w:rPr>
        <w:t>ק</w:t>
      </w:r>
      <w:r>
        <w:rPr>
          <w:rtl/>
        </w:rPr>
        <w:t>יך נ</w:t>
      </w:r>
      <w:r>
        <w:rPr>
          <w:rFonts w:hint="cs"/>
          <w:rtl/>
        </w:rPr>
        <w:t>ו</w:t>
      </w:r>
      <w:r>
        <w:rPr>
          <w:rtl/>
        </w:rPr>
        <w:t>תן לך</w:t>
      </w:r>
      <w:r>
        <w:rPr>
          <w:rFonts w:hint="cs"/>
          <w:rtl/>
        </w:rPr>
        <w:t>", וכתב רש"י [שם] "</w:t>
      </w:r>
      <w:r>
        <w:rPr>
          <w:rtl/>
        </w:rPr>
        <w:t>אל המנוחה - זו שילה</w:t>
      </w:r>
      <w:r>
        <w:rPr>
          <w:rFonts w:hint="cs"/>
          <w:rtl/>
        </w:rPr>
        <w:t xml:space="preserve">. </w:t>
      </w:r>
      <w:r>
        <w:rPr>
          <w:rtl/>
        </w:rPr>
        <w:t>הנחלה - זו ירושלים</w:t>
      </w:r>
      <w:r>
        <w:rPr>
          <w:rFonts w:hint="cs"/>
          <w:rtl/>
        </w:rPr>
        <w:t>". ובגו"א שם אות יב [רז.] כתב: "</w:t>
      </w:r>
      <w:r>
        <w:rPr>
          <w:rtl/>
        </w:rPr>
        <w:t xml:space="preserve">הנחלה זו ירושלים. נקראת ירושלים </w:t>
      </w:r>
      <w:r>
        <w:rPr>
          <w:rFonts w:hint="cs"/>
          <w:rtl/>
        </w:rPr>
        <w:t>'</w:t>
      </w:r>
      <w:r>
        <w:rPr>
          <w:rtl/>
        </w:rPr>
        <w:t>נחלה</w:t>
      </w:r>
      <w:r>
        <w:rPr>
          <w:rFonts w:hint="cs"/>
          <w:rtl/>
        </w:rPr>
        <w:t>'</w:t>
      </w:r>
      <w:r>
        <w:rPr>
          <w:rtl/>
        </w:rPr>
        <w:t>, לפי שהנחלה אין לה הפסק, ולאפוקי ה</w:t>
      </w:r>
      <w:r>
        <w:rPr>
          <w:rFonts w:hint="cs"/>
          <w:rtl/>
        </w:rPr>
        <w:t>'</w:t>
      </w:r>
      <w:r>
        <w:rPr>
          <w:rtl/>
        </w:rPr>
        <w:t>מנוחה</w:t>
      </w:r>
      <w:r>
        <w:rPr>
          <w:rFonts w:hint="cs"/>
          <w:rtl/>
        </w:rPr>
        <w:t>'</w:t>
      </w:r>
      <w:r>
        <w:rPr>
          <w:rtl/>
        </w:rPr>
        <w:t>, יכול שתתבטל המנוחה</w:t>
      </w:r>
      <w:r>
        <w:rPr>
          <w:rFonts w:hint="cs"/>
          <w:rtl/>
        </w:rPr>
        <w:t xml:space="preserve">". וכן כתב הרמב"ם בפיהמ"ש [זבחים פי"ד מ"ח]: "נקרא ירושלים 'נחלה' להיות קדושתה ועמידתה לעולם, ועליה אמר הנביא [תהלים צד, י] 'ונחלתו לא יעזוב'". וההעמק דבר [שמות לב, יג] כתב: "[וכל הארץ הזאת אשר אמרתי אתן לזרעכם] </w:t>
      </w:r>
      <w:r>
        <w:rPr>
          <w:rtl/>
        </w:rPr>
        <w:t>ונחלו לעולם. בתורת נחלה</w:t>
      </w:r>
      <w:r>
        <w:rPr>
          <w:rFonts w:hint="cs"/>
          <w:rtl/>
        </w:rPr>
        <w:t>,</w:t>
      </w:r>
      <w:r>
        <w:rPr>
          <w:rtl/>
        </w:rPr>
        <w:t xml:space="preserve"> דמשמעו שאין לה הפסק. ואפילו בשעה שגולים ממנה הרי היא שלהם</w:t>
      </w:r>
      <w:r>
        <w:rPr>
          <w:rFonts w:hint="cs"/>
          <w:rtl/>
        </w:rPr>
        <w:t>,</w:t>
      </w:r>
      <w:r>
        <w:rPr>
          <w:rtl/>
        </w:rPr>
        <w:t xml:space="preserve"> אלא שגולים ממנה</w:t>
      </w:r>
      <w:r>
        <w:rPr>
          <w:rFonts w:hint="cs"/>
          <w:rtl/>
        </w:rPr>
        <w:t>,</w:t>
      </w:r>
      <w:r>
        <w:rPr>
          <w:rtl/>
        </w:rPr>
        <w:t xml:space="preserve"> ולעולם עין ישראל תלוי</w:t>
      </w:r>
      <w:r>
        <w:rPr>
          <w:rFonts w:hint="cs"/>
          <w:rtl/>
        </w:rPr>
        <w:t>ה</w:t>
      </w:r>
      <w:r>
        <w:rPr>
          <w:rtl/>
        </w:rPr>
        <w:t xml:space="preserve"> לשוב בה</w:t>
      </w:r>
      <w:r>
        <w:rPr>
          <w:rFonts w:hint="cs"/>
          <w:rtl/>
        </w:rPr>
        <w:t>". וראה הערה הבאה.</w:t>
      </w:r>
    </w:p>
  </w:footnote>
  <w:footnote w:id="558">
    <w:p w:rsidR="08084082" w:rsidRDefault="08084082" w:rsidP="08670382">
      <w:pPr>
        <w:pStyle w:val="FootnoteText"/>
        <w:rPr>
          <w:rFonts w:hint="cs"/>
        </w:rPr>
      </w:pPr>
      <w:r>
        <w:rPr>
          <w:rtl/>
        </w:rPr>
        <w:t>&lt;</w:t>
      </w:r>
      <w:r>
        <w:rPr>
          <w:rStyle w:val="FootnoteReference"/>
        </w:rPr>
        <w:footnoteRef/>
      </w:r>
      <w:r>
        <w:rPr>
          <w:rtl/>
        </w:rPr>
        <w:t>&gt;</w:t>
      </w:r>
      <w:r>
        <w:rPr>
          <w:rFonts w:hint="cs"/>
          <w:rtl/>
        </w:rPr>
        <w:t xml:space="preserve"> כמו שאמרו חכמים [ב"ב קכט:] "ירושה אין לה הפסק". והנמוקי יוסף [ב"ב סא. בדפי הרי"ף] כתב: "</w:t>
      </w:r>
      <w:r>
        <w:rPr>
          <w:rtl/>
        </w:rPr>
        <w:t>התורה אמרה שאין לנחלה הפסק</w:t>
      </w:r>
      <w:r>
        <w:rPr>
          <w:rFonts w:hint="cs"/>
          <w:rtl/>
        </w:rPr>
        <w:t>,</w:t>
      </w:r>
      <w:r>
        <w:rPr>
          <w:rtl/>
        </w:rPr>
        <w:t xml:space="preserve"> כדאמרינן </w:t>
      </w:r>
      <w:r>
        <w:rPr>
          <w:rFonts w:hint="cs"/>
          <w:rtl/>
        </w:rPr>
        <w:t>[במדבר כז, ח] '</w:t>
      </w:r>
      <w:r>
        <w:rPr>
          <w:rtl/>
        </w:rPr>
        <w:t>ובן אין לו</w:t>
      </w:r>
      <w:r>
        <w:rPr>
          <w:rFonts w:hint="cs"/>
          <w:rtl/>
        </w:rPr>
        <w:t>',</w:t>
      </w:r>
      <w:r>
        <w:rPr>
          <w:rtl/>
        </w:rPr>
        <w:t xml:space="preserve"> ודרשינן </w:t>
      </w:r>
      <w:r>
        <w:rPr>
          <w:rFonts w:hint="cs"/>
          <w:rtl/>
        </w:rPr>
        <w:t>[ב"ב קטו.] '</w:t>
      </w:r>
      <w:r>
        <w:rPr>
          <w:rtl/>
        </w:rPr>
        <w:t>עיין עליו</w:t>
      </w:r>
      <w:r>
        <w:rPr>
          <w:rFonts w:hint="cs"/>
          <w:rtl/>
        </w:rPr>
        <w:t>'". והרמב"ן במלחמות ה' [ב"ב נז: בדפי הרי"ף] כתב: "</w:t>
      </w:r>
      <w:r>
        <w:rPr>
          <w:rtl/>
        </w:rPr>
        <w:t>אין לנחלה הבאה מאיליה הפסק</w:t>
      </w:r>
      <w:r>
        <w:rPr>
          <w:rFonts w:hint="cs"/>
          <w:rtl/>
        </w:rPr>
        <w:t>".</w:t>
      </w:r>
    </w:p>
  </w:footnote>
  <w:footnote w:id="559">
    <w:p w:rsidR="08084082" w:rsidRDefault="08084082" w:rsidP="085A124D">
      <w:pPr>
        <w:pStyle w:val="FootnoteText"/>
        <w:rPr>
          <w:rFonts w:hint="cs"/>
        </w:rPr>
      </w:pPr>
      <w:r>
        <w:rPr>
          <w:rtl/>
        </w:rPr>
        <w:t>&lt;</w:t>
      </w:r>
      <w:r>
        <w:rPr>
          <w:rStyle w:val="FootnoteReference"/>
        </w:rPr>
        <w:footnoteRef/>
      </w:r>
      <w:r>
        <w:rPr>
          <w:rtl/>
        </w:rPr>
        <w:t>&gt;</w:t>
      </w:r>
      <w:r>
        <w:rPr>
          <w:rFonts w:hint="cs"/>
          <w:rtl/>
        </w:rPr>
        <w:t xml:space="preserve"> שכשם שבא, כך יכול להפסק. דוגמה מובהקת לכך נמצאת בדברי הרמב"ם [הלכות בית הבחירה פ"ו הט"ז] אודות החילוק בין קדושה ראשונה לבין קדושה שניה [שבועות טז.], וכלשונו: "</w:t>
      </w:r>
      <w:r>
        <w:rPr>
          <w:rtl/>
        </w:rPr>
        <w:t>ולמה אני אומר במקדש וירושלים קדושה ראשונה קדשה לעתיד לבוא</w:t>
      </w:r>
      <w:r>
        <w:rPr>
          <w:rFonts w:hint="cs"/>
          <w:rtl/>
        </w:rPr>
        <w:t>,</w:t>
      </w:r>
      <w:r>
        <w:rPr>
          <w:rtl/>
        </w:rPr>
        <w:t xml:space="preserve"> ובקדושת שאר א</w:t>
      </w:r>
      <w:r>
        <w:rPr>
          <w:rFonts w:hint="cs"/>
          <w:rtl/>
        </w:rPr>
        <w:t>רץ ישראל</w:t>
      </w:r>
      <w:r>
        <w:rPr>
          <w:rtl/>
        </w:rPr>
        <w:t xml:space="preserve"> לענין שביעית ומעשרות וכיוצא בהן לא קדשה לעתיד לבוא</w:t>
      </w:r>
      <w:r>
        <w:rPr>
          <w:rFonts w:hint="cs"/>
          <w:rtl/>
        </w:rPr>
        <w:t>.</w:t>
      </w:r>
      <w:r>
        <w:rPr>
          <w:rtl/>
        </w:rPr>
        <w:t xml:space="preserve"> לפי שקדושת המקדש וירושלים מפני השכינה</w:t>
      </w:r>
      <w:r>
        <w:rPr>
          <w:rFonts w:hint="cs"/>
          <w:rtl/>
        </w:rPr>
        <w:t>,</w:t>
      </w:r>
      <w:r>
        <w:rPr>
          <w:rtl/>
        </w:rPr>
        <w:t xml:space="preserve"> ושכינה אינה בטלה</w:t>
      </w:r>
      <w:r>
        <w:rPr>
          <w:rFonts w:hint="cs"/>
          <w:rtl/>
        </w:rPr>
        <w:t>...</w:t>
      </w:r>
      <w:r>
        <w:rPr>
          <w:rtl/>
        </w:rPr>
        <w:t xml:space="preserve"> אבל חיוב הארץ בשביעית ובמעשרות אינו אלא מפני שהוא כבוש רבים</w:t>
      </w:r>
      <w:r>
        <w:rPr>
          <w:rFonts w:hint="cs"/>
          <w:rtl/>
        </w:rPr>
        <w:t>,</w:t>
      </w:r>
      <w:r>
        <w:rPr>
          <w:rtl/>
        </w:rPr>
        <w:t xml:space="preserve"> וכיון שנלקחה הארץ מידיהם</w:t>
      </w:r>
      <w:r>
        <w:rPr>
          <w:rFonts w:hint="cs"/>
          <w:rtl/>
        </w:rPr>
        <w:t>,</w:t>
      </w:r>
      <w:r>
        <w:rPr>
          <w:rtl/>
        </w:rPr>
        <w:t xml:space="preserve"> בטל הכבוש</w:t>
      </w:r>
      <w:r>
        <w:rPr>
          <w:rFonts w:hint="cs"/>
          <w:rtl/>
        </w:rPr>
        <w:t>,</w:t>
      </w:r>
      <w:r>
        <w:rPr>
          <w:rtl/>
        </w:rPr>
        <w:t xml:space="preserve"> ונפטרה מן התורה ממעשרות ומשביעית</w:t>
      </w:r>
      <w:r>
        <w:rPr>
          <w:rFonts w:hint="cs"/>
          <w:rtl/>
        </w:rPr>
        <w:t>". וראה הערה הבאה, והערה 560.</w:t>
      </w:r>
    </w:p>
  </w:footnote>
  <w:footnote w:id="560">
    <w:p w:rsidR="08084082" w:rsidRDefault="08084082" w:rsidP="089B6DAC">
      <w:pPr>
        <w:pStyle w:val="FootnoteText"/>
        <w:rPr>
          <w:rFonts w:hint="cs"/>
          <w:rtl/>
        </w:rPr>
      </w:pPr>
      <w:r>
        <w:rPr>
          <w:rtl/>
        </w:rPr>
        <w:t>&lt;</w:t>
      </w:r>
      <w:r>
        <w:rPr>
          <w:rStyle w:val="FootnoteReference"/>
        </w:rPr>
        <w:footnoteRef/>
      </w:r>
      <w:r>
        <w:rPr>
          <w:rtl/>
        </w:rPr>
        <w:t>&gt;</w:t>
      </w:r>
      <w:r>
        <w:rPr>
          <w:rFonts w:hint="cs"/>
          <w:rtl/>
        </w:rPr>
        <w:t xml:space="preserve"> ולא על ידי מעשה. ואודות דבר שנמשך מהתחלתו שאין לו הפסק, כן כתב בנצח ישראל פ"י [רנ.], וז"ל: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08BE31D8">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[הובא למעלה הערה 405]. ו</w:t>
      </w:r>
      <w:r w:rsidRPr="08125EA0">
        <w:rPr>
          <w:rtl/>
        </w:rPr>
        <w:t>בסוף</w:t>
      </w:r>
      <w:r>
        <w:rPr>
          <w:rtl/>
        </w:rPr>
        <w:t xml:space="preserve"> דרשת שבת הגדול [רלא:]</w:t>
      </w:r>
      <w:r>
        <w:rPr>
          <w:rFonts w:hint="cs"/>
          <w:rtl/>
        </w:rPr>
        <w:t xml:space="preserve"> כתב</w:t>
      </w:r>
      <w:r>
        <w:rPr>
          <w:rtl/>
        </w:rPr>
        <w:t>: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w:t>
      </w:r>
      <w:r>
        <w:rPr>
          <w:rFonts w:hint="cs"/>
          <w:rtl/>
        </w:rPr>
        <w:t>..</w:t>
      </w:r>
      <w:r>
        <w:rPr>
          <w:rtl/>
        </w:rPr>
        <w:t xml:space="preserve">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w:t>
      </w:r>
      <w:r>
        <w:rPr>
          <w:rFonts w:hint="cs"/>
          <w:rtl/>
        </w:rPr>
        <w:t xml:space="preserve">. ובדר"ח פ"ג מי"ג [רפח.] כתב: "דבר שנקנה לאדם ולא נולד </w:t>
      </w:r>
      <w:r w:rsidRPr="08842C99">
        <w:rPr>
          <w:rFonts w:hint="cs"/>
          <w:rtl/>
        </w:rPr>
        <w:t>עמו, כשם שהוא נקנה לאדם, כך אפשר</w:t>
      </w:r>
      <w:r>
        <w:rPr>
          <w:rFonts w:hint="cs"/>
          <w:rtl/>
        </w:rPr>
        <w:t xml:space="preserve"> ההסרה ממנו, כי כל קנין אפשר ההסרה" [הובא למעלה פ"ח הערה 324, ופכ"ד הערה 22].</w:t>
      </w:r>
    </w:p>
  </w:footnote>
  <w:footnote w:id="561">
    <w:p w:rsidR="08084082" w:rsidRDefault="08084082" w:rsidP="08B31F97">
      <w:pPr>
        <w:pStyle w:val="FootnoteText"/>
        <w:rPr>
          <w:rFonts w:hint="cs"/>
        </w:rPr>
      </w:pPr>
      <w:r>
        <w:rPr>
          <w:rtl/>
        </w:rPr>
        <w:t>&lt;</w:t>
      </w:r>
      <w:r>
        <w:rPr>
          <w:rStyle w:val="FootnoteReference"/>
        </w:rPr>
        <w:footnoteRef/>
      </w:r>
      <w:r>
        <w:rPr>
          <w:rtl/>
        </w:rPr>
        <w:t>&gt;</w:t>
      </w:r>
      <w:r>
        <w:rPr>
          <w:rFonts w:hint="cs"/>
          <w:rtl/>
        </w:rPr>
        <w:t xml:space="preserve"> כן כתבו התוספות [יבמות פב:]: "</w:t>
      </w:r>
      <w:r>
        <w:rPr>
          <w:rtl/>
        </w:rPr>
        <w:t xml:space="preserve">קדושת ירושלים משום דאיקרי </w:t>
      </w:r>
      <w:r>
        <w:rPr>
          <w:rFonts w:hint="cs"/>
          <w:rtl/>
        </w:rPr>
        <w:t>'</w:t>
      </w:r>
      <w:r>
        <w:rPr>
          <w:rtl/>
        </w:rPr>
        <w:t>נחלה</w:t>
      </w:r>
      <w:r>
        <w:rPr>
          <w:rFonts w:hint="cs"/>
          <w:rtl/>
        </w:rPr>
        <w:t>'</w:t>
      </w:r>
      <w:r>
        <w:rPr>
          <w:rtl/>
        </w:rPr>
        <w:t xml:space="preserve"> אין לה הפסק</w:t>
      </w:r>
      <w:r>
        <w:rPr>
          <w:rFonts w:hint="cs"/>
          <w:rtl/>
        </w:rPr>
        <w:t>". לאמור, שקדושת המקום של המקדש אינה בטלה עם חורבנו. והרמב"ם [הלכות בית הבחירה פ"ו הלכות יד-טו] כתב: "</w:t>
      </w:r>
      <w:r>
        <w:rPr>
          <w:rtl/>
        </w:rPr>
        <w:t>קדושה ראשונה שקדשה שלמה</w:t>
      </w:r>
      <w:r>
        <w:rPr>
          <w:rFonts w:hint="cs"/>
          <w:rtl/>
        </w:rPr>
        <w:t>,</w:t>
      </w:r>
      <w:r>
        <w:rPr>
          <w:rtl/>
        </w:rPr>
        <w:t xml:space="preserve"> שהוא קידש העזרה וירושלים לשעתן</w:t>
      </w:r>
      <w:r>
        <w:rPr>
          <w:rFonts w:hint="cs"/>
          <w:rtl/>
        </w:rPr>
        <w:t>,</w:t>
      </w:r>
      <w:r>
        <w:rPr>
          <w:rtl/>
        </w:rPr>
        <w:t xml:space="preserve"> וקידשן לעתיד לבא</w:t>
      </w:r>
      <w:r>
        <w:rPr>
          <w:rFonts w:hint="cs"/>
          <w:rtl/>
        </w:rPr>
        <w:t xml:space="preserve">. </w:t>
      </w:r>
      <w:r>
        <w:rPr>
          <w:rtl/>
        </w:rPr>
        <w:t>לפיכך מקריבין הקרבנות כולן אע"פ שאין שם בית בנוי</w:t>
      </w:r>
      <w:r>
        <w:rPr>
          <w:rFonts w:hint="cs"/>
          <w:rtl/>
        </w:rPr>
        <w:t>,</w:t>
      </w:r>
      <w:r>
        <w:rPr>
          <w:rtl/>
        </w:rPr>
        <w:t xml:space="preserve"> ואוכלין קדשי קדשים בכל העזרה</w:t>
      </w:r>
      <w:r>
        <w:rPr>
          <w:rFonts w:hint="cs"/>
          <w:rtl/>
        </w:rPr>
        <w:t>,</w:t>
      </w:r>
      <w:r>
        <w:rPr>
          <w:rtl/>
        </w:rPr>
        <w:t xml:space="preserve"> אע"פ שהיא חריבה ואינה מוקפת במחיצה</w:t>
      </w:r>
      <w:r>
        <w:rPr>
          <w:rFonts w:hint="cs"/>
          <w:rtl/>
        </w:rPr>
        <w:t>,</w:t>
      </w:r>
      <w:r>
        <w:rPr>
          <w:rtl/>
        </w:rPr>
        <w:t xml:space="preserve"> ואוכלין קדשים קלים ומעשר שני בכל ירושלים</w:t>
      </w:r>
      <w:r>
        <w:rPr>
          <w:rFonts w:hint="cs"/>
          <w:rtl/>
        </w:rPr>
        <w:t>,</w:t>
      </w:r>
      <w:r>
        <w:rPr>
          <w:rtl/>
        </w:rPr>
        <w:t xml:space="preserve"> אף על פי שאין שם חומות</w:t>
      </w:r>
      <w:r>
        <w:rPr>
          <w:rFonts w:hint="cs"/>
          <w:rtl/>
        </w:rPr>
        <w:t>,</w:t>
      </w:r>
      <w:r>
        <w:rPr>
          <w:rtl/>
        </w:rPr>
        <w:t xml:space="preserve"> שהקדושה ראשונה קדשה לשעתה וקדשה לעתיד לבא</w:t>
      </w:r>
      <w:r>
        <w:rPr>
          <w:rFonts w:hint="cs"/>
          <w:rtl/>
        </w:rPr>
        <w:t xml:space="preserve">" [ראה למעלה הערה 558]. </w:t>
      </w:r>
    </w:p>
  </w:footnote>
  <w:footnote w:id="562">
    <w:p w:rsidR="08084082" w:rsidRDefault="08084082" w:rsidP="083A0ECE">
      <w:pPr>
        <w:pStyle w:val="FootnoteText"/>
        <w:rPr>
          <w:rFonts w:hint="cs"/>
          <w:rtl/>
        </w:rPr>
      </w:pPr>
      <w:r>
        <w:rPr>
          <w:rtl/>
        </w:rPr>
        <w:t>&lt;</w:t>
      </w:r>
      <w:r>
        <w:rPr>
          <w:rStyle w:val="FootnoteReference"/>
        </w:rPr>
        <w:footnoteRef/>
      </w:r>
      <w:r>
        <w:rPr>
          <w:rtl/>
        </w:rPr>
        <w:t>&gt;</w:t>
      </w:r>
      <w:r>
        <w:rPr>
          <w:rFonts w:hint="cs"/>
          <w:rtl/>
        </w:rPr>
        <w:t xml:space="preserve"> "תביאמו &amp;</w:t>
      </w:r>
      <w:r w:rsidRPr="08BE6C80">
        <w:rPr>
          <w:rFonts w:hint="cs"/>
          <w:b/>
          <w:bCs/>
          <w:rtl/>
        </w:rPr>
        <w:t>ותטעמו</w:t>
      </w:r>
      <w:r>
        <w:rPr>
          <w:rFonts w:hint="cs"/>
          <w:rtl/>
        </w:rPr>
        <w:t>^ בהר נחלתך" [שמות ט</w:t>
      </w:r>
      <w:r w:rsidRPr="083A0ECE">
        <w:rPr>
          <w:rFonts w:hint="cs"/>
          <w:sz w:val="18"/>
          <w:rtl/>
        </w:rPr>
        <w:t>ו, יז]. ונטיעה זו מוסבת על עם ישראל, ולא על בית המקדש, וזהו שכתב "</w:t>
      </w:r>
      <w:r w:rsidRPr="083A0ECE">
        <w:rPr>
          <w:rStyle w:val="LatinChar"/>
          <w:sz w:val="18"/>
          <w:rtl/>
          <w:lang w:val="en-GB"/>
        </w:rPr>
        <w:t xml:space="preserve">וזהו שהזכיר </w:t>
      </w:r>
      <w:r>
        <w:rPr>
          <w:rStyle w:val="LatinChar"/>
          <w:rFonts w:hint="cs"/>
          <w:sz w:val="18"/>
          <w:rtl/>
          <w:lang w:val="en-GB"/>
        </w:rPr>
        <w:t>&amp;</w:t>
      </w:r>
      <w:r w:rsidRPr="083A0ECE">
        <w:rPr>
          <w:rStyle w:val="LatinChar"/>
          <w:b/>
          <w:bCs/>
          <w:sz w:val="18"/>
          <w:rtl/>
          <w:lang w:val="en-GB"/>
        </w:rPr>
        <w:t>אצלו</w:t>
      </w:r>
      <w:r>
        <w:rPr>
          <w:rStyle w:val="LatinChar"/>
          <w:rFonts w:hint="cs"/>
          <w:sz w:val="18"/>
          <w:rtl/>
          <w:lang w:val="en-GB"/>
        </w:rPr>
        <w:t>^</w:t>
      </w:r>
      <w:r w:rsidRPr="083A0ECE">
        <w:rPr>
          <w:rStyle w:val="LatinChar"/>
          <w:sz w:val="18"/>
          <w:rtl/>
          <w:lang w:val="en-GB"/>
        </w:rPr>
        <w:t xml:space="preserve"> נטיעה</w:t>
      </w:r>
      <w:r>
        <w:rPr>
          <w:rFonts w:hint="cs"/>
          <w:rtl/>
        </w:rPr>
        <w:t>", פירוש אצל "הר נחלתך" נזכרה נטיעתם של ישראל. וכן כתב הראב"ע [שם] "</w:t>
      </w:r>
      <w:r>
        <w:rPr>
          <w:rtl/>
        </w:rPr>
        <w:t>תבאמו ותטעמו - תפלה שיעמדו שם הרבה</w:t>
      </w:r>
      <w:r>
        <w:rPr>
          <w:rFonts w:hint="cs"/>
          <w:rtl/>
        </w:rPr>
        <w:t>,</w:t>
      </w:r>
      <w:r>
        <w:rPr>
          <w:rtl/>
        </w:rPr>
        <w:t xml:space="preserve"> ולא יגלו. כדרך </w:t>
      </w:r>
      <w:r>
        <w:rPr>
          <w:rFonts w:hint="cs"/>
          <w:rtl/>
        </w:rPr>
        <w:t>[יחזקאל יז, כג] '</w:t>
      </w:r>
      <w:r>
        <w:rPr>
          <w:rtl/>
        </w:rPr>
        <w:t>בהר מרום ישראל אשתלנו</w:t>
      </w:r>
      <w:r>
        <w:rPr>
          <w:rFonts w:hint="cs"/>
          <w:rtl/>
        </w:rPr>
        <w:t>'". וכן החזקוני [שמות טו, יז] כתב: "</w:t>
      </w:r>
      <w:r>
        <w:rPr>
          <w:rtl/>
        </w:rPr>
        <w:t>ותטעמו - עמידת ימים רבים כא</w:t>
      </w:r>
      <w:r>
        <w:rPr>
          <w:rFonts w:hint="cs"/>
          <w:rtl/>
        </w:rPr>
        <w:t>י</w:t>
      </w:r>
      <w:r>
        <w:rPr>
          <w:rtl/>
        </w:rPr>
        <w:t xml:space="preserve">לו נטועים. ודוגמא </w:t>
      </w:r>
      <w:r>
        <w:rPr>
          <w:rFonts w:hint="cs"/>
          <w:rtl/>
        </w:rPr>
        <w:t>'</w:t>
      </w:r>
      <w:r>
        <w:rPr>
          <w:rtl/>
        </w:rPr>
        <w:t>בהר מרום ישראל אשתלנו</w:t>
      </w:r>
      <w:r>
        <w:rPr>
          <w:rFonts w:hint="cs"/>
          <w:rtl/>
        </w:rPr>
        <w:t xml:space="preserve">'".  </w:t>
      </w:r>
    </w:p>
  </w:footnote>
  <w:footnote w:id="563">
    <w:p w:rsidR="08084082" w:rsidRDefault="08084082" w:rsidP="089E3269">
      <w:pPr>
        <w:pStyle w:val="FootnoteText"/>
        <w:rPr>
          <w:rFonts w:hint="cs"/>
        </w:rPr>
      </w:pPr>
      <w:r>
        <w:rPr>
          <w:rtl/>
        </w:rPr>
        <w:t>&lt;</w:t>
      </w:r>
      <w:r>
        <w:rPr>
          <w:rStyle w:val="FootnoteReference"/>
        </w:rPr>
        <w:footnoteRef/>
      </w:r>
      <w:r>
        <w:rPr>
          <w:rtl/>
        </w:rPr>
        <w:t>&gt;</w:t>
      </w:r>
      <w:r>
        <w:rPr>
          <w:rFonts w:hint="cs"/>
          <w:rtl/>
        </w:rPr>
        <w:t xml:space="preserve"> פירוש - הואיל ובית המקדש נקרא כאן "בהר נחלתך", שהוא נחלה עולמית, לכך מתחייב מכך שגם ישראל ישארו נטועים במקום הזה, כי אין מקדש בלי ישראל, וכמו שכתב האלשיך [איכה ב, א] "</w:t>
      </w:r>
      <w:r>
        <w:rPr>
          <w:rtl/>
        </w:rPr>
        <w:t>כי אם אין ישראל</w:t>
      </w:r>
      <w:r>
        <w:rPr>
          <w:rFonts w:hint="cs"/>
          <w:rtl/>
        </w:rPr>
        <w:t>,</w:t>
      </w:r>
      <w:r>
        <w:rPr>
          <w:rtl/>
        </w:rPr>
        <w:t xml:space="preserve"> גם אין מק</w:t>
      </w:r>
      <w:r>
        <w:rPr>
          <w:rFonts w:hint="cs"/>
          <w:rtl/>
        </w:rPr>
        <w:t>דש". וכן כתב האור החיים [ויקרא כה, כט]. וראה להלן הערה 594. ואודות שנטיעה מורה על חוזק ותמידיות הנטוע, כן אומרים [טור או"ח סימן קלט] "וחיי עולם נטע בתוכינו". וכן מבקשים "ותטענו בגבולנו" [מוסף של שבת], שנהיה קבועים בארץ ישראל. ולמעלה פ"ז [שנ.] כתב: "והתבו</w:t>
      </w:r>
      <w:r w:rsidRPr="08DA1768">
        <w:rPr>
          <w:rFonts w:hint="cs"/>
          <w:sz w:val="18"/>
          <w:rtl/>
        </w:rPr>
        <w:t xml:space="preserve">נן בזה </w:t>
      </w:r>
      <w:r w:rsidRPr="08DA1768">
        <w:rPr>
          <w:rStyle w:val="LatinChar"/>
          <w:sz w:val="18"/>
          <w:rtl/>
          <w:lang w:val="en-GB"/>
        </w:rPr>
        <w:t xml:space="preserve">כי יש עוד במה שאמר </w:t>
      </w:r>
      <w:r>
        <w:rPr>
          <w:rStyle w:val="LatinChar"/>
          <w:rFonts w:hint="cs"/>
          <w:sz w:val="18"/>
          <w:rtl/>
          <w:lang w:val="en-GB"/>
        </w:rPr>
        <w:t xml:space="preserve">[שבת קיט:] </w:t>
      </w:r>
      <w:r w:rsidRPr="08DA1768">
        <w:rPr>
          <w:rStyle w:val="LatinChar"/>
          <w:sz w:val="18"/>
          <w:rtl/>
          <w:lang w:val="en-GB"/>
        </w:rPr>
        <w:t>ש</w:t>
      </w:r>
      <w:r>
        <w:rPr>
          <w:rStyle w:val="LatinChar"/>
          <w:rFonts w:hint="cs"/>
          <w:sz w:val="18"/>
          <w:rtl/>
          <w:lang w:val="en-GB"/>
        </w:rPr>
        <w:t xml:space="preserve">'[העונה 'אמן' בכל כחו] </w:t>
      </w:r>
      <w:r w:rsidRPr="08DA1768">
        <w:rPr>
          <w:rStyle w:val="LatinChar"/>
          <w:sz w:val="18"/>
          <w:rtl/>
          <w:lang w:val="en-GB"/>
        </w:rPr>
        <w:t>פותחין לו שערי גן עדן</w:t>
      </w:r>
      <w:r>
        <w:rPr>
          <w:rStyle w:val="LatinChar"/>
          <w:rFonts w:hint="cs"/>
          <w:sz w:val="18"/>
          <w:rtl/>
          <w:lang w:val="en-GB"/>
        </w:rPr>
        <w:t>'</w:t>
      </w:r>
      <w:r w:rsidRPr="08DA1768">
        <w:rPr>
          <w:rStyle w:val="LatinChar"/>
          <w:sz w:val="18"/>
          <w:rtl/>
          <w:lang w:val="en-GB"/>
        </w:rPr>
        <w:t xml:space="preserve">, כי המאמין בו יתברך הוא נטע נאמן בחוזק, ולכך הוא </w:t>
      </w:r>
      <w:r>
        <w:rPr>
          <w:rStyle w:val="LatinChar"/>
          <w:rFonts w:hint="cs"/>
          <w:sz w:val="18"/>
          <w:rtl/>
          <w:lang w:val="en-GB"/>
        </w:rPr>
        <w:t>[</w:t>
      </w:r>
      <w:r w:rsidRPr="08DA1768">
        <w:rPr>
          <w:rStyle w:val="LatinChar"/>
          <w:rFonts w:hint="cs"/>
          <w:sz w:val="18"/>
          <w:rtl/>
          <w:lang w:val="en-GB"/>
        </w:rPr>
        <w:t>ירמיה יז, ח</w:t>
      </w:r>
      <w:r>
        <w:rPr>
          <w:rStyle w:val="LatinChar"/>
          <w:rFonts w:hint="cs"/>
          <w:sz w:val="18"/>
          <w:rtl/>
          <w:lang w:val="en-GB"/>
        </w:rPr>
        <w:t>]</w:t>
      </w:r>
      <w:r w:rsidRPr="08DA1768">
        <w:rPr>
          <w:rStyle w:val="LatinChar"/>
          <w:rFonts w:hint="cs"/>
          <w:sz w:val="18"/>
          <w:rtl/>
          <w:lang w:val="en-GB"/>
        </w:rPr>
        <w:t xml:space="preserve"> </w:t>
      </w:r>
      <w:r>
        <w:rPr>
          <w:rStyle w:val="LatinChar"/>
          <w:rFonts w:hint="cs"/>
          <w:sz w:val="18"/>
          <w:rtl/>
          <w:lang w:val="en-GB"/>
        </w:rPr>
        <w:t>'</w:t>
      </w:r>
      <w:r w:rsidRPr="08DA1768">
        <w:rPr>
          <w:rStyle w:val="LatinChar"/>
          <w:sz w:val="18"/>
          <w:rtl/>
          <w:lang w:val="en-GB"/>
        </w:rPr>
        <w:t>כעץ שתול על פלגי מים ועל יובל ישלח שרשיו</w:t>
      </w:r>
      <w:r>
        <w:rPr>
          <w:rStyle w:val="LatinChar"/>
          <w:rFonts w:hint="cs"/>
          <w:sz w:val="18"/>
          <w:rtl/>
          <w:lang w:val="en-GB"/>
        </w:rPr>
        <w:t>'</w:t>
      </w:r>
      <w:r w:rsidRPr="08DA1768">
        <w:rPr>
          <w:rStyle w:val="LatinChar"/>
          <w:sz w:val="18"/>
          <w:rtl/>
          <w:lang w:val="en-GB"/>
        </w:rPr>
        <w:t xml:space="preserve">. וזהו שאמר </w:t>
      </w:r>
      <w:r>
        <w:rPr>
          <w:rStyle w:val="LatinChar"/>
          <w:rFonts w:hint="cs"/>
          <w:sz w:val="18"/>
          <w:rtl/>
          <w:lang w:val="en-GB"/>
        </w:rPr>
        <w:t>'</w:t>
      </w:r>
      <w:r w:rsidRPr="08DA1768">
        <w:rPr>
          <w:rStyle w:val="LatinChar"/>
          <w:sz w:val="18"/>
          <w:rtl/>
          <w:lang w:val="en-GB"/>
        </w:rPr>
        <w:t>פותחין לו שערי גן עדן</w:t>
      </w:r>
      <w:r>
        <w:rPr>
          <w:rStyle w:val="LatinChar"/>
          <w:rFonts w:hint="cs"/>
          <w:sz w:val="18"/>
          <w:rtl/>
          <w:lang w:val="en-GB"/>
        </w:rPr>
        <w:t>'</w:t>
      </w:r>
      <w:r w:rsidRPr="08DA1768">
        <w:rPr>
          <w:rStyle w:val="LatinChar"/>
          <w:sz w:val="18"/>
          <w:rtl/>
          <w:lang w:val="en-GB"/>
        </w:rPr>
        <w:t>, כי משלח שרשיו ונטיעתו החזקה עד נטיעת הגן</w:t>
      </w:r>
      <w:r w:rsidRPr="08DA1768">
        <w:rPr>
          <w:rStyle w:val="LatinChar"/>
          <w:rFonts w:hint="cs"/>
          <w:sz w:val="18"/>
          <w:rtl/>
          <w:lang w:val="en-GB"/>
        </w:rPr>
        <w:t>,</w:t>
      </w:r>
      <w:r w:rsidRPr="08DA1768">
        <w:rPr>
          <w:rStyle w:val="LatinChar"/>
          <w:sz w:val="18"/>
          <w:rtl/>
          <w:lang w:val="en-GB"/>
        </w:rPr>
        <w:t xml:space="preserve"> כי שם ארזי הלבנון אשר נטע ה'</w:t>
      </w:r>
      <w:r>
        <w:rPr>
          <w:rFonts w:hint="cs"/>
          <w:rtl/>
        </w:rPr>
        <w:t>". ובהקדמה לדר"ח [יד:] כתב: "</w:t>
      </w:r>
      <w:r>
        <w:rPr>
          <w:rtl/>
        </w:rPr>
        <w:t xml:space="preserve">ומה שנקרא התורה </w:t>
      </w:r>
      <w:r>
        <w:rPr>
          <w:rFonts w:hint="cs"/>
          <w:rtl/>
        </w:rPr>
        <w:t>'</w:t>
      </w:r>
      <w:r>
        <w:rPr>
          <w:rtl/>
        </w:rPr>
        <w:t>עץ</w:t>
      </w:r>
      <w:r>
        <w:rPr>
          <w:rFonts w:hint="cs"/>
          <w:rtl/>
        </w:rPr>
        <w:t xml:space="preserve">' [בראשית ג, כד (ע"פ ויק"ר ט, ג)]... </w:t>
      </w:r>
      <w:r>
        <w:rPr>
          <w:rtl/>
        </w:rPr>
        <w:t>מפני שרצה לומר כי התורה היא נטיעה חזקה, כמו העץ הזה שהוא נטוע בחוזק, ויש לו שרשים גדולים, אשר אם כל הרוחות בעולם באים, אין מזיזין העץ הזה ממקומו</w:t>
      </w:r>
      <w:r>
        <w:rPr>
          <w:rFonts w:hint="cs"/>
          <w:rtl/>
        </w:rPr>
        <w:t>,</w:t>
      </w:r>
      <w:r>
        <w:rPr>
          <w:rtl/>
        </w:rPr>
        <w:t xml:space="preserve"> כך התורה היא נטיעה חזקה</w:t>
      </w:r>
      <w:r>
        <w:rPr>
          <w:rFonts w:hint="cs"/>
          <w:rtl/>
        </w:rPr>
        <w:t>.</w:t>
      </w:r>
      <w:r>
        <w:rPr>
          <w:rtl/>
        </w:rPr>
        <w:t xml:space="preserve"> ונטיעת התורה היא עם השם יתברך, אשר ממנו יתברך אצולה התורה הזאת</w:t>
      </w:r>
      <w:r>
        <w:rPr>
          <w:rFonts w:hint="cs"/>
          <w:rtl/>
        </w:rPr>
        <w:t xml:space="preserve">... </w:t>
      </w:r>
      <w:r>
        <w:rPr>
          <w:rtl/>
        </w:rPr>
        <w:t>ואם כל באי עולם באים לעקור התורה, אינם יכולים לזוז אותה אף בדבר אחד</w:t>
      </w:r>
      <w:r>
        <w:rPr>
          <w:rFonts w:hint="cs"/>
          <w:rtl/>
        </w:rPr>
        <w:t>". ובגו"א בראשית פכ"א אות כח [שסג.] כתב: "אברהם הוא הנטיעה הראשונה, שהרי בשביל אברהם נברא העולם [ב"ר יב, ט], מפני שהיו שני אלפים תוהו [ע"ז ט.], ולא היה מציאות להם עד שבא אברהם, אם כן אברהם היה הנטיעה הראשונה שנטע השם יתברך בעולמו"</w:t>
      </w:r>
      <w:r w:rsidR="08AD2F30">
        <w:rPr>
          <w:rFonts w:hint="cs"/>
          <w:rtl/>
        </w:rPr>
        <w:t xml:space="preserve"> [</w:t>
      </w:r>
      <w:r w:rsidR="08AD2F30" w:rsidRPr="08AD2F30">
        <w:rPr>
          <w:rFonts w:hint="cs"/>
          <w:color w:val="000080"/>
          <w:rtl/>
        </w:rPr>
        <w:t>ראה להלן פנ"ב הערה 69</w:t>
      </w:r>
      <w:r w:rsidR="08AD2F30">
        <w:rPr>
          <w:rFonts w:hint="cs"/>
          <w:rtl/>
        </w:rPr>
        <w:t>]</w:t>
      </w:r>
      <w:r>
        <w:rPr>
          <w:rFonts w:hint="cs"/>
          <w:rtl/>
        </w:rPr>
        <w:t>. ואמרו חכמים [ברכות ו:] "כל הקובע מקום לתפילתו, אלקי אברהם בעזרו", ובנתיב העבודה פ"ד [א, פז.] כתב לבאר: "</w:t>
      </w:r>
      <w:r>
        <w:rPr>
          <w:rtl/>
        </w:rPr>
        <w:t xml:space="preserve">ולפיכך אמר </w:t>
      </w:r>
      <w:r>
        <w:rPr>
          <w:rFonts w:hint="cs"/>
          <w:rtl/>
        </w:rPr>
        <w:t>'</w:t>
      </w:r>
      <w:r>
        <w:rPr>
          <w:rtl/>
        </w:rPr>
        <w:t>אל</w:t>
      </w:r>
      <w:r>
        <w:rPr>
          <w:rFonts w:hint="cs"/>
          <w:rtl/>
        </w:rPr>
        <w:t>ק</w:t>
      </w:r>
      <w:r>
        <w:rPr>
          <w:rtl/>
        </w:rPr>
        <w:t>י אברהם בעזרו</w:t>
      </w:r>
      <w:r>
        <w:rPr>
          <w:rFonts w:hint="cs"/>
          <w:rtl/>
        </w:rPr>
        <w:t>'.</w:t>
      </w:r>
      <w:r>
        <w:rPr>
          <w:rtl/>
        </w:rPr>
        <w:t xml:space="preserve"> וזה כי כל דבר שיש לו מקום הוא חזק מאוד</w:t>
      </w:r>
      <w:r>
        <w:rPr>
          <w:rFonts w:hint="cs"/>
          <w:rtl/>
        </w:rPr>
        <w:t>,</w:t>
      </w:r>
      <w:r>
        <w:rPr>
          <w:rtl/>
        </w:rPr>
        <w:t xml:space="preserve"> שהוא כמו האילן שיש לו שורש נטוע במקום אחד</w:t>
      </w:r>
      <w:r>
        <w:rPr>
          <w:rFonts w:hint="cs"/>
          <w:rtl/>
        </w:rPr>
        <w:t>,</w:t>
      </w:r>
      <w:r>
        <w:rPr>
          <w:rtl/>
        </w:rPr>
        <w:t xml:space="preserve"> שאף כל הרוחות באות אין מזיזין אותו ממקומו</w:t>
      </w:r>
      <w:r>
        <w:rPr>
          <w:rFonts w:hint="cs"/>
          <w:rtl/>
        </w:rPr>
        <w:t>.</w:t>
      </w:r>
      <w:r>
        <w:rPr>
          <w:rtl/>
        </w:rPr>
        <w:t xml:space="preserve"> וזה הקובע מקום לתפלתו יש לו נטיעה ודבוק אצל השם יתברך לגמרי</w:t>
      </w:r>
      <w:r>
        <w:rPr>
          <w:rFonts w:hint="cs"/>
          <w:rtl/>
        </w:rPr>
        <w:t>,</w:t>
      </w:r>
      <w:r>
        <w:rPr>
          <w:rtl/>
        </w:rPr>
        <w:t xml:space="preserve"> אז הוא יתברך חזקו ותקפו וה' צורו אשר יחסה בו. וכבר אמרנו שהיה אברהם ראש והתחלת העולם</w:t>
      </w:r>
      <w:r>
        <w:rPr>
          <w:rFonts w:hint="cs"/>
          <w:rtl/>
        </w:rPr>
        <w:t>,</w:t>
      </w:r>
      <w:r>
        <w:rPr>
          <w:rtl/>
        </w:rPr>
        <w:t xml:space="preserve"> לכך יש לו מקום אצל מי אשר הוא התחלה אליו</w:t>
      </w:r>
      <w:r>
        <w:rPr>
          <w:rFonts w:hint="cs"/>
          <w:rtl/>
        </w:rPr>
        <w:t>.</w:t>
      </w:r>
      <w:r>
        <w:rPr>
          <w:rtl/>
        </w:rPr>
        <w:t xml:space="preserve"> ואף כי אין האדם שקובע מקום לתפלתו הוא עיקר התחלה לעולם כמו אברהם</w:t>
      </w:r>
      <w:r>
        <w:rPr>
          <w:rFonts w:hint="cs"/>
          <w:rtl/>
        </w:rPr>
        <w:t>,</w:t>
      </w:r>
      <w:r>
        <w:rPr>
          <w:rtl/>
        </w:rPr>
        <w:t xml:space="preserve"> מכל מקום נחשב כמו ענף יוצא מן העיקר</w:t>
      </w:r>
      <w:r>
        <w:rPr>
          <w:rFonts w:hint="cs"/>
          <w:rtl/>
        </w:rPr>
        <w:t>.</w:t>
      </w:r>
      <w:r>
        <w:rPr>
          <w:rtl/>
        </w:rPr>
        <w:t xml:space="preserve"> וכאשר יש לאברהם</w:t>
      </w:r>
      <w:r>
        <w:rPr>
          <w:rFonts w:hint="cs"/>
          <w:rtl/>
        </w:rPr>
        <w:t>,</w:t>
      </w:r>
      <w:r>
        <w:rPr>
          <w:rtl/>
        </w:rPr>
        <w:t xml:space="preserve"> שהוא העיקר</w:t>
      </w:r>
      <w:r>
        <w:rPr>
          <w:rFonts w:hint="cs"/>
          <w:rtl/>
        </w:rPr>
        <w:t>,</w:t>
      </w:r>
      <w:r>
        <w:rPr>
          <w:rtl/>
        </w:rPr>
        <w:t xml:space="preserve"> מקום אצל השם יתברך</w:t>
      </w:r>
      <w:r>
        <w:rPr>
          <w:rFonts w:hint="cs"/>
          <w:rtl/>
        </w:rPr>
        <w:t>.</w:t>
      </w:r>
      <w:r>
        <w:rPr>
          <w:rtl/>
        </w:rPr>
        <w:t xml:space="preserve"> כך גם הענף יש לו מקום אצל השם יתברך, וזה שאמר </w:t>
      </w:r>
      <w:r>
        <w:rPr>
          <w:rFonts w:hint="cs"/>
          <w:rtl/>
        </w:rPr>
        <w:t>'</w:t>
      </w:r>
      <w:r>
        <w:rPr>
          <w:rtl/>
        </w:rPr>
        <w:t>אל</w:t>
      </w:r>
      <w:r>
        <w:rPr>
          <w:rFonts w:hint="cs"/>
          <w:rtl/>
        </w:rPr>
        <w:t>ק</w:t>
      </w:r>
      <w:r>
        <w:rPr>
          <w:rtl/>
        </w:rPr>
        <w:t>י אברהם בעזרו</w:t>
      </w:r>
      <w:r>
        <w:rPr>
          <w:rFonts w:hint="cs"/>
          <w:rtl/>
        </w:rPr>
        <w:t xml:space="preserve">'" [הובא למעלה פ"ה הערה 15, ופ"ז הערה 150]. </w:t>
      </w:r>
      <w:r>
        <w:rPr>
          <w:rtl/>
        </w:rPr>
        <w:t xml:space="preserve">ובנצח ישראל פ"ה [פה.] כתב: "כל נטיעה, אשר אם כל רוחות באים, אין מזיזין ממקומה". </w:t>
      </w:r>
      <w:r>
        <w:rPr>
          <w:rFonts w:hint="cs"/>
          <w:rtl/>
        </w:rPr>
        <w:t>והכתב והקבלה [שמות טו, יז] כתב: "</w:t>
      </w:r>
      <w:r>
        <w:rPr>
          <w:rtl/>
        </w:rPr>
        <w:t>ותטעמו. ענין קביעות חזקה שישבו בארץ ימים רבים</w:t>
      </w:r>
      <w:r>
        <w:rPr>
          <w:rFonts w:hint="cs"/>
          <w:rtl/>
        </w:rPr>
        <w:t>,</w:t>
      </w:r>
      <w:r>
        <w:rPr>
          <w:rtl/>
        </w:rPr>
        <w:t xml:space="preserve"> כשרש נטוע וקבועה</w:t>
      </w:r>
      <w:r>
        <w:rPr>
          <w:rFonts w:hint="cs"/>
          <w:rtl/>
        </w:rPr>
        <w:t>,</w:t>
      </w:r>
      <w:r>
        <w:rPr>
          <w:rtl/>
        </w:rPr>
        <w:t xml:space="preserve"> עושה שרש למטה</w:t>
      </w:r>
      <w:r>
        <w:rPr>
          <w:rFonts w:hint="cs"/>
          <w:rtl/>
        </w:rPr>
        <w:t>,</w:t>
      </w:r>
      <w:r>
        <w:rPr>
          <w:rtl/>
        </w:rPr>
        <w:t xml:space="preserve"> ופרי למעלה, כענין </w:t>
      </w:r>
      <w:r>
        <w:rPr>
          <w:rFonts w:hint="cs"/>
          <w:rtl/>
        </w:rPr>
        <w:t>[</w:t>
      </w:r>
      <w:r>
        <w:rPr>
          <w:rtl/>
        </w:rPr>
        <w:t>ש"ב ז</w:t>
      </w:r>
      <w:r>
        <w:rPr>
          <w:rFonts w:hint="cs"/>
          <w:rtl/>
        </w:rPr>
        <w:t>, י]</w:t>
      </w:r>
      <w:r>
        <w:rPr>
          <w:rtl/>
        </w:rPr>
        <w:t xml:space="preserve"> </w:t>
      </w:r>
      <w:r>
        <w:rPr>
          <w:rFonts w:hint="cs"/>
          <w:rtl/>
        </w:rPr>
        <w:t>'</w:t>
      </w:r>
      <w:r>
        <w:rPr>
          <w:rtl/>
        </w:rPr>
        <w:t>ונטעתיו ושכן תחתיו</w:t>
      </w:r>
      <w:r>
        <w:rPr>
          <w:rFonts w:hint="cs"/>
          <w:rtl/>
        </w:rPr>
        <w:t>',</w:t>
      </w:r>
      <w:r>
        <w:rPr>
          <w:rtl/>
        </w:rPr>
        <w:t xml:space="preserve"> </w:t>
      </w:r>
      <w:r>
        <w:rPr>
          <w:rFonts w:hint="cs"/>
          <w:rtl/>
        </w:rPr>
        <w:t>[ישעיה נא, טז] '</w:t>
      </w:r>
      <w:r>
        <w:rPr>
          <w:rtl/>
        </w:rPr>
        <w:t>לנטוע שמים וליסוד ארץ</w:t>
      </w:r>
      <w:r>
        <w:rPr>
          <w:rFonts w:hint="cs"/>
          <w:rtl/>
        </w:rPr>
        <w:t>'</w:t>
      </w:r>
      <w:r>
        <w:rPr>
          <w:rtl/>
        </w:rPr>
        <w:t xml:space="preserve">, וכן </w:t>
      </w:r>
      <w:r>
        <w:rPr>
          <w:rFonts w:hint="cs"/>
          <w:rtl/>
        </w:rPr>
        <w:t>[קהלת יב, יא] '</w:t>
      </w:r>
      <w:r>
        <w:rPr>
          <w:rtl/>
        </w:rPr>
        <w:t>כמשמרות נטועים</w:t>
      </w:r>
      <w:r>
        <w:rPr>
          <w:rFonts w:hint="cs"/>
          <w:rtl/>
        </w:rPr>
        <w:t>',</w:t>
      </w:r>
      <w:r>
        <w:rPr>
          <w:rtl/>
        </w:rPr>
        <w:t xml:space="preserve"> שטעם כל אלה חזוק וקבוע</w:t>
      </w:r>
      <w:r>
        <w:rPr>
          <w:rFonts w:hint="cs"/>
          <w:rtl/>
        </w:rPr>
        <w:t>.</w:t>
      </w:r>
      <w:r>
        <w:rPr>
          <w:rtl/>
        </w:rPr>
        <w:t xml:space="preserve"> ומזה נשתרבב למסדרי הברכות לומר בברכות התורה </w:t>
      </w:r>
      <w:r>
        <w:rPr>
          <w:rFonts w:hint="cs"/>
          <w:rtl/>
        </w:rPr>
        <w:t>[מסכת סופרים פי"ג מ"ח] '</w:t>
      </w:r>
      <w:r>
        <w:rPr>
          <w:rtl/>
        </w:rPr>
        <w:t>וחיי עולם נטע בתוכנו</w:t>
      </w:r>
      <w:r>
        <w:rPr>
          <w:rFonts w:hint="cs"/>
          <w:rtl/>
        </w:rPr>
        <w:t>'</w:t>
      </w:r>
      <w:r>
        <w:rPr>
          <w:rtl/>
        </w:rPr>
        <w:t>, שהתורה מקנה לאדם חיי הרוחני</w:t>
      </w:r>
      <w:r>
        <w:rPr>
          <w:rFonts w:hint="cs"/>
          <w:rtl/>
        </w:rPr>
        <w:t>,</w:t>
      </w:r>
      <w:r>
        <w:rPr>
          <w:rtl/>
        </w:rPr>
        <w:t xml:space="preserve"> והוא ענין הקיים תמיד בקביעות</w:t>
      </w:r>
      <w:r>
        <w:rPr>
          <w:rFonts w:hint="cs"/>
          <w:rtl/>
        </w:rPr>
        <w:t>,</w:t>
      </w:r>
      <w:r>
        <w:rPr>
          <w:rtl/>
        </w:rPr>
        <w:t xml:space="preserve"> חזק לעולם</w:t>
      </w:r>
      <w:r>
        <w:rPr>
          <w:rFonts w:hint="cs"/>
          <w:rtl/>
        </w:rPr>
        <w:t>,</w:t>
      </w:r>
      <w:r>
        <w:rPr>
          <w:rtl/>
        </w:rPr>
        <w:t xml:space="preserve"> בל ימוט</w:t>
      </w:r>
      <w:r>
        <w:rPr>
          <w:rFonts w:hint="cs"/>
          <w:rtl/>
        </w:rPr>
        <w:t>,</w:t>
      </w:r>
      <w:r>
        <w:rPr>
          <w:rtl/>
        </w:rPr>
        <w:t xml:space="preserve"> הפך חיי הגשמי שהוא מוגבל בזמן</w:t>
      </w:r>
      <w:r>
        <w:rPr>
          <w:rFonts w:hint="cs"/>
          <w:rtl/>
        </w:rPr>
        <w:t>,</w:t>
      </w:r>
      <w:r>
        <w:rPr>
          <w:rtl/>
        </w:rPr>
        <w:t xml:space="preserve"> וגם זה אינו חזק וקבוע</w:t>
      </w:r>
      <w:r>
        <w:rPr>
          <w:rFonts w:hint="cs"/>
          <w:rtl/>
        </w:rPr>
        <w:t>".</w:t>
      </w:r>
    </w:p>
  </w:footnote>
  <w:footnote w:id="564">
    <w:p w:rsidR="08084082" w:rsidRDefault="08084082" w:rsidP="08412189">
      <w:pPr>
        <w:pStyle w:val="FootnoteText"/>
        <w:rPr>
          <w:rFonts w:hint="cs"/>
          <w:rtl/>
        </w:rPr>
      </w:pPr>
      <w:r>
        <w:rPr>
          <w:rtl/>
        </w:rPr>
        <w:t>&lt;</w:t>
      </w:r>
      <w:r>
        <w:rPr>
          <w:rStyle w:val="FootnoteReference"/>
        </w:rPr>
        <w:footnoteRef/>
      </w:r>
      <w:r>
        <w:rPr>
          <w:rtl/>
        </w:rPr>
        <w:t>&gt;</w:t>
      </w:r>
      <w:r>
        <w:rPr>
          <w:rFonts w:hint="cs"/>
          <w:rtl/>
        </w:rPr>
        <w:t xml:space="preserve"> ועל כל נאמר [שמות טו, יז] "מכון לשבתך פעלת ה'", ופירש רש"י [שם] "</w:t>
      </w:r>
      <w:r>
        <w:rPr>
          <w:rtl/>
        </w:rPr>
        <w:t>מכון לשבתך - מקדש של מטה מכוון כנגד כסא של מעלה אשר פעלת</w:t>
      </w:r>
      <w:r>
        <w:rPr>
          <w:rFonts w:hint="cs"/>
          <w:rtl/>
        </w:rPr>
        <w:t xml:space="preserve">". </w:t>
      </w:r>
      <w:r>
        <w:rPr>
          <w:rFonts w:hint="cs"/>
          <w:sz w:val="18"/>
          <w:rtl/>
        </w:rPr>
        <w:t xml:space="preserve">וראה </w:t>
      </w:r>
      <w:r w:rsidRPr="089A4D8A">
        <w:rPr>
          <w:rFonts w:hint="cs"/>
          <w:sz w:val="18"/>
          <w:rtl/>
        </w:rPr>
        <w:t>למעלה הערה 140. ולמעלה [לאחר ציון 138] כתב: "</w:t>
      </w:r>
      <w:r w:rsidRPr="089A4D8A">
        <w:rPr>
          <w:rStyle w:val="LatinChar"/>
          <w:sz w:val="18"/>
          <w:rtl/>
          <w:lang w:val="en-GB"/>
        </w:rPr>
        <w:t>המקום שהוא נכבד בארץ</w:t>
      </w:r>
      <w:r w:rsidRPr="089A4D8A">
        <w:rPr>
          <w:rStyle w:val="LatinChar"/>
          <w:rFonts w:hint="cs"/>
          <w:sz w:val="18"/>
          <w:rtl/>
          <w:lang w:val="en-GB"/>
        </w:rPr>
        <w:t>,</w:t>
      </w:r>
      <w:r w:rsidRPr="089A4D8A">
        <w:rPr>
          <w:rStyle w:val="LatinChar"/>
          <w:sz w:val="18"/>
          <w:rtl/>
          <w:lang w:val="en-GB"/>
        </w:rPr>
        <w:t xml:space="preserve"> אותו מקום דבק במדריגה העליונה, כמו בית המקדש שהוא נקרא </w:t>
      </w:r>
      <w:r>
        <w:rPr>
          <w:rStyle w:val="LatinChar"/>
          <w:rFonts w:hint="cs"/>
          <w:sz w:val="18"/>
          <w:rtl/>
          <w:lang w:val="en-GB"/>
        </w:rPr>
        <w:t>[</w:t>
      </w:r>
      <w:r w:rsidRPr="089A4D8A">
        <w:rPr>
          <w:rStyle w:val="LatinChar"/>
          <w:rFonts w:hint="cs"/>
          <w:sz w:val="18"/>
          <w:rtl/>
          <w:lang w:val="en-GB"/>
        </w:rPr>
        <w:t>איכה ב, א</w:t>
      </w:r>
      <w:r>
        <w:rPr>
          <w:rStyle w:val="LatinChar"/>
          <w:rFonts w:hint="cs"/>
          <w:sz w:val="18"/>
          <w:rtl/>
          <w:lang w:val="en-GB"/>
        </w:rPr>
        <w:t>]</w:t>
      </w:r>
      <w:r w:rsidRPr="089A4D8A">
        <w:rPr>
          <w:rStyle w:val="LatinChar"/>
          <w:rFonts w:hint="cs"/>
          <w:sz w:val="18"/>
          <w:rtl/>
          <w:lang w:val="en-GB"/>
        </w:rPr>
        <w:t xml:space="preserve"> </w:t>
      </w:r>
      <w:r>
        <w:rPr>
          <w:rStyle w:val="LatinChar"/>
          <w:rFonts w:hint="cs"/>
          <w:sz w:val="18"/>
          <w:rtl/>
          <w:lang w:val="en-GB"/>
        </w:rPr>
        <w:t>'</w:t>
      </w:r>
      <w:r w:rsidRPr="089A4D8A">
        <w:rPr>
          <w:rStyle w:val="LatinChar"/>
          <w:sz w:val="18"/>
          <w:rtl/>
          <w:lang w:val="en-GB"/>
        </w:rPr>
        <w:t>הדום רגליו</w:t>
      </w:r>
      <w:r>
        <w:rPr>
          <w:rStyle w:val="LatinChar"/>
          <w:rFonts w:hint="cs"/>
          <w:sz w:val="18"/>
          <w:rtl/>
          <w:lang w:val="en-GB"/>
        </w:rPr>
        <w:t>'</w:t>
      </w:r>
      <w:r w:rsidRPr="089A4D8A">
        <w:rPr>
          <w:rStyle w:val="LatinChar"/>
          <w:sz w:val="18"/>
          <w:rtl/>
          <w:lang w:val="en-GB"/>
        </w:rPr>
        <w:t xml:space="preserve"> של הקב"ה</w:t>
      </w:r>
      <w:r w:rsidRPr="089A4D8A">
        <w:rPr>
          <w:rStyle w:val="LatinChar"/>
          <w:rFonts w:hint="cs"/>
          <w:sz w:val="18"/>
          <w:rtl/>
          <w:lang w:val="en-GB"/>
        </w:rPr>
        <w:t>.</w:t>
      </w:r>
      <w:r w:rsidRPr="089A4D8A">
        <w:rPr>
          <w:rStyle w:val="LatinChar"/>
          <w:sz w:val="18"/>
          <w:rtl/>
          <w:lang w:val="en-GB"/>
        </w:rPr>
        <w:t xml:space="preserve"> ואמרו ב</w:t>
      </w:r>
      <w:r w:rsidRPr="089A4D8A">
        <w:rPr>
          <w:rStyle w:val="LatinChar"/>
          <w:rFonts w:hint="cs"/>
          <w:sz w:val="18"/>
          <w:rtl/>
          <w:lang w:val="en-GB"/>
        </w:rPr>
        <w:t xml:space="preserve">ית המקדש </w:t>
      </w:r>
      <w:r w:rsidRPr="089A4D8A">
        <w:rPr>
          <w:rStyle w:val="LatinChar"/>
          <w:sz w:val="18"/>
          <w:rtl/>
          <w:lang w:val="en-GB"/>
        </w:rPr>
        <w:t>של מטה מכוון נגד ב</w:t>
      </w:r>
      <w:r w:rsidRPr="089A4D8A">
        <w:rPr>
          <w:rStyle w:val="LatinChar"/>
          <w:rFonts w:hint="cs"/>
          <w:sz w:val="18"/>
          <w:rtl/>
          <w:lang w:val="en-GB"/>
        </w:rPr>
        <w:t>ית המקדש</w:t>
      </w:r>
      <w:r w:rsidRPr="089A4D8A">
        <w:rPr>
          <w:rStyle w:val="LatinChar"/>
          <w:sz w:val="18"/>
          <w:rtl/>
          <w:lang w:val="en-GB"/>
        </w:rPr>
        <w:t xml:space="preserve"> של מעלה</w:t>
      </w:r>
      <w:r w:rsidRPr="089A4D8A">
        <w:rPr>
          <w:rStyle w:val="LatinChar"/>
          <w:rFonts w:hint="cs"/>
          <w:sz w:val="18"/>
          <w:rtl/>
          <w:lang w:val="en-GB"/>
        </w:rPr>
        <w:t>.</w:t>
      </w:r>
      <w:r w:rsidRPr="089A4D8A">
        <w:rPr>
          <w:rStyle w:val="LatinChar"/>
          <w:sz w:val="18"/>
          <w:rtl/>
          <w:lang w:val="en-GB"/>
        </w:rPr>
        <w:t xml:space="preserve"> שמזה תראה כי מדריגת המקום וחשיבותו הוא מכוון נגד מקום נכבד וקדוש למעלה</w:t>
      </w:r>
      <w:r>
        <w:rPr>
          <w:rFonts w:hint="cs"/>
          <w:rtl/>
        </w:rPr>
        <w:t>".</w:t>
      </w:r>
    </w:p>
  </w:footnote>
  <w:footnote w:id="565">
    <w:p w:rsidR="08084082" w:rsidRDefault="08084082" w:rsidP="08412189">
      <w:pPr>
        <w:pStyle w:val="FootnoteText"/>
        <w:rPr>
          <w:rFonts w:hint="cs"/>
          <w:rtl/>
        </w:rPr>
      </w:pPr>
      <w:r>
        <w:rPr>
          <w:rtl/>
        </w:rPr>
        <w:t>&lt;</w:t>
      </w:r>
      <w:r>
        <w:rPr>
          <w:rStyle w:val="FootnoteReference"/>
        </w:rPr>
        <w:footnoteRef/>
      </w:r>
      <w:r>
        <w:rPr>
          <w:rtl/>
        </w:rPr>
        <w:t>&gt;</w:t>
      </w:r>
      <w:r>
        <w:rPr>
          <w:rFonts w:hint="cs"/>
          <w:rtl/>
        </w:rPr>
        <w:t xml:space="preserve"> פירוש - "מכון לשבתך" מורה על חשיבות המקדש [כמבואר בהערה הקודמת], אך "מקדש ה'" מורה על קדושת המקדש, וזו מעלה יתירה.</w:t>
      </w:r>
    </w:p>
  </w:footnote>
  <w:footnote w:id="566">
    <w:p w:rsidR="08084082" w:rsidRDefault="08084082" w:rsidP="08D04187">
      <w:pPr>
        <w:pStyle w:val="FootnoteText"/>
      </w:pPr>
      <w:r>
        <w:rPr>
          <w:rtl/>
        </w:rPr>
        <w:t>&lt;</w:t>
      </w:r>
      <w:r>
        <w:rPr>
          <w:rStyle w:val="FootnoteReference"/>
        </w:rPr>
        <w:footnoteRef/>
      </w:r>
      <w:r>
        <w:rPr>
          <w:rtl/>
        </w:rPr>
        <w:t>&gt;</w:t>
      </w:r>
      <w:r>
        <w:rPr>
          <w:rFonts w:hint="cs"/>
          <w:rtl/>
        </w:rPr>
        <w:t xml:space="preserve"> לשון רש"י [דניאל ט, יז] "</w:t>
      </w:r>
      <w:r>
        <w:rPr>
          <w:rtl/>
        </w:rPr>
        <w:t>למען ה' - למען שם הקדוש הנקרא על ב</w:t>
      </w:r>
      <w:r>
        <w:rPr>
          <w:rFonts w:hint="cs"/>
          <w:rtl/>
        </w:rPr>
        <w:t>ית המקדש,</w:t>
      </w:r>
      <w:r>
        <w:rPr>
          <w:rtl/>
        </w:rPr>
        <w:t xml:space="preserve"> שנאמר </w:t>
      </w:r>
      <w:r>
        <w:rPr>
          <w:rFonts w:hint="cs"/>
          <w:rtl/>
        </w:rPr>
        <w:t>'</w:t>
      </w:r>
      <w:r>
        <w:rPr>
          <w:rtl/>
        </w:rPr>
        <w:t>מקדש ה' כוננו</w:t>
      </w:r>
      <w:r>
        <w:rPr>
          <w:rFonts w:hint="cs"/>
          <w:rtl/>
        </w:rPr>
        <w:t xml:space="preserve"> ידיך'".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["מקדש ה'"] הנקרא על הבית. ואודות קדושתו האלקית של בית המקדש, כן כתב בכמה מקומות. וכגון, להלן ר"פ עא כתב: "</w:t>
      </w:r>
      <w:r>
        <w:rPr>
          <w:rtl/>
        </w:rPr>
        <w:t>כי בית המקדש בארץ מפני שיש לו מעלה אל</w:t>
      </w:r>
      <w:r>
        <w:rPr>
          <w:rFonts w:hint="cs"/>
          <w:rtl/>
        </w:rPr>
        <w:t>ק</w:t>
      </w:r>
      <w:r>
        <w:rPr>
          <w:rtl/>
        </w:rPr>
        <w:t>ית נבדלת</w:t>
      </w:r>
      <w:r>
        <w:rPr>
          <w:rFonts w:hint="cs"/>
          <w:rtl/>
        </w:rPr>
        <w:t>,</w:t>
      </w:r>
      <w:r>
        <w:rPr>
          <w:rtl/>
        </w:rPr>
        <w:t xml:space="preserve"> ראוי שיהיה נקרא בשם </w:t>
      </w:r>
      <w:r>
        <w:rPr>
          <w:rFonts w:hint="cs"/>
          <w:rtl/>
        </w:rPr>
        <w:t>'</w:t>
      </w:r>
      <w:r>
        <w:rPr>
          <w:rtl/>
        </w:rPr>
        <w:t>לבנון</w:t>
      </w:r>
      <w:r>
        <w:rPr>
          <w:rFonts w:hint="cs"/>
          <w:rtl/>
        </w:rPr>
        <w:t>' [רש"י דברים ג, כה],</w:t>
      </w:r>
      <w:r>
        <w:rPr>
          <w:rtl/>
        </w:rPr>
        <w:t xml:space="preserve"> שהוא לשון לבון</w:t>
      </w:r>
      <w:r>
        <w:rPr>
          <w:rFonts w:hint="cs"/>
          <w:rtl/>
        </w:rPr>
        <w:t>.</w:t>
      </w:r>
      <w:r>
        <w:rPr>
          <w:rtl/>
        </w:rPr>
        <w:t xml:space="preserve"> כי דבר שהוא חמרי</w:t>
      </w:r>
      <w:r>
        <w:rPr>
          <w:rFonts w:hint="cs"/>
          <w:rtl/>
        </w:rPr>
        <w:t>,</w:t>
      </w:r>
      <w:r>
        <w:rPr>
          <w:rtl/>
        </w:rPr>
        <w:t xml:space="preserve"> בעבור עכירת החומר אין מתיחס אל הלבון</w:t>
      </w:r>
      <w:r>
        <w:rPr>
          <w:rFonts w:hint="cs"/>
          <w:rtl/>
        </w:rPr>
        <w:t>,</w:t>
      </w:r>
      <w:r>
        <w:rPr>
          <w:rtl/>
        </w:rPr>
        <w:t xml:space="preserve"> כי הלבון יש בו זוהר</w:t>
      </w:r>
      <w:r>
        <w:rPr>
          <w:rFonts w:hint="cs"/>
          <w:rtl/>
        </w:rPr>
        <w:t>,</w:t>
      </w:r>
      <w:r>
        <w:rPr>
          <w:rtl/>
        </w:rPr>
        <w:t xml:space="preserve"> אבל דבר שיש בו עכירות אין בו זוהר</w:t>
      </w:r>
      <w:r>
        <w:rPr>
          <w:rFonts w:hint="cs"/>
          <w:rtl/>
        </w:rPr>
        <w:t>.</w:t>
      </w:r>
      <w:r>
        <w:rPr>
          <w:rtl/>
        </w:rPr>
        <w:t xml:space="preserve"> ולכך דבר שהוא נבדל מן הגשם ראוי שיהיה נקרא על שם לבון</w:t>
      </w:r>
      <w:r>
        <w:rPr>
          <w:rFonts w:hint="cs"/>
          <w:rtl/>
        </w:rPr>
        <w:t>,</w:t>
      </w:r>
      <w:r>
        <w:rPr>
          <w:rtl/>
        </w:rPr>
        <w:t xml:space="preserve"> שהוא מורה על הבהירות</w:t>
      </w:r>
      <w:r>
        <w:rPr>
          <w:rFonts w:hint="cs"/>
          <w:rtl/>
        </w:rPr>
        <w:t>,</w:t>
      </w:r>
      <w:r>
        <w:rPr>
          <w:rtl/>
        </w:rPr>
        <w:t xml:space="preserve"> ואל דבר זה מתיחסים אותם שאין להם חומר עכור</w:t>
      </w:r>
      <w:r>
        <w:rPr>
          <w:rFonts w:hint="cs"/>
          <w:rtl/>
        </w:rPr>
        <w:t>.</w:t>
      </w:r>
      <w:r>
        <w:rPr>
          <w:rtl/>
        </w:rPr>
        <w:t xml:space="preserve"> ולפיכך בית המקדש נקרא </w:t>
      </w:r>
      <w:r>
        <w:rPr>
          <w:rFonts w:hint="cs"/>
          <w:rtl/>
        </w:rPr>
        <w:t>'</w:t>
      </w:r>
      <w:r>
        <w:rPr>
          <w:rtl/>
        </w:rPr>
        <w:t>לבנון</w:t>
      </w:r>
      <w:r>
        <w:rPr>
          <w:rFonts w:hint="cs"/>
          <w:rtl/>
        </w:rPr>
        <w:t>',</w:t>
      </w:r>
      <w:r>
        <w:rPr>
          <w:rtl/>
        </w:rPr>
        <w:t xml:space="preserve"> 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w:t>
      </w:r>
      <w:r>
        <w:rPr>
          <w:rtl/>
        </w:rPr>
        <w:t xml:space="preserve"> ולפיכך ישראל שיש להם בית המקדש</w:t>
      </w:r>
      <w:r>
        <w:rPr>
          <w:rFonts w:hint="cs"/>
          <w:rtl/>
        </w:rPr>
        <w:t>,</w:t>
      </w:r>
      <w:r>
        <w:rPr>
          <w:rtl/>
        </w:rPr>
        <w:t xml:space="preserve"> יש להם כפרת חטא</w:t>
      </w:r>
      <w:r>
        <w:rPr>
          <w:rFonts w:hint="cs"/>
          <w:rtl/>
        </w:rPr>
        <w:t>,</w:t>
      </w:r>
      <w:r>
        <w:rPr>
          <w:rtl/>
        </w:rPr>
        <w:t xml:space="preserve"> במה שהבית זה נבדל</w:t>
      </w:r>
      <w:r>
        <w:rPr>
          <w:rFonts w:hint="cs"/>
          <w:rtl/>
        </w:rPr>
        <w:t>,</w:t>
      </w:r>
      <w:r>
        <w:rPr>
          <w:rtl/>
        </w:rPr>
        <w:t xml:space="preserve"> וכל ענין נבדל בו הסתלקות החטא. ולפיכך לא היה מנהג בית המקדש על פי הטבע החמרי</w:t>
      </w:r>
      <w:r>
        <w:rPr>
          <w:rFonts w:hint="cs"/>
          <w:rtl/>
        </w:rPr>
        <w:t>,</w:t>
      </w:r>
      <w:r>
        <w:rPr>
          <w:rtl/>
        </w:rPr>
        <w:t xml:space="preserve"> רק בנסים כוללים</w:t>
      </w:r>
      <w:r>
        <w:rPr>
          <w:rFonts w:hint="cs"/>
          <w:rtl/>
        </w:rPr>
        <w:t>,</w:t>
      </w:r>
      <w:r>
        <w:rPr>
          <w:rtl/>
        </w:rPr>
        <w:t xml:space="preserve"> כמו ששנינו </w:t>
      </w:r>
      <w:r>
        <w:rPr>
          <w:rFonts w:hint="cs"/>
          <w:rtl/>
        </w:rPr>
        <w:t>[אבות פ"ה מ"ה] '</w:t>
      </w:r>
      <w:r>
        <w:rPr>
          <w:rtl/>
        </w:rPr>
        <w:t>עשרה נסים נעשו לאבותינו במקדש וכו'</w:t>
      </w:r>
      <w:r>
        <w:rPr>
          <w:rFonts w:hint="cs"/>
          <w:rtl/>
        </w:rPr>
        <w:t>'</w:t>
      </w:r>
      <w:r>
        <w:rPr>
          <w:rtl/>
        </w:rPr>
        <w:t>, שתראה כי אין שם הנהגת הטבע</w:t>
      </w:r>
      <w:r>
        <w:rPr>
          <w:rFonts w:hint="cs"/>
          <w:rtl/>
        </w:rPr>
        <w:t>,</w:t>
      </w:r>
      <w:r>
        <w:rPr>
          <w:rtl/>
        </w:rPr>
        <w:t xml:space="preserve"> שהיא חמרית</w:t>
      </w:r>
      <w:r>
        <w:rPr>
          <w:rFonts w:hint="cs"/>
          <w:rtl/>
        </w:rPr>
        <w:t>,</w:t>
      </w:r>
      <w:r>
        <w:rPr>
          <w:rtl/>
        </w:rPr>
        <w:t xml:space="preserve"> כלל</w:t>
      </w:r>
      <w:r>
        <w:rPr>
          <w:rFonts w:hint="cs"/>
          <w:rtl/>
        </w:rPr>
        <w:t>,</w:t>
      </w:r>
      <w:r>
        <w:rPr>
          <w:rtl/>
        </w:rPr>
        <w:t xml:space="preserve"> רק נסים אל</w:t>
      </w:r>
      <w:r>
        <w:rPr>
          <w:rFonts w:hint="cs"/>
          <w:rtl/>
        </w:rPr>
        <w:t>ק</w:t>
      </w:r>
      <w:r>
        <w:rPr>
          <w:rtl/>
        </w:rPr>
        <w:t>יים ובלתי טבעים</w:t>
      </w:r>
      <w:r>
        <w:rPr>
          <w:rFonts w:hint="cs"/>
          <w:rtl/>
        </w:rPr>
        <w:t>". ובדר"ח פ"ה מ"ה [קנד:] כתב: "</w:t>
      </w:r>
      <w:r>
        <w:rPr>
          <w:rtl/>
        </w:rPr>
        <w:t>יש לך לדעת</w:t>
      </w:r>
      <w:r>
        <w:rPr>
          <w:rFonts w:hint="cs"/>
          <w:rtl/>
        </w:rPr>
        <w:t>,</w:t>
      </w:r>
      <w:r>
        <w:rPr>
          <w:rtl/>
        </w:rPr>
        <w:t xml:space="preserve"> כי אי אפשר שלא יהיה עשרה נסים במקדש, כי מאחר שהמקדש הוא קדוש</w:t>
      </w:r>
      <w:r>
        <w:rPr>
          <w:rFonts w:hint="cs"/>
          <w:rtl/>
        </w:rPr>
        <w:t>,</w:t>
      </w:r>
      <w:r>
        <w:rPr>
          <w:rtl/>
        </w:rPr>
        <w:t xml:space="preserve"> ושמו יתברך במקדש</w:t>
      </w:r>
      <w:r>
        <w:rPr>
          <w:rFonts w:hint="cs"/>
          <w:rtl/>
        </w:rPr>
        <w:t>,</w:t>
      </w:r>
      <w:r>
        <w:rPr>
          <w:rtl/>
        </w:rPr>
        <w:t xml:space="preserve"> אם לא נעשו בו הנסים</w:t>
      </w:r>
      <w:r>
        <w:rPr>
          <w:rFonts w:hint="cs"/>
          <w:rtl/>
        </w:rPr>
        <w:t>,</w:t>
      </w:r>
      <w:r>
        <w:rPr>
          <w:rtl/>
        </w:rPr>
        <w:t xml:space="preserve"> אם כן היה שוה בית המקדש לשאר מקומות, ודבר זה א</w:t>
      </w:r>
      <w:r>
        <w:rPr>
          <w:rFonts w:hint="cs"/>
          <w:rtl/>
        </w:rPr>
        <w:t>י אפשר</w:t>
      </w:r>
      <w:r>
        <w:rPr>
          <w:rtl/>
        </w:rPr>
        <w:t xml:space="preserve"> שיהיה בית המקדש שוה לשאר מקומות, שהרי לכך נקרא </w:t>
      </w:r>
      <w:r>
        <w:rPr>
          <w:rFonts w:hint="cs"/>
          <w:rtl/>
        </w:rPr>
        <w:t>'</w:t>
      </w:r>
      <w:r>
        <w:rPr>
          <w:rtl/>
        </w:rPr>
        <w:t>מקדש</w:t>
      </w:r>
      <w:r>
        <w:rPr>
          <w:rFonts w:hint="cs"/>
          <w:rtl/>
        </w:rPr>
        <w:t>',</w:t>
      </w:r>
      <w:r>
        <w:rPr>
          <w:rtl/>
        </w:rPr>
        <w:t xml:space="preserve"> שהוא קדוש ונבדל מן הטבע</w:t>
      </w:r>
      <w:r>
        <w:rPr>
          <w:rFonts w:hint="cs"/>
          <w:rtl/>
        </w:rPr>
        <w:t>.</w:t>
      </w:r>
      <w:r>
        <w:rPr>
          <w:rtl/>
        </w:rPr>
        <w:t xml:space="preserve"> ומפני שהיה קדוש</w:t>
      </w:r>
      <w:r>
        <w:rPr>
          <w:rFonts w:hint="cs"/>
          <w:rtl/>
        </w:rPr>
        <w:t>,</w:t>
      </w:r>
      <w:r>
        <w:rPr>
          <w:rtl/>
        </w:rPr>
        <w:t xml:space="preserve"> לכך נעשה בו עשרה נסים</w:t>
      </w:r>
      <w:r>
        <w:rPr>
          <w:rFonts w:hint="cs"/>
          <w:rtl/>
        </w:rPr>
        <w:t>..</w:t>
      </w:r>
      <w:r>
        <w:rPr>
          <w:rtl/>
        </w:rPr>
        <w:t>. שהיתה קדושת בית המקדש קדושה עליונה</w:t>
      </w:r>
      <w:r>
        <w:rPr>
          <w:rFonts w:hint="cs"/>
          <w:rtl/>
        </w:rPr>
        <w:t>". בבאר הגולה באר הרביעי [תלה:] כתב: "בית המקדש הוא עיקר הקדושה האלקית".</w:t>
      </w:r>
      <w:r w:rsidRPr="00D0069A">
        <w:rPr>
          <w:rFonts w:hint="cs"/>
          <w:sz w:val="18"/>
          <w:rtl/>
        </w:rPr>
        <w:t xml:space="preserve"> </w:t>
      </w:r>
      <w:r>
        <w:rPr>
          <w:rFonts w:hint="cs"/>
          <w:rtl/>
        </w:rPr>
        <w:t>ובנתיב התורה פי"ד [תקנא.]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ובנר מצוה [עד.] כתב: "אל בית המקדש, שיש לו מעלה אלקית קדושה, הם [מלכות יון] מתנגדים ביותר לה" [ראה למעלה הערה 397, ולהלן הערה 582].</w:t>
      </w:r>
      <w:r>
        <w:rPr>
          <w:rFonts w:hint="cs"/>
        </w:rPr>
        <w:t xml:space="preserve">  </w:t>
      </w:r>
    </w:p>
  </w:footnote>
  <w:footnote w:id="567">
    <w:p w:rsidR="08084082" w:rsidRDefault="08084082" w:rsidP="08EB2CFC">
      <w:pPr>
        <w:pStyle w:val="FootnoteText"/>
        <w:rPr>
          <w:rFonts w:hint="cs"/>
        </w:rPr>
      </w:pPr>
      <w:r>
        <w:rPr>
          <w:rtl/>
        </w:rPr>
        <w:t>&lt;</w:t>
      </w:r>
      <w:r>
        <w:rPr>
          <w:rStyle w:val="FootnoteReference"/>
        </w:rPr>
        <w:footnoteRef/>
      </w:r>
      <w:r>
        <w:rPr>
          <w:rtl/>
        </w:rPr>
        <w:t>&gt;</w:t>
      </w:r>
      <w:r>
        <w:rPr>
          <w:rFonts w:hint="cs"/>
          <w:rtl/>
        </w:rPr>
        <w:t xml:space="preserve"> כמו שמיד יביא מאמר חכמים המבאר ש"כוננו ידיך" מורה על הקדושה העליונה שיש לבית המקדש. </w:t>
      </w:r>
    </w:p>
  </w:footnote>
  <w:footnote w:id="568">
    <w:p w:rsidR="08084082" w:rsidRDefault="08084082" w:rsidP="08A5517A">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"גדולים מעשה צדיקים". וראה הערה הבאה.</w:t>
      </w:r>
    </w:p>
  </w:footnote>
  <w:footnote w:id="569">
    <w:p w:rsidR="08084082" w:rsidRDefault="08084082" w:rsidP="08A5517A">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"ו</w:t>
      </w:r>
      <w:r>
        <w:rPr>
          <w:rtl/>
        </w:rPr>
        <w:t xml:space="preserve">אילו במעשה ידיהם של צדיקים כתיב </w:t>
      </w:r>
      <w:r>
        <w:rPr>
          <w:rFonts w:hint="cs"/>
          <w:rtl/>
        </w:rPr>
        <w:t>'</w:t>
      </w:r>
      <w:r>
        <w:rPr>
          <w:rtl/>
        </w:rPr>
        <w:t xml:space="preserve">מכון לשבתך פעלת ה' מקדש </w:t>
      </w:r>
      <w:r>
        <w:rPr>
          <w:rFonts w:hint="cs"/>
          <w:rtl/>
        </w:rPr>
        <w:t>אדנות</w:t>
      </w:r>
      <w:r>
        <w:rPr>
          <w:rtl/>
        </w:rPr>
        <w:t xml:space="preserve"> כוננו ידיך</w:t>
      </w:r>
      <w:r>
        <w:rPr>
          <w:rFonts w:hint="cs"/>
          <w:rtl/>
        </w:rPr>
        <w:t>'", ופירש רש"י [שם] "</w:t>
      </w:r>
      <w:r>
        <w:rPr>
          <w:rtl/>
        </w:rPr>
        <w:t>מקדש - מעשה ידי צדיקים הוא</w:t>
      </w:r>
      <w:r>
        <w:rPr>
          <w:rFonts w:hint="cs"/>
          <w:rtl/>
        </w:rPr>
        <w:t xml:space="preserve">". וכגירסת הגמרא הביא בגו"א בראשית פכ"ח אות כג [סח.], גו"א שמות פט"ו אות כג [שה:], דר"ח פ"ו מ"י [שסא:], וח"א לכתובות ה. [א, קמט.]. ודבריו במקומות אלו ישולבו בהערות הבאות. </w:t>
      </w:r>
    </w:p>
  </w:footnote>
  <w:footnote w:id="570">
    <w:p w:rsidR="08084082" w:rsidRDefault="08084082" w:rsidP="08926165">
      <w:pPr>
        <w:pStyle w:val="FootnoteText"/>
        <w:rPr>
          <w:rFonts w:hint="cs"/>
          <w:rtl/>
        </w:rPr>
      </w:pPr>
      <w:r>
        <w:rPr>
          <w:rtl/>
        </w:rPr>
        <w:t>&lt;</w:t>
      </w:r>
      <w:r>
        <w:rPr>
          <w:rStyle w:val="FootnoteReference"/>
        </w:rPr>
        <w:footnoteRef/>
      </w:r>
      <w:r>
        <w:rPr>
          <w:rtl/>
        </w:rPr>
        <w:t>&gt;</w:t>
      </w:r>
      <w:r>
        <w:rPr>
          <w:rFonts w:hint="cs"/>
          <w:rtl/>
        </w:rPr>
        <w:t xml:space="preserve"> לשונו למ</w:t>
      </w:r>
      <w:r w:rsidRPr="08B67E1F">
        <w:rPr>
          <w:rFonts w:hint="cs"/>
          <w:sz w:val="18"/>
          <w:rtl/>
        </w:rPr>
        <w:t>עלה בהקדמה שלישית [קכט.]: "</w:t>
      </w:r>
      <w:r w:rsidRPr="08B67E1F">
        <w:rPr>
          <w:rStyle w:val="LatinChar"/>
          <w:sz w:val="18"/>
          <w:rtl/>
          <w:lang w:val="en-GB"/>
        </w:rPr>
        <w:t>המעלה והמטה</w:t>
      </w:r>
      <w:r w:rsidRPr="08B67E1F">
        <w:rPr>
          <w:rStyle w:val="LatinChar"/>
          <w:rFonts w:hint="cs"/>
          <w:sz w:val="18"/>
          <w:rtl/>
          <w:lang w:val="en-GB"/>
        </w:rPr>
        <w:t>,</w:t>
      </w:r>
      <w:r w:rsidRPr="08B67E1F">
        <w:rPr>
          <w:rStyle w:val="LatinChar"/>
          <w:sz w:val="18"/>
          <w:rtl/>
          <w:lang w:val="en-GB"/>
        </w:rPr>
        <w:t xml:space="preserve"> השמים והארץ, אלה הם עיקרי מציאות העולם</w:t>
      </w:r>
      <w:r w:rsidRPr="08B67E1F">
        <w:rPr>
          <w:rStyle w:val="LatinChar"/>
          <w:rFonts w:hint="cs"/>
          <w:sz w:val="18"/>
          <w:rtl/>
          <w:lang w:val="en-GB"/>
        </w:rPr>
        <w:t>,</w:t>
      </w:r>
      <w:r w:rsidRPr="08B67E1F">
        <w:rPr>
          <w:rStyle w:val="LatinChar"/>
          <w:sz w:val="18"/>
          <w:rtl/>
          <w:lang w:val="en-GB"/>
        </w:rPr>
        <w:t xml:space="preserve"> שהמציאות כולל השמים והארץ וכל אשר בהם</w:t>
      </w:r>
      <w:r>
        <w:rPr>
          <w:rFonts w:hint="cs"/>
          <w:rtl/>
        </w:rPr>
        <w:t>". ובהמשך ההקדמה שם [קלח.] כתב: "המעלה והמטה כולל הנמצאים עצמם, שאין הנמצאים רק במטה ובמעלה, והם תולדות השמים והארץ". ולהלן פס"ה כתב: "כי השמים וארץ הם העולם". ובגו"א שמות פט"ו אות כג [שו:] כתב: "</w:t>
      </w:r>
      <w:r>
        <w:rPr>
          <w:rtl/>
        </w:rPr>
        <w:t>השמים והארץ שניהם הם מציאות העולם ושלמותו</w:t>
      </w:r>
      <w:r>
        <w:rPr>
          <w:rFonts w:hint="cs"/>
          <w:rtl/>
        </w:rPr>
        <w:t xml:space="preserve">... </w:t>
      </w:r>
      <w:r>
        <w:rPr>
          <w:rtl/>
        </w:rPr>
        <w:t>כי השמים והארץ ביחד הם כוללים כל העולם ביחד</w:t>
      </w:r>
      <w:r>
        <w:rPr>
          <w:rFonts w:hint="cs"/>
          <w:rtl/>
        </w:rPr>
        <w:t xml:space="preserve">". ושם פי"ח אות א [ו.] כתב: "השמים והארץ הם כל המציאות". ובדר"ח פ"ה מ"א [ה:] כתב: "כי השמים והארץ הם הכל, כי 'את השמים ואת הארץ' [בראשית א, א], לרבות צבאיהם [רש"י שם פסוק ד]". ושם פ"ו מ"י [שמה.] כתב: "שמים וארץ הם העולם". </w:t>
      </w:r>
      <w:r>
        <w:rPr>
          <w:rStyle w:val="HebrewChar"/>
          <w:rFonts w:cs="Monotype Hadassah" w:hint="cs"/>
          <w:rtl/>
        </w:rPr>
        <w:t>ובנצח ישראל פנ"ו [תתעב:] כתב: "כי השמים והארץ הם המציאות". וכן כתב שם בפס"ג [תתקמו.]. 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w:t>
      </w:r>
      <w:r>
        <w:rPr>
          <w:rStyle w:val="HebrewChar"/>
          <w:rFonts w:cs="Monotype Hadassah" w:hint="cs"/>
          <w:rtl/>
        </w:rPr>
        <w:t>ק</w:t>
      </w:r>
      <w:r w:rsidRPr="005A6175">
        <w:rPr>
          <w:rStyle w:val="HebrewChar"/>
          <w:rFonts w:cs="Monotype Hadassah"/>
          <w:rtl/>
        </w:rPr>
        <w:t>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w:t>
      </w:r>
      <w:r>
        <w:rPr>
          <w:rStyle w:val="HebrewChar"/>
          <w:rFonts w:cs="Monotype Hadassah" w:hint="cs"/>
          <w:rtl/>
        </w:rPr>
        <w:t>" [הובא למעלה הקדמה שלישית הערה 31].</w:t>
      </w:r>
    </w:p>
  </w:footnote>
  <w:footnote w:id="571">
    <w:p w:rsidR="08084082" w:rsidRDefault="08084082" w:rsidP="086C6697">
      <w:pPr>
        <w:pStyle w:val="FootnoteText"/>
        <w:rPr>
          <w:rFonts w:hint="cs"/>
          <w:rtl/>
        </w:rPr>
      </w:pPr>
      <w:r>
        <w:rPr>
          <w:rtl/>
        </w:rPr>
        <w:t>&lt;</w:t>
      </w:r>
      <w:r>
        <w:rPr>
          <w:rStyle w:val="FootnoteReference"/>
        </w:rPr>
        <w:footnoteRef/>
      </w:r>
      <w:r>
        <w:rPr>
          <w:rtl/>
        </w:rPr>
        <w:t>&gt;</w:t>
      </w:r>
      <w:r>
        <w:rPr>
          <w:rFonts w:hint="cs"/>
          <w:rtl/>
        </w:rPr>
        <w:t xml:space="preserve"> לשונו בגו"א שמות פט"ו אות כג [שו.]: "</w:t>
      </w:r>
      <w:r>
        <w:rPr>
          <w:rtl/>
        </w:rPr>
        <w:t xml:space="preserve">דע כי השמים הוא מציאות חלק העולם, ואינו מציאות הכל, אבל הארץ היא משלים מציאות העולם. ואין ארץ בלא שמים, ואין שמים בלא ארץ. לכך כתיב </w:t>
      </w:r>
      <w:r>
        <w:rPr>
          <w:rFonts w:hint="cs"/>
          <w:rtl/>
        </w:rPr>
        <w:t>[</w:t>
      </w:r>
      <w:r>
        <w:rPr>
          <w:rtl/>
        </w:rPr>
        <w:t>בראשית א, א</w:t>
      </w:r>
      <w:r>
        <w:rPr>
          <w:rFonts w:hint="cs"/>
          <w:rtl/>
        </w:rPr>
        <w:t>]</w:t>
      </w:r>
      <w:r>
        <w:rPr>
          <w:rtl/>
        </w:rPr>
        <w:t xml:space="preserve"> </w:t>
      </w:r>
      <w:r>
        <w:rPr>
          <w:rFonts w:hint="cs"/>
          <w:rtl/>
        </w:rPr>
        <w:t>'</w:t>
      </w:r>
      <w:r>
        <w:rPr>
          <w:rtl/>
        </w:rPr>
        <w:t>בראשית ברא אל</w:t>
      </w:r>
      <w:r>
        <w:rPr>
          <w:rFonts w:hint="cs"/>
          <w:rtl/>
        </w:rPr>
        <w:t>ק</w:t>
      </w:r>
      <w:r>
        <w:rPr>
          <w:rtl/>
        </w:rPr>
        <w:t>ים את השמים ואת הארץ</w:t>
      </w:r>
      <w:r>
        <w:rPr>
          <w:rFonts w:hint="cs"/>
          <w:rtl/>
        </w:rPr>
        <w:t>'.</w:t>
      </w:r>
      <w:r>
        <w:rPr>
          <w:rtl/>
        </w:rPr>
        <w:t xml:space="preserve"> ופעמים מקדים ארץ לשמים</w:t>
      </w:r>
      <w:r>
        <w:rPr>
          <w:rFonts w:hint="cs"/>
          <w:rtl/>
        </w:rPr>
        <w:t>,</w:t>
      </w:r>
      <w:r>
        <w:rPr>
          <w:rtl/>
        </w:rPr>
        <w:t xml:space="preserve"> דכתיב </w:t>
      </w:r>
      <w:r>
        <w:rPr>
          <w:rFonts w:hint="cs"/>
          <w:rtl/>
        </w:rPr>
        <w:t>[בראשית</w:t>
      </w:r>
      <w:r>
        <w:rPr>
          <w:rtl/>
        </w:rPr>
        <w:t xml:space="preserve"> ב, ד</w:t>
      </w:r>
      <w:r>
        <w:rPr>
          <w:rFonts w:hint="cs"/>
          <w:rtl/>
        </w:rPr>
        <w:t>]</w:t>
      </w:r>
      <w:r>
        <w:rPr>
          <w:rtl/>
        </w:rPr>
        <w:t xml:space="preserve"> </w:t>
      </w:r>
      <w:r>
        <w:rPr>
          <w:rFonts w:hint="cs"/>
          <w:rtl/>
        </w:rPr>
        <w:t>'</w:t>
      </w:r>
      <w:r>
        <w:rPr>
          <w:rtl/>
        </w:rPr>
        <w:t>ביום עשות ה' אל</w:t>
      </w:r>
      <w:r>
        <w:rPr>
          <w:rFonts w:hint="cs"/>
          <w:rtl/>
        </w:rPr>
        <w:t>ק</w:t>
      </w:r>
      <w:r>
        <w:rPr>
          <w:rtl/>
        </w:rPr>
        <w:t>ים ארץ ושמים</w:t>
      </w:r>
      <w:r>
        <w:rPr>
          <w:rFonts w:hint="cs"/>
          <w:rtl/>
        </w:rPr>
        <w:t>'</w:t>
      </w:r>
      <w:r>
        <w:rPr>
          <w:rtl/>
        </w:rPr>
        <w:t xml:space="preserve">, לומר לך כי שניהם שקולים, כדאיתא בפרשת בראשית </w:t>
      </w:r>
      <w:r>
        <w:rPr>
          <w:rFonts w:hint="cs"/>
          <w:rtl/>
        </w:rPr>
        <w:t>[</w:t>
      </w:r>
      <w:r>
        <w:rPr>
          <w:rtl/>
        </w:rPr>
        <w:t>ב"ר א, טו</w:t>
      </w:r>
      <w:r>
        <w:rPr>
          <w:rFonts w:hint="cs"/>
          <w:rtl/>
        </w:rPr>
        <w:t>]</w:t>
      </w:r>
      <w:r>
        <w:rPr>
          <w:rtl/>
        </w:rPr>
        <w:t>, לומר כי על ידי שניהם הוא מציאות העולם</w:t>
      </w:r>
      <w:r>
        <w:rPr>
          <w:rFonts w:hint="cs"/>
          <w:rtl/>
        </w:rPr>
        <w:t xml:space="preserve">... </w:t>
      </w:r>
      <w:r>
        <w:rPr>
          <w:rtl/>
        </w:rPr>
        <w:t>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[הובא למעלה הקדמה שלישית הערה 31, פי"ח הערה 125, ופל"ד הערה 120]. ובעוד שכאן מבאר שהארץ בפני עצמה והשמים בפני עצמם אינם הכל מחמת שכל אחד מהם הוא חלק, הרי בגו"א בראשית פכ"ח אות כג [סח:] ביאר זאת מצד שהם נבדלים זה מזה, ולכך אין אחד מהם כולל את זולתו, וכלשונו: "</w:t>
      </w:r>
      <w:r>
        <w:rPr>
          <w:rtl/>
        </w:rPr>
        <w:t>הנה הורו בזה כי העליונים והתחתונים נבדלים זה מזה ומתחלקים זה מזה</w:t>
      </w:r>
      <w:r>
        <w:rPr>
          <w:rFonts w:hint="cs"/>
          <w:rtl/>
        </w:rPr>
        <w:t xml:space="preserve">. </w:t>
      </w:r>
      <w:r>
        <w:rPr>
          <w:rtl/>
        </w:rPr>
        <w:t>ובשביל שהם נבדלים זה מזה, אין אחד הכל, ולפיכך נברא שמים ביד ימין</w:t>
      </w:r>
      <w:r>
        <w:rPr>
          <w:rFonts w:hint="cs"/>
          <w:rtl/>
        </w:rPr>
        <w:t>,</w:t>
      </w:r>
      <w:r>
        <w:rPr>
          <w:rtl/>
        </w:rPr>
        <w:t xml:space="preserve"> וארץ נבראת ביד שמאל, כי סתם יד הוא שמאל </w:t>
      </w:r>
      <w:r>
        <w:rPr>
          <w:rFonts w:hint="cs"/>
          <w:rtl/>
        </w:rPr>
        <w:t>[</w:t>
      </w:r>
      <w:r>
        <w:rPr>
          <w:rtl/>
        </w:rPr>
        <w:t>מנחות לז.</w:t>
      </w:r>
      <w:r>
        <w:rPr>
          <w:rFonts w:hint="cs"/>
          <w:rtl/>
        </w:rPr>
        <w:t>].</w:t>
      </w:r>
      <w:r>
        <w:rPr>
          <w:rtl/>
        </w:rPr>
        <w:t xml:space="preserve"> וכמו שיש חלוף צד בין ימין ושמאל, והימין יותר משובח במה שיש לה כח ימין, כך העליונים נבדלים מן התחתונים, והבדל שלהם שיש להם יותר מעלה ומדריגה.</w:t>
      </w:r>
      <w:r>
        <w:rPr>
          <w:rFonts w:hint="cs"/>
          <w:rtl/>
        </w:rPr>
        <w:t>..</w:t>
      </w:r>
      <w:r>
        <w:rPr>
          <w:rtl/>
        </w:rPr>
        <w:t xml:space="preserve"> שהידים הם מורים על חלוק והבדל צד</w:t>
      </w:r>
      <w:r>
        <w:rPr>
          <w:rFonts w:hint="cs"/>
          <w:rtl/>
        </w:rPr>
        <w:t>". וראה הערה הבאה.</w:t>
      </w:r>
    </w:p>
  </w:footnote>
  <w:footnote w:id="572">
    <w:p w:rsidR="08084082" w:rsidRDefault="08084082" w:rsidP="086C6697">
      <w:pPr>
        <w:pStyle w:val="FootnoteText"/>
        <w:rPr>
          <w:rFonts w:hint="cs"/>
          <w:rtl/>
        </w:rPr>
      </w:pPr>
      <w:r>
        <w:rPr>
          <w:rtl/>
        </w:rPr>
        <w:t>&lt;</w:t>
      </w:r>
      <w:r>
        <w:rPr>
          <w:rStyle w:val="FootnoteReference"/>
        </w:rPr>
        <w:footnoteRef/>
      </w:r>
      <w:r>
        <w:rPr>
          <w:rtl/>
        </w:rPr>
        <w:t>&gt;</w:t>
      </w:r>
      <w:r>
        <w:rPr>
          <w:rFonts w:hint="cs"/>
          <w:rtl/>
        </w:rPr>
        <w:t xml:space="preserve"> כן כתב בח"א לכתובות ה. [א, קמט.], וז"ל: "</w:t>
      </w:r>
      <w:r>
        <w:rPr>
          <w:rtl/>
        </w:rPr>
        <w:t>יד אחת הוא חלק בלבד</w:t>
      </w:r>
      <w:r>
        <w:rPr>
          <w:rFonts w:hint="cs"/>
          <w:rtl/>
        </w:rPr>
        <w:t>,</w:t>
      </w:r>
      <w:r>
        <w:rPr>
          <w:rtl/>
        </w:rPr>
        <w:t xml:space="preserve"> ושתי ידים הם הכל</w:t>
      </w:r>
      <w:r>
        <w:rPr>
          <w:rFonts w:hint="cs"/>
          <w:rtl/>
        </w:rPr>
        <w:t>,</w:t>
      </w:r>
      <w:r>
        <w:rPr>
          <w:rtl/>
        </w:rPr>
        <w:t xml:space="preserve"> ולא חלק</w:t>
      </w:r>
      <w:r>
        <w:rPr>
          <w:rFonts w:hint="cs"/>
          <w:rtl/>
        </w:rPr>
        <w:t xml:space="preserve">... </w:t>
      </w:r>
      <w:r>
        <w:rPr>
          <w:rtl/>
        </w:rPr>
        <w:t>שמים וארץ כל אחד הוא חל</w:t>
      </w:r>
      <w:r>
        <w:rPr>
          <w:rFonts w:hint="cs"/>
          <w:rtl/>
        </w:rPr>
        <w:t>ק</w:t>
      </w:r>
      <w:r>
        <w:rPr>
          <w:rtl/>
        </w:rPr>
        <w:t xml:space="preserve"> בלבד</w:t>
      </w:r>
      <w:r>
        <w:rPr>
          <w:rFonts w:hint="cs"/>
          <w:rtl/>
        </w:rPr>
        <w:t>,</w:t>
      </w:r>
      <w:r>
        <w:rPr>
          <w:rtl/>
        </w:rPr>
        <w:t xml:space="preserve"> ולפיכך נברא השמים וארץ</w:t>
      </w:r>
      <w:r>
        <w:rPr>
          <w:rFonts w:hint="cs"/>
          <w:rtl/>
        </w:rPr>
        <w:t>,</w:t>
      </w:r>
      <w:r>
        <w:rPr>
          <w:rtl/>
        </w:rPr>
        <w:t xml:space="preserve"> אשר כל אחד חלק העולם</w:t>
      </w:r>
      <w:r>
        <w:rPr>
          <w:rFonts w:hint="cs"/>
          <w:rtl/>
        </w:rPr>
        <w:t>,</w:t>
      </w:r>
      <w:r>
        <w:rPr>
          <w:rtl/>
        </w:rPr>
        <w:t xml:space="preserve"> ביד אחת</w:t>
      </w:r>
      <w:r>
        <w:rPr>
          <w:rFonts w:hint="cs"/>
          <w:rtl/>
        </w:rPr>
        <w:t>,</w:t>
      </w:r>
      <w:r>
        <w:rPr>
          <w:rtl/>
        </w:rPr>
        <w:t xml:space="preserve"> שהוא חלק אחד</w:t>
      </w:r>
      <w:r>
        <w:rPr>
          <w:rFonts w:hint="cs"/>
          <w:rtl/>
        </w:rPr>
        <w:t>.</w:t>
      </w:r>
      <w:r>
        <w:rPr>
          <w:rtl/>
        </w:rPr>
        <w:t xml:space="preserve"> וכן נבראת הארץ ביד אחת</w:t>
      </w:r>
      <w:r>
        <w:rPr>
          <w:rFonts w:hint="cs"/>
          <w:rtl/>
        </w:rPr>
        <w:t>,</w:t>
      </w:r>
      <w:r>
        <w:rPr>
          <w:rtl/>
        </w:rPr>
        <w:t xml:space="preserve"> שהיא חלק בלבד. וא</w:t>
      </w:r>
      <w:r>
        <w:rPr>
          <w:rFonts w:hint="cs"/>
          <w:rtl/>
        </w:rPr>
        <w:t xml:space="preserve">ף על גב </w:t>
      </w:r>
      <w:r>
        <w:rPr>
          <w:rtl/>
        </w:rPr>
        <w:t>ששמים וארץ נבראו בשתי ידיו של הקב"ה, מ</w:t>
      </w:r>
      <w:r>
        <w:rPr>
          <w:rFonts w:hint="cs"/>
          <w:rtl/>
        </w:rPr>
        <w:t>כל מקום</w:t>
      </w:r>
      <w:r>
        <w:rPr>
          <w:rtl/>
        </w:rPr>
        <w:t xml:space="preserve"> כל אחד ואחד הוא חלק בפני עצמו</w:t>
      </w:r>
      <w:r>
        <w:rPr>
          <w:rFonts w:hint="cs"/>
          <w:rtl/>
        </w:rPr>
        <w:t xml:space="preserve">... </w:t>
      </w:r>
      <w:r>
        <w:rPr>
          <w:rtl/>
        </w:rPr>
        <w:t>השמים והארץ הם מחולקים, ולכך מיוחס כל אחד ליד אחד</w:t>
      </w:r>
      <w:r>
        <w:rPr>
          <w:rFonts w:hint="cs"/>
          <w:rtl/>
        </w:rPr>
        <w:t>,</w:t>
      </w:r>
      <w:r>
        <w:rPr>
          <w:rtl/>
        </w:rPr>
        <w:t xml:space="preserve"> לא אל הכל</w:t>
      </w:r>
      <w:r>
        <w:rPr>
          <w:rFonts w:hint="cs"/>
          <w:rtl/>
        </w:rPr>
        <w:t>.</w:t>
      </w:r>
      <w:r>
        <w:rPr>
          <w:rtl/>
        </w:rPr>
        <w:t xml:space="preserve"> כי כפי הדבר אשר נברא ונתהווה ממנו</w:t>
      </w:r>
      <w:r>
        <w:rPr>
          <w:rFonts w:hint="cs"/>
          <w:rtl/>
        </w:rPr>
        <w:t>,</w:t>
      </w:r>
      <w:r>
        <w:rPr>
          <w:rtl/>
        </w:rPr>
        <w:t xml:space="preserve"> מתיחס אליו הפועל</w:t>
      </w:r>
      <w:r>
        <w:rPr>
          <w:rFonts w:hint="cs"/>
          <w:rtl/>
        </w:rPr>
        <w:t>.</w:t>
      </w:r>
      <w:r>
        <w:rPr>
          <w:rtl/>
        </w:rPr>
        <w:t xml:space="preserve"> כי הדבר שהוא חלק בלבד</w:t>
      </w:r>
      <w:r>
        <w:rPr>
          <w:rFonts w:hint="cs"/>
          <w:rtl/>
        </w:rPr>
        <w:t>,</w:t>
      </w:r>
      <w:r>
        <w:rPr>
          <w:rtl/>
        </w:rPr>
        <w:t xml:space="preserve"> מתיח</w:t>
      </w:r>
      <w:r>
        <w:rPr>
          <w:rFonts w:hint="cs"/>
          <w:rtl/>
        </w:rPr>
        <w:t>ס</w:t>
      </w:r>
      <w:r>
        <w:rPr>
          <w:rtl/>
        </w:rPr>
        <w:t xml:space="preserve"> אליו הפועל במה</w:t>
      </w:r>
      <w:r>
        <w:rPr>
          <w:rFonts w:hint="cs"/>
          <w:rtl/>
        </w:rPr>
        <w:t>,</w:t>
      </w:r>
      <w:r>
        <w:rPr>
          <w:rtl/>
        </w:rPr>
        <w:t xml:space="preserve"> לא בהכל</w:t>
      </w:r>
      <w:r>
        <w:rPr>
          <w:rFonts w:hint="cs"/>
          <w:rtl/>
        </w:rPr>
        <w:t>.</w:t>
      </w:r>
      <w:r>
        <w:rPr>
          <w:rtl/>
        </w:rPr>
        <w:t xml:space="preserve"> אבל דבר אשר אינו חלק</w:t>
      </w:r>
      <w:r>
        <w:rPr>
          <w:rFonts w:hint="cs"/>
          <w:rtl/>
        </w:rPr>
        <w:t>,</w:t>
      </w:r>
      <w:r>
        <w:rPr>
          <w:rtl/>
        </w:rPr>
        <w:t xml:space="preserve"> והוא הכל</w:t>
      </w:r>
      <w:r>
        <w:rPr>
          <w:rFonts w:hint="cs"/>
          <w:rtl/>
        </w:rPr>
        <w:t>,</w:t>
      </w:r>
      <w:r>
        <w:rPr>
          <w:rtl/>
        </w:rPr>
        <w:t xml:space="preserve"> מתיחס אליו ג"כ הפועל לא בדבר מה</w:t>
      </w:r>
      <w:r>
        <w:rPr>
          <w:rFonts w:hint="cs"/>
          <w:rtl/>
        </w:rPr>
        <w:t>,</w:t>
      </w:r>
      <w:r>
        <w:rPr>
          <w:rtl/>
        </w:rPr>
        <w:t xml:space="preserve"> רק בהכל</w:t>
      </w:r>
      <w:r>
        <w:rPr>
          <w:rFonts w:hint="cs"/>
          <w:rtl/>
        </w:rPr>
        <w:t>".</w:t>
      </w:r>
    </w:p>
  </w:footnote>
  <w:footnote w:id="573">
    <w:p w:rsidR="08084082" w:rsidRDefault="08084082" w:rsidP="080F38D9">
      <w:pPr>
        <w:pStyle w:val="FootnoteText"/>
        <w:rPr>
          <w:rFonts w:hint="cs"/>
          <w:rtl/>
        </w:rPr>
      </w:pPr>
      <w:r>
        <w:rPr>
          <w:rtl/>
        </w:rPr>
        <w:t>&lt;</w:t>
      </w:r>
      <w:r>
        <w:rPr>
          <w:rStyle w:val="FootnoteReference"/>
        </w:rPr>
        <w:footnoteRef/>
      </w:r>
      <w:r>
        <w:rPr>
          <w:rtl/>
        </w:rPr>
        <w:t>&gt;</w:t>
      </w:r>
      <w:r>
        <w:rPr>
          <w:rFonts w:hint="cs"/>
          <w:rtl/>
        </w:rPr>
        <w:t xml:space="preserve"> </w:t>
      </w:r>
      <w:r w:rsidRPr="080F38D9">
        <w:rPr>
          <w:rFonts w:hint="cs"/>
          <w:sz w:val="18"/>
          <w:rtl/>
        </w:rPr>
        <w:t>"</w:t>
      </w:r>
      <w:r w:rsidRPr="080F38D9">
        <w:rPr>
          <w:rStyle w:val="LatinChar"/>
          <w:sz w:val="18"/>
          <w:rtl/>
          <w:lang w:val="en-GB"/>
        </w:rPr>
        <w:t>בית המקדש הוא הכל</w:t>
      </w:r>
      <w:r w:rsidRPr="080F38D9">
        <w:rPr>
          <w:rStyle w:val="LatinChar"/>
          <w:rFonts w:hint="cs"/>
          <w:sz w:val="18"/>
          <w:rtl/>
          <w:lang w:val="en-GB"/>
        </w:rPr>
        <w:t>,</w:t>
      </w:r>
      <w:r w:rsidRPr="080F38D9">
        <w:rPr>
          <w:rStyle w:val="LatinChar"/>
          <w:sz w:val="18"/>
          <w:rtl/>
          <w:lang w:val="en-GB"/>
        </w:rPr>
        <w:t xml:space="preserve"> שהוא יחיד</w:t>
      </w:r>
      <w:r w:rsidRPr="080F38D9">
        <w:rPr>
          <w:rStyle w:val="LatinChar"/>
          <w:rFonts w:hint="cs"/>
          <w:sz w:val="18"/>
          <w:rtl/>
          <w:lang w:val="en-GB"/>
        </w:rPr>
        <w:t>,</w:t>
      </w:r>
      <w:r w:rsidRPr="080F38D9">
        <w:rPr>
          <w:rStyle w:val="LatinChar"/>
          <w:sz w:val="18"/>
          <w:rtl/>
          <w:lang w:val="en-GB"/>
        </w:rPr>
        <w:t xml:space="preserve"> ואין לו צירוף וחבור כלל אל דבר</w:t>
      </w:r>
      <w:r w:rsidRPr="080F38D9">
        <w:rPr>
          <w:rStyle w:val="LatinChar"/>
          <w:rFonts w:hint="cs"/>
          <w:sz w:val="18"/>
          <w:rtl/>
          <w:lang w:val="en-GB"/>
        </w:rPr>
        <w:t>,</w:t>
      </w:r>
      <w:r w:rsidRPr="080F38D9">
        <w:rPr>
          <w:rStyle w:val="LatinChar"/>
          <w:sz w:val="18"/>
          <w:rtl/>
          <w:lang w:val="en-GB"/>
        </w:rPr>
        <w:t xml:space="preserve"> ולכך הוא הכל</w:t>
      </w:r>
      <w:r>
        <w:rPr>
          <w:rFonts w:hint="cs"/>
          <w:rtl/>
        </w:rPr>
        <w:t>" [לשונו בהמשך]. וראה להלן הערה 575.</w:t>
      </w:r>
    </w:p>
  </w:footnote>
  <w:footnote w:id="574">
    <w:p w:rsidR="08084082" w:rsidRDefault="08084082" w:rsidP="08DC0A9B">
      <w:pPr>
        <w:pStyle w:val="FootnoteText"/>
        <w:rPr>
          <w:rFonts w:hint="cs"/>
        </w:rPr>
      </w:pPr>
      <w:r>
        <w:rPr>
          <w:rtl/>
        </w:rPr>
        <w:t>&lt;</w:t>
      </w:r>
      <w:r>
        <w:rPr>
          <w:rStyle w:val="FootnoteReference"/>
        </w:rPr>
        <w:footnoteRef/>
      </w:r>
      <w:r>
        <w:rPr>
          <w:rtl/>
        </w:rPr>
        <w:t>&gt;</w:t>
      </w:r>
      <w:r>
        <w:rPr>
          <w:rFonts w:hint="cs"/>
          <w:rtl/>
        </w:rPr>
        <w:t xml:space="preserve"> הנה הפסוקים שמוזכרים בהם שמים וארץ הם לעשרות, וכמו הפסוק הראשון בתורה [בראשית א, א] "בראשית ברא אלקים את השמים ואת הארץ", וכיו"ב. אך כוונתו היא לפסוק שמחבר שמים וארץ להדדי, וכמו [ישעיה סו, א] "השמים כסאי והא</w:t>
      </w:r>
      <w:r w:rsidRPr="0810738B">
        <w:rPr>
          <w:rFonts w:hint="cs"/>
          <w:sz w:val="18"/>
          <w:rtl/>
        </w:rPr>
        <w:t xml:space="preserve">רץ הדום רגלי". ובדר"ח פ"ו מ"י [שנג:] כתב על כך: "השמים והארץ הם דבר אחד ביחד... </w:t>
      </w:r>
      <w:r w:rsidRPr="0810738B">
        <w:rPr>
          <w:rStyle w:val="Title1"/>
          <w:rFonts w:cs="Monotype Hadassah"/>
          <w:b w:val="0"/>
          <w:bCs w:val="0"/>
          <w:sz w:val="18"/>
          <w:szCs w:val="18"/>
          <w:rtl/>
        </w:rPr>
        <w:t>ומפני כך</w:t>
      </w:r>
      <w:r w:rsidRPr="0810738B">
        <w:rPr>
          <w:sz w:val="18"/>
          <w:rtl/>
        </w:rPr>
        <w:t xml:space="preserve"> לא רצה להביא מקרא </w:t>
      </w:r>
      <w:r>
        <w:rPr>
          <w:rFonts w:hint="cs"/>
          <w:sz w:val="18"/>
          <w:rtl/>
        </w:rPr>
        <w:t>[</w:t>
      </w:r>
      <w:r w:rsidRPr="0810738B">
        <w:rPr>
          <w:rFonts w:hint="cs"/>
          <w:sz w:val="18"/>
          <w:rtl/>
        </w:rPr>
        <w:t>בראשית יד, יט</w:t>
      </w:r>
      <w:r>
        <w:rPr>
          <w:rFonts w:hint="cs"/>
          <w:sz w:val="18"/>
          <w:rtl/>
        </w:rPr>
        <w:t>]</w:t>
      </w:r>
      <w:r w:rsidRPr="0810738B">
        <w:rPr>
          <w:rFonts w:hint="cs"/>
          <w:sz w:val="18"/>
          <w:rtl/>
        </w:rPr>
        <w:t xml:space="preserve"> </w:t>
      </w:r>
      <w:r>
        <w:rPr>
          <w:rFonts w:hint="cs"/>
          <w:sz w:val="18"/>
          <w:rtl/>
        </w:rPr>
        <w:t>'</w:t>
      </w:r>
      <w:r w:rsidRPr="0810738B">
        <w:rPr>
          <w:sz w:val="18"/>
          <w:rtl/>
        </w:rPr>
        <w:t>קונה שמים וארץ</w:t>
      </w:r>
      <w:r>
        <w:rPr>
          <w:rFonts w:hint="cs"/>
          <w:sz w:val="18"/>
          <w:rtl/>
        </w:rPr>
        <w:t>'</w:t>
      </w:r>
      <w:r w:rsidRPr="0810738B">
        <w:rPr>
          <w:sz w:val="18"/>
          <w:rtl/>
        </w:rPr>
        <w:t>, כי משם יש לדחות</w:t>
      </w:r>
      <w:r>
        <w:rPr>
          <w:rFonts w:hint="cs"/>
          <w:sz w:val="18"/>
          <w:rtl/>
        </w:rPr>
        <w:t xml:space="preserve">... </w:t>
      </w:r>
      <w:r w:rsidRPr="0810738B">
        <w:rPr>
          <w:sz w:val="18"/>
          <w:rtl/>
        </w:rPr>
        <w:t>כיון שהם שני דברים מחולקים</w:t>
      </w:r>
      <w:r w:rsidRPr="0810738B">
        <w:rPr>
          <w:rFonts w:hint="cs"/>
          <w:sz w:val="18"/>
          <w:rtl/>
        </w:rPr>
        <w:t>,</w:t>
      </w:r>
      <w:r w:rsidRPr="0810738B">
        <w:rPr>
          <w:sz w:val="18"/>
          <w:rtl/>
        </w:rPr>
        <w:t xml:space="preserve"> שהרי כתיב </w:t>
      </w:r>
      <w:r>
        <w:rPr>
          <w:rFonts w:hint="cs"/>
          <w:sz w:val="18"/>
          <w:rtl/>
        </w:rPr>
        <w:t>'</w:t>
      </w:r>
      <w:r w:rsidRPr="0810738B">
        <w:rPr>
          <w:sz w:val="18"/>
          <w:rtl/>
        </w:rPr>
        <w:t>קונה שמים וארץ</w:t>
      </w:r>
      <w:r>
        <w:rPr>
          <w:rFonts w:hint="cs"/>
          <w:sz w:val="18"/>
          <w:rtl/>
        </w:rPr>
        <w:t>'</w:t>
      </w:r>
      <w:r w:rsidRPr="0810738B">
        <w:rPr>
          <w:rFonts w:hint="cs"/>
          <w:sz w:val="18"/>
          <w:rtl/>
        </w:rPr>
        <w:t>.</w:t>
      </w:r>
      <w:r w:rsidRPr="0810738B">
        <w:rPr>
          <w:sz w:val="18"/>
          <w:rtl/>
        </w:rPr>
        <w:t xml:space="preserve"> אבל מדכתיב </w:t>
      </w:r>
      <w:r>
        <w:rPr>
          <w:rFonts w:hint="cs"/>
          <w:sz w:val="18"/>
          <w:rtl/>
        </w:rPr>
        <w:t>'</w:t>
      </w:r>
      <w:r w:rsidRPr="0810738B">
        <w:rPr>
          <w:sz w:val="18"/>
          <w:rtl/>
        </w:rPr>
        <w:t>השמים כסאי והארץ הדום רגלי</w:t>
      </w:r>
      <w:r>
        <w:rPr>
          <w:rFonts w:hint="cs"/>
          <w:sz w:val="18"/>
          <w:rtl/>
        </w:rPr>
        <w:t>'</w:t>
      </w:r>
      <w:r w:rsidRPr="0810738B">
        <w:rPr>
          <w:sz w:val="18"/>
          <w:rtl/>
        </w:rPr>
        <w:t>, וידוע כי הכסא והדום הוא דבר אחד לגמרי</w:t>
      </w:r>
      <w:r w:rsidRPr="0810738B">
        <w:rPr>
          <w:rFonts w:hint="cs"/>
          <w:sz w:val="18"/>
          <w:rtl/>
        </w:rPr>
        <w:t>,</w:t>
      </w:r>
      <w:r w:rsidRPr="0810738B">
        <w:rPr>
          <w:sz w:val="18"/>
          <w:rtl/>
        </w:rPr>
        <w:t xml:space="preserve"> שניהם ביחד משלימי</w:t>
      </w:r>
      <w:r w:rsidRPr="0810738B">
        <w:rPr>
          <w:rFonts w:hint="cs"/>
          <w:sz w:val="18"/>
          <w:rtl/>
        </w:rPr>
        <w:t>ם</w:t>
      </w:r>
      <w:r w:rsidRPr="0810738B">
        <w:rPr>
          <w:sz w:val="18"/>
          <w:rtl/>
        </w:rPr>
        <w:t xml:space="preserve"> הישיבה</w:t>
      </w:r>
      <w:r>
        <w:rPr>
          <w:rFonts w:hint="cs"/>
          <w:sz w:val="18"/>
          <w:rtl/>
        </w:rPr>
        <w:t xml:space="preserve">... </w:t>
      </w:r>
      <w:r w:rsidRPr="0810738B">
        <w:rPr>
          <w:sz w:val="18"/>
          <w:rtl/>
        </w:rPr>
        <w:t>אין זה בלא זה</w:t>
      </w:r>
      <w:r w:rsidRPr="0810738B">
        <w:rPr>
          <w:rFonts w:hint="cs"/>
          <w:sz w:val="18"/>
          <w:rtl/>
        </w:rPr>
        <w:t>,</w:t>
      </w:r>
      <w:r w:rsidRPr="0810738B">
        <w:rPr>
          <w:sz w:val="18"/>
          <w:rtl/>
        </w:rPr>
        <w:t xml:space="preserve"> והרי הם דבר אחד</w:t>
      </w:r>
      <w:r>
        <w:rPr>
          <w:rFonts w:hint="cs"/>
          <w:sz w:val="18"/>
          <w:rtl/>
        </w:rPr>
        <w:t xml:space="preserve">... </w:t>
      </w:r>
      <w:r w:rsidRPr="0810738B">
        <w:rPr>
          <w:sz w:val="18"/>
          <w:rtl/>
        </w:rPr>
        <w:t>שהשמים והארץ הם מיוחדים לישיבתו של הקב"ה</w:t>
      </w:r>
      <w:r>
        <w:rPr>
          <w:rFonts w:hint="cs"/>
          <w:rtl/>
        </w:rPr>
        <w:t>".</w:t>
      </w:r>
    </w:p>
  </w:footnote>
  <w:footnote w:id="575">
    <w:p w:rsidR="08084082" w:rsidRDefault="08084082" w:rsidP="082A5306">
      <w:pPr>
        <w:pStyle w:val="FootnoteText"/>
        <w:rPr>
          <w:rFonts w:hint="cs"/>
        </w:rPr>
      </w:pPr>
      <w:r>
        <w:rPr>
          <w:rtl/>
        </w:rPr>
        <w:t>&lt;</w:t>
      </w:r>
      <w:r>
        <w:rPr>
          <w:rStyle w:val="FootnoteReference"/>
        </w:rPr>
        <w:footnoteRef/>
      </w:r>
      <w:r>
        <w:rPr>
          <w:rtl/>
        </w:rPr>
        <w:t>&gt;</w:t>
      </w:r>
      <w:r>
        <w:rPr>
          <w:rFonts w:hint="cs"/>
          <w:rtl/>
        </w:rPr>
        <w:t xml:space="preserve"> לשונ</w:t>
      </w:r>
      <w:r w:rsidRPr="08F63718">
        <w:rPr>
          <w:rFonts w:hint="cs"/>
          <w:sz w:val="18"/>
          <w:rtl/>
        </w:rPr>
        <w:t>ו בדר"ח פ"ו מ"י [שנב.]: "</w:t>
      </w:r>
      <w:r w:rsidRPr="08F63718">
        <w:rPr>
          <w:sz w:val="18"/>
          <w:rtl/>
        </w:rPr>
        <w:t>השמים והארץ מיוחדים בעצמם. ואין לומר הלא השמים והארץ בעצמם הם מחולקים</w:t>
      </w:r>
      <w:r w:rsidRPr="08F63718">
        <w:rPr>
          <w:rFonts w:hint="cs"/>
          <w:sz w:val="18"/>
          <w:rtl/>
        </w:rPr>
        <w:t>.</w:t>
      </w:r>
      <w:r w:rsidRPr="08F63718">
        <w:rPr>
          <w:sz w:val="18"/>
          <w:rtl/>
        </w:rPr>
        <w:t xml:space="preserve"> דבר זה אין קשיא</w:t>
      </w:r>
      <w:r w:rsidRPr="08F63718">
        <w:rPr>
          <w:rFonts w:hint="cs"/>
          <w:sz w:val="18"/>
          <w:rtl/>
        </w:rPr>
        <w:t>,</w:t>
      </w:r>
      <w:r w:rsidRPr="08F63718">
        <w:rPr>
          <w:sz w:val="18"/>
          <w:rtl/>
        </w:rPr>
        <w:t xml:space="preserve"> כי השמים והארץ הם מתחברים ביחד</w:t>
      </w:r>
      <w:r w:rsidRPr="08F63718">
        <w:rPr>
          <w:rFonts w:hint="cs"/>
          <w:sz w:val="18"/>
          <w:rtl/>
        </w:rPr>
        <w:t>,</w:t>
      </w:r>
      <w:r w:rsidRPr="08F63718">
        <w:rPr>
          <w:sz w:val="18"/>
          <w:rtl/>
        </w:rPr>
        <w:t xml:space="preserve"> כמו העיגול והמרכז שבתו</w:t>
      </w:r>
      <w:r w:rsidRPr="08F63718">
        <w:rPr>
          <w:rFonts w:hint="cs"/>
          <w:sz w:val="18"/>
          <w:rtl/>
        </w:rPr>
        <w:t>ך העיגול.</w:t>
      </w:r>
      <w:r w:rsidRPr="08F63718">
        <w:rPr>
          <w:sz w:val="18"/>
          <w:rtl/>
        </w:rPr>
        <w:t xml:space="preserve"> שלכך אמרו חכמים שנבראו שמים וארץ יחדיו</w:t>
      </w:r>
      <w:r w:rsidRPr="08F63718">
        <w:rPr>
          <w:rFonts w:hint="cs"/>
          <w:sz w:val="18"/>
          <w:rtl/>
        </w:rPr>
        <w:t>,</w:t>
      </w:r>
      <w:r w:rsidRPr="08F63718">
        <w:rPr>
          <w:sz w:val="18"/>
          <w:rtl/>
        </w:rPr>
        <w:t xml:space="preserve"> ואין זה בלא זה</w:t>
      </w:r>
      <w:r w:rsidRPr="08F63718">
        <w:rPr>
          <w:rFonts w:hint="cs"/>
          <w:sz w:val="18"/>
          <w:rtl/>
        </w:rPr>
        <w:t>,</w:t>
      </w:r>
      <w:r w:rsidRPr="08F63718">
        <w:rPr>
          <w:sz w:val="18"/>
          <w:rtl/>
        </w:rPr>
        <w:t xml:space="preserve"> כדכתיב </w:t>
      </w:r>
      <w:r>
        <w:rPr>
          <w:rFonts w:hint="cs"/>
          <w:sz w:val="18"/>
          <w:rtl/>
        </w:rPr>
        <w:t>[</w:t>
      </w:r>
      <w:r w:rsidRPr="08F63718">
        <w:rPr>
          <w:rFonts w:hint="cs"/>
          <w:sz w:val="18"/>
          <w:rtl/>
        </w:rPr>
        <w:t>ישעיה מח, יג</w:t>
      </w:r>
      <w:r>
        <w:rPr>
          <w:rFonts w:hint="cs"/>
          <w:sz w:val="18"/>
          <w:rtl/>
        </w:rPr>
        <w:t>]</w:t>
      </w:r>
      <w:r w:rsidRPr="08F63718">
        <w:rPr>
          <w:rFonts w:hint="cs"/>
          <w:sz w:val="18"/>
          <w:rtl/>
        </w:rPr>
        <w:t xml:space="preserve"> </w:t>
      </w:r>
      <w:r>
        <w:rPr>
          <w:rFonts w:hint="cs"/>
          <w:sz w:val="18"/>
          <w:rtl/>
        </w:rPr>
        <w:t>'</w:t>
      </w:r>
      <w:r w:rsidRPr="08F63718">
        <w:rPr>
          <w:sz w:val="18"/>
          <w:rtl/>
        </w:rPr>
        <w:t>קורא אני עליהם יעמדו יח</w:t>
      </w:r>
      <w:r w:rsidRPr="08D93932">
        <w:rPr>
          <w:sz w:val="18"/>
          <w:rtl/>
        </w:rPr>
        <w:t>דיו</w:t>
      </w:r>
      <w:r w:rsidRPr="08D93932">
        <w:rPr>
          <w:rFonts w:hint="cs"/>
          <w:sz w:val="18"/>
          <w:rtl/>
        </w:rPr>
        <w:t>',</w:t>
      </w:r>
      <w:r w:rsidRPr="08D93932">
        <w:rPr>
          <w:sz w:val="18"/>
          <w:rtl/>
        </w:rPr>
        <w:t xml:space="preserve"> כדאיתא בפ</w:t>
      </w:r>
      <w:r w:rsidRPr="08D93932">
        <w:rPr>
          <w:rFonts w:hint="cs"/>
          <w:sz w:val="18"/>
          <w:rtl/>
        </w:rPr>
        <w:t>רק</w:t>
      </w:r>
      <w:r w:rsidRPr="08D93932">
        <w:rPr>
          <w:sz w:val="18"/>
          <w:rtl/>
        </w:rPr>
        <w:t xml:space="preserve"> אין דורשין </w:t>
      </w:r>
      <w:r w:rsidRPr="08D93932">
        <w:rPr>
          <w:rFonts w:hint="cs"/>
          <w:sz w:val="18"/>
          <w:rtl/>
        </w:rPr>
        <w:t>[</w:t>
      </w:r>
      <w:r w:rsidRPr="08D93932">
        <w:rPr>
          <w:sz w:val="18"/>
          <w:rtl/>
        </w:rPr>
        <w:t>חגיגה יב</w:t>
      </w:r>
      <w:r w:rsidRPr="08D93932">
        <w:rPr>
          <w:rFonts w:hint="cs"/>
          <w:sz w:val="18"/>
          <w:rtl/>
        </w:rPr>
        <w:t>.],</w:t>
      </w:r>
      <w:r w:rsidRPr="08D93932">
        <w:rPr>
          <w:sz w:val="18"/>
          <w:rtl/>
        </w:rPr>
        <w:t xml:space="preserve"> שאין זה בלא זה</w:t>
      </w:r>
      <w:r w:rsidRPr="08D93932">
        <w:rPr>
          <w:rFonts w:hint="cs"/>
          <w:sz w:val="18"/>
          <w:rtl/>
        </w:rPr>
        <w:t>,</w:t>
      </w:r>
      <w:r w:rsidRPr="08D93932">
        <w:rPr>
          <w:sz w:val="18"/>
          <w:rtl/>
        </w:rPr>
        <w:t xml:space="preserve"> </w:t>
      </w:r>
      <w:r w:rsidRPr="08D93932">
        <w:rPr>
          <w:rFonts w:hint="cs"/>
          <w:sz w:val="18"/>
          <w:rtl/>
        </w:rPr>
        <w:t>כמו העיגול והמרכז הם ביחד דבר אחד". ובהמשך שם [שסג:] כתב: "</w:t>
      </w:r>
      <w:r w:rsidRPr="08D93932">
        <w:rPr>
          <w:sz w:val="18"/>
          <w:rtl/>
        </w:rPr>
        <w:t>שמים וארץ שכל אחד נברא ביד אחת</w:t>
      </w:r>
      <w:r>
        <w:rPr>
          <w:rFonts w:hint="cs"/>
          <w:sz w:val="18"/>
          <w:rtl/>
        </w:rPr>
        <w:t xml:space="preserve">... </w:t>
      </w:r>
      <w:r w:rsidRPr="08D93932">
        <w:rPr>
          <w:sz w:val="18"/>
          <w:rtl/>
        </w:rPr>
        <w:t>השמים והארץ הם דומה כמו העיגול והנקודה שבתוכה</w:t>
      </w:r>
      <w:r w:rsidRPr="08D93932">
        <w:rPr>
          <w:rFonts w:hint="cs"/>
          <w:sz w:val="18"/>
          <w:rtl/>
        </w:rPr>
        <w:t>,</w:t>
      </w:r>
      <w:r w:rsidRPr="08D93932">
        <w:rPr>
          <w:sz w:val="18"/>
          <w:rtl/>
        </w:rPr>
        <w:t xml:space="preserve"> ולפיכך הם דבר אחד</w:t>
      </w:r>
      <w:r w:rsidRPr="08D93932">
        <w:rPr>
          <w:rFonts w:hint="cs"/>
          <w:sz w:val="18"/>
          <w:rtl/>
        </w:rPr>
        <w:t>,</w:t>
      </w:r>
      <w:r w:rsidRPr="08D93932">
        <w:rPr>
          <w:sz w:val="18"/>
          <w:rtl/>
        </w:rPr>
        <w:t xml:space="preserve"> כי שניהם ביחד נבראו בשתי ידים</w:t>
      </w:r>
      <w:r>
        <w:rPr>
          <w:rFonts w:hint="cs"/>
          <w:rtl/>
        </w:rPr>
        <w:t xml:space="preserve">". וההשוואה לעיגול ונקודה היא משום שהארץ היא הנקודה, והשמים הם העיגול, כי </w:t>
      </w:r>
      <w:r>
        <w:rPr>
          <w:rtl/>
        </w:rPr>
        <w:t xml:space="preserve">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w:t>
      </w:r>
      <w:r>
        <w:rPr>
          <w:rFonts w:hint="cs"/>
          <w:rtl/>
        </w:rPr>
        <w:t>ובדר"ח בביאור משנת "כל ישראל" [סד:] כתב: "יש בארץ מה שלא תמצא בכל היסודות, שהיא עומדת באמצע כל העולם, שהיא הנקודה האמצעית... כמו נקודה בתוך העיגול". ובבאר הגולה באר הששי [רס.] כתב: "כי אם נשים הארץ באמצע השמים, כמו שהוא באמת". ו</w:t>
      </w:r>
      <w:r>
        <w:rPr>
          <w:rtl/>
        </w:rPr>
        <w:t>בח"א לב"ב עד. [ג, ק:]</w:t>
      </w:r>
      <w:r>
        <w:rPr>
          <w:rFonts w:hint="cs"/>
          <w:rtl/>
        </w:rPr>
        <w:t xml:space="preserve"> כתב</w:t>
      </w:r>
      <w:r>
        <w:rPr>
          <w:rtl/>
        </w:rPr>
        <w:t>: "כי הארץ היא באמצע הכדור".</w:t>
      </w:r>
      <w:r>
        <w:rPr>
          <w:rFonts w:hint="cs"/>
          <w:rtl/>
        </w:rPr>
        <w:t xml:space="preserve"> </w:t>
      </w:r>
    </w:p>
  </w:footnote>
  <w:footnote w:id="576">
    <w:p w:rsidR="08084082" w:rsidRDefault="08084082" w:rsidP="084151F9">
      <w:pPr>
        <w:pStyle w:val="FootnoteText"/>
        <w:rPr>
          <w:rFonts w:hint="cs"/>
          <w:rtl/>
        </w:rPr>
      </w:pPr>
      <w:r>
        <w:rPr>
          <w:rtl/>
        </w:rPr>
        <w:t>&lt;</w:t>
      </w:r>
      <w:r>
        <w:rPr>
          <w:rStyle w:val="FootnoteReference"/>
        </w:rPr>
        <w:footnoteRef/>
      </w:r>
      <w:r>
        <w:rPr>
          <w:rtl/>
        </w:rPr>
        <w:t>&gt;</w:t>
      </w:r>
      <w:r>
        <w:rPr>
          <w:rFonts w:hint="cs"/>
          <w:rtl/>
        </w:rPr>
        <w:t xml:space="preserve"> לשונו בדר"ח</w:t>
      </w:r>
      <w:r w:rsidRPr="081E08A2">
        <w:rPr>
          <w:rFonts w:hint="cs"/>
          <w:sz w:val="18"/>
          <w:rtl/>
        </w:rPr>
        <w:t xml:space="preserve"> פ"ו מ"י [שס</w:t>
      </w:r>
      <w:r>
        <w:rPr>
          <w:rFonts w:hint="cs"/>
          <w:sz w:val="18"/>
          <w:rtl/>
        </w:rPr>
        <w:t>ב.</w:t>
      </w:r>
      <w:r w:rsidRPr="081E08A2">
        <w:rPr>
          <w:rFonts w:hint="cs"/>
          <w:sz w:val="18"/>
          <w:rtl/>
        </w:rPr>
        <w:t>]: "</w:t>
      </w:r>
      <w:r>
        <w:rPr>
          <w:rFonts w:hint="cs"/>
          <w:rtl/>
        </w:rPr>
        <w:t xml:space="preserve">כי </w:t>
      </w:r>
      <w:r>
        <w:rPr>
          <w:rtl/>
        </w:rPr>
        <w:t>בזה עצמו מה שנברא בית המקדש בשתי ידים מורה כי המקדש הוא אחד</w:t>
      </w:r>
      <w:r>
        <w:rPr>
          <w:rFonts w:hint="cs"/>
          <w:rtl/>
        </w:rPr>
        <w:t>,</w:t>
      </w:r>
      <w:r>
        <w:rPr>
          <w:rtl/>
        </w:rPr>
        <w:t xml:space="preserve"> כי נקרא הדבר שהוא אחד כאשר אין עוד אחר עמו</w:t>
      </w:r>
      <w:r>
        <w:rPr>
          <w:rFonts w:hint="cs"/>
          <w:rtl/>
        </w:rPr>
        <w:t xml:space="preserve">. </w:t>
      </w:r>
      <w:r>
        <w:rPr>
          <w:rtl/>
        </w:rPr>
        <w:t>וא</w:t>
      </w:r>
      <w:r>
        <w:rPr>
          <w:rFonts w:hint="cs"/>
          <w:rtl/>
        </w:rPr>
        <w:t>י</w:t>
      </w:r>
      <w:r>
        <w:rPr>
          <w:rtl/>
        </w:rPr>
        <w:t>לו נברא בית המקדש ביד אחת</w:t>
      </w:r>
      <w:r>
        <w:rPr>
          <w:rFonts w:hint="cs"/>
          <w:rtl/>
        </w:rPr>
        <w:t>,</w:t>
      </w:r>
      <w:r>
        <w:rPr>
          <w:rtl/>
        </w:rPr>
        <w:t xml:space="preserve"> הי</w:t>
      </w:r>
      <w:r>
        <w:rPr>
          <w:rFonts w:hint="cs"/>
          <w:rtl/>
        </w:rPr>
        <w:t>ה</w:t>
      </w:r>
      <w:r>
        <w:rPr>
          <w:rtl/>
        </w:rPr>
        <w:t xml:space="preserve"> אפשר לך לומר כי בית המקדש</w:t>
      </w:r>
      <w:r>
        <w:rPr>
          <w:rFonts w:hint="cs"/>
          <w:rtl/>
        </w:rPr>
        <w:t>,</w:t>
      </w:r>
      <w:r>
        <w:rPr>
          <w:rtl/>
        </w:rPr>
        <w:t xml:space="preserve"> שהוא חלק בלבד</w:t>
      </w:r>
      <w:r>
        <w:rPr>
          <w:rFonts w:hint="cs"/>
          <w:rtl/>
        </w:rPr>
        <w:t>,</w:t>
      </w:r>
      <w:r>
        <w:rPr>
          <w:rtl/>
        </w:rPr>
        <w:t xml:space="preserve"> נברא ביד אחת</w:t>
      </w:r>
      <w:r>
        <w:rPr>
          <w:rFonts w:hint="cs"/>
          <w:rtl/>
        </w:rPr>
        <w:t>.</w:t>
      </w:r>
      <w:r>
        <w:rPr>
          <w:rtl/>
        </w:rPr>
        <w:t xml:space="preserve"> ודבר אחר שהוא ג</w:t>
      </w:r>
      <w:r>
        <w:rPr>
          <w:rFonts w:hint="cs"/>
          <w:rtl/>
        </w:rPr>
        <w:t>ם כן</w:t>
      </w:r>
      <w:r>
        <w:rPr>
          <w:rtl/>
        </w:rPr>
        <w:t xml:space="preserve"> עמו נברא ביד האחרת</w:t>
      </w:r>
      <w:r>
        <w:rPr>
          <w:rFonts w:hint="cs"/>
          <w:rtl/>
        </w:rPr>
        <w:t>,</w:t>
      </w:r>
      <w:r>
        <w:rPr>
          <w:rtl/>
        </w:rPr>
        <w:t xml:space="preserve"> כמו שהוא אצל שמים וארץ</w:t>
      </w:r>
      <w:r>
        <w:rPr>
          <w:rFonts w:hint="cs"/>
          <w:rtl/>
        </w:rPr>
        <w:t>,</w:t>
      </w:r>
      <w:r>
        <w:rPr>
          <w:rtl/>
        </w:rPr>
        <w:t xml:space="preserve"> שנבראו שמים ביד ימינו</w:t>
      </w:r>
      <w:r>
        <w:rPr>
          <w:rFonts w:hint="cs"/>
          <w:rtl/>
        </w:rPr>
        <w:t>,</w:t>
      </w:r>
      <w:r>
        <w:rPr>
          <w:rtl/>
        </w:rPr>
        <w:t xml:space="preserve"> והארץ ביד שמאלו</w:t>
      </w:r>
      <w:r>
        <w:rPr>
          <w:rFonts w:hint="cs"/>
          <w:rtl/>
        </w:rPr>
        <w:t>,</w:t>
      </w:r>
      <w:r>
        <w:rPr>
          <w:rtl/>
        </w:rPr>
        <w:t xml:space="preserve"> דכתיב </w:t>
      </w:r>
      <w:r>
        <w:rPr>
          <w:rFonts w:hint="cs"/>
          <w:rtl/>
        </w:rPr>
        <w:t>[ישעיה מח, יג] '</w:t>
      </w:r>
      <w:r>
        <w:rPr>
          <w:rtl/>
        </w:rPr>
        <w:t>אף ידי יסדה ארץ וימיני טפחה שמים</w:t>
      </w:r>
      <w:r>
        <w:rPr>
          <w:rFonts w:hint="cs"/>
          <w:rtl/>
        </w:rPr>
        <w:t>'.</w:t>
      </w:r>
      <w:r>
        <w:rPr>
          <w:rtl/>
        </w:rPr>
        <w:t xml:space="preserve"> אבל בית המקדש שנברא בשתי ידים</w:t>
      </w:r>
      <w:r>
        <w:rPr>
          <w:rFonts w:hint="cs"/>
          <w:rtl/>
        </w:rPr>
        <w:t>,</w:t>
      </w:r>
      <w:r>
        <w:rPr>
          <w:rtl/>
        </w:rPr>
        <w:t xml:space="preserve"> מורה שאין עוד דבר עמו</w:t>
      </w:r>
      <w:r>
        <w:rPr>
          <w:rFonts w:hint="cs"/>
          <w:rtl/>
        </w:rPr>
        <w:t>,</w:t>
      </w:r>
      <w:r>
        <w:rPr>
          <w:rtl/>
        </w:rPr>
        <w:t xml:space="preserve"> והוא אחד</w:t>
      </w:r>
      <w:r>
        <w:rPr>
          <w:rFonts w:hint="cs"/>
          <w:rtl/>
        </w:rPr>
        <w:t>,</w:t>
      </w:r>
      <w:r>
        <w:rPr>
          <w:rtl/>
        </w:rPr>
        <w:t xml:space="preserve"> שהרי נברא בשתי ידים</w:t>
      </w:r>
      <w:r>
        <w:rPr>
          <w:rFonts w:hint="cs"/>
          <w:rtl/>
        </w:rPr>
        <w:t xml:space="preserve">". </w:t>
      </w:r>
    </w:p>
  </w:footnote>
  <w:footnote w:id="577">
    <w:p w:rsidR="08084082" w:rsidRDefault="08084082" w:rsidP="08D144AC">
      <w:pPr>
        <w:pStyle w:val="FootnoteText"/>
        <w:rPr>
          <w:rFonts w:hint="cs"/>
        </w:rPr>
      </w:pPr>
      <w:r>
        <w:rPr>
          <w:rtl/>
        </w:rPr>
        <w:t>&lt;</w:t>
      </w:r>
      <w:r>
        <w:rPr>
          <w:rStyle w:val="FootnoteReference"/>
        </w:rPr>
        <w:footnoteRef/>
      </w:r>
      <w:r>
        <w:rPr>
          <w:rtl/>
        </w:rPr>
        <w:t>&gt;</w:t>
      </w:r>
      <w:r>
        <w:rPr>
          <w:rFonts w:hint="cs"/>
          <w:rtl/>
        </w:rPr>
        <w:t xml:space="preserve"> לשונו בגו"א בראשית פכ"ח אות כג [סח:]: "בית המקדש נברא בשתי ידים במה שהוא כולל הכל, והוא חבור בין עליונים ותחתונים, ראוי שיהיה נברא בשתי ידים... יש בו כח הכל, שהוא הוועד בין עליונים ותחתונים" [הובא למעלה הקדמה שלישית הערה 147 ולהלן הערה 582]. ובדר"ח פ"א מט"ו [שעט:] כתב: "בית המקדש נברא בשתי ידים... והיה כלול בשביל זה משני צדדין, שהם יד ימין ויד שמאל, והוא כח נשיא ואב בית דין, ולכך דווקא בבית שני היו הזוגות". @</w:t>
      </w:r>
      <w:r w:rsidRPr="08AE3EF2">
        <w:rPr>
          <w:rFonts w:hint="cs"/>
          <w:b/>
          <w:bCs/>
          <w:rtl/>
        </w:rPr>
        <w:t>ויש בזה</w:t>
      </w:r>
      <w:r>
        <w:rPr>
          <w:rFonts w:hint="cs"/>
          <w:rtl/>
        </w:rPr>
        <w:t>^ הטעמה מיוחדת; מתבאר כאן ש"שתי ידים" מורות על דבר שהוא הכל, ואינו חלק. והנה יש עוד דבר שנברא בשתי ידים, והוא האדם, וכמו שנאמר [בראשית א, כז] "</w:t>
      </w:r>
      <w:r>
        <w:rPr>
          <w:rtl/>
        </w:rPr>
        <w:t>ויברא אל</w:t>
      </w:r>
      <w:r>
        <w:rPr>
          <w:rFonts w:hint="cs"/>
          <w:rtl/>
        </w:rPr>
        <w:t>ק</w:t>
      </w:r>
      <w:r>
        <w:rPr>
          <w:rtl/>
        </w:rPr>
        <w:t>ים את האדם בצלמו בצלם אל</w:t>
      </w:r>
      <w:r>
        <w:rPr>
          <w:rFonts w:hint="cs"/>
          <w:rtl/>
        </w:rPr>
        <w:t>ק</w:t>
      </w:r>
      <w:r>
        <w:rPr>
          <w:rtl/>
        </w:rPr>
        <w:t xml:space="preserve">ים </w:t>
      </w:r>
      <w:r>
        <w:rPr>
          <w:rFonts w:hint="cs"/>
          <w:rtl/>
        </w:rPr>
        <w:t>וגו'", ופירש רש"י [שם] "</w:t>
      </w:r>
      <w:r>
        <w:rPr>
          <w:rtl/>
        </w:rPr>
        <w:t>הכל נברא במאמר</w:t>
      </w:r>
      <w:r>
        <w:rPr>
          <w:rFonts w:hint="cs"/>
          <w:rtl/>
        </w:rPr>
        <w:t>,</w:t>
      </w:r>
      <w:r>
        <w:rPr>
          <w:rtl/>
        </w:rPr>
        <w:t xml:space="preserve"> והוא נברא בידים</w:t>
      </w:r>
      <w:r>
        <w:rPr>
          <w:rFonts w:hint="cs"/>
          <w:rtl/>
        </w:rPr>
        <w:t>,</w:t>
      </w:r>
      <w:r>
        <w:rPr>
          <w:rtl/>
        </w:rPr>
        <w:t xml:space="preserve"> שנאמר </w:t>
      </w:r>
      <w:r>
        <w:rPr>
          <w:rFonts w:hint="cs"/>
          <w:rtl/>
        </w:rPr>
        <w:t>[</w:t>
      </w:r>
      <w:r>
        <w:rPr>
          <w:rtl/>
        </w:rPr>
        <w:t>תהלים קלט</w:t>
      </w:r>
      <w:r>
        <w:rPr>
          <w:rFonts w:hint="cs"/>
          <w:rtl/>
        </w:rPr>
        <w:t>, ה]</w:t>
      </w:r>
      <w:r>
        <w:rPr>
          <w:rtl/>
        </w:rPr>
        <w:t xml:space="preserve"> </w:t>
      </w:r>
      <w:r>
        <w:rPr>
          <w:rFonts w:hint="cs"/>
          <w:rtl/>
        </w:rPr>
        <w:t>'</w:t>
      </w:r>
      <w:r>
        <w:rPr>
          <w:rtl/>
        </w:rPr>
        <w:t>ותשת עלי כפכה</w:t>
      </w:r>
      <w:r>
        <w:rPr>
          <w:rFonts w:hint="cs"/>
          <w:rtl/>
        </w:rPr>
        <w:t>'". ובגו"א בראשית פ"ב אות יט [ס.] ביאר שאדם הוא הכל, ואינו חלק, וכלשונו: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w:t>
      </w:r>
      <w:r>
        <w:rPr>
          <w:rFonts w:hint="cs"/>
          <w:rtl/>
        </w:rPr>
        <w:t xml:space="preserve"> [רש"י בראשית ב, ז]... </w:t>
      </w:r>
      <w:r>
        <w:rPr>
          <w:rtl/>
        </w:rPr>
        <w:t>אם כן הוא הכל, ואין לו דבר שיפסד אליו</w:t>
      </w:r>
      <w:r>
        <w:rPr>
          <w:rFonts w:hint="cs"/>
          <w:rtl/>
        </w:rPr>
        <w:t>..</w:t>
      </w:r>
      <w:r>
        <w:rPr>
          <w:rtl/>
        </w:rPr>
        <w:t>. כי אל מה יהיה נפסד כאשר הוא כמו הכל</w:t>
      </w:r>
      <w:r>
        <w:rPr>
          <w:rFonts w:hint="cs"/>
          <w:rtl/>
        </w:rPr>
        <w:t>... שהבעל חי במה שהם ממינים רבים מחולקים, ואין אחד הכל. אבל האדם שהוא יחיד, שהרי לא תמצא שני מינים ממנו, אין לומר שהוא חלק, ולכך הוא הכל" [ראה למעלה פמ"ג הערה 37, ופרק זה הערה 156]. נמצא שכשם שביהמ"ק נברא בשתי ידים מפאת שהוא הכל, כך האדם נברא בשתי ידים מפאת שהוא הכל. ובנתיב אהבת ריע ספ"א [ב, נה:] כתב: "</w:t>
      </w:r>
      <w:r>
        <w:rPr>
          <w:rtl/>
        </w:rPr>
        <w:t>ובפר</w:t>
      </w:r>
      <w:r>
        <w:rPr>
          <w:rFonts w:hint="cs"/>
          <w:rtl/>
        </w:rPr>
        <w:t>ק חמישי</w:t>
      </w:r>
      <w:r>
        <w:rPr>
          <w:rtl/>
        </w:rPr>
        <w:t xml:space="preserve"> דגיטין </w:t>
      </w:r>
      <w:r>
        <w:rPr>
          <w:rFonts w:hint="cs"/>
          <w:rtl/>
        </w:rPr>
        <w:t>[נז.]...</w:t>
      </w:r>
      <w:r>
        <w:rPr>
          <w:rtl/>
        </w:rPr>
        <w:t xml:space="preserve"> בא וראה כמה גדולה כחה של בושה</w:t>
      </w:r>
      <w:r>
        <w:rPr>
          <w:rFonts w:hint="cs"/>
          <w:rtl/>
        </w:rPr>
        <w:t>,</w:t>
      </w:r>
      <w:r>
        <w:rPr>
          <w:rtl/>
        </w:rPr>
        <w:t xml:space="preserve"> שהרי סייע הק</w:t>
      </w:r>
      <w:r>
        <w:rPr>
          <w:rFonts w:hint="cs"/>
          <w:rtl/>
        </w:rPr>
        <w:t xml:space="preserve">ב"ה </w:t>
      </w:r>
      <w:r>
        <w:rPr>
          <w:rtl/>
        </w:rPr>
        <w:t>את בר קמצא</w:t>
      </w:r>
      <w:r>
        <w:rPr>
          <w:rFonts w:hint="cs"/>
          <w:rtl/>
        </w:rPr>
        <w:t>,</w:t>
      </w:r>
      <w:r>
        <w:rPr>
          <w:rtl/>
        </w:rPr>
        <w:t xml:space="preserve"> והחריב את ביתו</w:t>
      </w:r>
      <w:r>
        <w:rPr>
          <w:rFonts w:hint="cs"/>
          <w:rtl/>
        </w:rPr>
        <w:t>,</w:t>
      </w:r>
      <w:r>
        <w:rPr>
          <w:rtl/>
        </w:rPr>
        <w:t xml:space="preserve"> ושרף את היכלו. פירוש</w:t>
      </w:r>
      <w:r>
        <w:rPr>
          <w:rFonts w:hint="cs"/>
          <w:rtl/>
        </w:rPr>
        <w:t>,</w:t>
      </w:r>
      <w:r>
        <w:rPr>
          <w:rtl/>
        </w:rPr>
        <w:t xml:space="preserve"> בדבר זה רמזו כי אין דבר שהוא גורם לפעול בעולם כמו הבושה, כי עם גודל מעלת ב</w:t>
      </w:r>
      <w:r>
        <w:rPr>
          <w:rFonts w:hint="cs"/>
          <w:rtl/>
        </w:rPr>
        <w:t>י</w:t>
      </w:r>
      <w:r>
        <w:rPr>
          <w:rtl/>
        </w:rPr>
        <w:t>המ"ק</w:t>
      </w:r>
      <w:r>
        <w:rPr>
          <w:rFonts w:hint="cs"/>
          <w:rtl/>
        </w:rPr>
        <w:t>,</w:t>
      </w:r>
      <w:r>
        <w:rPr>
          <w:rtl/>
        </w:rPr>
        <w:t xml:space="preserve"> שהוא בית קדוש אל</w:t>
      </w:r>
      <w:r>
        <w:rPr>
          <w:rFonts w:hint="cs"/>
          <w:rtl/>
        </w:rPr>
        <w:t>ק</w:t>
      </w:r>
      <w:r>
        <w:rPr>
          <w:rtl/>
        </w:rPr>
        <w:t>י על הכל</w:t>
      </w:r>
      <w:r>
        <w:rPr>
          <w:rFonts w:hint="cs"/>
          <w:rtl/>
        </w:rPr>
        <w:t>,</w:t>
      </w:r>
      <w:r>
        <w:rPr>
          <w:rtl/>
        </w:rPr>
        <w:t xml:space="preserve"> גרמה חטא של הבושה</w:t>
      </w:r>
      <w:r>
        <w:rPr>
          <w:rFonts w:hint="cs"/>
          <w:rtl/>
        </w:rPr>
        <w:t>,</w:t>
      </w:r>
      <w:r>
        <w:rPr>
          <w:rtl/>
        </w:rPr>
        <w:t xml:space="preserve"> שהבושה הוא בטול צלם האל</w:t>
      </w:r>
      <w:r>
        <w:rPr>
          <w:rFonts w:hint="cs"/>
          <w:rtl/>
        </w:rPr>
        <w:t>ק</w:t>
      </w:r>
      <w:r>
        <w:rPr>
          <w:rtl/>
        </w:rPr>
        <w:t>י, עד שהחטא בזה גרם לבטל ב</w:t>
      </w:r>
      <w:r>
        <w:rPr>
          <w:rFonts w:hint="cs"/>
          <w:rtl/>
        </w:rPr>
        <w:t>י</w:t>
      </w:r>
      <w:r>
        <w:rPr>
          <w:rtl/>
        </w:rPr>
        <w:t>המ"ק האל</w:t>
      </w:r>
      <w:r>
        <w:rPr>
          <w:rFonts w:hint="cs"/>
          <w:rtl/>
        </w:rPr>
        <w:t>ק</w:t>
      </w:r>
      <w:r>
        <w:rPr>
          <w:rtl/>
        </w:rPr>
        <w:t xml:space="preserve">י. כי אלו שני דברים דומים שוים לגמרי, שכך אמרו במדרש </w:t>
      </w:r>
      <w:r>
        <w:rPr>
          <w:rFonts w:hint="cs"/>
          <w:rtl/>
        </w:rPr>
        <w:t>[שוחר טוב מזמור קלט]</w:t>
      </w:r>
      <w:r>
        <w:rPr>
          <w:rtl/>
        </w:rPr>
        <w:t xml:space="preserve"> שני דברים נבראו בשתי ידיו</w:t>
      </w:r>
      <w:r>
        <w:rPr>
          <w:rFonts w:hint="cs"/>
          <w:rtl/>
        </w:rPr>
        <w:t>;</w:t>
      </w:r>
      <w:r>
        <w:rPr>
          <w:rtl/>
        </w:rPr>
        <w:t xml:space="preserve"> בית המקדש</w:t>
      </w:r>
      <w:r>
        <w:rPr>
          <w:rFonts w:hint="cs"/>
          <w:rtl/>
        </w:rPr>
        <w:t>,</w:t>
      </w:r>
      <w:r>
        <w:rPr>
          <w:rtl/>
        </w:rPr>
        <w:t xml:space="preserve"> דכתיב </w:t>
      </w:r>
      <w:r>
        <w:rPr>
          <w:rFonts w:hint="cs"/>
          <w:rtl/>
        </w:rPr>
        <w:t>'</w:t>
      </w:r>
      <w:r>
        <w:rPr>
          <w:rtl/>
        </w:rPr>
        <w:t>מקדש ה' כוננו ידיך</w:t>
      </w:r>
      <w:r>
        <w:rPr>
          <w:rFonts w:hint="cs"/>
          <w:rtl/>
        </w:rPr>
        <w:t>',</w:t>
      </w:r>
      <w:r>
        <w:rPr>
          <w:rtl/>
        </w:rPr>
        <w:t xml:space="preserve"> והאדם נברא בשתי ידיו גם כן</w:t>
      </w:r>
      <w:r>
        <w:rPr>
          <w:rFonts w:hint="cs"/>
          <w:rtl/>
        </w:rPr>
        <w:t>,</w:t>
      </w:r>
      <w:r>
        <w:rPr>
          <w:rtl/>
        </w:rPr>
        <w:t xml:space="preserve"> דכתיב </w:t>
      </w:r>
      <w:r>
        <w:rPr>
          <w:rFonts w:hint="cs"/>
          <w:rtl/>
        </w:rPr>
        <w:t>'</w:t>
      </w:r>
      <w:r>
        <w:rPr>
          <w:rtl/>
        </w:rPr>
        <w:t>ותשת עלי כפכה וגו'</w:t>
      </w:r>
      <w:r>
        <w:rPr>
          <w:rFonts w:hint="cs"/>
          <w:rtl/>
        </w:rPr>
        <w:t>'.</w:t>
      </w:r>
      <w:r>
        <w:rPr>
          <w:rtl/>
        </w:rPr>
        <w:t xml:space="preserve"> ולכך הבושה שהוא לאדם שנברא בצלם אל</w:t>
      </w:r>
      <w:r>
        <w:rPr>
          <w:rFonts w:hint="cs"/>
          <w:rtl/>
        </w:rPr>
        <w:t>ק</w:t>
      </w:r>
      <w:r>
        <w:rPr>
          <w:rtl/>
        </w:rPr>
        <w:t>ים היה גורם לבטל ב</w:t>
      </w:r>
      <w:r>
        <w:rPr>
          <w:rFonts w:hint="cs"/>
          <w:rtl/>
        </w:rPr>
        <w:t>י</w:t>
      </w:r>
      <w:r>
        <w:rPr>
          <w:rtl/>
        </w:rPr>
        <w:t>המ"ק</w:t>
      </w:r>
      <w:r>
        <w:rPr>
          <w:rFonts w:hint="cs"/>
          <w:rtl/>
        </w:rPr>
        <w:t>,</w:t>
      </w:r>
      <w:r>
        <w:rPr>
          <w:rtl/>
        </w:rPr>
        <w:t xml:space="preserve"> כי שניהם ענין אחד למי שמבין דבר חכמה עליונה</w:t>
      </w:r>
      <w:r>
        <w:rPr>
          <w:rFonts w:hint="cs"/>
          <w:rtl/>
        </w:rPr>
        <w:t xml:space="preserve">". וכן בח"א לסנהדרין כב. [ג, קמב:] השווה בין ביהמ"ק לאדם בכך ששניהם נבראו בשתי ידים. והדברים נפלאים. [ובגו"א בראשית פ"א אות סו (מד:) כתב: "יש לתת טעם למה נברא האדם בידים יותר מכל הנבראים בעולם", והביא שם הסבר מפולפל בשם "יש מפרשים", וכתב עליו "אמנם פירוש זה אינו נכון, ואין זה מקומו", ולא הציע פירוש אחר משלו. ואולי לפי מה שנתבאר כאן ניתן לבאר את בריאת האדם בשתי ידים מפאת היותו דבר אחד, ולא חלק, וכפי שביאר כאן שמפאת כן בית המקדש נברא בשתי ידים]. </w:t>
      </w:r>
    </w:p>
  </w:footnote>
  <w:footnote w:id="578">
    <w:p w:rsidR="08084082" w:rsidRDefault="08084082" w:rsidP="086D12F6">
      <w:pPr>
        <w:pStyle w:val="FootnoteText"/>
        <w:rPr>
          <w:rFonts w:hint="cs"/>
        </w:rPr>
      </w:pPr>
      <w:r>
        <w:rPr>
          <w:rtl/>
        </w:rPr>
        <w:t>&lt;</w:t>
      </w:r>
      <w:r>
        <w:rPr>
          <w:rStyle w:val="FootnoteReference"/>
        </w:rPr>
        <w:footnoteRef/>
      </w:r>
      <w:r>
        <w:rPr>
          <w:rtl/>
        </w:rPr>
        <w:t>&gt;</w:t>
      </w:r>
      <w:r>
        <w:rPr>
          <w:rFonts w:hint="cs"/>
          <w:rtl/>
        </w:rPr>
        <w:t xml:space="preserve"> כפי שכתב למע</w:t>
      </w:r>
      <w:r w:rsidRPr="08A216D0">
        <w:rPr>
          <w:rFonts w:hint="cs"/>
          <w:sz w:val="18"/>
          <w:rtl/>
        </w:rPr>
        <w:t>לה פמ"ג [לאחר ציון 74]: "</w:t>
      </w:r>
      <w:r w:rsidRPr="08A216D0">
        <w:rPr>
          <w:rStyle w:val="LatinChar"/>
          <w:sz w:val="18"/>
          <w:rtl/>
          <w:lang w:val="en-GB"/>
        </w:rPr>
        <w:t>כבר התבאר פעמים הרבה בזה הספר כי הח</w:t>
      </w:r>
      <w:r w:rsidRPr="08A216D0">
        <w:rPr>
          <w:rStyle w:val="LatinChar"/>
          <w:rFonts w:hint="cs"/>
          <w:sz w:val="18"/>
          <w:rtl/>
          <w:lang w:val="en-GB"/>
        </w:rPr>
        <w:t>י</w:t>
      </w:r>
      <w:r w:rsidRPr="08A216D0">
        <w:rPr>
          <w:rStyle w:val="LatinChar"/>
          <w:sz w:val="18"/>
          <w:rtl/>
          <w:lang w:val="en-GB"/>
        </w:rPr>
        <w:t>לוק הוא דבר גשמי</w:t>
      </w:r>
      <w:r w:rsidRPr="08A216D0">
        <w:rPr>
          <w:rStyle w:val="LatinChar"/>
          <w:rFonts w:hint="cs"/>
          <w:sz w:val="18"/>
          <w:rtl/>
          <w:lang w:val="en-GB"/>
        </w:rPr>
        <w:t>,</w:t>
      </w:r>
      <w:r w:rsidRPr="08A216D0">
        <w:rPr>
          <w:rStyle w:val="LatinChar"/>
          <w:sz w:val="18"/>
          <w:rtl/>
          <w:lang w:val="en-GB"/>
        </w:rPr>
        <w:t xml:space="preserve"> והאחדות הוא ענין אל</w:t>
      </w:r>
      <w:r w:rsidRPr="08A216D0">
        <w:rPr>
          <w:rStyle w:val="LatinChar"/>
          <w:rFonts w:hint="cs"/>
          <w:sz w:val="18"/>
          <w:rtl/>
          <w:lang w:val="en-GB"/>
        </w:rPr>
        <w:t>ק</w:t>
      </w:r>
      <w:r w:rsidRPr="08A216D0">
        <w:rPr>
          <w:rStyle w:val="LatinChar"/>
          <w:sz w:val="18"/>
          <w:rtl/>
          <w:lang w:val="en-GB"/>
        </w:rPr>
        <w:t>י, כי אחדות הוא שייך אל ענין נבדל מגשם</w:t>
      </w:r>
      <w:r w:rsidRPr="08A216D0">
        <w:rPr>
          <w:rStyle w:val="LatinChar"/>
          <w:rFonts w:hint="cs"/>
          <w:sz w:val="18"/>
          <w:rtl/>
          <w:lang w:val="en-GB"/>
        </w:rPr>
        <w:t>,</w:t>
      </w:r>
      <w:r w:rsidRPr="08A216D0">
        <w:rPr>
          <w:rStyle w:val="LatinChar"/>
          <w:sz w:val="18"/>
          <w:rtl/>
          <w:lang w:val="en-GB"/>
        </w:rPr>
        <w:t xml:space="preserve"> והח</w:t>
      </w:r>
      <w:r w:rsidRPr="08A216D0">
        <w:rPr>
          <w:rStyle w:val="LatinChar"/>
          <w:rFonts w:hint="cs"/>
          <w:sz w:val="18"/>
          <w:rtl/>
          <w:lang w:val="en-GB"/>
        </w:rPr>
        <w:t>י</w:t>
      </w:r>
      <w:r w:rsidRPr="08A216D0">
        <w:rPr>
          <w:rStyle w:val="LatinChar"/>
          <w:sz w:val="18"/>
          <w:rtl/>
          <w:lang w:val="en-GB"/>
        </w:rPr>
        <w:t>לוק והפירוד תמיד לגשמי</w:t>
      </w:r>
      <w:r>
        <w:rPr>
          <w:rFonts w:hint="cs"/>
          <w:rtl/>
        </w:rPr>
        <w:t>", ושם הערה 75 נלקטו המקומות הרבים שהזכיר יסוד זה בספר הגבורות. וראה למעלה הערה 298, הערה הבאה, ולהלן פמ"ט הערה 309.</w:t>
      </w:r>
    </w:p>
  </w:footnote>
  <w:footnote w:id="579">
    <w:p w:rsidR="08084082" w:rsidRDefault="08084082" w:rsidP="08132F43">
      <w:pPr>
        <w:pStyle w:val="FootnoteText"/>
        <w:rPr>
          <w:rFonts w:hint="cs"/>
        </w:rPr>
      </w:pPr>
      <w:r>
        <w:rPr>
          <w:rtl/>
        </w:rPr>
        <w:t>&lt;</w:t>
      </w:r>
      <w:r>
        <w:rPr>
          <w:rStyle w:val="FootnoteReference"/>
        </w:rPr>
        <w:footnoteRef/>
      </w:r>
      <w:r>
        <w:rPr>
          <w:rtl/>
        </w:rPr>
        <w:t>&gt;</w:t>
      </w:r>
      <w:r>
        <w:rPr>
          <w:rFonts w:hint="cs"/>
          <w:rtl/>
        </w:rPr>
        <w:t xml:space="preserve"> </w:t>
      </w:r>
      <w:r w:rsidRPr="086D12F6">
        <w:rPr>
          <w:rFonts w:hint="cs"/>
          <w:rtl/>
        </w:rPr>
        <w:t>כן כתב</w:t>
      </w:r>
      <w:r>
        <w:rPr>
          <w:rFonts w:hint="cs"/>
          <w:rtl/>
        </w:rPr>
        <w:t xml:space="preserve"> בהרבה מאוד מקומות [מלבד ממה שכתב בספר זה (ראה הערה קודמת)]. וכגון, בגו"א בראשית פל"ג אות טו [קסה.] כתב: "</w:t>
      </w:r>
      <w:r>
        <w:rPr>
          <w:rtl/>
        </w:rPr>
        <w:t>כי אין ראוי אל הנבדל</w:t>
      </w:r>
      <w:r>
        <w:rPr>
          <w:rFonts w:hint="cs"/>
          <w:rtl/>
        </w:rPr>
        <w:t xml:space="preserve">... </w:t>
      </w:r>
      <w:r>
        <w:rPr>
          <w:rtl/>
        </w:rPr>
        <w:t>שיצטרף אליו חלק אחד פרטי, במה שאין פרטי וחלק שייך בנבדל</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ובתפארת ישראל פל"ט [תקצז.] כתב: "כי השם יתברך מייחד שמו על הכללי, לא על הפרטי. ודבר זה מפני כי השם הוא המהות השכלי, אשר אין השכל פרטי, רק כללי". ובנצח ישראל פ"ו [קנט:] כתב: "</w:t>
      </w:r>
      <w:r>
        <w:rPr>
          <w:rtl/>
        </w:rPr>
        <w:t>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w:t>
      </w:r>
      <w:r>
        <w:rPr>
          <w:rFonts w:hint="cs"/>
          <w:rtl/>
        </w:rPr>
        <w:t>". ובנצח ישראל פכ"ט [תקפא:] הביא את מאמרם [שבת לא.] שאמרו "</w:t>
      </w:r>
      <w:r>
        <w:rPr>
          <w:rtl/>
        </w:rPr>
        <w:t>בשעה שמכניסין אדם לדין</w:t>
      </w:r>
      <w:r>
        <w:rPr>
          <w:rFonts w:hint="cs"/>
          <w:rtl/>
        </w:rPr>
        <w:t>,</w:t>
      </w:r>
      <w:r>
        <w:rPr>
          <w:rtl/>
        </w:rPr>
        <w:t xml:space="preserve"> אומרים לו</w:t>
      </w:r>
      <w:r>
        <w:rPr>
          <w:rFonts w:hint="cs"/>
          <w:rtl/>
        </w:rPr>
        <w:t>...</w:t>
      </w:r>
      <w:r>
        <w:rPr>
          <w:rtl/>
        </w:rPr>
        <w:t xml:space="preserve"> עסקת בפריה ורביה</w:t>
      </w:r>
      <w:r>
        <w:rPr>
          <w:rFonts w:hint="cs"/>
          <w:rtl/>
        </w:rPr>
        <w:t>", וכתב: "</w:t>
      </w:r>
      <w:r>
        <w:rPr>
          <w:rtl/>
        </w:rPr>
        <w:t>ראוי שיהיה נוטה אחר הנבדל מן החמרי, ולכך יש לו לעסוק בפריה ורביה. לפי שהנבדל אינו נחשב פרטי רק כללי</w:t>
      </w:r>
      <w:r>
        <w:rPr>
          <w:rFonts w:hint="cs"/>
          <w:rtl/>
        </w:rPr>
        <w:t xml:space="preserve">... </w:t>
      </w:r>
      <w:r>
        <w:rPr>
          <w:rtl/>
        </w:rPr>
        <w:t>כי הפרטי הוא מצד הגשמי בלבד</w:t>
      </w:r>
      <w:r>
        <w:rPr>
          <w:rFonts w:hint="cs"/>
          <w:rtl/>
        </w:rPr>
        <w:t>.</w:t>
      </w:r>
      <w:r>
        <w:rPr>
          <w:rtl/>
        </w:rPr>
        <w:t xml:space="preserve"> אבל הנבדל הוא כללי, כמו שמבואר זה מעצמו. ומי שעוסק בפריה ורביה, הרי הוא כמו כללי, ואינו נחשב עוד פרטי, ולפיכך הוא מתדמה לנבדל, שאין נחשב הנבדל פרטי</w:t>
      </w:r>
      <w:r>
        <w:rPr>
          <w:rFonts w:hint="cs"/>
          <w:rtl/>
        </w:rPr>
        <w:t>". ובבאר הגולה באר הרביעי [שסד:] כתב: "הכלל קרוב אל השכל, והפרטי קרוב אל הגשמי, ודבר זה ידוע". ובדר"ח פ"ב מ"ב [תקכח.] כתב: "</w:t>
      </w:r>
      <w:r>
        <w:rPr>
          <w:rFonts w:ascii="Times New Roman" w:hAnsi="Times New Roman"/>
          <w:snapToGrid/>
          <w:rtl/>
        </w:rPr>
        <w:t>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hint="cs"/>
          <w:rtl/>
        </w:rPr>
        <w:t>". ובדר"ח פ"ה מט"ו [שסט:] כתב: "וידוע כי אין החילוק רק מצד הגשם בלבד, שבו החילוק, והאחדות הוא מצד הצורה, שאין בה חילוק כלל". ואמרו חכמים [</w:t>
      </w:r>
      <w:r>
        <w:rPr>
          <w:rtl/>
        </w:rPr>
        <w:t>עירובין נד.</w:t>
      </w:r>
      <w:r>
        <w:rPr>
          <w:rFonts w:hint="cs"/>
          <w:rtl/>
        </w:rPr>
        <w:t>]</w:t>
      </w:r>
      <w:r>
        <w:rPr>
          <w:rtl/>
        </w:rPr>
        <w:t xml:space="preserve">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w:t>
      </w:r>
      <w:r>
        <w:rPr>
          <w:rFonts w:hint="cs"/>
          <w:rtl/>
        </w:rPr>
        <w:t>מח.</w:t>
      </w:r>
      <w:r>
        <w:rPr>
          <w:rtl/>
        </w:rPr>
        <w:t xml:space="preserve">] כתב: "ואמר כי </w:t>
      </w:r>
      <w:r>
        <w:rPr>
          <w:rFonts w:hint="cs"/>
          <w:rtl/>
        </w:rPr>
        <w:t>'</w:t>
      </w:r>
      <w:r>
        <w:rPr>
          <w:rtl/>
        </w:rPr>
        <w:t>בשר ודם נותן סם לחבירו</w:t>
      </w:r>
      <w:r>
        <w:rPr>
          <w:rFonts w:hint="cs"/>
          <w:rtl/>
        </w:rPr>
        <w:t>'</w:t>
      </w:r>
      <w:r>
        <w:rPr>
          <w:rtl/>
        </w:rPr>
        <w:t>, כי מפני שאי אפשר שלא יהיה לאותו סם איכות</w:t>
      </w:r>
      <w:r>
        <w:rPr>
          <w:rFonts w:hint="cs"/>
          <w:rtl/>
        </w:rPr>
        <w:t>;</w:t>
      </w:r>
      <w:r>
        <w:rPr>
          <w:rtl/>
        </w:rPr>
        <w:t xml:space="preserve">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w:t>
      </w:r>
      <w:r>
        <w:rPr>
          <w:rFonts w:hint="cs"/>
          <w:rtl/>
        </w:rPr>
        <w:t>ק</w:t>
      </w:r>
      <w:r>
        <w:rPr>
          <w:rtl/>
        </w:rPr>
        <w:t xml:space="preserve">י </w:t>
      </w:r>
      <w:r>
        <w:rPr>
          <w:rFonts w:hint="cs"/>
          <w:rtl/>
        </w:rPr>
        <w:t>ה</w:t>
      </w:r>
      <w:r>
        <w:rPr>
          <w:rtl/>
        </w:rPr>
        <w:t xml:space="preserve">עליון, ובשביל כך התורה היא סם חיים ורפואה אל הכל". </w:t>
      </w:r>
      <w:r>
        <w:rPr>
          <w:rFonts w:hint="cs"/>
          <w:rtl/>
        </w:rPr>
        <w:t xml:space="preserve">וכן הוא בגו"א דברים פל"ד אות א [תקיט:], נתיב התורה פ"י [תו:], אור חדש פ"א [רסט.], ח"א לשבת לב. [א, כא.], שם קנא: [א, פ:], וח"א לב"ב יז. [ג, עז:].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w:t>
      </w:r>
      <w:r>
        <w:rPr>
          <w:rStyle w:val="HebrewChar"/>
          <w:rFonts w:cs="Monotype Hadassah" w:hint="cs"/>
          <w:rtl/>
        </w:rPr>
        <w:t xml:space="preserve"> [הוריות יא:]</w:t>
      </w:r>
      <w:r w:rsidRPr="08F221B8">
        <w:rPr>
          <w:rStyle w:val="HebrewChar"/>
          <w:rFonts w:cs="Monotype Hadassah"/>
          <w:rtl/>
        </w:rPr>
        <w:t>. והמעלה האלקית הזאת כמו שאמרנו הוא מה שהמלך מושל על הכלל</w:t>
      </w:r>
      <w:r>
        <w:rPr>
          <w:rStyle w:val="HebrewChar"/>
          <w:rFonts w:cs="Monotype Hadassah"/>
          <w:rtl/>
        </w:rPr>
        <w:t>, והכלל הוא נבדל, כי הגשמי פרטי"</w:t>
      </w:r>
      <w:r>
        <w:rPr>
          <w:rFonts w:hint="cs"/>
          <w:rtl/>
        </w:rPr>
        <w:t>. ובח"א לע"ז ד: [ד, כט:] ביאר שהכלל מסוגל לחטא ע"ז השכלי, והפרט מסוגל לחטא עריות הגשמי. ובח"א לחולין צא: [ד, קז.] כתב: "כי הנבדל לא יתכן בו חילוק, והחילוק הוא לגשם" [הובא למעלה פ"ט הערה 224, פי"ד הערה 109, פט"ו הערה 98, פט"ז הערה 53, פי"ח הערה 11, פי"ט הערות 70, 111, פמ"ג הערה 75, ולהלן פמ"ט הערה 309].</w:t>
      </w:r>
    </w:p>
  </w:footnote>
  <w:footnote w:id="580">
    <w:p w:rsidR="08084082" w:rsidRDefault="08084082" w:rsidP="08DE35B5">
      <w:pPr>
        <w:pStyle w:val="FootnoteText"/>
        <w:rPr>
          <w:rFonts w:hint="cs"/>
        </w:rPr>
      </w:pPr>
      <w:r>
        <w:rPr>
          <w:rtl/>
        </w:rPr>
        <w:t>&lt;</w:t>
      </w:r>
      <w:r>
        <w:rPr>
          <w:rStyle w:val="FootnoteReference"/>
        </w:rPr>
        <w:footnoteRef/>
      </w:r>
      <w:r>
        <w:rPr>
          <w:rtl/>
        </w:rPr>
        <w:t>&gt;</w:t>
      </w:r>
      <w:r>
        <w:rPr>
          <w:rFonts w:hint="cs"/>
          <w:rtl/>
        </w:rPr>
        <w:t xml:space="preserve"> זו התחלת התשובה [לשאלה "ועד היכן הוא קדושתו"].</w:t>
      </w:r>
    </w:p>
  </w:footnote>
  <w:footnote w:id="581">
    <w:p w:rsidR="08084082" w:rsidRDefault="08084082" w:rsidP="08CC3B99">
      <w:pPr>
        <w:pStyle w:val="FootnoteText"/>
        <w:rPr>
          <w:rFonts w:hint="cs"/>
        </w:rPr>
      </w:pPr>
      <w:r>
        <w:rPr>
          <w:rtl/>
        </w:rPr>
        <w:t>&lt;</w:t>
      </w:r>
      <w:r>
        <w:rPr>
          <w:rStyle w:val="FootnoteReference"/>
        </w:rPr>
        <w:footnoteRef/>
      </w:r>
      <w:r>
        <w:rPr>
          <w:rtl/>
        </w:rPr>
        <w:t>&gt;</w:t>
      </w:r>
      <w:r>
        <w:rPr>
          <w:rFonts w:hint="cs"/>
          <w:rtl/>
        </w:rPr>
        <w:t xml:space="preserve"> לשונו בח"א לכתובות ה. [א, קמט.]: "</w:t>
      </w:r>
      <w:r>
        <w:rPr>
          <w:rtl/>
        </w:rPr>
        <w:t>כי הצדיקים היו בונין את ב</w:t>
      </w:r>
      <w:r>
        <w:rPr>
          <w:rFonts w:hint="cs"/>
          <w:rtl/>
        </w:rPr>
        <w:t xml:space="preserve">ית המקדש, </w:t>
      </w:r>
      <w:r>
        <w:rPr>
          <w:rtl/>
        </w:rPr>
        <w:t xml:space="preserve">והיה </w:t>
      </w:r>
      <w:r>
        <w:rPr>
          <w:rFonts w:hint="cs"/>
          <w:rtl/>
        </w:rPr>
        <w:t>בית המקדש</w:t>
      </w:r>
      <w:r>
        <w:rPr>
          <w:rtl/>
        </w:rPr>
        <w:t xml:space="preserve"> מקבל קדושתו ית</w:t>
      </w:r>
      <w:r>
        <w:rPr>
          <w:rFonts w:hint="cs"/>
          <w:rtl/>
        </w:rPr>
        <w:t>ברך,</w:t>
      </w:r>
      <w:r>
        <w:rPr>
          <w:rtl/>
        </w:rPr>
        <w:t xml:space="preserve"> עד שהיה </w:t>
      </w:r>
      <w:r>
        <w:rPr>
          <w:rFonts w:hint="cs"/>
          <w:rtl/>
        </w:rPr>
        <w:t xml:space="preserve">[קדושת] </w:t>
      </w:r>
      <w:r>
        <w:rPr>
          <w:rtl/>
        </w:rPr>
        <w:t>ב</w:t>
      </w:r>
      <w:r>
        <w:rPr>
          <w:rFonts w:hint="cs"/>
          <w:rtl/>
        </w:rPr>
        <w:t xml:space="preserve">ית המקדש </w:t>
      </w:r>
      <w:r>
        <w:rPr>
          <w:rtl/>
        </w:rPr>
        <w:t>מאמתתת עצמו, לא קדושה מצד מה</w:t>
      </w:r>
      <w:r>
        <w:rPr>
          <w:rFonts w:hint="cs"/>
          <w:rtl/>
        </w:rPr>
        <w:t>,</w:t>
      </w:r>
      <w:r>
        <w:rPr>
          <w:rtl/>
        </w:rPr>
        <w:t xml:space="preserve"> רק קדושה מאמת</w:t>
      </w:r>
      <w:r>
        <w:rPr>
          <w:rFonts w:hint="cs"/>
          <w:rtl/>
        </w:rPr>
        <w:t>ת</w:t>
      </w:r>
      <w:r>
        <w:rPr>
          <w:rtl/>
        </w:rPr>
        <w:t>ו, לכך כתי</w:t>
      </w:r>
      <w:r>
        <w:rPr>
          <w:rFonts w:hint="cs"/>
          <w:rtl/>
        </w:rPr>
        <w:t>ב</w:t>
      </w:r>
      <w:r>
        <w:rPr>
          <w:rtl/>
        </w:rPr>
        <w:t xml:space="preserve"> </w:t>
      </w:r>
      <w:r>
        <w:rPr>
          <w:rFonts w:hint="cs"/>
          <w:rtl/>
        </w:rPr>
        <w:t>'</w:t>
      </w:r>
      <w:r>
        <w:rPr>
          <w:rtl/>
        </w:rPr>
        <w:t>מקדש ה' כוננו ידיך</w:t>
      </w:r>
      <w:r>
        <w:rPr>
          <w:rFonts w:hint="cs"/>
          <w:rtl/>
        </w:rPr>
        <w:t xml:space="preserve">'... רצה לומר </w:t>
      </w:r>
      <w:r>
        <w:rPr>
          <w:rtl/>
        </w:rPr>
        <w:t>שהוא ית</w:t>
      </w:r>
      <w:r>
        <w:rPr>
          <w:rFonts w:hint="cs"/>
          <w:rtl/>
        </w:rPr>
        <w:t>ברך</w:t>
      </w:r>
      <w:r>
        <w:rPr>
          <w:rtl/>
        </w:rPr>
        <w:t xml:space="preserve"> היה מכונן אותו ומקדש אותו מאמתת עצמו</w:t>
      </w:r>
      <w:r>
        <w:rPr>
          <w:rFonts w:hint="cs"/>
          <w:rtl/>
        </w:rPr>
        <w:t>,</w:t>
      </w:r>
      <w:r>
        <w:rPr>
          <w:rtl/>
        </w:rPr>
        <w:t xml:space="preserve"> וזהו בשתי ידים</w:t>
      </w:r>
      <w:r>
        <w:rPr>
          <w:rFonts w:hint="cs"/>
          <w:rtl/>
        </w:rPr>
        <w:t>".</w:t>
      </w:r>
    </w:p>
  </w:footnote>
  <w:footnote w:id="582">
    <w:p w:rsidR="08084082" w:rsidRDefault="08084082" w:rsidP="08D144AC">
      <w:pPr>
        <w:pStyle w:val="FootnoteText"/>
        <w:rPr>
          <w:rFonts w:hint="cs"/>
        </w:rPr>
      </w:pPr>
      <w:r>
        <w:rPr>
          <w:rtl/>
        </w:rPr>
        <w:t>&lt;</w:t>
      </w:r>
      <w:r>
        <w:rPr>
          <w:rStyle w:val="FootnoteReference"/>
        </w:rPr>
        <w:footnoteRef/>
      </w:r>
      <w:r>
        <w:rPr>
          <w:rtl/>
        </w:rPr>
        <w:t>&gt;</w:t>
      </w:r>
      <w:r>
        <w:rPr>
          <w:rFonts w:hint="cs"/>
          <w:rtl/>
        </w:rPr>
        <w:t xml:space="preserve"> לשונו בגו"א שמות פט"ו אות כג [שז.]: "</w:t>
      </w:r>
      <w:r>
        <w:rPr>
          <w:rtl/>
        </w:rPr>
        <w:t>הנה המקדש גדול משמים וארץ, שהשמים נברא ביד אחת, שהרי השמים הוא חלק דבר, וכן הארץ הוא גם כן חלק דבר, כמו שהיד השמאלי הוא חלק, אבל המקדש הוא הכל</w:t>
      </w:r>
      <w:r>
        <w:rPr>
          <w:rFonts w:hint="cs"/>
          <w:rtl/>
        </w:rPr>
        <w:t xml:space="preserve">... </w:t>
      </w:r>
      <w:r>
        <w:rPr>
          <w:rtl/>
        </w:rPr>
        <w:t>ושמו נקרא עליו. פתחתי לך פתח להבין דברי חכמים, ותכלית הדבור בזה הוא יותר נפלא, אבל הדברים האלו כמו פתח להבין מדריגת המקדש שנברא בשתי ידים</w:t>
      </w:r>
      <w:r>
        <w:rPr>
          <w:rFonts w:hint="cs"/>
          <w:rtl/>
        </w:rPr>
        <w:t>".</w:t>
      </w:r>
    </w:p>
  </w:footnote>
  <w:footnote w:id="583">
    <w:p w:rsidR="08084082" w:rsidRDefault="08084082" w:rsidP="088F36F0">
      <w:pPr>
        <w:pStyle w:val="FootnoteText"/>
        <w:rPr>
          <w:rFonts w:hint="cs"/>
        </w:rPr>
      </w:pPr>
      <w:r>
        <w:rPr>
          <w:rtl/>
        </w:rPr>
        <w:t>&lt;</w:t>
      </w:r>
      <w:r>
        <w:rPr>
          <w:rStyle w:val="FootnoteReference"/>
        </w:rPr>
        <w:footnoteRef/>
      </w:r>
      <w:r>
        <w:rPr>
          <w:rtl/>
        </w:rPr>
        <w:t>&gt;</w:t>
      </w:r>
      <w:r>
        <w:rPr>
          <w:rFonts w:hint="cs"/>
          <w:rtl/>
        </w:rPr>
        <w:t xml:space="preserve"> כידוע שהמקדש הוא בבחינת מלכות [זוה"ק ח"א רח.]. </w:t>
      </w:r>
      <w:r w:rsidRPr="0818295A">
        <w:rPr>
          <w:rFonts w:hint="cs"/>
          <w:rtl/>
        </w:rPr>
        <w:t>ונראה</w:t>
      </w:r>
      <w:r>
        <w:rPr>
          <w:rFonts w:hint="cs"/>
          <w:rtl/>
        </w:rPr>
        <w:t xml:space="preserve"> ביאורו, שלהלן ס"פ ע כתב: "בית המקדש הוא נבדל בעצמו, כי </w:t>
      </w:r>
      <w:r>
        <w:rPr>
          <w:rtl/>
        </w:rPr>
        <w:t>מעלת בית המקדש אינו העצים והאבנים</w:t>
      </w:r>
      <w:r>
        <w:rPr>
          <w:rFonts w:hint="cs"/>
          <w:rtl/>
        </w:rPr>
        <w:t>,</w:t>
      </w:r>
      <w:r>
        <w:rPr>
          <w:rtl/>
        </w:rPr>
        <w:t xml:space="preserve"> רק קדושתו האל</w:t>
      </w:r>
      <w:r>
        <w:rPr>
          <w:rFonts w:hint="cs"/>
          <w:rtl/>
        </w:rPr>
        <w:t>ק</w:t>
      </w:r>
      <w:r>
        <w:rPr>
          <w:rtl/>
        </w:rPr>
        <w:t>ית שדבק במקדש</w:t>
      </w:r>
      <w:r>
        <w:rPr>
          <w:rFonts w:hint="cs"/>
          <w:rtl/>
        </w:rPr>
        <w:t>". ושם ר"פ עא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ובנתיב התורה פ"ט [שעט.] כתב: "יש למקדש, שבו השכינה שורה, דביקות עם השם יתברך" [ראה למעלה הערה 565]. הרי מעלת בית המקדש היא השכינה השורה בבנין שנבנה על ידי בני אדם. ודברים אלו מקבלים תוספת ביאור על פי מה שכתב בגו"א בראשית פכ"ח אות כג [סז:], וז"ל: "בית המקדש </w:t>
      </w:r>
      <w:r>
        <w:rPr>
          <w:rtl/>
        </w:rPr>
        <w:t>במה שהוא בית וועד השכינה, ושם יבא האדם לעבוד את ה', יש בו שני הצדדים</w:t>
      </w:r>
      <w:r>
        <w:rPr>
          <w:rFonts w:hint="cs"/>
          <w:rtl/>
        </w:rPr>
        <w:t>;</w:t>
      </w:r>
      <w:r>
        <w:rPr>
          <w:rtl/>
        </w:rPr>
        <w:t xml:space="preserve"> מתיחס לעליונים ותחתונים, והכל שוים בו</w:t>
      </w:r>
      <w:r>
        <w:rPr>
          <w:rFonts w:hint="cs"/>
          <w:rtl/>
        </w:rPr>
        <w:t>.</w:t>
      </w:r>
      <w:r>
        <w:rPr>
          <w:rtl/>
        </w:rPr>
        <w:t xml:space="preserve"> ולא יאמרו העליונים 'לנו הוא זה' במה שרשות בני אדם בו, ולא יאמרו בני אדם 'לנו הוא זה' במה שהוא מקדש ה'</w:t>
      </w:r>
      <w:r>
        <w:rPr>
          <w:rFonts w:hint="cs"/>
          <w:rtl/>
        </w:rPr>
        <w:t xml:space="preserve">... </w:t>
      </w:r>
      <w:r>
        <w:rPr>
          <w:rtl/>
        </w:rPr>
        <w:t xml:space="preserve">בית המקדש נברא בשתי ידים </w:t>
      </w:r>
      <w:r>
        <w:rPr>
          <w:rFonts w:hint="cs"/>
          <w:rtl/>
        </w:rPr>
        <w:t xml:space="preserve">[כתובות ה.] </w:t>
      </w:r>
      <w:r>
        <w:rPr>
          <w:rtl/>
        </w:rPr>
        <w:t>במה שהוא כולל הכל, והוא החבור בין עליונים ותחתונים, ראוי שיהיה נברא בשתי ידים</w:t>
      </w:r>
      <w:r>
        <w:rPr>
          <w:rFonts w:hint="cs"/>
          <w:rtl/>
        </w:rPr>
        <w:t>.</w:t>
      </w:r>
      <w:r>
        <w:rPr>
          <w:rtl/>
        </w:rPr>
        <w:t xml:space="preserve"> שהידים הם מורים על חלוק והבדל צד, ואילו בית המקדש יש בו כח הכל כמו שנתבאר, שהוא הוועד בין עליונים ותחתונים</w:t>
      </w:r>
      <w:r>
        <w:rPr>
          <w:rFonts w:hint="cs"/>
          <w:rtl/>
        </w:rPr>
        <w:t>" [ראה למעלה הערה 576]. והרי מלכות מחייבת שני צדדים, המלך והעם, כי "אין מלך בלא עם" [כמו שיבאר בסמוך]. לכך בית המקדש, שהוא המקום לעליונים ותחתונים, הוא בבחינת מלכות. @</w:t>
      </w:r>
      <w:r>
        <w:rPr>
          <w:rFonts w:hint="cs"/>
          <w:b/>
          <w:bCs/>
          <w:rtl/>
        </w:rPr>
        <w:t>והנה</w:t>
      </w:r>
      <w:r>
        <w:rPr>
          <w:rFonts w:hint="cs"/>
          <w:rtl/>
        </w:rPr>
        <w:t xml:space="preserve"> </w:t>
      </w:r>
      <w:r w:rsidRPr="08D8490C">
        <w:rPr>
          <w:rFonts w:hint="cs"/>
          <w:b/>
          <w:bCs/>
          <w:rtl/>
        </w:rPr>
        <w:t>שרשו</w:t>
      </w:r>
      <w:r>
        <w:rPr>
          <w:rFonts w:hint="cs"/>
          <w:rtl/>
        </w:rPr>
        <w:t>^ של השותפות בין הקב"ה לישראל בבית המקדש נתבאר בשמו"ר לג, א, שאמרו שם: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w:t>
      </w:r>
      <w:r>
        <w:rPr>
          <w:rtl/>
        </w:rPr>
        <w:t xml:space="preserve"> </w:t>
      </w:r>
      <w:r>
        <w:rPr>
          <w:rFonts w:hint="cs"/>
          <w:rtl/>
        </w:rPr>
        <w:t>מ</w:t>
      </w:r>
      <w:r>
        <w:rPr>
          <w:rtl/>
        </w:rPr>
        <w:t>של למלך שהיה לו בת יחידה</w:t>
      </w:r>
      <w:r>
        <w:rPr>
          <w:rFonts w:hint="cs"/>
          <w:rtl/>
        </w:rPr>
        <w:t>,</w:t>
      </w:r>
      <w:r>
        <w:rPr>
          <w:rtl/>
        </w:rPr>
        <w:t xml:space="preserve"> בא אחד מן המלכים ונטלה</w:t>
      </w:r>
      <w:r>
        <w:rPr>
          <w:rFonts w:hint="cs"/>
          <w:rtl/>
        </w:rPr>
        <w:t>,</w:t>
      </w:r>
      <w:r>
        <w:rPr>
          <w:rtl/>
        </w:rPr>
        <w:t xml:space="preserve"> ביקש לילך לו לארצו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 קיטון 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 xml:space="preserve">ב"ה </w:t>
      </w:r>
      <w:r>
        <w:rPr>
          <w:rtl/>
        </w:rPr>
        <w:t>לישראל</w:t>
      </w:r>
      <w:r>
        <w:rPr>
          <w:rFonts w:hint="cs"/>
          <w:rtl/>
        </w:rPr>
        <w:t>,</w:t>
      </w:r>
      <w:r>
        <w:rPr>
          <w:rtl/>
        </w:rPr>
        <w:t xml:space="preserve"> נתתי לכם את התורה</w:t>
      </w:r>
      <w:r>
        <w:rPr>
          <w:rFonts w:hint="cs"/>
          <w:rtl/>
        </w:rPr>
        <w:t>;</w:t>
      </w:r>
      <w:r>
        <w:rPr>
          <w:rtl/>
        </w:rPr>
        <w:t xml:space="preserve"> לפרוש הימנה</w:t>
      </w:r>
      <w:r>
        <w:rPr>
          <w:rFonts w:hint="cs"/>
          <w:rtl/>
        </w:rPr>
        <w:t>,</w:t>
      </w:r>
      <w:r>
        <w:rPr>
          <w:rtl/>
        </w:rPr>
        <w:t xml:space="preserve">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וברי הוא שהמשל של מסירת בתו של המלך לרשות בעלה המלך מורה על מסירת תורה שבע"פ לרשותם של חכמי ישראל, וזו כריתת הברית שעשה הקב"ה על התורה שבע"פ [גיטין ס:]. נמצא ששורש השותפות של הקב"ה עם ישראל בבית המקדש ["</w:t>
      </w:r>
      <w:r>
        <w:rPr>
          <w:rtl/>
        </w:rPr>
        <w:t>שהוא הוועד בין עליונים ותחתונים</w:t>
      </w:r>
      <w:r>
        <w:rPr>
          <w:rFonts w:hint="cs"/>
          <w:rtl/>
        </w:rPr>
        <w:t>"] הוא בשותפות של הקב"ה עם חכמי תורה שבעל פה, שהיא בבחינת [תיקוני זהר יא (יז.)] "מלכות פה" [ראה למעלה הקדמה שלישית הערה 147].</w:t>
      </w:r>
    </w:p>
  </w:footnote>
  <w:footnote w:id="584">
    <w:p w:rsidR="08084082" w:rsidRDefault="08084082" w:rsidP="083757EB">
      <w:pPr>
        <w:pStyle w:val="FootnoteText"/>
        <w:rPr>
          <w:rFonts w:hint="cs"/>
          <w:rtl/>
        </w:rPr>
      </w:pPr>
      <w:r>
        <w:rPr>
          <w:rtl/>
        </w:rPr>
        <w:t>&lt;</w:t>
      </w:r>
      <w:r>
        <w:rPr>
          <w:rStyle w:val="FootnoteReference"/>
        </w:rPr>
        <w:footnoteRef/>
      </w:r>
      <w:r>
        <w:rPr>
          <w:rtl/>
        </w:rPr>
        <w:t>&gt;</w:t>
      </w:r>
      <w:r>
        <w:rPr>
          <w:rFonts w:hint="cs"/>
          <w:rtl/>
        </w:rPr>
        <w:t xml:space="preserve"> אודות עניית "אמן" במדינה, כן מבואר בגמרא [יומא לז.]. ורש"י [ברכות כא.] כתב: "</w:t>
      </w:r>
      <w:r>
        <w:rPr>
          <w:rtl/>
        </w:rPr>
        <w:t xml:space="preserve">כי שם ה' אקרא - כשבא משה לפתוח בדברי שירה אמר להם לישראל אני אברך תחלה, ואתם ענו אחרי </w:t>
      </w:r>
      <w:r>
        <w:rPr>
          <w:rFonts w:hint="cs"/>
          <w:rtl/>
        </w:rPr>
        <w:t>'</w:t>
      </w:r>
      <w:r>
        <w:rPr>
          <w:rtl/>
        </w:rPr>
        <w:t>אמן</w:t>
      </w:r>
      <w:r>
        <w:rPr>
          <w:rFonts w:hint="cs"/>
          <w:rtl/>
        </w:rPr>
        <w:t>'</w:t>
      </w:r>
      <w:r>
        <w:rPr>
          <w:rtl/>
        </w:rPr>
        <w:t xml:space="preserve">, </w:t>
      </w:r>
      <w:r>
        <w:rPr>
          <w:rFonts w:hint="cs"/>
          <w:rtl/>
        </w:rPr>
        <w:t>'</w:t>
      </w:r>
      <w:r>
        <w:rPr>
          <w:rtl/>
        </w:rPr>
        <w:t>כי שם ה' אקרא</w:t>
      </w:r>
      <w:r>
        <w:rPr>
          <w:rFonts w:hint="cs"/>
          <w:rtl/>
        </w:rPr>
        <w:t>'</w:t>
      </w:r>
      <w:r>
        <w:rPr>
          <w:rtl/>
        </w:rPr>
        <w:t xml:space="preserve"> </w:t>
      </w:r>
      <w:r>
        <w:rPr>
          <w:rFonts w:hint="cs"/>
          <w:rtl/>
        </w:rPr>
        <w:t xml:space="preserve">[דברים לב, ג] </w:t>
      </w:r>
      <w:r>
        <w:rPr>
          <w:rtl/>
        </w:rPr>
        <w:t xml:space="preserve">בברכה, </w:t>
      </w:r>
      <w:r>
        <w:rPr>
          <w:rFonts w:hint="cs"/>
          <w:rtl/>
        </w:rPr>
        <w:t>'</w:t>
      </w:r>
      <w:r>
        <w:rPr>
          <w:rtl/>
        </w:rPr>
        <w:t>אתם הבו גודל לאל</w:t>
      </w:r>
      <w:r>
        <w:rPr>
          <w:rFonts w:hint="cs"/>
          <w:rtl/>
        </w:rPr>
        <w:t>ק</w:t>
      </w:r>
      <w:r>
        <w:rPr>
          <w:rtl/>
        </w:rPr>
        <w:t>ינו</w:t>
      </w:r>
      <w:r>
        <w:rPr>
          <w:rFonts w:hint="cs"/>
          <w:rtl/>
        </w:rPr>
        <w:t>'</w:t>
      </w:r>
      <w:r>
        <w:rPr>
          <w:rtl/>
        </w:rPr>
        <w:t xml:space="preserve"> </w:t>
      </w:r>
      <w:r>
        <w:rPr>
          <w:rFonts w:hint="cs"/>
          <w:rtl/>
        </w:rPr>
        <w:t xml:space="preserve">[שם] </w:t>
      </w:r>
      <w:r>
        <w:rPr>
          <w:rtl/>
        </w:rPr>
        <w:t>באמן, הכי מפרשי לה במסכת יומא</w:t>
      </w:r>
      <w:r>
        <w:rPr>
          <w:rFonts w:hint="cs"/>
          <w:rtl/>
        </w:rPr>
        <w:t>". ואודות שאין עונין "אמן" בבית המקדש, כן אמרו בכמה מקומות [ברכות סג., תענית טז:, וסוטה מ:]. ואודות שעונין בבית המקדש "ברוך שם כבוד מלכותו לעולם ועד", כן אמרו בכמה מקומות [יומא לה:, לט., ותענית טז:]. ורש"י [דברים לב, ג] כתב: "</w:t>
      </w:r>
      <w:r>
        <w:rPr>
          <w:rtl/>
        </w:rPr>
        <w:t>כי שם ה' אקרא - הרי כי משמש בלשון כאשר</w:t>
      </w:r>
      <w:r>
        <w:rPr>
          <w:rFonts w:hint="cs"/>
          <w:rtl/>
        </w:rPr>
        <w:t xml:space="preserve">... </w:t>
      </w:r>
      <w:r>
        <w:rPr>
          <w:rtl/>
        </w:rPr>
        <w:t>כשאקרא ואזכור שם ה'</w:t>
      </w:r>
      <w:r>
        <w:rPr>
          <w:rFonts w:hint="cs"/>
          <w:rtl/>
        </w:rPr>
        <w:t>,</w:t>
      </w:r>
      <w:r>
        <w:rPr>
          <w:rtl/>
        </w:rPr>
        <w:t xml:space="preserve"> אתם הבו גודל לאל</w:t>
      </w:r>
      <w:r>
        <w:rPr>
          <w:rFonts w:hint="cs"/>
          <w:rtl/>
        </w:rPr>
        <w:t>ק</w:t>
      </w:r>
      <w:r>
        <w:rPr>
          <w:rtl/>
        </w:rPr>
        <w:t>ינו וברכו שמו</w:t>
      </w:r>
      <w:r>
        <w:rPr>
          <w:rFonts w:hint="cs"/>
          <w:rtl/>
        </w:rPr>
        <w:t>.</w:t>
      </w:r>
      <w:r>
        <w:rPr>
          <w:rtl/>
        </w:rPr>
        <w:t xml:space="preserve"> מכאן אמרו שעונין </w:t>
      </w:r>
      <w:r>
        <w:rPr>
          <w:rFonts w:hint="cs"/>
          <w:rtl/>
        </w:rPr>
        <w:t>'</w:t>
      </w:r>
      <w:r>
        <w:rPr>
          <w:rtl/>
        </w:rPr>
        <w:t>ברוך שם כבוד מלכותו</w:t>
      </w:r>
      <w:r>
        <w:rPr>
          <w:rFonts w:hint="cs"/>
          <w:rtl/>
        </w:rPr>
        <w:t>'</w:t>
      </w:r>
      <w:r>
        <w:rPr>
          <w:rtl/>
        </w:rPr>
        <w:t xml:space="preserve"> אחר ברכה שבמקדש</w:t>
      </w:r>
      <w:r>
        <w:rPr>
          <w:rFonts w:hint="cs"/>
          <w:rtl/>
        </w:rPr>
        <w:t xml:space="preserve">". </w:t>
      </w:r>
    </w:p>
  </w:footnote>
  <w:footnote w:id="585">
    <w:p w:rsidR="08084082" w:rsidRDefault="08084082" w:rsidP="08CF003D">
      <w:pPr>
        <w:pStyle w:val="FootnoteText"/>
        <w:rPr>
          <w:rFonts w:hint="cs"/>
        </w:rPr>
      </w:pPr>
      <w:r>
        <w:rPr>
          <w:rtl/>
        </w:rPr>
        <w:t>&lt;</w:t>
      </w:r>
      <w:r>
        <w:rPr>
          <w:rStyle w:val="FootnoteReference"/>
        </w:rPr>
        <w:footnoteRef/>
      </w:r>
      <w:r>
        <w:rPr>
          <w:rtl/>
        </w:rPr>
        <w:t>&gt;</w:t>
      </w:r>
      <w:r>
        <w:rPr>
          <w:rFonts w:hint="cs"/>
          <w:rtl/>
        </w:rPr>
        <w:t xml:space="preserve"> דע שבעוד שכאן תולה את אמירת "ברוך שם כבודו לעולם ועד" במקדש בהיות המקדש מקום המלכות, הרי בגו"א דברים פל"ב אות ה [תפא.] תלה זאת במה שבמקדש מזכירים את השם המפורש, וכלשונו: "</w:t>
      </w:r>
      <w:r>
        <w:rPr>
          <w:rtl/>
        </w:rPr>
        <w:t xml:space="preserve">מכאן שעונין ברוך שם כבוד מלכותו </w:t>
      </w:r>
      <w:r>
        <w:rPr>
          <w:rFonts w:hint="cs"/>
          <w:rtl/>
        </w:rPr>
        <w:t>אחר ברכה שבמקדש</w:t>
      </w:r>
      <w:r>
        <w:rPr>
          <w:rtl/>
        </w:rPr>
        <w:t>. אבל שלא במקדש עונין 'אמן'</w:t>
      </w:r>
      <w:r>
        <w:rPr>
          <w:rFonts w:hint="cs"/>
          <w:rtl/>
        </w:rPr>
        <w:t xml:space="preserve"> [יומא לז.]</w:t>
      </w:r>
      <w:r>
        <w:rPr>
          <w:rtl/>
        </w:rPr>
        <w:t xml:space="preserve">. והטעם, כי מפני שכתב </w:t>
      </w:r>
      <w:r>
        <w:rPr>
          <w:rFonts w:hint="cs"/>
          <w:rtl/>
        </w:rPr>
        <w:t>[דברים לב, ג] '</w:t>
      </w:r>
      <w:r>
        <w:rPr>
          <w:rtl/>
        </w:rPr>
        <w:t>כי שם ה' אקרא</w:t>
      </w:r>
      <w:r>
        <w:rPr>
          <w:rFonts w:hint="cs"/>
          <w:rtl/>
        </w:rPr>
        <w:t>'</w:t>
      </w:r>
      <w:r>
        <w:rPr>
          <w:rtl/>
        </w:rPr>
        <w:t xml:space="preserve">, וזהו שם המפורש, ושם המפורש לא נקרא ככתבו רק במקדש </w:t>
      </w:r>
      <w:r>
        <w:rPr>
          <w:rFonts w:hint="cs"/>
          <w:rtl/>
        </w:rPr>
        <w:t>[</w:t>
      </w:r>
      <w:r>
        <w:rPr>
          <w:rtl/>
        </w:rPr>
        <w:t>יומא סט</w:t>
      </w:r>
      <w:r>
        <w:rPr>
          <w:rFonts w:hint="cs"/>
          <w:rtl/>
        </w:rPr>
        <w:t>:]</w:t>
      </w:r>
      <w:r>
        <w:rPr>
          <w:rtl/>
        </w:rPr>
        <w:t>, ולכן עונין 'ברוך שם כבוד מלכותו' במקדש דוקא</w:t>
      </w:r>
      <w:r>
        <w:rPr>
          <w:rFonts w:hint="cs"/>
          <w:rtl/>
        </w:rPr>
        <w:t>". ובנצח ישראל פמ"ד [תשנה.] תלה זאת בדבר שלישי, והוא קדושת המקדש, וכלשונו: "</w:t>
      </w:r>
      <w:r>
        <w:rPr>
          <w:rtl/>
        </w:rPr>
        <w:t>כי כאשר יאמר 'ברוך שם כבודו' בזה הוא מברך את שמו במה שמורה שמו הגדול על אמתת מהותו</w:t>
      </w:r>
      <w:r>
        <w:rPr>
          <w:rFonts w:hint="cs"/>
          <w:rtl/>
        </w:rPr>
        <w:t xml:space="preserve">. </w:t>
      </w:r>
      <w:r>
        <w:rPr>
          <w:rtl/>
        </w:rPr>
        <w:t>ולא היה ראוי לומר 'ברוך שם כבוד מלכותו' רק ליעקב</w:t>
      </w:r>
      <w:r>
        <w:rPr>
          <w:rFonts w:hint="cs"/>
          <w:rtl/>
        </w:rPr>
        <w:t xml:space="preserve"> [פסחים נו.]</w:t>
      </w:r>
      <w:r>
        <w:rPr>
          <w:rtl/>
        </w:rPr>
        <w:t xml:space="preserve">, מפני שיעקב היה קדוש ה', כדכתיב </w:t>
      </w:r>
      <w:r>
        <w:rPr>
          <w:rFonts w:hint="cs"/>
          <w:rtl/>
        </w:rPr>
        <w:t>[</w:t>
      </w:r>
      <w:r>
        <w:rPr>
          <w:rtl/>
        </w:rPr>
        <w:t>ישעיה כט, כג</w:t>
      </w:r>
      <w:r>
        <w:rPr>
          <w:rFonts w:hint="cs"/>
          <w:rtl/>
        </w:rPr>
        <w:t>]</w:t>
      </w:r>
      <w:r>
        <w:rPr>
          <w:rtl/>
        </w:rPr>
        <w:t xml:space="preserve"> </w:t>
      </w:r>
      <w:r>
        <w:rPr>
          <w:rFonts w:hint="cs"/>
          <w:rtl/>
        </w:rPr>
        <w:t>'</w:t>
      </w:r>
      <w:r>
        <w:rPr>
          <w:rtl/>
        </w:rPr>
        <w:t>והקדישו את קדוש יעקב</w:t>
      </w:r>
      <w:r>
        <w:rPr>
          <w:rFonts w:hint="cs"/>
          <w:rtl/>
        </w:rPr>
        <w:t>'</w:t>
      </w:r>
      <w:r>
        <w:rPr>
          <w:rtl/>
        </w:rPr>
        <w:t>. ואין אומרים 'ברוך שם כבוד מלכותו' רק בקדושה. ולכך לא היו אומרים 'ברוך שם כבוד מלכותו' רק במקדש, שהוא קדוש אל השם. ולכך המלאכים, אשר הם נבדלים והם קדושים מן החומר, ראוי להם שבח זה 'ברוך שם כבוד מלכותו'</w:t>
      </w:r>
      <w:r>
        <w:rPr>
          <w:rFonts w:hint="cs"/>
          <w:rtl/>
        </w:rPr>
        <w:t xml:space="preserve"> [דב"ר ב, לו]</w:t>
      </w:r>
      <w:r>
        <w:rPr>
          <w:rtl/>
        </w:rPr>
        <w:t xml:space="preserve">. כי אין לברך השם, המורה על המהות, כי אם המסולק והנבדל מן החמרי. ולפיכך ראוי ברכה זאת למלאכים, שהם קדושים מן החמרי הגשמי. וביום אשר מסולק האדם מן החומר, כמו יום הכפורים, שאסור באכילה ובשתיה </w:t>
      </w:r>
      <w:r>
        <w:rPr>
          <w:rFonts w:hint="cs"/>
          <w:rtl/>
        </w:rPr>
        <w:t>[</w:t>
      </w:r>
      <w:r>
        <w:rPr>
          <w:rtl/>
        </w:rPr>
        <w:t>יומא עג</w:t>
      </w:r>
      <w:r>
        <w:rPr>
          <w:rFonts w:hint="cs"/>
          <w:rtl/>
        </w:rPr>
        <w:t>:]</w:t>
      </w:r>
      <w:r>
        <w:rPr>
          <w:rtl/>
        </w:rPr>
        <w:t>, ומסולק מאתו שאר ענינים הגשמיים, עד שהאדם קדוש והוא במדריגת המלאכים בפרט, ביום זה אומרים 'ברוך שם כבוד מלכותו' בקול רם</w:t>
      </w:r>
      <w:r>
        <w:rPr>
          <w:rFonts w:hint="cs"/>
          <w:rtl/>
        </w:rPr>
        <w:t xml:space="preserve"> [דב"ר ב, לו]</w:t>
      </w:r>
      <w:r>
        <w:rPr>
          <w:rtl/>
        </w:rPr>
        <w:t>, כמו המלאכים, אשר ראוי להם שבח זה בפרט. וכן במקדש גם כן היו עונים 'ברוך שם כבוד מלכותו', וכל זה מפני קדושת המקדש</w:t>
      </w:r>
      <w:r>
        <w:rPr>
          <w:rFonts w:hint="cs"/>
          <w:rtl/>
        </w:rPr>
        <w:t>". וכן כתב בנתיב העבודה פ"ז [א, צט:]. נמצא שביאר שלשה טעמים לאמירת בשכמל"ו במקדש; (א) המקדש הוא מקום המלכות [דבריו כאן]. (ב) במקדש מזכירים את השם המפורש [דבריו בגו"א]. (ג) המקדש הוא קדוש, ולקדוש הנבדל מהגוף ניתן לומר בשכמל"ו [דבריו בנצח ישראל ונתיב העבודה]. ובזוה"ק [ח"ג רנו:] מבואר שמלכות היא שלימות שם הויה בכל מדריגה, ולכך מלכות מחייבת אמירת שם המפורש [ובזה יתחברו דבריו כאן עם דבריו בגו"א]. וראה פחד יצחק פסח [מאמר ס אותיות ח-י], בביאור שיטת המהר"ל באמירת בשכמל"ו במקדש. ובספר שיעורי הרב [תפילה וקריאת שמע, סימן ג (עמודים נא-נב)] הוכיח בטו"ט שאמירת בשכמל"ו נאמרת בתורת שבח לשם המפורש. והם דבריו בגו"א, שרק במקדש אמרו בשכמל"ו, כי רק במקדש אמרו את השם המפורש. ודברי תורה הם כפטיש יפוצץ סלע, מתחלקים לכמה טעמים.</w:t>
      </w:r>
    </w:p>
  </w:footnote>
  <w:footnote w:id="586">
    <w:p w:rsidR="08084082" w:rsidRDefault="08084082" w:rsidP="08D92ED8">
      <w:pPr>
        <w:pStyle w:val="FootnoteText"/>
        <w:rPr>
          <w:rFonts w:hint="cs"/>
        </w:rPr>
      </w:pPr>
      <w:r>
        <w:rPr>
          <w:rtl/>
        </w:rPr>
        <w:t>&lt;</w:t>
      </w:r>
      <w:r>
        <w:rPr>
          <w:rStyle w:val="FootnoteReference"/>
        </w:rPr>
        <w:footnoteRef/>
      </w:r>
      <w:r>
        <w:rPr>
          <w:rtl/>
        </w:rPr>
        <w:t>&gt;</w:t>
      </w:r>
      <w:r>
        <w:rPr>
          <w:rFonts w:hint="cs"/>
          <w:rtl/>
        </w:rPr>
        <w:t xml:space="preserve"> לשון עתיד, ולא "ה' מלך".</w:t>
      </w:r>
    </w:p>
  </w:footnote>
  <w:footnote w:id="587">
    <w:p w:rsidR="08084082" w:rsidRDefault="08084082" w:rsidP="08F47D32">
      <w:pPr>
        <w:pStyle w:val="FootnoteText"/>
        <w:rPr>
          <w:rFonts w:hint="cs"/>
        </w:rPr>
      </w:pPr>
      <w:r>
        <w:rPr>
          <w:rtl/>
        </w:rPr>
        <w:t>&lt;</w:t>
      </w:r>
      <w:r>
        <w:rPr>
          <w:rStyle w:val="FootnoteReference"/>
        </w:rPr>
        <w:footnoteRef/>
      </w:r>
      <w:r>
        <w:rPr>
          <w:rtl/>
        </w:rPr>
        <w:t>&gt;</w:t>
      </w:r>
      <w:r>
        <w:rPr>
          <w:rFonts w:hint="cs"/>
          <w:rtl/>
        </w:rPr>
        <w:t xml:space="preserve"> לשון רש"י [שם]: "</w:t>
      </w:r>
      <w:r>
        <w:rPr>
          <w:rtl/>
        </w:rPr>
        <w:t>לימדך שאין מלכותו שלימה עד שיפרע מעמלק</w:t>
      </w:r>
      <w:r>
        <w:rPr>
          <w:rFonts w:hint="cs"/>
          <w:rtl/>
        </w:rPr>
        <w:t>". ובזוה"ק ח"ג קכ. אמרו "</w:t>
      </w:r>
      <w:r>
        <w:rPr>
          <w:rtl/>
        </w:rPr>
        <w:t>לבתר עלויא דסדור שבחא, באז ישיר משה, דאית ביה כלא, ובדא מקבל עליה עול מלכותא קדישא</w:t>
      </w:r>
      <w:r>
        <w:rPr>
          <w:rFonts w:hint="cs"/>
          <w:rtl/>
        </w:rPr>
        <w:t>".</w:t>
      </w:r>
    </w:p>
  </w:footnote>
  <w:footnote w:id="588">
    <w:p w:rsidR="08084082" w:rsidRDefault="08084082" w:rsidP="0861105A">
      <w:pPr>
        <w:pStyle w:val="FootnoteText"/>
        <w:rPr>
          <w:rFonts w:hint="cs"/>
          <w:rtl/>
        </w:rPr>
      </w:pPr>
      <w:r>
        <w:rPr>
          <w:rtl/>
        </w:rPr>
        <w:t>&lt;</w:t>
      </w:r>
      <w:r>
        <w:rPr>
          <w:rStyle w:val="FootnoteReference"/>
        </w:rPr>
        <w:footnoteRef/>
      </w:r>
      <w:r>
        <w:rPr>
          <w:rtl/>
        </w:rPr>
        <w:t>&gt;</w:t>
      </w:r>
      <w:r>
        <w:rPr>
          <w:rFonts w:hint="cs"/>
          <w:rtl/>
        </w:rPr>
        <w:t xml:space="preserve"> כפי שכתב רש"י [דברים ו, ד] "</w:t>
      </w:r>
      <w:r>
        <w:rPr>
          <w:rtl/>
        </w:rPr>
        <w:t>ה' אל</w:t>
      </w:r>
      <w:r>
        <w:rPr>
          <w:rFonts w:hint="cs"/>
          <w:rtl/>
        </w:rPr>
        <w:t>ק</w:t>
      </w:r>
      <w:r>
        <w:rPr>
          <w:rtl/>
        </w:rPr>
        <w:t>ינו ה' אחד - ה' שהוא אל</w:t>
      </w:r>
      <w:r>
        <w:rPr>
          <w:rFonts w:hint="cs"/>
          <w:rtl/>
        </w:rPr>
        <w:t>ק</w:t>
      </w:r>
      <w:r>
        <w:rPr>
          <w:rtl/>
        </w:rPr>
        <w:t>ינו עתה</w:t>
      </w:r>
      <w:r>
        <w:rPr>
          <w:rFonts w:hint="cs"/>
          <w:rtl/>
        </w:rPr>
        <w:t>,</w:t>
      </w:r>
      <w:r>
        <w:rPr>
          <w:rtl/>
        </w:rPr>
        <w:t xml:space="preserve"> ולא אל</w:t>
      </w:r>
      <w:r>
        <w:rPr>
          <w:rFonts w:hint="cs"/>
          <w:rtl/>
        </w:rPr>
        <w:t>ק</w:t>
      </w:r>
      <w:r>
        <w:rPr>
          <w:rtl/>
        </w:rPr>
        <w:t>י ה</w:t>
      </w:r>
      <w:r>
        <w:rPr>
          <w:rFonts w:hint="cs"/>
          <w:rtl/>
        </w:rPr>
        <w:t>אומות,</w:t>
      </w:r>
      <w:r>
        <w:rPr>
          <w:rtl/>
        </w:rPr>
        <w:t xml:space="preserve"> הוא עתיד להיות ה' אחד</w:t>
      </w:r>
      <w:r>
        <w:rPr>
          <w:rFonts w:hint="cs"/>
          <w:rtl/>
        </w:rPr>
        <w:t>,</w:t>
      </w:r>
      <w:r>
        <w:rPr>
          <w:rtl/>
        </w:rPr>
        <w:t xml:space="preserve"> שנאמר </w:t>
      </w:r>
      <w:r>
        <w:rPr>
          <w:rFonts w:hint="cs"/>
          <w:rtl/>
        </w:rPr>
        <w:t>[צפניה ג, ט] '</w:t>
      </w:r>
      <w:r>
        <w:rPr>
          <w:rtl/>
        </w:rPr>
        <w:t>כי אז אהפוך אל עמים שפה ברורה לקרוא כולם בשם ה'</w:t>
      </w:r>
      <w:r>
        <w:rPr>
          <w:rFonts w:hint="cs"/>
          <w:rtl/>
        </w:rPr>
        <w:t>'.</w:t>
      </w:r>
      <w:r>
        <w:rPr>
          <w:rtl/>
        </w:rPr>
        <w:t xml:space="preserve"> ונאמר </w:t>
      </w:r>
      <w:r>
        <w:rPr>
          <w:rFonts w:hint="cs"/>
          <w:rtl/>
        </w:rPr>
        <w:t>[זכריה יד, ט] '</w:t>
      </w:r>
      <w:r>
        <w:rPr>
          <w:rtl/>
        </w:rPr>
        <w:t>ביום ההוא יהיה ה' אחד ושמו אחד</w:t>
      </w:r>
      <w:r>
        <w:rPr>
          <w:rFonts w:hint="cs"/>
          <w:rtl/>
        </w:rPr>
        <w:t xml:space="preserve">'". ואחדותו יתברך היא מלכותו, וכפי שכתב למעלה בהקדמה שלישית [קמה.]: "האחדות והמלכות הוא דבר אחד, כי האחד בעם הוא המלך, לכך אמרו ז"ל [ר"ה לב:] 'שמע ישראל ה' אלקינו ה' אחד' זה מלכות שלימה". ורש"י [שמות יז, טו] כתב: "אין שמו [של הקב"ה] שלם ואין כסאו שלם עד שימחה שמו של עשו כולו". ובגו"א שם אות יג [שנ.] כתב: "וכן 'אין הכסא שלם, כי 'הכסא' רצה לומר בכל מקום המלכות, כדכתיב [בראשית מא, מ] 'רק הכסא אגדל'... אין מלכותו יתברך שמו בשלימות בעולם הזה. וזה </w:t>
      </w:r>
      <w:r>
        <w:rPr>
          <w:rtl/>
        </w:rPr>
        <w:t>כי המלכות גם כן הוא האחדות, שהמלך הוא נבדל מן העם אשר מולך עליהם, והוא מיוחד בעמו, שהרי לא תמצא שני מלכים משתמשים בכתר אחד</w:t>
      </w:r>
      <w:r>
        <w:rPr>
          <w:rFonts w:hint="cs"/>
          <w:rtl/>
        </w:rPr>
        <w:t xml:space="preserve"> [חולין ס:]. וכך קיימא לן במסכת ר"ה בפרק בתרא [לב:] 'שמע ישראל ה' אלקינו ה' אחד' הוא מלכות שמים, כי מאחר שהוא אחד, הוא מלך. כי המלכות בעצמו הוא האחדות, ואין איתו אחר. </w:t>
      </w:r>
      <w:r>
        <w:rPr>
          <w:rtl/>
        </w:rPr>
        <w:t xml:space="preserve">ולפיכך אחר שאנו אומרים </w:t>
      </w:r>
      <w:r>
        <w:rPr>
          <w:rFonts w:hint="cs"/>
          <w:rtl/>
        </w:rPr>
        <w:t>'</w:t>
      </w:r>
      <w:r>
        <w:rPr>
          <w:rtl/>
        </w:rPr>
        <w:t>שמע ישראל ה' אל</w:t>
      </w:r>
      <w:r>
        <w:rPr>
          <w:rFonts w:hint="cs"/>
          <w:rtl/>
        </w:rPr>
        <w:t>ק</w:t>
      </w:r>
      <w:r>
        <w:rPr>
          <w:rtl/>
        </w:rPr>
        <w:t>ינו וגו'</w:t>
      </w:r>
      <w:r>
        <w:rPr>
          <w:rFonts w:hint="cs"/>
          <w:rtl/>
        </w:rPr>
        <w:t>'</w:t>
      </w:r>
      <w:r>
        <w:rPr>
          <w:rtl/>
        </w:rPr>
        <w:t xml:space="preserve"> אומרים </w:t>
      </w:r>
      <w:r>
        <w:rPr>
          <w:rFonts w:hint="cs"/>
          <w:rtl/>
        </w:rPr>
        <w:t>'</w:t>
      </w:r>
      <w:r>
        <w:rPr>
          <w:rtl/>
        </w:rPr>
        <w:t>ברוך שם כבוד מלכותו</w:t>
      </w:r>
      <w:r>
        <w:rPr>
          <w:rFonts w:hint="cs"/>
          <w:rtl/>
        </w:rPr>
        <w:t>'</w:t>
      </w:r>
      <w:r>
        <w:rPr>
          <w:rtl/>
        </w:rPr>
        <w:t xml:space="preserve"> </w:t>
      </w:r>
      <w:r>
        <w:rPr>
          <w:rFonts w:hint="cs"/>
          <w:rtl/>
        </w:rPr>
        <w:t>[</w:t>
      </w:r>
      <w:r>
        <w:rPr>
          <w:rtl/>
        </w:rPr>
        <w:t>פסחים נו.</w:t>
      </w:r>
      <w:r>
        <w:rPr>
          <w:rFonts w:hint="cs"/>
          <w:rtl/>
        </w:rPr>
        <w:t>]</w:t>
      </w:r>
      <w:r>
        <w:rPr>
          <w:rtl/>
        </w:rPr>
        <w:t xml:space="preserve">, כי אחדותו הוא מלכותו, ונקרא קבלת מלכות שמים </w:t>
      </w:r>
      <w:r>
        <w:rPr>
          <w:rFonts w:hint="cs"/>
          <w:rtl/>
        </w:rPr>
        <w:t>[</w:t>
      </w:r>
      <w:r>
        <w:rPr>
          <w:rtl/>
        </w:rPr>
        <w:t>ברכות יג.</w:t>
      </w:r>
      <w:r>
        <w:rPr>
          <w:rFonts w:hint="cs"/>
          <w:rtl/>
        </w:rPr>
        <w:t>]. ואם כן איך יתכן שימצא מלכותו אצלנו בשלימות, כי מלכותו יתברך נמשך אחר אחדותו, וכאשר השניות בעולם אין שלימות מלכותו נמצא. ולכך 'אין הכסא שלם' עד שיכלה כל זרעו של עשו, ואז לא יהיה שניות בעולם, ואז 'יהיה ה' אחד ושמו אחד'" [הובא למעלה הקדמה שלישית הערה 94, פי"ב הערה 84, ופמ"ד הערה 165].</w:t>
      </w:r>
    </w:p>
  </w:footnote>
  <w:footnote w:id="589">
    <w:p w:rsidR="08084082" w:rsidRDefault="08084082" w:rsidP="08235D26">
      <w:pPr>
        <w:pStyle w:val="FootnoteText"/>
        <w:rPr>
          <w:rFonts w:hint="cs"/>
        </w:rPr>
      </w:pPr>
      <w:r>
        <w:rPr>
          <w:rtl/>
        </w:rPr>
        <w:t>&lt;</w:t>
      </w:r>
      <w:r>
        <w:rPr>
          <w:rStyle w:val="FootnoteReference"/>
        </w:rPr>
        <w:footnoteRef/>
      </w:r>
      <w:r>
        <w:rPr>
          <w:rtl/>
        </w:rPr>
        <w:t>&gt;</w:t>
      </w:r>
      <w:r>
        <w:rPr>
          <w:rFonts w:hint="cs"/>
          <w:rtl/>
        </w:rPr>
        <w:t xml:space="preserve"> פירוש - אנו נוהגים לומר בתפילת שחרית לאחר אמירת השירה את הפסוק "ועלו מושיעים בהר ציון וגו'", כי פסוק זה מבאר מדוע בשירה ישראל אמרו "ה' ימלוך", ולא "ה' מלך". ואודות שכך אנו נוהגים לומר, כן הוא בפרדס הגדול לרש"י [סימן ה], כל בו [סימן ד], ומחזור ויטרי [הלכות תשעה באב סימן רסה]. ובשנות אליהו [ברכות פ"ד מ"ג] כתב שאמירת שירת הים ושלשת הפסוקים שאחריה היא תקנת אנשי כנסת הגדולה. וראה עוד אודות מנהג זה בסידור הגאונים והמקובלים, כרך ב, עמודים שסד-שסה.</w:t>
      </w:r>
    </w:p>
  </w:footnote>
  <w:footnote w:id="590">
    <w:p w:rsidR="08084082" w:rsidRDefault="08084082" w:rsidP="08E05894">
      <w:pPr>
        <w:pStyle w:val="FootnoteText"/>
        <w:rPr>
          <w:rFonts w:hint="cs"/>
          <w:rtl/>
        </w:rPr>
      </w:pPr>
      <w:r>
        <w:rPr>
          <w:rtl/>
        </w:rPr>
        <w:t>&lt;</w:t>
      </w:r>
      <w:r>
        <w:rPr>
          <w:rStyle w:val="FootnoteReference"/>
        </w:rPr>
        <w:footnoteRef/>
      </w:r>
      <w:r>
        <w:rPr>
          <w:rtl/>
        </w:rPr>
        <w:t>&gt;</w:t>
      </w:r>
      <w:r>
        <w:rPr>
          <w:rFonts w:hint="cs"/>
          <w:rtl/>
        </w:rPr>
        <w:t xml:space="preserve"> בא לבאר את קישור הפסוק של [שמות טו, יח] "ה' ימלוך לעולם ועד" עם הפסוק שלאחריו [שם פסוק יט] "</w:t>
      </w:r>
      <w:r>
        <w:rPr>
          <w:rtl/>
        </w:rPr>
        <w:t>כי בא סוס פרעה ברכבו ובפרשיו בים וישב ה</w:t>
      </w:r>
      <w:r>
        <w:rPr>
          <w:rFonts w:hint="cs"/>
          <w:rtl/>
        </w:rPr>
        <w:t>'</w:t>
      </w:r>
      <w:r>
        <w:rPr>
          <w:rtl/>
        </w:rPr>
        <w:t xml:space="preserve"> על</w:t>
      </w:r>
      <w:r>
        <w:rPr>
          <w:rFonts w:hint="cs"/>
          <w:rtl/>
        </w:rPr>
        <w:t>י</w:t>
      </w:r>
      <w:r>
        <w:rPr>
          <w:rtl/>
        </w:rPr>
        <w:t>הם את מי</w:t>
      </w:r>
      <w:r>
        <w:rPr>
          <w:rFonts w:hint="cs"/>
          <w:rtl/>
        </w:rPr>
        <w:t xml:space="preserve"> הים וגו'", דכיצד מלכות ה' מחייבת את איבודם של פרעה ופרשיו.</w:t>
      </w:r>
    </w:p>
  </w:footnote>
  <w:footnote w:id="591">
    <w:p w:rsidR="08084082" w:rsidRDefault="08084082" w:rsidP="087F1FF4">
      <w:pPr>
        <w:pStyle w:val="FootnoteText"/>
        <w:rPr>
          <w:rFonts w:hint="cs"/>
        </w:rPr>
      </w:pPr>
      <w:r>
        <w:rPr>
          <w:rtl/>
        </w:rPr>
        <w:t>&lt;</w:t>
      </w:r>
      <w:r>
        <w:rPr>
          <w:rStyle w:val="FootnoteReference"/>
        </w:rPr>
        <w:footnoteRef/>
      </w:r>
      <w:r>
        <w:rPr>
          <w:rtl/>
        </w:rPr>
        <w:t>&gt;</w:t>
      </w:r>
      <w:r>
        <w:rPr>
          <w:rFonts w:hint="cs"/>
          <w:rtl/>
        </w:rPr>
        <w:t xml:space="preserve"> יסוד נפוץ בספריו. וכגון, בתפארת ישראל פכ"א [שטו.] כתב: "</w:t>
      </w:r>
      <w:r>
        <w:rPr>
          <w:rtl/>
        </w:rPr>
        <w:t>אין השם יתברך מלך על יחיד</w:t>
      </w:r>
      <w:r>
        <w:rPr>
          <w:rFonts w:hint="cs"/>
          <w:rtl/>
        </w:rPr>
        <w:t>,</w:t>
      </w:r>
      <w:r>
        <w:rPr>
          <w:rtl/>
        </w:rPr>
        <w:t xml:space="preserve"> שאין מלך בלא עם</w:t>
      </w:r>
      <w:r>
        <w:rPr>
          <w:rFonts w:hint="cs"/>
          <w:rtl/>
        </w:rPr>
        <w:t>". ובבאר הגולה באר הרביעי [תקנז:] כתב: "אין מלך בלא אשר מולך עליו, כי אין עילה בלא עלול". ובאור חדש בפתיחה [ר:] כתב: "</w:t>
      </w:r>
      <w:r>
        <w:rPr>
          <w:rtl/>
        </w:rPr>
        <w:t>כי המלך מצד מלכותו הוא מבקש עבדים וממשלה עליהם</w:t>
      </w:r>
      <w:r>
        <w:rPr>
          <w:rFonts w:hint="cs"/>
          <w:rtl/>
        </w:rPr>
        <w:t>,</w:t>
      </w:r>
      <w:r>
        <w:rPr>
          <w:rtl/>
        </w:rPr>
        <w:t xml:space="preserve"> שאין מלך בלא עם</w:t>
      </w:r>
      <w:r>
        <w:rPr>
          <w:rFonts w:hint="cs"/>
          <w:rtl/>
        </w:rPr>
        <w:t>". ובדרוש על התורה [כז.] כתב: "</w:t>
      </w:r>
      <w:r>
        <w:rPr>
          <w:rtl/>
        </w:rPr>
        <w:t>אם עם אין כאן, מלך אין כאן, כי אין מלך בלא עם</w:t>
      </w:r>
      <w:r>
        <w:rPr>
          <w:rFonts w:hint="cs"/>
          <w:rtl/>
        </w:rPr>
        <w:t>"</w:t>
      </w:r>
      <w:r>
        <w:rPr>
          <w:rtl/>
        </w:rPr>
        <w:t xml:space="preserve">. </w:t>
      </w:r>
      <w:r>
        <w:rPr>
          <w:rFonts w:hint="cs"/>
          <w:rtl/>
        </w:rPr>
        <w:t>ובדר"ח פ"ו מי"א [</w:t>
      </w:r>
      <w:r w:rsidRPr="08EF5360">
        <w:rPr>
          <w:rFonts w:hint="cs"/>
          <w:sz w:val="18"/>
          <w:rtl/>
        </w:rPr>
        <w:t>ת</w:t>
      </w:r>
      <w:r>
        <w:rPr>
          <w:rFonts w:hint="cs"/>
          <w:sz w:val="18"/>
          <w:rtl/>
        </w:rPr>
        <w:t>ג.</w:t>
      </w:r>
      <w:r w:rsidRPr="08EF5360">
        <w:rPr>
          <w:rFonts w:hint="cs"/>
          <w:sz w:val="18"/>
          <w:rtl/>
        </w:rPr>
        <w:t>]</w:t>
      </w:r>
      <w:r>
        <w:rPr>
          <w:rFonts w:hint="cs"/>
          <w:sz w:val="18"/>
          <w:rtl/>
        </w:rPr>
        <w:t xml:space="preserve"> כתב</w:t>
      </w:r>
      <w:r w:rsidRPr="08EF5360">
        <w:rPr>
          <w:rFonts w:hint="cs"/>
          <w:sz w:val="18"/>
          <w:rtl/>
        </w:rPr>
        <w:t>: "</w:t>
      </w:r>
      <w:r w:rsidRPr="08EF5360">
        <w:rPr>
          <w:sz w:val="18"/>
          <w:rtl/>
        </w:rPr>
        <w:t>מאחר שהוא יתברך מלך</w:t>
      </w:r>
      <w:r w:rsidRPr="08EF5360">
        <w:rPr>
          <w:rFonts w:hint="cs"/>
          <w:sz w:val="18"/>
          <w:rtl/>
        </w:rPr>
        <w:t>,</w:t>
      </w:r>
      <w:r w:rsidRPr="08EF5360">
        <w:rPr>
          <w:sz w:val="18"/>
          <w:rtl/>
        </w:rPr>
        <w:t xml:space="preserve"> וא</w:t>
      </w:r>
      <w:r w:rsidRPr="08EF5360">
        <w:rPr>
          <w:rFonts w:hint="cs"/>
          <w:sz w:val="18"/>
          <w:rtl/>
        </w:rPr>
        <w:t>ם כן</w:t>
      </w:r>
      <w:r w:rsidRPr="08EF5360">
        <w:rPr>
          <w:sz w:val="18"/>
          <w:rtl/>
        </w:rPr>
        <w:t xml:space="preserve"> כל הנבראים הם לכבודו</w:t>
      </w:r>
      <w:r w:rsidRPr="08EF5360">
        <w:rPr>
          <w:rFonts w:hint="cs"/>
          <w:sz w:val="18"/>
          <w:rtl/>
        </w:rPr>
        <w:t>,</w:t>
      </w:r>
      <w:r w:rsidRPr="08EF5360">
        <w:rPr>
          <w:sz w:val="18"/>
          <w:rtl/>
        </w:rPr>
        <w:t xml:space="preserve"> כי בלא הנבראים לא שייך לומר </w:t>
      </w:r>
      <w:r w:rsidRPr="08EF5360">
        <w:rPr>
          <w:rFonts w:hint="cs"/>
          <w:sz w:val="18"/>
          <w:rtl/>
        </w:rPr>
        <w:t>'</w:t>
      </w:r>
      <w:r w:rsidRPr="08EF5360">
        <w:rPr>
          <w:sz w:val="18"/>
          <w:rtl/>
        </w:rPr>
        <w:t>מלך</w:t>
      </w:r>
      <w:r w:rsidRPr="08EF5360">
        <w:rPr>
          <w:rFonts w:hint="cs"/>
          <w:sz w:val="18"/>
          <w:rtl/>
        </w:rPr>
        <w:t>',</w:t>
      </w:r>
      <w:r w:rsidRPr="08EF5360">
        <w:rPr>
          <w:sz w:val="18"/>
          <w:rtl/>
        </w:rPr>
        <w:t xml:space="preserve"> וכמו שאמרו במסכת ר"ה </w:t>
      </w:r>
      <w:r>
        <w:rPr>
          <w:rFonts w:hint="cs"/>
          <w:sz w:val="18"/>
          <w:rtl/>
        </w:rPr>
        <w:t>[</w:t>
      </w:r>
      <w:r w:rsidRPr="08EF5360">
        <w:rPr>
          <w:sz w:val="18"/>
          <w:rtl/>
        </w:rPr>
        <w:t>לא</w:t>
      </w:r>
      <w:r w:rsidRPr="08EF5360">
        <w:rPr>
          <w:rFonts w:hint="cs"/>
          <w:sz w:val="18"/>
          <w:rtl/>
        </w:rPr>
        <w:t>.</w:t>
      </w:r>
      <w:r>
        <w:rPr>
          <w:rFonts w:hint="cs"/>
          <w:sz w:val="18"/>
          <w:rtl/>
        </w:rPr>
        <w:t>]</w:t>
      </w:r>
      <w:r w:rsidRPr="08EF5360">
        <w:rPr>
          <w:sz w:val="18"/>
          <w:rtl/>
        </w:rPr>
        <w:t xml:space="preserve"> בששי מהו אומר</w:t>
      </w:r>
      <w:r w:rsidRPr="08EF5360">
        <w:rPr>
          <w:rFonts w:hint="cs"/>
          <w:sz w:val="18"/>
          <w:rtl/>
        </w:rPr>
        <w:t>,</w:t>
      </w:r>
      <w:r w:rsidRPr="08EF5360">
        <w:rPr>
          <w:sz w:val="18"/>
          <w:rtl/>
        </w:rPr>
        <w:t xml:space="preserve"> </w:t>
      </w:r>
      <w:r>
        <w:rPr>
          <w:rFonts w:hint="cs"/>
          <w:sz w:val="18"/>
          <w:rtl/>
        </w:rPr>
        <w:t>'</w:t>
      </w:r>
      <w:r w:rsidRPr="08EF5360">
        <w:rPr>
          <w:sz w:val="18"/>
          <w:rtl/>
        </w:rPr>
        <w:t>ה' מלך גאות לבש</w:t>
      </w:r>
      <w:r>
        <w:rPr>
          <w:rFonts w:hint="cs"/>
          <w:sz w:val="18"/>
          <w:rtl/>
        </w:rPr>
        <w:t>'</w:t>
      </w:r>
      <w:r w:rsidRPr="08EF5360">
        <w:rPr>
          <w:rFonts w:hint="cs"/>
          <w:sz w:val="18"/>
          <w:rtl/>
        </w:rPr>
        <w:t xml:space="preserve"> </w:t>
      </w:r>
      <w:r>
        <w:rPr>
          <w:rFonts w:hint="cs"/>
          <w:sz w:val="18"/>
          <w:rtl/>
        </w:rPr>
        <w:t>[</w:t>
      </w:r>
      <w:r w:rsidRPr="08EF5360">
        <w:rPr>
          <w:rFonts w:hint="cs"/>
          <w:sz w:val="18"/>
          <w:rtl/>
        </w:rPr>
        <w:t>תהלים צג, א</w:t>
      </w:r>
      <w:r>
        <w:rPr>
          <w:rFonts w:hint="cs"/>
          <w:sz w:val="18"/>
          <w:rtl/>
        </w:rPr>
        <w:t>]</w:t>
      </w:r>
      <w:r w:rsidRPr="08EF5360">
        <w:rPr>
          <w:rFonts w:hint="cs"/>
          <w:sz w:val="18"/>
          <w:rtl/>
        </w:rPr>
        <w:t>,</w:t>
      </w:r>
      <w:r w:rsidRPr="08EF5360">
        <w:rPr>
          <w:sz w:val="18"/>
          <w:rtl/>
        </w:rPr>
        <w:t xml:space="preserve"> על שם שגמר מעשיו ומלך עליהם</w:t>
      </w:r>
      <w:r w:rsidRPr="08EF5360">
        <w:rPr>
          <w:rFonts w:hint="cs"/>
          <w:sz w:val="18"/>
          <w:rtl/>
        </w:rPr>
        <w:t>.</w:t>
      </w:r>
      <w:r w:rsidRPr="08EF5360">
        <w:rPr>
          <w:sz w:val="18"/>
          <w:rtl/>
        </w:rPr>
        <w:t xml:space="preserve"> הרי לך מבואר כי גאות המלכות הוא מצד הנבראים</w:t>
      </w:r>
      <w:r w:rsidRPr="08EF5360">
        <w:rPr>
          <w:rFonts w:hint="cs"/>
          <w:sz w:val="18"/>
          <w:rtl/>
        </w:rPr>
        <w:t>,</w:t>
      </w:r>
      <w:r w:rsidRPr="08EF5360">
        <w:rPr>
          <w:sz w:val="18"/>
          <w:rtl/>
        </w:rPr>
        <w:t xml:space="preserve"> ומצד הנבראים הוא מלך</w:t>
      </w:r>
      <w:r w:rsidRPr="08EF5360">
        <w:rPr>
          <w:rFonts w:hint="cs"/>
          <w:sz w:val="18"/>
          <w:rtl/>
        </w:rPr>
        <w:t>.</w:t>
      </w:r>
      <w:r>
        <w:rPr>
          <w:rFonts w:hint="cs"/>
          <w:sz w:val="18"/>
          <w:rtl/>
        </w:rPr>
        <w:t>..</w:t>
      </w:r>
      <w:r w:rsidRPr="08EF5360">
        <w:rPr>
          <w:sz w:val="18"/>
          <w:rtl/>
        </w:rPr>
        <w:t xml:space="preserve"> והמלכות הוא מצד הנבראים</w:t>
      </w:r>
      <w:r w:rsidRPr="08EF5360">
        <w:rPr>
          <w:rFonts w:hint="cs"/>
          <w:sz w:val="18"/>
          <w:rtl/>
        </w:rPr>
        <w:t>,</w:t>
      </w:r>
      <w:r w:rsidRPr="08EF5360">
        <w:rPr>
          <w:sz w:val="18"/>
          <w:rtl/>
        </w:rPr>
        <w:t xml:space="preserve"> וזהו הכבוד</w:t>
      </w:r>
      <w:r w:rsidRPr="08EF5360">
        <w:rPr>
          <w:rFonts w:hint="cs"/>
          <w:sz w:val="18"/>
          <w:rtl/>
        </w:rPr>
        <w:t>,</w:t>
      </w:r>
      <w:r w:rsidRPr="08EF5360">
        <w:rPr>
          <w:sz w:val="18"/>
          <w:rtl/>
        </w:rPr>
        <w:t xml:space="preserve"> והרי הנבראים כבוד מלכותו</w:t>
      </w:r>
      <w:r>
        <w:rPr>
          <w:rFonts w:hint="cs"/>
          <w:rtl/>
        </w:rPr>
        <w:t>".</w:t>
      </w:r>
      <w:r w:rsidRPr="08E05894">
        <w:rPr>
          <w:rFonts w:hint="cs"/>
          <w:rtl/>
        </w:rPr>
        <w:t xml:space="preserve"> </w:t>
      </w:r>
      <w:r>
        <w:rPr>
          <w:rFonts w:hint="cs"/>
          <w:rtl/>
        </w:rPr>
        <w:t xml:space="preserve">ובנתיב התשובה פ"ג [מט.] כתב: "כי הוא יתברך חפץ בעולם, כי אם אין הנבראים, על מי מלכותו יתברך". ובנתיב התוכחה פ"ג [ב, קצו:] </w:t>
      </w:r>
      <w:r w:rsidRPr="08557B65">
        <w:rPr>
          <w:rFonts w:hint="cs"/>
          <w:sz w:val="18"/>
          <w:rtl/>
        </w:rPr>
        <w:t>כתב: "</w:t>
      </w:r>
      <w:r w:rsidRPr="08557B65">
        <w:rPr>
          <w:sz w:val="18"/>
          <w:rtl/>
        </w:rPr>
        <w:t>כי המלכות תלוי בעם</w:t>
      </w:r>
      <w:r w:rsidRPr="08557B65">
        <w:rPr>
          <w:rFonts w:hint="cs"/>
          <w:sz w:val="18"/>
          <w:rtl/>
        </w:rPr>
        <w:t>,</w:t>
      </w:r>
      <w:r w:rsidRPr="08557B65">
        <w:rPr>
          <w:sz w:val="18"/>
          <w:rtl/>
        </w:rPr>
        <w:t xml:space="preserve"> וכמו שאמר </w:t>
      </w:r>
      <w:r>
        <w:rPr>
          <w:rFonts w:hint="cs"/>
          <w:sz w:val="18"/>
          <w:rtl/>
        </w:rPr>
        <w:t xml:space="preserve">[משלי יד, כח] </w:t>
      </w:r>
      <w:r w:rsidRPr="08557B65">
        <w:rPr>
          <w:rFonts w:hint="cs"/>
          <w:sz w:val="18"/>
          <w:rtl/>
        </w:rPr>
        <w:t>'</w:t>
      </w:r>
      <w:r w:rsidRPr="08557B65">
        <w:rPr>
          <w:sz w:val="18"/>
          <w:rtl/>
        </w:rPr>
        <w:t>ברוב עם הדרת מלך</w:t>
      </w:r>
      <w:r w:rsidRPr="08557B65">
        <w:rPr>
          <w:rFonts w:hint="cs"/>
          <w:sz w:val="18"/>
          <w:rtl/>
        </w:rPr>
        <w:t>'"</w:t>
      </w:r>
      <w:r>
        <w:rPr>
          <w:rFonts w:hint="cs"/>
          <w:rtl/>
        </w:rPr>
        <w:t xml:space="preserve"> [הובא למעלה הקדמה ראשונה הערה 124, ופי"ח הערה 49]. ומקור הדברים הוא בפרקי דר"א פ"ג, שאמרו שם: "</w:t>
      </w:r>
      <w:r>
        <w:rPr>
          <w:rtl/>
        </w:rPr>
        <w:t>אם אין צבא למלך</w:t>
      </w:r>
      <w:r>
        <w:rPr>
          <w:rFonts w:hint="cs"/>
          <w:rtl/>
        </w:rPr>
        <w:t>,</w:t>
      </w:r>
      <w:r>
        <w:rPr>
          <w:rtl/>
        </w:rPr>
        <w:t xml:space="preserve"> ואם אין מחנה למלך</w:t>
      </w:r>
      <w:r>
        <w:rPr>
          <w:rFonts w:hint="cs"/>
          <w:rtl/>
        </w:rPr>
        <w:t>,</w:t>
      </w:r>
      <w:r>
        <w:rPr>
          <w:rtl/>
        </w:rPr>
        <w:t xml:space="preserve"> על מה הוא מולך</w:t>
      </w:r>
      <w:r>
        <w:rPr>
          <w:rFonts w:hint="cs"/>
          <w:rtl/>
        </w:rPr>
        <w:t>.</w:t>
      </w:r>
      <w:r>
        <w:rPr>
          <w:rtl/>
        </w:rPr>
        <w:t xml:space="preserve"> אם אין עם לקלס למלך</w:t>
      </w:r>
      <w:r>
        <w:rPr>
          <w:rFonts w:hint="cs"/>
          <w:rtl/>
        </w:rPr>
        <w:t>,</w:t>
      </w:r>
      <w:r>
        <w:rPr>
          <w:rtl/>
        </w:rPr>
        <w:t xml:space="preserve"> אי זה הוא כבודו של מלך</w:t>
      </w:r>
      <w:r>
        <w:rPr>
          <w:rFonts w:hint="cs"/>
          <w:rtl/>
        </w:rPr>
        <w:t>". וכן שם פ"י אמרו: "לפי שהעם ממליכים את המלך, ואין המלך</w:t>
      </w:r>
      <w:r>
        <w:rPr>
          <w:rtl/>
        </w:rPr>
        <w:t xml:space="preserve"> ממליך </w:t>
      </w:r>
      <w:r>
        <w:rPr>
          <w:rFonts w:hint="cs"/>
          <w:rtl/>
        </w:rPr>
        <w:t xml:space="preserve">את </w:t>
      </w:r>
      <w:r>
        <w:rPr>
          <w:rtl/>
        </w:rPr>
        <w:t xml:space="preserve">עצמו </w:t>
      </w:r>
      <w:r>
        <w:rPr>
          <w:rFonts w:hint="cs"/>
          <w:rtl/>
        </w:rPr>
        <w:t>אם אין העם ממליכין אותו".</w:t>
      </w:r>
    </w:p>
  </w:footnote>
  <w:footnote w:id="592">
    <w:p w:rsidR="08084082" w:rsidRDefault="08084082" w:rsidP="08937AEE">
      <w:pPr>
        <w:pStyle w:val="FootnoteText"/>
        <w:rPr>
          <w:rFonts w:hint="cs"/>
        </w:rPr>
      </w:pPr>
      <w:r>
        <w:rPr>
          <w:rtl/>
        </w:rPr>
        <w:t>&lt;</w:t>
      </w:r>
      <w:r>
        <w:rPr>
          <w:rStyle w:val="FootnoteReference"/>
        </w:rPr>
        <w:footnoteRef/>
      </w:r>
      <w:r>
        <w:rPr>
          <w:rtl/>
        </w:rPr>
        <w:t>&gt;</w:t>
      </w:r>
      <w:r>
        <w:rPr>
          <w:rFonts w:hint="cs"/>
          <w:rtl/>
        </w:rPr>
        <w:t xml:space="preserve"> פירוש - כאשר יש מתנגד לעם המלך יש בכך בטול למלכות המלך, כי מלכותו ניזונת מהעם הנתון למרותו, והתנגדות לעם היא קריאת תגר על מלכות המלך. ואודות שההתנגדות היא ביטול מסוים לזה שמתנגדים אליו, כן כתב באור חדש </w:t>
      </w:r>
      <w:r w:rsidRPr="08D24692">
        <w:rPr>
          <w:rFonts w:hint="cs"/>
          <w:sz w:val="18"/>
          <w:rtl/>
        </w:rPr>
        <w:t>פ"ג [</w:t>
      </w:r>
      <w:r>
        <w:rPr>
          <w:rFonts w:hint="cs"/>
          <w:sz w:val="18"/>
          <w:rtl/>
        </w:rPr>
        <w:t>תשטז:</w:t>
      </w:r>
      <w:r w:rsidRPr="08D24692">
        <w:rPr>
          <w:rFonts w:hint="cs"/>
          <w:sz w:val="18"/>
          <w:rtl/>
        </w:rPr>
        <w:t xml:space="preserve">], וז"ל: "וכמו שיסיר </w:t>
      </w:r>
      <w:r w:rsidRPr="08D24692">
        <w:rPr>
          <w:rStyle w:val="LatinChar"/>
          <w:sz w:val="18"/>
          <w:rtl/>
          <w:lang w:val="en-GB"/>
        </w:rPr>
        <w:t>הש</w:t>
      </w:r>
      <w:r w:rsidRPr="08D24692">
        <w:rPr>
          <w:rStyle w:val="LatinChar"/>
          <w:rFonts w:hint="cs"/>
          <w:sz w:val="18"/>
          <w:rtl/>
          <w:lang w:val="en-GB"/>
        </w:rPr>
        <w:t xml:space="preserve">ם יתברך </w:t>
      </w:r>
      <w:r w:rsidRPr="08D24692">
        <w:rPr>
          <w:rStyle w:val="LatinChar"/>
          <w:sz w:val="18"/>
          <w:rtl/>
          <w:lang w:val="en-GB"/>
        </w:rPr>
        <w:t>לעתיד כח עמלק</w:t>
      </w:r>
      <w:r w:rsidRPr="08D24692">
        <w:rPr>
          <w:rStyle w:val="LatinChar"/>
          <w:rFonts w:hint="cs"/>
          <w:sz w:val="18"/>
          <w:rtl/>
          <w:lang w:val="en-GB"/>
        </w:rPr>
        <w:t>,</w:t>
      </w:r>
      <w:r w:rsidRPr="08D24692">
        <w:rPr>
          <w:rStyle w:val="LatinChar"/>
          <w:sz w:val="18"/>
          <w:rtl/>
          <w:lang w:val="en-GB"/>
        </w:rPr>
        <w:t xml:space="preserve"> כדכתיב </w:t>
      </w:r>
      <w:r>
        <w:rPr>
          <w:rStyle w:val="LatinChar"/>
          <w:rFonts w:hint="cs"/>
          <w:sz w:val="18"/>
          <w:rtl/>
          <w:lang w:val="en-GB"/>
        </w:rPr>
        <w:t>[</w:t>
      </w:r>
      <w:r w:rsidRPr="08D24692">
        <w:rPr>
          <w:rStyle w:val="LatinChar"/>
          <w:sz w:val="18"/>
          <w:rtl/>
          <w:lang w:val="en-GB"/>
        </w:rPr>
        <w:t xml:space="preserve">עובדיה </w:t>
      </w:r>
      <w:r w:rsidRPr="08D24692">
        <w:rPr>
          <w:rStyle w:val="LatinChar"/>
          <w:rFonts w:hint="cs"/>
          <w:sz w:val="18"/>
          <w:rtl/>
          <w:lang w:val="en-GB"/>
        </w:rPr>
        <w:t xml:space="preserve">א, </w:t>
      </w:r>
      <w:r w:rsidRPr="08D24692">
        <w:rPr>
          <w:rStyle w:val="LatinChar"/>
          <w:sz w:val="18"/>
          <w:rtl/>
          <w:lang w:val="en-GB"/>
        </w:rPr>
        <w:t>כא</w:t>
      </w:r>
      <w:r>
        <w:rPr>
          <w:rStyle w:val="LatinChar"/>
          <w:rFonts w:hint="cs"/>
          <w:sz w:val="18"/>
          <w:rtl/>
          <w:lang w:val="en-GB"/>
        </w:rPr>
        <w:t>]</w:t>
      </w:r>
      <w:r w:rsidRPr="08D24692">
        <w:rPr>
          <w:rStyle w:val="LatinChar"/>
          <w:sz w:val="18"/>
          <w:rtl/>
          <w:lang w:val="en-GB"/>
        </w:rPr>
        <w:t xml:space="preserve"> </w:t>
      </w:r>
      <w:r>
        <w:rPr>
          <w:rStyle w:val="LatinChar"/>
          <w:rFonts w:hint="cs"/>
          <w:sz w:val="18"/>
          <w:rtl/>
          <w:lang w:val="en-GB"/>
        </w:rPr>
        <w:t>'</w:t>
      </w:r>
      <w:r w:rsidRPr="08D24692">
        <w:rPr>
          <w:rStyle w:val="LatinChar"/>
          <w:sz w:val="18"/>
          <w:rtl/>
          <w:lang w:val="en-GB"/>
        </w:rPr>
        <w:t>ועלו מושיעים וגו'</w:t>
      </w:r>
      <w:r>
        <w:rPr>
          <w:rStyle w:val="LatinChar"/>
          <w:rFonts w:hint="cs"/>
          <w:sz w:val="18"/>
          <w:rtl/>
          <w:lang w:val="en-GB"/>
        </w:rPr>
        <w:t>'</w:t>
      </w:r>
      <w:r w:rsidRPr="08D24692">
        <w:rPr>
          <w:rStyle w:val="LatinChar"/>
          <w:rFonts w:hint="cs"/>
          <w:sz w:val="18"/>
          <w:rtl/>
          <w:lang w:val="en-GB"/>
        </w:rPr>
        <w:t>,</w:t>
      </w:r>
      <w:r w:rsidRPr="08D24692">
        <w:rPr>
          <w:rStyle w:val="LatinChar"/>
          <w:sz w:val="18"/>
          <w:rtl/>
          <w:lang w:val="en-GB"/>
        </w:rPr>
        <w:t xml:space="preserve"> ואז לא יהיה לישראל מתנגד מבטל שלימותן</w:t>
      </w:r>
      <w:r>
        <w:rPr>
          <w:rFonts w:hint="cs"/>
          <w:rtl/>
        </w:rPr>
        <w:t>". ובדר"ח פ"ד מ"ט [קפו.] כתב: "אין דבר אחד הוא בטול לאחר רק אם הוא כנגדו והפך שלו"</w:t>
      </w:r>
      <w:r w:rsidRPr="00B804AC">
        <w:rPr>
          <w:rFonts w:hint="cs"/>
          <w:sz w:val="18"/>
          <w:rtl/>
        </w:rPr>
        <w:t xml:space="preserve">. ושם פ"ה </w:t>
      </w:r>
      <w:r>
        <w:rPr>
          <w:rFonts w:hint="cs"/>
          <w:rtl/>
        </w:rPr>
        <w:t xml:space="preserve">מי"ז [תיג:] כתב: "כי בטול הדבר מגיע מצד המתנגד, אשר מתנגד אל הדבר. וכאשר... אין כאן מתנגד כלל, הוא קיום הדבר". </w:t>
      </w:r>
      <w:r>
        <w:rPr>
          <w:rtl/>
        </w:rPr>
        <w:t xml:space="preserve">ובנצח ישראל פנ"ה [תתנב:] </w:t>
      </w:r>
      <w:r>
        <w:rPr>
          <w:rFonts w:hint="cs"/>
          <w:rtl/>
        </w:rPr>
        <w:t>כתב</w:t>
      </w:r>
      <w:r>
        <w:rPr>
          <w:rtl/>
        </w:rPr>
        <w:t>: "כי סבת ההפסד הוא ההפך אשר יש לדבר, אשר הוא נפסד אליו, וכאשר אין הפך, אין כאן הפסד"</w:t>
      </w:r>
      <w:r>
        <w:rPr>
          <w:rFonts w:hint="cs"/>
          <w:rtl/>
        </w:rPr>
        <w:t xml:space="preserve"> [הובא למעלה פמ"ב הערה 108, וש"נ].</w:t>
      </w:r>
    </w:p>
  </w:footnote>
  <w:footnote w:id="593">
    <w:p w:rsidR="08084082" w:rsidRDefault="08084082" w:rsidP="08DE0996">
      <w:pPr>
        <w:pStyle w:val="FootnoteText"/>
        <w:rPr>
          <w:rFonts w:hint="cs"/>
        </w:rPr>
      </w:pPr>
      <w:r>
        <w:rPr>
          <w:rtl/>
        </w:rPr>
        <w:t>&lt;</w:t>
      </w:r>
      <w:r>
        <w:rPr>
          <w:rStyle w:val="FootnoteReference"/>
        </w:rPr>
        <w:footnoteRef/>
      </w:r>
      <w:r>
        <w:rPr>
          <w:rtl/>
        </w:rPr>
        <w:t>&gt;</w:t>
      </w:r>
      <w:r>
        <w:rPr>
          <w:rFonts w:hint="cs"/>
          <w:rtl/>
        </w:rPr>
        <w:t xml:space="preserve"> כי המלך צ</w:t>
      </w:r>
      <w:r w:rsidRPr="08A630F3">
        <w:rPr>
          <w:rFonts w:hint="cs"/>
          <w:sz w:val="18"/>
          <w:rtl/>
        </w:rPr>
        <w:t>ריך להשלים את צרכי העם, וכמו שכתב למעלה [לאחר ציון 495]: "</w:t>
      </w:r>
      <w:r w:rsidRPr="08A630F3">
        <w:rPr>
          <w:rStyle w:val="LatinChar"/>
          <w:sz w:val="18"/>
          <w:rtl/>
          <w:lang w:val="en-GB"/>
        </w:rPr>
        <w:t>המלך מנהיג את העם גם כן להביאם אל השלימות, ודבר זה ידוע כי המלך מנהיג העם להביאם אל היושר</w:t>
      </w:r>
      <w:r w:rsidRPr="08A630F3">
        <w:rPr>
          <w:rStyle w:val="LatinChar"/>
          <w:rFonts w:hint="cs"/>
          <w:sz w:val="18"/>
          <w:rtl/>
          <w:lang w:val="en-GB"/>
        </w:rPr>
        <w:t>,</w:t>
      </w:r>
      <w:r w:rsidRPr="08A630F3">
        <w:rPr>
          <w:rStyle w:val="LatinChar"/>
          <w:sz w:val="18"/>
          <w:rtl/>
          <w:lang w:val="en-GB"/>
        </w:rPr>
        <w:t xml:space="preserve"> שהוא השלימות</w:t>
      </w:r>
      <w:r>
        <w:rPr>
          <w:rFonts w:hint="cs"/>
          <w:rtl/>
        </w:rPr>
        <w:t>". ובנתיב העבודה פי"ח [א, קמב.] כתב: "המלך נותן קיום לעם... כי המלך ראוי להשלים ולקיים העם". ובתפארת ישראל פ"ד [עג:] כתב: "המלך הוא משלים את הכל". ובנצח ישראל פנ"ב [תתלד.] כתב: "על ידי המלך יושלם כל העם אשר הוא תחתיו". ושם פנ"ד [תתמו.] כתב: "כי נקרא המנהיג והמלך בפרט 'פרנס', לפי שהוא משלים את חסרון הדור, כמו שהפרנסה משלמת חסרון האדם". ובאור חדש פ"ג [תרפו:] כתב: "כי המלך הוא תקון העם". ושם בהמשך [תשיא:] כתב: "כי המלך הוא להעמיד הקיום, ואין מצד המלך כליון". ובח"א לסנהדרין כ: [ג, קלח:] כתב: "כי המלך הוא שלימות האומה, אשר יצא לפניהם ואשר יבא לפניהם, ויתקן כל צרכם ופרנסתם אשר הם צריכים. וזה ענין המלך להשלים העם במה שהם צריכים". ובדרוש לשבת תשובה [עב:] כתב: "ענין המלך... שיהיה פונה אל העם להשגיח עליהם ולתקן עניניהם מה שחסר להם" [ראה למעלה הערות 496, 500].</w:t>
      </w:r>
    </w:p>
  </w:footnote>
  <w:footnote w:id="594">
    <w:p w:rsidR="08084082" w:rsidRDefault="08084082" w:rsidP="08E65E1D">
      <w:pPr>
        <w:pStyle w:val="FootnoteText"/>
        <w:rPr>
          <w:rFonts w:hint="cs"/>
          <w:rtl/>
        </w:rPr>
      </w:pPr>
      <w:r>
        <w:rPr>
          <w:rtl/>
        </w:rPr>
        <w:t>&lt;</w:t>
      </w:r>
      <w:r>
        <w:rPr>
          <w:rStyle w:val="FootnoteReference"/>
        </w:rPr>
        <w:footnoteRef/>
      </w:r>
      <w:r>
        <w:rPr>
          <w:rtl/>
        </w:rPr>
        <w:t>&gt;</w:t>
      </w:r>
      <w:r>
        <w:rPr>
          <w:rFonts w:hint="cs"/>
          <w:rtl/>
        </w:rPr>
        <w:t xml:space="preserve"> אודות זיקת המלך למלחמה, כן נאמר [במדבר כז, טז-יז] "</w:t>
      </w:r>
      <w:r>
        <w:rPr>
          <w:rtl/>
        </w:rPr>
        <w:t>יפקד ה</w:t>
      </w:r>
      <w:r>
        <w:rPr>
          <w:rFonts w:hint="cs"/>
          <w:rtl/>
        </w:rPr>
        <w:t>'</w:t>
      </w:r>
      <w:r>
        <w:rPr>
          <w:rtl/>
        </w:rPr>
        <w:t xml:space="preserve"> אל</w:t>
      </w:r>
      <w:r>
        <w:rPr>
          <w:rFonts w:hint="cs"/>
          <w:rtl/>
        </w:rPr>
        <w:t>ק</w:t>
      </w:r>
      <w:r>
        <w:rPr>
          <w:rtl/>
        </w:rPr>
        <w:t>י הרוח</w:t>
      </w:r>
      <w:r>
        <w:rPr>
          <w:rFonts w:hint="cs"/>
          <w:rtl/>
        </w:rPr>
        <w:t>ו</w:t>
      </w:r>
      <w:r>
        <w:rPr>
          <w:rtl/>
        </w:rPr>
        <w:t>ת לכל בשר איש על העדה</w:t>
      </w:r>
      <w:r>
        <w:rPr>
          <w:rFonts w:hint="cs"/>
          <w:rtl/>
        </w:rPr>
        <w:t xml:space="preserve">, </w:t>
      </w:r>
      <w:r>
        <w:rPr>
          <w:rtl/>
        </w:rPr>
        <w:t>אשר יצא לפניהם ואשר יב</w:t>
      </w:r>
      <w:r>
        <w:rPr>
          <w:rFonts w:hint="cs"/>
          <w:rtl/>
        </w:rPr>
        <w:t>ו</w:t>
      </w:r>
      <w:r>
        <w:rPr>
          <w:rtl/>
        </w:rPr>
        <w:t>א לפניהם ו</w:t>
      </w:r>
      <w:r>
        <w:rPr>
          <w:rFonts w:hint="cs"/>
          <w:rtl/>
        </w:rPr>
        <w:t>גו'", ופירש רש"י [שם פסוק יז] "</w:t>
      </w:r>
      <w:r>
        <w:rPr>
          <w:rtl/>
        </w:rPr>
        <w:t>אשר יצא לפניהם - לא כדרך מלכי האומות שיושבים בבתיהם ומשלחין את חיילותיהם למלחמה</w:t>
      </w:r>
      <w:r>
        <w:rPr>
          <w:rFonts w:hint="cs"/>
          <w:rtl/>
        </w:rPr>
        <w:t>,</w:t>
      </w:r>
      <w:r>
        <w:rPr>
          <w:rtl/>
        </w:rPr>
        <w:t xml:space="preserve"> אלא כמו שעשיתי אני שנלחמתי בסיחון ועוג</w:t>
      </w:r>
      <w:r>
        <w:rPr>
          <w:rFonts w:hint="cs"/>
          <w:rtl/>
        </w:rPr>
        <w:t>,</w:t>
      </w:r>
      <w:r>
        <w:rPr>
          <w:rtl/>
        </w:rPr>
        <w:t xml:space="preserve"> שנא</w:t>
      </w:r>
      <w:r>
        <w:rPr>
          <w:rFonts w:hint="cs"/>
          <w:rtl/>
        </w:rPr>
        <w:t>מר</w:t>
      </w:r>
      <w:r>
        <w:rPr>
          <w:rtl/>
        </w:rPr>
        <w:t xml:space="preserve"> </w:t>
      </w:r>
      <w:r>
        <w:rPr>
          <w:rFonts w:hint="cs"/>
          <w:rtl/>
        </w:rPr>
        <w:t>[</w:t>
      </w:r>
      <w:r>
        <w:rPr>
          <w:rtl/>
        </w:rPr>
        <w:t>במדבר כא</w:t>
      </w:r>
      <w:r>
        <w:rPr>
          <w:rFonts w:hint="cs"/>
          <w:rtl/>
        </w:rPr>
        <w:t>, לד]</w:t>
      </w:r>
      <w:r>
        <w:rPr>
          <w:rtl/>
        </w:rPr>
        <w:t xml:space="preserve"> </w:t>
      </w:r>
      <w:r>
        <w:rPr>
          <w:rFonts w:hint="cs"/>
          <w:rtl/>
        </w:rPr>
        <w:t>'</w:t>
      </w:r>
      <w:r>
        <w:rPr>
          <w:rtl/>
        </w:rPr>
        <w:t>אל תירא אותו</w:t>
      </w:r>
      <w:r>
        <w:rPr>
          <w:rFonts w:hint="cs"/>
          <w:rtl/>
        </w:rPr>
        <w:t>'</w:t>
      </w:r>
      <w:r>
        <w:rPr>
          <w:rtl/>
        </w:rPr>
        <w:t>. וכדרך שעשה יהושע</w:t>
      </w:r>
      <w:r>
        <w:rPr>
          <w:rFonts w:hint="cs"/>
          <w:rtl/>
        </w:rPr>
        <w:t>,</w:t>
      </w:r>
      <w:r>
        <w:rPr>
          <w:rtl/>
        </w:rPr>
        <w:t xml:space="preserve"> שנא</w:t>
      </w:r>
      <w:r>
        <w:rPr>
          <w:rFonts w:hint="cs"/>
          <w:rtl/>
        </w:rPr>
        <w:t>מר</w:t>
      </w:r>
      <w:r>
        <w:rPr>
          <w:rtl/>
        </w:rPr>
        <w:t xml:space="preserve"> </w:t>
      </w:r>
      <w:r>
        <w:rPr>
          <w:rFonts w:hint="cs"/>
          <w:rtl/>
        </w:rPr>
        <w:t>[</w:t>
      </w:r>
      <w:r>
        <w:rPr>
          <w:rtl/>
        </w:rPr>
        <w:t>יהושע ה</w:t>
      </w:r>
      <w:r>
        <w:rPr>
          <w:rFonts w:hint="cs"/>
          <w:rtl/>
        </w:rPr>
        <w:t>, יג]</w:t>
      </w:r>
      <w:r>
        <w:rPr>
          <w:rtl/>
        </w:rPr>
        <w:t xml:space="preserve"> </w:t>
      </w:r>
      <w:r>
        <w:rPr>
          <w:rFonts w:hint="cs"/>
          <w:rtl/>
        </w:rPr>
        <w:t>'</w:t>
      </w:r>
      <w:r>
        <w:rPr>
          <w:rtl/>
        </w:rPr>
        <w:t>וילך יהושע אליו ויאמר לו הלנו אתה וגו'</w:t>
      </w:r>
      <w:r>
        <w:rPr>
          <w:rFonts w:hint="cs"/>
          <w:rtl/>
        </w:rPr>
        <w:t>'</w:t>
      </w:r>
      <w:r>
        <w:rPr>
          <w:rtl/>
        </w:rPr>
        <w:t xml:space="preserve">. וכן בדוד הוא אומר </w:t>
      </w:r>
      <w:r>
        <w:rPr>
          <w:rFonts w:hint="cs"/>
          <w:rtl/>
        </w:rPr>
        <w:t>[</w:t>
      </w:r>
      <w:r>
        <w:rPr>
          <w:rtl/>
        </w:rPr>
        <w:t>ש"א יח</w:t>
      </w:r>
      <w:r>
        <w:rPr>
          <w:rFonts w:hint="cs"/>
          <w:rtl/>
        </w:rPr>
        <w:t>, טז]</w:t>
      </w:r>
      <w:r>
        <w:rPr>
          <w:rtl/>
        </w:rPr>
        <w:t xml:space="preserve"> </w:t>
      </w:r>
      <w:r>
        <w:rPr>
          <w:rFonts w:hint="cs"/>
          <w:rtl/>
        </w:rPr>
        <w:t>'</w:t>
      </w:r>
      <w:r>
        <w:rPr>
          <w:rtl/>
        </w:rPr>
        <w:t>כי הוא יוצא ובא לפניהם</w:t>
      </w:r>
      <w:r>
        <w:rPr>
          <w:rFonts w:hint="cs"/>
          <w:rtl/>
        </w:rPr>
        <w:t>',</w:t>
      </w:r>
      <w:r>
        <w:rPr>
          <w:rtl/>
        </w:rPr>
        <w:t xml:space="preserve"> יוצא בראש ונכנס בראש</w:t>
      </w:r>
      <w:r>
        <w:rPr>
          <w:rFonts w:hint="cs"/>
          <w:rtl/>
        </w:rPr>
        <w:t>". ונאמר [ש"א ח, יט-כ] "</w:t>
      </w:r>
      <w:r>
        <w:rPr>
          <w:rtl/>
        </w:rPr>
        <w:t>וימאנו העם לשמע בקול שמואל ויאמרו לא כי אם מלך יהיה עלינו</w:t>
      </w:r>
      <w:r>
        <w:rPr>
          <w:rFonts w:hint="cs"/>
          <w:rtl/>
        </w:rPr>
        <w:t xml:space="preserve">, </w:t>
      </w:r>
      <w:r>
        <w:rPr>
          <w:rtl/>
        </w:rPr>
        <w:t>והיינו גם אנחנו ככל הגוים ושפטנו מלכנו ויצא לפנינו ונלחם את מלחמתנו</w:t>
      </w:r>
      <w:r>
        <w:rPr>
          <w:rFonts w:hint="cs"/>
          <w:rtl/>
        </w:rPr>
        <w:t>". והרמב"ם בהלכות מלכים פ"ד ה"י כתב: "</w:t>
      </w:r>
      <w:r>
        <w:rPr>
          <w:rtl/>
        </w:rPr>
        <w:t>אין ממליכין מלך תחלה אלא לעשות משפט ומלחמות</w:t>
      </w:r>
      <w:r>
        <w:rPr>
          <w:rFonts w:hint="cs"/>
          <w:rtl/>
        </w:rPr>
        <w:t>,</w:t>
      </w:r>
      <w:r>
        <w:rPr>
          <w:rtl/>
        </w:rPr>
        <w:t xml:space="preserve"> שנאמר </w:t>
      </w:r>
      <w:r>
        <w:rPr>
          <w:rFonts w:hint="cs"/>
          <w:rtl/>
        </w:rPr>
        <w:t>[ש"א ח, כ] '</w:t>
      </w:r>
      <w:r>
        <w:rPr>
          <w:rtl/>
        </w:rPr>
        <w:t>ושפטנו מלכנו ויצא לפנינו ונלחם את מלחמותינו</w:t>
      </w:r>
      <w:r>
        <w:rPr>
          <w:rFonts w:hint="cs"/>
          <w:rtl/>
        </w:rPr>
        <w:t>'". ובנצח ישראל פ"ו [קמח.] כתב: "המלך צריך לו גבורה לעשות מלחמה" [הובא למעלה פכ"ט הערה 46]. ובח"א לשבת נו: [א, לה:] כתב: "</w:t>
      </w:r>
      <w:r>
        <w:rPr>
          <w:rtl/>
        </w:rPr>
        <w:t>כי המלכות בשביל שחפץ הקב"ה להיות המלך</w:t>
      </w:r>
      <w:r>
        <w:rPr>
          <w:rFonts w:hint="cs"/>
          <w:rtl/>
        </w:rPr>
        <w:t xml:space="preserve">... </w:t>
      </w:r>
      <w:r>
        <w:rPr>
          <w:rtl/>
        </w:rPr>
        <w:t>בשביל תועלת ישראל להציל אותם מן השונא</w:t>
      </w:r>
      <w:r>
        <w:rPr>
          <w:rFonts w:hint="cs"/>
          <w:rtl/>
        </w:rPr>
        <w:t>,</w:t>
      </w:r>
      <w:r>
        <w:rPr>
          <w:rtl/>
        </w:rPr>
        <w:t xml:space="preserve"> כדכתיב אצל שאול שהמלך ילך לפניהם לעשות מלחמות</w:t>
      </w:r>
      <w:r>
        <w:rPr>
          <w:rFonts w:hint="cs"/>
          <w:rtl/>
        </w:rPr>
        <w:t>". והפסוקים בשאול הם [ש"א ט, טו-טז] "וה'</w:t>
      </w:r>
      <w:r>
        <w:rPr>
          <w:rtl/>
        </w:rPr>
        <w:t xml:space="preserve"> ג</w:t>
      </w:r>
      <w:r>
        <w:rPr>
          <w:rFonts w:hint="cs"/>
          <w:rtl/>
        </w:rPr>
        <w:t>י</w:t>
      </w:r>
      <w:r>
        <w:rPr>
          <w:rtl/>
        </w:rPr>
        <w:t>לה את אזן שמואל יום אחד לפני בוא שאול לאמר</w:t>
      </w:r>
      <w:r>
        <w:rPr>
          <w:rFonts w:hint="cs"/>
          <w:rtl/>
        </w:rPr>
        <w:t>, כ</w:t>
      </w:r>
      <w:r>
        <w:rPr>
          <w:rtl/>
        </w:rPr>
        <w:t>עת מחר אשלח אליך איש מארץ בנימ</w:t>
      </w:r>
      <w:r>
        <w:rPr>
          <w:rFonts w:hint="cs"/>
          <w:rtl/>
        </w:rPr>
        <w:t>י</w:t>
      </w:r>
      <w:r>
        <w:rPr>
          <w:rtl/>
        </w:rPr>
        <w:t>ן ומשחתו לנגיד על עמי ישראל והושיע את עמי מיד פלשתים כי ראיתי את עמי כי באה צעקתו אלי</w:t>
      </w:r>
      <w:r>
        <w:rPr>
          <w:rFonts w:hint="cs"/>
          <w:rtl/>
        </w:rPr>
        <w:t>". והרמב"ן [דברים לג, ז] כתב: "</w:t>
      </w:r>
      <w:r>
        <w:rPr>
          <w:rtl/>
        </w:rPr>
        <w:t>ייחד המדה הזאת ליהודה בעבור כי להם המלחמה, וממנו המלכות לעולם</w:t>
      </w:r>
      <w:r>
        <w:rPr>
          <w:rFonts w:hint="cs"/>
          <w:rtl/>
        </w:rPr>
        <w:t xml:space="preserve">... </w:t>
      </w:r>
      <w:r>
        <w:rPr>
          <w:rtl/>
        </w:rPr>
        <w:t xml:space="preserve">יתפלל עליו בצאתו למלחמה, כי הוא יעלה בתחלה, ולנגיד ממנו שילחם באויבי ישראל, וכן אמר יעקב </w:t>
      </w:r>
      <w:r>
        <w:rPr>
          <w:rFonts w:hint="cs"/>
          <w:rtl/>
        </w:rPr>
        <w:t>[בראשית</w:t>
      </w:r>
      <w:r>
        <w:rPr>
          <w:rtl/>
        </w:rPr>
        <w:t xml:space="preserve"> מט</w:t>
      </w:r>
      <w:r>
        <w:rPr>
          <w:rFonts w:hint="cs"/>
          <w:rtl/>
        </w:rPr>
        <w:t>,</w:t>
      </w:r>
      <w:r>
        <w:rPr>
          <w:rtl/>
        </w:rPr>
        <w:t xml:space="preserve"> ח</w:t>
      </w:r>
      <w:r>
        <w:rPr>
          <w:rFonts w:hint="cs"/>
          <w:rtl/>
        </w:rPr>
        <w:t>]</w:t>
      </w:r>
      <w:r>
        <w:rPr>
          <w:rtl/>
        </w:rPr>
        <w:t xml:space="preserve"> </w:t>
      </w:r>
      <w:r>
        <w:rPr>
          <w:rFonts w:hint="cs"/>
          <w:rtl/>
        </w:rPr>
        <w:t>'</w:t>
      </w:r>
      <w:r>
        <w:rPr>
          <w:rtl/>
        </w:rPr>
        <w:t>ידך בע</w:t>
      </w:r>
      <w:r>
        <w:rPr>
          <w:rFonts w:hint="cs"/>
          <w:rtl/>
        </w:rPr>
        <w:t>ו</w:t>
      </w:r>
      <w:r>
        <w:rPr>
          <w:rtl/>
        </w:rPr>
        <w:t>רף אויביך ואל עמו תביאנו</w:t>
      </w:r>
      <w:r>
        <w:rPr>
          <w:rFonts w:hint="cs"/>
          <w:rtl/>
        </w:rPr>
        <w:t>'</w:t>
      </w:r>
      <w:r>
        <w:rPr>
          <w:rtl/>
        </w:rPr>
        <w:t>, שישוב לשלום</w:t>
      </w:r>
      <w:r>
        <w:rPr>
          <w:rFonts w:hint="cs"/>
          <w:rtl/>
        </w:rPr>
        <w:t>". וכן הרמב"ם בהלכות מלכים הקדיש שלשה פרקים [ו-ח] לדיני מלחמה, וכינה את כל ההלכות האלו בשם "הלכות מלכים ומלחמותיהם". והמלבי"ם [ש"א ח, כ] כתב: "</w:t>
      </w:r>
      <w:r>
        <w:rPr>
          <w:rtl/>
        </w:rPr>
        <w:t>זה גדר המלך הנתון תחת דת ומשפט</w:t>
      </w:r>
      <w:r>
        <w:rPr>
          <w:rFonts w:hint="cs"/>
          <w:rtl/>
        </w:rPr>
        <w:t>,</w:t>
      </w:r>
      <w:r>
        <w:rPr>
          <w:rtl/>
        </w:rPr>
        <w:t xml:space="preserve"> שכל מגמתו הוא הצלחת העם ולתקן עניניהם</w:t>
      </w:r>
      <w:r>
        <w:rPr>
          <w:rFonts w:hint="cs"/>
          <w:rtl/>
        </w:rPr>
        <w:t>;</w:t>
      </w:r>
      <w:r>
        <w:rPr>
          <w:rtl/>
        </w:rPr>
        <w:t xml:space="preserve"> בין במדינה</w:t>
      </w:r>
      <w:r>
        <w:rPr>
          <w:rFonts w:hint="cs"/>
          <w:rtl/>
        </w:rPr>
        <w:t>,</w:t>
      </w:r>
      <w:r>
        <w:rPr>
          <w:rtl/>
        </w:rPr>
        <w:t xml:space="preserve"> בין נגד הצר הצורר</w:t>
      </w:r>
      <w:r>
        <w:rPr>
          <w:rFonts w:hint="cs"/>
          <w:rtl/>
        </w:rPr>
        <w:t xml:space="preserve">". </w:t>
      </w:r>
    </w:p>
  </w:footnote>
  <w:footnote w:id="595">
    <w:p w:rsidR="08084082" w:rsidRDefault="08084082" w:rsidP="08FE6A73">
      <w:pPr>
        <w:pStyle w:val="FootnoteText"/>
        <w:rPr>
          <w:rFonts w:hint="cs"/>
        </w:rPr>
      </w:pPr>
      <w:r>
        <w:rPr>
          <w:rtl/>
        </w:rPr>
        <w:t>&lt;</w:t>
      </w:r>
      <w:r>
        <w:rPr>
          <w:rStyle w:val="FootnoteReference"/>
        </w:rPr>
        <w:footnoteRef/>
      </w:r>
      <w:r>
        <w:rPr>
          <w:rtl/>
        </w:rPr>
        <w:t>&gt;</w:t>
      </w:r>
      <w:r>
        <w:rPr>
          <w:rFonts w:hint="cs"/>
          <w:rtl/>
        </w:rPr>
        <w:t xml:space="preserve"> </w:t>
      </w:r>
      <w:r w:rsidRPr="08FE6A73">
        <w:rPr>
          <w:rFonts w:hint="cs"/>
          <w:sz w:val="18"/>
          <w:rtl/>
        </w:rPr>
        <w:t>"</w:t>
      </w:r>
      <w:r w:rsidRPr="08FE6A73">
        <w:rPr>
          <w:rStyle w:val="LatinChar"/>
          <w:sz w:val="18"/>
          <w:rtl/>
          <w:lang w:val="en-GB"/>
        </w:rPr>
        <w:t>כי הוא ית</w:t>
      </w:r>
      <w:r w:rsidRPr="08FE6A73">
        <w:rPr>
          <w:rStyle w:val="LatinChar"/>
          <w:rFonts w:hint="cs"/>
          <w:sz w:val="18"/>
          <w:rtl/>
          <w:lang w:val="en-GB"/>
        </w:rPr>
        <w:t>ברך</w:t>
      </w:r>
      <w:r w:rsidRPr="08FE6A73">
        <w:rPr>
          <w:rStyle w:val="LatinChar"/>
          <w:sz w:val="18"/>
          <w:rtl/>
          <w:lang w:val="en-GB"/>
        </w:rPr>
        <w:t xml:space="preserve"> אחר שהביאם אל הר נחלתו</w:t>
      </w:r>
      <w:r w:rsidRPr="08FE6A73">
        <w:rPr>
          <w:rStyle w:val="LatinChar"/>
          <w:rFonts w:hint="cs"/>
          <w:sz w:val="18"/>
          <w:rtl/>
          <w:lang w:val="en-GB"/>
        </w:rPr>
        <w:t>,</w:t>
      </w:r>
      <w:r w:rsidRPr="08FE6A73">
        <w:rPr>
          <w:rStyle w:val="LatinChar"/>
          <w:sz w:val="18"/>
          <w:rtl/>
          <w:lang w:val="en-GB"/>
        </w:rPr>
        <w:t xml:space="preserve"> אל מקדש ה' אשר כוננו ידיו</w:t>
      </w:r>
      <w:r w:rsidRPr="08FE6A73">
        <w:rPr>
          <w:rStyle w:val="LatinChar"/>
          <w:rFonts w:hint="cs"/>
          <w:sz w:val="18"/>
          <w:rtl/>
          <w:lang w:val="en-GB"/>
        </w:rPr>
        <w:t>,</w:t>
      </w:r>
      <w:r w:rsidRPr="08FE6A73">
        <w:rPr>
          <w:rStyle w:val="LatinChar"/>
          <w:sz w:val="18"/>
          <w:rtl/>
          <w:lang w:val="en-GB"/>
        </w:rPr>
        <w:t xml:space="preserve"> אז השם יתברך נקרא </w:t>
      </w:r>
      <w:r>
        <w:rPr>
          <w:rStyle w:val="LatinChar"/>
          <w:rFonts w:hint="cs"/>
          <w:sz w:val="18"/>
          <w:rtl/>
          <w:lang w:val="en-GB"/>
        </w:rPr>
        <w:t>'</w:t>
      </w:r>
      <w:r w:rsidRPr="08FE6A73">
        <w:rPr>
          <w:rStyle w:val="LatinChar"/>
          <w:sz w:val="18"/>
          <w:rtl/>
          <w:lang w:val="en-GB"/>
        </w:rPr>
        <w:t>מלך</w:t>
      </w:r>
      <w:r>
        <w:rPr>
          <w:rStyle w:val="LatinChar"/>
          <w:rFonts w:hint="cs"/>
          <w:sz w:val="18"/>
          <w:rtl/>
          <w:lang w:val="en-GB"/>
        </w:rPr>
        <w:t>'</w:t>
      </w:r>
      <w:r w:rsidRPr="08FE6A73">
        <w:rPr>
          <w:rStyle w:val="LatinChar"/>
          <w:rFonts w:hint="cs"/>
          <w:sz w:val="18"/>
          <w:rtl/>
          <w:lang w:val="en-GB"/>
        </w:rPr>
        <w:t>,</w:t>
      </w:r>
      <w:r w:rsidRPr="08FE6A73">
        <w:rPr>
          <w:rStyle w:val="LatinChar"/>
          <w:sz w:val="18"/>
          <w:rtl/>
          <w:lang w:val="en-GB"/>
        </w:rPr>
        <w:t xml:space="preserve"> כי מלכותו בבית המקדש בפרט</w:t>
      </w:r>
      <w:r>
        <w:rPr>
          <w:rFonts w:hint="cs"/>
          <w:rtl/>
        </w:rPr>
        <w:t>" [לשונו למעלה לאחר ציון 581]. וראה למעלה הערה 562 בביאור זיקת המקדש לישראל.</w:t>
      </w:r>
    </w:p>
  </w:footnote>
  <w:footnote w:id="596">
    <w:p w:rsidR="08084082" w:rsidRDefault="08084082" w:rsidP="08FF4CE7">
      <w:pPr>
        <w:pStyle w:val="FootnoteText"/>
        <w:rPr>
          <w:rFonts w:hint="cs"/>
        </w:rPr>
      </w:pPr>
      <w:r>
        <w:rPr>
          <w:rtl/>
        </w:rPr>
        <w:t>&lt;</w:t>
      </w:r>
      <w:r>
        <w:rPr>
          <w:rStyle w:val="FootnoteReference"/>
        </w:rPr>
        <w:footnoteRef/>
      </w:r>
      <w:r>
        <w:rPr>
          <w:rtl/>
        </w:rPr>
        <w:t>&gt;</w:t>
      </w:r>
      <w:r>
        <w:rPr>
          <w:rFonts w:hint="cs"/>
          <w:rtl/>
        </w:rPr>
        <w:t xml:space="preserve"> מבאר שרישא דקרא ["ה' מלך עולם ועד"] היא הסבה, וסיפא דקרא ["אבדו גוים מארצו"] היא המסובב. אמנם רש"י [שם] ביאר לאידך גיסא; מאחר ש"אבדו גוים מארצו" לכך ה' הוא מלך, וכלשונו: "</w:t>
      </w:r>
      <w:r>
        <w:rPr>
          <w:rtl/>
        </w:rPr>
        <w:t>ה' מלך עולם ועד - מאחר שיאבדו גוים מארצו</w:t>
      </w:r>
      <w:r>
        <w:rPr>
          <w:rFonts w:hint="cs"/>
          <w:rtl/>
        </w:rPr>
        <w:t>". וכן הרד"ק [שם] כתב: "</w:t>
      </w:r>
      <w:r>
        <w:rPr>
          <w:rtl/>
        </w:rPr>
        <w:t>ה' מלך עולם ועד. כשתעשה משפט ברשעים העושקים ישראל בגלות</w:t>
      </w:r>
      <w:r>
        <w:rPr>
          <w:rFonts w:hint="cs"/>
          <w:rtl/>
        </w:rPr>
        <w:t>,</w:t>
      </w:r>
      <w:r>
        <w:rPr>
          <w:rtl/>
        </w:rPr>
        <w:t xml:space="preserve"> אז תהיה מלך עולם ועד, ואין מורה את פיך</w:t>
      </w:r>
      <w:r>
        <w:rPr>
          <w:rFonts w:hint="cs"/>
          <w:rtl/>
        </w:rPr>
        <w:t xml:space="preserve">". </w:t>
      </w:r>
    </w:p>
  </w:footnote>
  <w:footnote w:id="597">
    <w:p w:rsidR="08084082" w:rsidRDefault="08084082" w:rsidP="08D87AAC">
      <w:pPr>
        <w:pStyle w:val="FootnoteText"/>
        <w:rPr>
          <w:rFonts w:hint="cs"/>
          <w:rtl/>
        </w:rPr>
      </w:pPr>
      <w:r>
        <w:rPr>
          <w:rtl/>
        </w:rPr>
        <w:t>&lt;</w:t>
      </w:r>
      <w:r>
        <w:rPr>
          <w:rStyle w:val="FootnoteReference"/>
        </w:rPr>
        <w:footnoteRef/>
      </w:r>
      <w:r>
        <w:rPr>
          <w:rtl/>
        </w:rPr>
        <w:t>&gt;</w:t>
      </w:r>
      <w:r>
        <w:rPr>
          <w:rFonts w:hint="cs"/>
          <w:rtl/>
        </w:rPr>
        <w:t xml:space="preserve"> כי בשני הפסוקים האלו מדובר על טביעת פרעה וסוסיו. ומבואר מדבריו שהפסוק "כי בא פרעה וגו'" הוא חלק מהשירה, שהרי קראו "סוף השירה". וכן כתב הראב"ע [שמות טו, יט]: "</w:t>
      </w:r>
      <w:r>
        <w:rPr>
          <w:rtl/>
        </w:rPr>
        <w:t>כי בא סוס פרעה - לפי דעתי גם זה הפסוק מהשיר</w:t>
      </w:r>
      <w:r>
        <w:rPr>
          <w:rFonts w:hint="cs"/>
          <w:rtl/>
        </w:rPr>
        <w:t>". וכן כתב בתהלים [עז, יז]: "</w:t>
      </w:r>
      <w:r>
        <w:rPr>
          <w:rtl/>
        </w:rPr>
        <w:t xml:space="preserve">מן השירה הוא פסוק </w:t>
      </w:r>
      <w:r>
        <w:rPr>
          <w:rFonts w:hint="cs"/>
          <w:rtl/>
        </w:rPr>
        <w:t>'</w:t>
      </w:r>
      <w:r>
        <w:rPr>
          <w:rtl/>
        </w:rPr>
        <w:t>כי בא סוס פרעה</w:t>
      </w:r>
      <w:r>
        <w:rPr>
          <w:rFonts w:hint="cs"/>
          <w:rtl/>
        </w:rPr>
        <w:t>'". אמנם הרמב"ן [שמות שם] חלק עליו מחמת ש"</w:t>
      </w:r>
      <w:r>
        <w:rPr>
          <w:rtl/>
        </w:rPr>
        <w:t>איננו בלשון השירה והנבואות</w:t>
      </w:r>
      <w:r>
        <w:rPr>
          <w:rFonts w:hint="cs"/>
          <w:rtl/>
        </w:rPr>
        <w:t>". והרמב"ם בהלכות ספר תורה ספ"ח מונה פסוק זה בתוך השירה, שנכתב אריח על גבי לבנה, כפי ששירת הים נכתבה בתורה [מגילה טז:], וכמבואר באור חדש פ"ט [תתשעד.]. ובמסכת סופרים פי"ב הי"א אמרו "שירת הים שלשים שיטין... 'בא' וכו'". משמע שהפסוק "כי בא סוס" הוא חלק מהשירה. ובשו"ת גינת ורדים או"ח כלל ב סימן ח הביא דברי האר"י בספר הכוונות שודאי הוא מהשירה, ואין מי שיחלוק בזה זולתי הרמב"ן. ובמג"א סימן נא סק"ט כתב בשם האר"י "</w:t>
      </w:r>
      <w:r>
        <w:rPr>
          <w:rtl/>
        </w:rPr>
        <w:t xml:space="preserve">טוב לומר עם השירה פסוק </w:t>
      </w:r>
      <w:r>
        <w:rPr>
          <w:rFonts w:hint="cs"/>
          <w:rtl/>
        </w:rPr>
        <w:t>'</w:t>
      </w:r>
      <w:r>
        <w:rPr>
          <w:rtl/>
        </w:rPr>
        <w:t>כי בא סוס פרעה וגו'</w:t>
      </w:r>
      <w:r>
        <w:rPr>
          <w:rFonts w:hint="cs"/>
          <w:rtl/>
        </w:rPr>
        <w:t>'". אמנם מרש"י [גיטין צ.] משמע שאינו חלק מהשירה, שכתב שתיבת "כי" [של "כי בא סוס"] מתפרש בלשון "מפני", וכלשונו: "'</w:t>
      </w:r>
      <w:r>
        <w:rPr>
          <w:rtl/>
        </w:rPr>
        <w:t>כי בא סוס פרעה וגו'</w:t>
      </w:r>
      <w:r>
        <w:rPr>
          <w:rFonts w:hint="cs"/>
          <w:rtl/>
        </w:rPr>
        <w:t>',</w:t>
      </w:r>
      <w:r>
        <w:rPr>
          <w:rtl/>
        </w:rPr>
        <w:t xml:space="preserve"> מפני שבא סוס פרעה וגו' לפיכך </w:t>
      </w:r>
      <w:r>
        <w:rPr>
          <w:rFonts w:hint="cs"/>
          <w:rtl/>
        </w:rPr>
        <w:t>'</w:t>
      </w:r>
      <w:r>
        <w:rPr>
          <w:rtl/>
        </w:rPr>
        <w:t>ותקח מרים וגו'</w:t>
      </w:r>
      <w:r>
        <w:rPr>
          <w:rFonts w:hint="cs"/>
          <w:rtl/>
        </w:rPr>
        <w:t>'". הרי שאין פסוק זה חלק מהשירה שנאמרה לפניו, אלא התחלה לענין שנאמר לאחריו. אך כאמור דעת המהר"ל היא שפסוק זה הוא "סוף השירה". וכן המשנה ברורה סימן נא סקי"ז כתב: "</w:t>
      </w:r>
      <w:r>
        <w:rPr>
          <w:rtl/>
        </w:rPr>
        <w:t xml:space="preserve">יש לומר פסוק </w:t>
      </w:r>
      <w:r>
        <w:rPr>
          <w:rFonts w:hint="cs"/>
          <w:rtl/>
        </w:rPr>
        <w:t>'</w:t>
      </w:r>
      <w:r>
        <w:rPr>
          <w:rtl/>
        </w:rPr>
        <w:t>כי בא סוס פרעה</w:t>
      </w:r>
      <w:r>
        <w:rPr>
          <w:rFonts w:hint="cs"/>
          <w:rtl/>
        </w:rPr>
        <w:t>',</w:t>
      </w:r>
      <w:r>
        <w:rPr>
          <w:rtl/>
        </w:rPr>
        <w:t xml:space="preserve"> שגם פרשה זו מעיקר שירה</w:t>
      </w:r>
      <w:r>
        <w:rPr>
          <w:rFonts w:hint="cs"/>
          <w:rtl/>
        </w:rPr>
        <w:t>". @</w:t>
      </w:r>
      <w:r w:rsidRPr="089E7A25">
        <w:rPr>
          <w:rFonts w:hint="cs"/>
          <w:b/>
          <w:bCs/>
          <w:rtl/>
        </w:rPr>
        <w:t>ויש להעיר</w:t>
      </w:r>
      <w:r>
        <w:rPr>
          <w:rFonts w:hint="cs"/>
          <w:rtl/>
        </w:rPr>
        <w:t>^, שאם הפסוק "כי בא סוס פרעה" הוא חלק מהשירה, מדוע בשחרית אנו כופלים את הפסוק שלפניו "ה' ימלוך לעולם ועד", ולא כופלים את הפסוק "כי בא סוס פרעה", להורות שזהו סיום השירה. וכבר הקשה כן הדברי חמודות על הרא"ש הלכות ספר תורה, אות סה, וז"ל: "מכאן [שנתבאר שהפסוק "כי בא סוס" נכתב אריח על גבי לבנה] קשה לי על מנהג שכופלין 'ה' ימלוך לעולם ועד' בפסוקי דזמרה". ואכן האבודרהם ב"סדר שחרית של חול ופירושה" [עמוד סג] ביאר שכפילות הפסוק "ה' ימלוך לעולם ועד" מורה שזהו הפסוק האחרון של השירה, וכלשונו: "אין לכפול אלא הפסוק האחרון שבסוף כל המזמורים בלבד, שהוא [תהלים קנ, ו] 'כל הנשמה תהלל קה', הודיע שנגמרו המזמורים של סוף התהלים, כדרך סיום הפרשה שכופלין הפסוק האחרון. וכן בשירת הים כופלין פסוק 'ה' ימלוך' מפני שהוא סוף השירה, ואם לא היו כופלין אותו לא היה נראה כי הוא סוף השירה" [הובא בב"י או"ח סימן נא ס"ז, ובהגהת הרמ"א שם]. אך דעת המהר"ל [הסובר ש"כי בא סוס" הוי חלק מהשירה] טעונה ביאור. ומעין זה יש לעורר על דעת הגר"א, שבמעשה רב סימן כט כתב שלא לומר כלל הפסוק "כי בא סוס פרעה", אלא מיד לומר הפסוק "כי לה' המלוכה" [הובא במשנה ברורה סימן נא ס"ק יז]. ובליקוטי הגר"א [שם מתוך הספר "דיוקים בנוסח התפלה והברכות"] כתב: "אין לומר פסוק 'כי בא סוס וגו'' אף שהוא מהשירה, אך שלא תיקנוהו בתפילה. והעד על זה שכופלין פסוק 'ה' ימלוך' לסיום השירה, כמו שכופלין 'כל הנשמה' לסיום פסוקי דזמרה". ושוב יקשה, שאם "כי בא סוס" הוא חלק מהשירה, מדוע אין להזכירו בתפילה [לשיטת הגר"א], ומדוע אין כופלים אותו, אלא כופלים "ה' ימלוך". @</w:t>
      </w:r>
      <w:r w:rsidRPr="08EF3FFA">
        <w:rPr>
          <w:rFonts w:hint="cs"/>
          <w:b/>
          <w:bCs/>
          <w:rtl/>
        </w:rPr>
        <w:t>ובפחד יצחק פסח</w:t>
      </w:r>
      <w:r>
        <w:rPr>
          <w:rFonts w:hint="cs"/>
          <w:rtl/>
        </w:rPr>
        <w:t xml:space="preserve">^, מאמר לח, עמד גם כן על שאלת הדברי חמודות הנ"ל, ויישבה בטו"ט על פי דברי המהר"ל כאן, וז"ל: "ויש לפרש נימוקו של מנהגינו על פי דברי המהר"ל בבאור הכתוב 'כי בא סוס פרעה' [ומביא את דבריו שכתב כאן]... נמצא כי גופה של השירה מסתיים בהקרא ד'השם ימלוך לעולם ועד', אלא בכדי לתת לשירה צורה של עגול אשר סופו נעוץ בתחלתו, בא הוא הפסוק ד'כי בא סוס פרעה'. ויוצא מזה כי בשעה שאנו כופלים את הפסוק ד'ה' ימלוך', הרי אנו כופלים באמת את תכליתה וסיומה של השירה. אבל לענין הלכות כתיבה בספר תורה בודאי שצריך הוא הפסוק הזה להכתב בתורת שירה, כי על כן גם הקשר של השירה שירה הוא". ולכך מבואר היטב מדוע אין אנו מכפילין את הפסוק "כי בא סוס", ולדעת הגר"א אף אין מזכירין אותו כלל, ודו"ק.      </w:t>
      </w:r>
    </w:p>
  </w:footnote>
  <w:footnote w:id="598">
    <w:p w:rsidR="08084082" w:rsidRDefault="08084082" w:rsidP="08EB051B">
      <w:pPr>
        <w:pStyle w:val="FootnoteText"/>
        <w:rPr>
          <w:rFonts w:hint="cs"/>
        </w:rPr>
      </w:pPr>
      <w:r>
        <w:rPr>
          <w:rtl/>
        </w:rPr>
        <w:t>&lt;</w:t>
      </w:r>
      <w:r>
        <w:rPr>
          <w:rStyle w:val="FootnoteReference"/>
        </w:rPr>
        <w:footnoteRef/>
      </w:r>
      <w:r>
        <w:rPr>
          <w:rtl/>
        </w:rPr>
        <w:t>&gt;</w:t>
      </w:r>
      <w:r>
        <w:rPr>
          <w:rFonts w:hint="cs"/>
          <w:rtl/>
        </w:rPr>
        <w:t xml:space="preserve"> יש להע</w:t>
      </w:r>
      <w:r w:rsidRPr="08C25829">
        <w:rPr>
          <w:rFonts w:hint="cs"/>
          <w:sz w:val="18"/>
          <w:rtl/>
        </w:rPr>
        <w:t xml:space="preserve">יר, כי </w:t>
      </w:r>
      <w:r>
        <w:rPr>
          <w:rFonts w:hint="cs"/>
          <w:sz w:val="18"/>
          <w:rtl/>
        </w:rPr>
        <w:t>ז</w:t>
      </w:r>
      <w:r w:rsidRPr="08C25829">
        <w:rPr>
          <w:rFonts w:hint="cs"/>
          <w:sz w:val="18"/>
          <w:rtl/>
        </w:rPr>
        <w:t xml:space="preserve">ה </w:t>
      </w:r>
      <w:r>
        <w:rPr>
          <w:rFonts w:hint="cs"/>
          <w:sz w:val="18"/>
          <w:rtl/>
        </w:rPr>
        <w:t xml:space="preserve">עתה </w:t>
      </w:r>
      <w:r w:rsidRPr="08C25829">
        <w:rPr>
          <w:rFonts w:hint="cs"/>
          <w:sz w:val="18"/>
          <w:rtl/>
        </w:rPr>
        <w:t>ביאר היטב את שייכותו של פסוק זה לקודמו, שכתב [לאחר ציון 593]</w:t>
      </w:r>
      <w:r>
        <w:rPr>
          <w:rFonts w:hint="cs"/>
          <w:sz w:val="18"/>
          <w:rtl/>
        </w:rPr>
        <w:t>:</w:t>
      </w:r>
      <w:r w:rsidRPr="08C25829">
        <w:rPr>
          <w:rFonts w:hint="cs"/>
          <w:sz w:val="18"/>
          <w:rtl/>
        </w:rPr>
        <w:t xml:space="preserve"> "</w:t>
      </w:r>
      <w:r w:rsidRPr="08C25829">
        <w:rPr>
          <w:rStyle w:val="LatinChar"/>
          <w:sz w:val="18"/>
          <w:rtl/>
          <w:lang w:val="en-GB"/>
        </w:rPr>
        <w:t xml:space="preserve">לפיכך אחר שאמר </w:t>
      </w:r>
      <w:r>
        <w:rPr>
          <w:rStyle w:val="LatinChar"/>
          <w:rFonts w:hint="cs"/>
          <w:sz w:val="18"/>
          <w:rtl/>
          <w:lang w:val="en-GB"/>
        </w:rPr>
        <w:t>[</w:t>
      </w:r>
      <w:r w:rsidRPr="08C25829">
        <w:rPr>
          <w:rStyle w:val="LatinChar"/>
          <w:rFonts w:hint="cs"/>
          <w:sz w:val="18"/>
          <w:rtl/>
          <w:lang w:val="en-GB"/>
        </w:rPr>
        <w:t>שמות טו, יז</w:t>
      </w:r>
      <w:r>
        <w:rPr>
          <w:rStyle w:val="LatinChar"/>
          <w:rFonts w:hint="cs"/>
          <w:sz w:val="18"/>
          <w:rtl/>
          <w:lang w:val="en-GB"/>
        </w:rPr>
        <w:t>]</w:t>
      </w:r>
      <w:r w:rsidRPr="08C25829">
        <w:rPr>
          <w:rStyle w:val="LatinChar"/>
          <w:rFonts w:hint="cs"/>
          <w:sz w:val="18"/>
          <w:rtl/>
          <w:lang w:val="en-GB"/>
        </w:rPr>
        <w:t xml:space="preserve"> </w:t>
      </w:r>
      <w:r>
        <w:rPr>
          <w:rStyle w:val="LatinChar"/>
          <w:rFonts w:hint="cs"/>
          <w:sz w:val="18"/>
          <w:rtl/>
          <w:lang w:val="en-GB"/>
        </w:rPr>
        <w:t>'</w:t>
      </w:r>
      <w:r w:rsidRPr="08C25829">
        <w:rPr>
          <w:rStyle w:val="LatinChar"/>
          <w:sz w:val="18"/>
          <w:rtl/>
          <w:lang w:val="en-GB"/>
        </w:rPr>
        <w:t>מקדש ה' כוננו ידיך</w:t>
      </w:r>
      <w:r>
        <w:rPr>
          <w:rStyle w:val="LatinChar"/>
          <w:rFonts w:hint="cs"/>
          <w:sz w:val="18"/>
          <w:rtl/>
          <w:lang w:val="en-GB"/>
        </w:rPr>
        <w:t>'</w:t>
      </w:r>
      <w:r w:rsidRPr="08C25829">
        <w:rPr>
          <w:rStyle w:val="LatinChar"/>
          <w:sz w:val="18"/>
          <w:rtl/>
          <w:lang w:val="en-GB"/>
        </w:rPr>
        <w:t xml:space="preserve"> אמר </w:t>
      </w:r>
      <w:r>
        <w:rPr>
          <w:rStyle w:val="LatinChar"/>
          <w:rFonts w:hint="cs"/>
          <w:sz w:val="18"/>
          <w:rtl/>
          <w:lang w:val="en-GB"/>
        </w:rPr>
        <w:t>[</w:t>
      </w:r>
      <w:r w:rsidRPr="08C25829">
        <w:rPr>
          <w:rStyle w:val="LatinChar"/>
          <w:rFonts w:hint="cs"/>
          <w:sz w:val="18"/>
          <w:rtl/>
          <w:lang w:val="en-GB"/>
        </w:rPr>
        <w:t>שם פסוק יח</w:t>
      </w:r>
      <w:r>
        <w:rPr>
          <w:rStyle w:val="LatinChar"/>
          <w:rFonts w:hint="cs"/>
          <w:sz w:val="18"/>
          <w:rtl/>
          <w:lang w:val="en-GB"/>
        </w:rPr>
        <w:t>]</w:t>
      </w:r>
      <w:r w:rsidRPr="08C25829">
        <w:rPr>
          <w:rStyle w:val="LatinChar"/>
          <w:rFonts w:hint="cs"/>
          <w:sz w:val="18"/>
          <w:rtl/>
          <w:lang w:val="en-GB"/>
        </w:rPr>
        <w:t xml:space="preserve"> </w:t>
      </w:r>
      <w:r>
        <w:rPr>
          <w:rStyle w:val="LatinChar"/>
          <w:rFonts w:hint="cs"/>
          <w:sz w:val="18"/>
          <w:rtl/>
          <w:lang w:val="en-GB"/>
        </w:rPr>
        <w:t>'</w:t>
      </w:r>
      <w:r w:rsidRPr="08C25829">
        <w:rPr>
          <w:rStyle w:val="LatinChar"/>
          <w:sz w:val="18"/>
          <w:rtl/>
          <w:lang w:val="en-GB"/>
        </w:rPr>
        <w:t>ה' ימלוך לעולם ועד</w:t>
      </w:r>
      <w:r>
        <w:rPr>
          <w:rStyle w:val="LatinChar"/>
          <w:rFonts w:hint="cs"/>
          <w:sz w:val="18"/>
          <w:rtl/>
          <w:lang w:val="en-GB"/>
        </w:rPr>
        <w:t>'</w:t>
      </w:r>
      <w:r w:rsidRPr="08C25829">
        <w:rPr>
          <w:rStyle w:val="LatinChar"/>
          <w:rFonts w:hint="cs"/>
          <w:sz w:val="18"/>
          <w:rtl/>
          <w:lang w:val="en-GB"/>
        </w:rPr>
        <w:t>.</w:t>
      </w:r>
      <w:r w:rsidRPr="08C25829">
        <w:rPr>
          <w:rStyle w:val="LatinChar"/>
          <w:sz w:val="18"/>
          <w:rtl/>
          <w:lang w:val="en-GB"/>
        </w:rPr>
        <w:t xml:space="preserve"> שכאשר יש לו עם שהביא אותם אל הר נחלתו אז הוא מלך</w:t>
      </w:r>
      <w:r w:rsidRPr="08C25829">
        <w:rPr>
          <w:rStyle w:val="LatinChar"/>
          <w:rFonts w:hint="cs"/>
          <w:sz w:val="18"/>
          <w:rtl/>
          <w:lang w:val="en-GB"/>
        </w:rPr>
        <w:t>,</w:t>
      </w:r>
      <w:r w:rsidRPr="08C25829">
        <w:rPr>
          <w:rStyle w:val="LatinChar"/>
          <w:sz w:val="18"/>
          <w:rtl/>
          <w:lang w:val="en-GB"/>
        </w:rPr>
        <w:t xml:space="preserve"> ובלא עם אין מלך</w:t>
      </w:r>
      <w:r w:rsidRPr="08C25829">
        <w:rPr>
          <w:rStyle w:val="LatinChar"/>
          <w:rFonts w:hint="cs"/>
          <w:sz w:val="18"/>
          <w:rtl/>
          <w:lang w:val="en-GB"/>
        </w:rPr>
        <w:t>.</w:t>
      </w:r>
      <w:r w:rsidRPr="08C25829">
        <w:rPr>
          <w:rStyle w:val="LatinChar"/>
          <w:sz w:val="18"/>
          <w:rtl/>
          <w:lang w:val="en-GB"/>
        </w:rPr>
        <w:t xml:space="preserve"> ובשביל מלכותו אשר הוא מלך על ישראל </w:t>
      </w:r>
      <w:r>
        <w:rPr>
          <w:rStyle w:val="LatinChar"/>
          <w:rFonts w:hint="cs"/>
          <w:sz w:val="18"/>
          <w:rtl/>
          <w:lang w:val="en-GB"/>
        </w:rPr>
        <w:t>[</w:t>
      </w:r>
      <w:r w:rsidRPr="08C25829">
        <w:rPr>
          <w:rStyle w:val="LatinChar"/>
          <w:rFonts w:hint="cs"/>
          <w:sz w:val="18"/>
          <w:rtl/>
          <w:lang w:val="en-GB"/>
        </w:rPr>
        <w:t>שם פסוק יט</w:t>
      </w:r>
      <w:r>
        <w:rPr>
          <w:rStyle w:val="LatinChar"/>
          <w:rFonts w:hint="cs"/>
          <w:sz w:val="18"/>
          <w:rtl/>
          <w:lang w:val="en-GB"/>
        </w:rPr>
        <w:t>]</w:t>
      </w:r>
      <w:r w:rsidRPr="08C25829">
        <w:rPr>
          <w:rStyle w:val="LatinChar"/>
          <w:rFonts w:hint="cs"/>
          <w:sz w:val="18"/>
          <w:rtl/>
          <w:lang w:val="en-GB"/>
        </w:rPr>
        <w:t xml:space="preserve"> </w:t>
      </w:r>
      <w:r>
        <w:rPr>
          <w:rStyle w:val="LatinChar"/>
          <w:rFonts w:hint="cs"/>
          <w:sz w:val="18"/>
          <w:rtl/>
          <w:lang w:val="en-GB"/>
        </w:rPr>
        <w:t>'</w:t>
      </w:r>
      <w:r w:rsidRPr="08C25829">
        <w:rPr>
          <w:rStyle w:val="LatinChar"/>
          <w:sz w:val="18"/>
          <w:rtl/>
          <w:lang w:val="en-GB"/>
        </w:rPr>
        <w:t>כי בא סוס פרעה ורכבו ופרשיו אל תוך הים וישב ה' עליהם את מי הים</w:t>
      </w:r>
      <w:r>
        <w:rPr>
          <w:rStyle w:val="LatinChar"/>
          <w:rFonts w:hint="cs"/>
          <w:sz w:val="18"/>
          <w:rtl/>
          <w:lang w:val="en-GB"/>
        </w:rPr>
        <w:t>'</w:t>
      </w:r>
      <w:r w:rsidRPr="08C25829">
        <w:rPr>
          <w:rStyle w:val="LatinChar"/>
          <w:sz w:val="18"/>
          <w:rtl/>
          <w:lang w:val="en-GB"/>
        </w:rPr>
        <w:t>, כי מפני מלכותו יתברך אשר הוא מלך</w:t>
      </w:r>
      <w:r w:rsidRPr="08C25829">
        <w:rPr>
          <w:rStyle w:val="LatinChar"/>
          <w:rFonts w:hint="cs"/>
          <w:sz w:val="18"/>
          <w:rtl/>
          <w:lang w:val="en-GB"/>
        </w:rPr>
        <w:t>,</w:t>
      </w:r>
      <w:r w:rsidRPr="08C25829">
        <w:rPr>
          <w:rStyle w:val="LatinChar"/>
          <w:sz w:val="18"/>
          <w:rtl/>
          <w:lang w:val="en-GB"/>
        </w:rPr>
        <w:t xml:space="preserve"> עושה מלחמה באויבים ומאבד אותם</w:t>
      </w:r>
      <w:r>
        <w:rPr>
          <w:rFonts w:hint="cs"/>
          <w:rtl/>
        </w:rPr>
        <w:t>". ומדוע כתב כאן שללא קישור סוף השירה להתחלתה "לא היה קשור גמור פסוק זה של 'כי בא סוס פרעה' במקום הזה". זאת ועוד, דבמכילתא אמרו [שמות טו, יח] "'ה' ימלוך לעולם ועד', מפני מה, '</w:t>
      </w:r>
      <w:r>
        <w:rPr>
          <w:rtl/>
        </w:rPr>
        <w:t>כי בא סוס פרעה ברכבו ופרשיו בים וישב ה' עליהם וגו'</w:t>
      </w:r>
      <w:r>
        <w:rPr>
          <w:rFonts w:hint="cs"/>
          <w:rtl/>
        </w:rPr>
        <w:t>'". והדברים סתומים, אך על כל פנים מבואר מהמכילתא שהפסוק "כי בא סוס פרעה" מתקשר לפסוק שלפניו, ואין צורך לקשרו לתחילת השירה. אמנם לשונו הזהב מיישבת שאלות אלו, שכתב "לא היה קשור &amp;</w:t>
      </w:r>
      <w:r w:rsidRPr="0824491E">
        <w:rPr>
          <w:rFonts w:hint="cs"/>
          <w:b/>
          <w:bCs/>
          <w:rtl/>
        </w:rPr>
        <w:t>גמור</w:t>
      </w:r>
      <w:r>
        <w:rPr>
          <w:rFonts w:hint="cs"/>
          <w:rtl/>
        </w:rPr>
        <w:t xml:space="preserve">^ פסוק זה של 'כי בא סוס פרעה' במקום הזה". לאמר, דאמנם נתבאר למעלה קשור פסוק זה לפסוק שלפניו, אך אין בזה "קשור גמור", אלא קשור חלקי. ואולי כוונתו היא שמצינו בכמה מקומות שהוזכרה מלכות ה' מבלי להוסיף את איבוד האויבים. וכגון [תהלים צג, א] "ה' מלך גאות לבש וגו'". וכן [שם צז, א] "ה' מלך תגל הארץ וגו'", ועוד. ומדוע דוקא כאן מלכות ה' מחייבת שיוצמד אליה איבוד האויבים. לכך אין בזה "קשור גמור", וחייבים לומר שמשום שייכות סוף השירה לתחילתה נגעו בה. ומעין כן כתב הארבנבנאל [שמות טו, יט]: "דעת המפרשים הוא שבעבור שהאריך בדברי השירה חזר לסיים במה שהתחיל בו".  </w:t>
      </w:r>
    </w:p>
  </w:footnote>
  <w:footnote w:id="599">
    <w:p w:rsidR="08084082" w:rsidRDefault="08084082" w:rsidP="08D34B72">
      <w:pPr>
        <w:pStyle w:val="FootnoteText"/>
        <w:rPr>
          <w:rFonts w:hint="cs"/>
        </w:rPr>
      </w:pPr>
      <w:r>
        <w:rPr>
          <w:rtl/>
        </w:rPr>
        <w:t>&lt;</w:t>
      </w:r>
      <w:r>
        <w:rPr>
          <w:rStyle w:val="FootnoteReference"/>
        </w:rPr>
        <w:footnoteRef/>
      </w:r>
      <w:r>
        <w:rPr>
          <w:rtl/>
        </w:rPr>
        <w:t>&gt;</w:t>
      </w:r>
      <w:r>
        <w:rPr>
          <w:rFonts w:hint="cs"/>
          <w:rtl/>
        </w:rPr>
        <w:t xml:space="preserve"> נראה שרומז לכך ש"שיר" הוא עיגול, כמו שאמרו חכמים [שבת נא:] "יוצא הגמל באפסר... וסוס בשיר", ופירש רש"י [שם] "</w:t>
      </w:r>
      <w:r>
        <w:rPr>
          <w:rtl/>
        </w:rPr>
        <w:t>בשיר - כמו אצעדה סביב צוארו, וטבעת קבוע בה, ומכניסין בו רצועה או חבל ומושכין הבהמה</w:t>
      </w:r>
      <w:r>
        <w:rPr>
          <w:rFonts w:hint="cs"/>
          <w:rtl/>
        </w:rPr>
        <w:t>". ובגמרא [ב"מ כה.] איתא "בעי רבי ירמיה, כשיר מהו", ופירש רש"י [שם] "כשיר - מוטלין בעגול כאצדעה". ועל הנאמר [בראשית כד, כב] "ושני צמידים על ידיה" תרגם אונקלוס [שם] "</w:t>
      </w:r>
      <w:r>
        <w:rPr>
          <w:rtl/>
        </w:rPr>
        <w:t>ותרין שירין על ידהא</w:t>
      </w:r>
      <w:r>
        <w:rPr>
          <w:rFonts w:hint="cs"/>
          <w:rtl/>
        </w:rPr>
        <w:t xml:space="preserve">". </w:t>
      </w:r>
    </w:p>
  </w:footnote>
  <w:footnote w:id="600">
    <w:p w:rsidR="08084082" w:rsidRDefault="08084082" w:rsidP="08632C8D">
      <w:pPr>
        <w:pStyle w:val="FootnoteText"/>
        <w:rPr>
          <w:rFonts w:hint="cs"/>
          <w:rtl/>
        </w:rPr>
      </w:pPr>
      <w:r>
        <w:rPr>
          <w:rtl/>
        </w:rPr>
        <w:t>&lt;</w:t>
      </w:r>
      <w:r>
        <w:rPr>
          <w:rStyle w:val="FootnoteReference"/>
        </w:rPr>
        <w:footnoteRef/>
      </w:r>
      <w:r>
        <w:rPr>
          <w:rtl/>
        </w:rPr>
        <w:t>&gt;</w:t>
      </w:r>
      <w:r>
        <w:rPr>
          <w:rFonts w:hint="cs"/>
          <w:rtl/>
        </w:rPr>
        <w:t xml:space="preserve"> כפי שהשריש כמה פעמים שהקצה מורה על העדר וחסרון. וכגון, למעלה פי"ח [קל:] כתב: "הראה לו ה</w:t>
      </w:r>
      <w:r>
        <w:rPr>
          <w:rtl/>
        </w:rPr>
        <w:t>קשר המשיח</w:t>
      </w:r>
      <w:r>
        <w:rPr>
          <w:rFonts w:hint="cs"/>
          <w:rtl/>
        </w:rPr>
        <w:t>,</w:t>
      </w:r>
      <w:r>
        <w:rPr>
          <w:rtl/>
        </w:rPr>
        <w:t xml:space="preserve"> שהוא דבק ומחובר בעצמו אל מלכות רביעית בסוף שלהם</w:t>
      </w:r>
      <w:r>
        <w:rPr>
          <w:rFonts w:hint="cs"/>
          <w:rtl/>
        </w:rPr>
        <w:t xml:space="preserve">... </w:t>
      </w:r>
      <w:r>
        <w:rPr>
          <w:rtl/>
        </w:rPr>
        <w:t>שההעדר כרוך ב</w:t>
      </w:r>
      <w:r>
        <w:rPr>
          <w:rFonts w:hint="cs"/>
          <w:rtl/>
        </w:rPr>
        <w:t>סוף". ובהקדמה שניה לדר"ח [סה.] כתב: "</w:t>
      </w:r>
      <w:r>
        <w:rPr>
          <w:rtl/>
        </w:rPr>
        <w:t>כל קצה הוא תכלית וסוף, שהרי הוא קצה, ואילו הארץ שהיא באמצע, כמו נקודה בתוך העיגול, אין שייך בה קצה וסוף, לכך יש בה החיים</w:t>
      </w:r>
      <w:r>
        <w:rPr>
          <w:rFonts w:hint="cs"/>
          <w:rtl/>
        </w:rPr>
        <w:t>.</w:t>
      </w:r>
      <w:r>
        <w:rPr>
          <w:rtl/>
        </w:rPr>
        <w:t xml:space="preserve"> שהחיים הוא דבר שאין לו סוף וקצה, כי הקצה הוא המיתה</w:t>
      </w:r>
      <w:r>
        <w:rPr>
          <w:rFonts w:hint="cs"/>
          <w:rtl/>
        </w:rPr>
        <w:t xml:space="preserve">". ובדר"ח פ"ב מי"ב [תשצג.] כתב: "כל מיתה הוא קצה, אבל השווי והמצוע הוא החיים". ושם פ"ה מ"ז [רמב:] כתב: "כי הקצה, מפני שהוא קצה, הוא קרוב אל ההעדר... הקצה קרוב אל ההעדר כי הסוף הוא ההעדר". </w:t>
      </w:r>
      <w:r>
        <w:rPr>
          <w:rtl/>
        </w:rPr>
        <w:t>ובבאר הגולה באר הששי [קסט:] כתב: "כי ד' קצוות יש בהם העדר, לפי שכל אחד ואחד קצה".</w:t>
      </w:r>
      <w:r>
        <w:rPr>
          <w:rFonts w:hint="cs"/>
          <w:rtl/>
        </w:rPr>
        <w:t xml:space="preserve"> ו</w:t>
      </w:r>
      <w:r>
        <w:rPr>
          <w:rtl/>
        </w:rPr>
        <w:t>ב</w:t>
      </w:r>
      <w:r>
        <w:rPr>
          <w:rFonts w:hint="cs"/>
          <w:rtl/>
        </w:rPr>
        <w:t>המשך הבאר שם</w:t>
      </w:r>
      <w:r>
        <w:rPr>
          <w:rtl/>
        </w:rPr>
        <w:t xml:space="preserve"> [שד:]</w:t>
      </w:r>
      <w:r>
        <w:rPr>
          <w:rFonts w:hint="cs"/>
          <w:rtl/>
        </w:rPr>
        <w:t xml:space="preserve"> כתב</w:t>
      </w:r>
      <w:r>
        <w:rPr>
          <w:rtl/>
        </w:rPr>
        <w:t>: "כל דבר שהוא קצה, הוא הולך אל הקצה, אשר בקצה דבק ההעדר". ובתפארת ישראל פ"נ [תשצד:] כתב: "כי הדבר שיש לו הפסק, יש לו קצה, שכאשר הוא נפסד, הרי יש לו קצה".</w:t>
      </w:r>
      <w:r>
        <w:rPr>
          <w:rFonts w:hint="cs"/>
          <w:rtl/>
        </w:rPr>
        <w:t xml:space="preserve"> ובנצח ישראל פכ"ח [תקע:] כתב: "העקב הוא סוף האדם, והוא כנוי להעדר האדם וסופו" [הובא למעלה פי"ח הערה 28].</w:t>
      </w:r>
      <w:r>
        <w:rPr>
          <w:rtl/>
        </w:rPr>
        <w:t xml:space="preserve"> </w:t>
      </w:r>
    </w:p>
  </w:footnote>
  <w:footnote w:id="601">
    <w:p w:rsidR="08084082" w:rsidRDefault="08084082" w:rsidP="08D34B72">
      <w:pPr>
        <w:pStyle w:val="FootnoteText"/>
        <w:rPr>
          <w:rFonts w:hint="cs"/>
          <w:rtl/>
        </w:rPr>
      </w:pPr>
      <w:r>
        <w:rPr>
          <w:rtl/>
        </w:rPr>
        <w:t>&lt;</w:t>
      </w:r>
      <w:r>
        <w:rPr>
          <w:rStyle w:val="FootnoteReference"/>
        </w:rPr>
        <w:footnoteRef/>
      </w:r>
      <w:r>
        <w:rPr>
          <w:rtl/>
        </w:rPr>
        <w:t>&gt;</w:t>
      </w:r>
      <w:r>
        <w:rPr>
          <w:rFonts w:hint="cs"/>
          <w:rtl/>
        </w:rPr>
        <w:t xml:space="preserve"> כמו שאמרו בספר היצירה [פ"א מ"ז] "נעוץ סופו בתחילתו".</w:t>
      </w:r>
    </w:p>
  </w:footnote>
  <w:footnote w:id="602">
    <w:p w:rsidR="08084082" w:rsidRDefault="08084082" w:rsidP="08C03790">
      <w:pPr>
        <w:pStyle w:val="FootnoteText"/>
        <w:rPr>
          <w:rFonts w:hint="cs"/>
        </w:rPr>
      </w:pPr>
      <w:r>
        <w:rPr>
          <w:rtl/>
        </w:rPr>
        <w:t>&lt;</w:t>
      </w:r>
      <w:r>
        <w:rPr>
          <w:rStyle w:val="FootnoteReference"/>
        </w:rPr>
        <w:footnoteRef/>
      </w:r>
      <w:r>
        <w:rPr>
          <w:rtl/>
        </w:rPr>
        <w:t>&gt;</w:t>
      </w:r>
      <w:r>
        <w:rPr>
          <w:rFonts w:hint="cs"/>
          <w:rtl/>
        </w:rPr>
        <w:t xml:space="preserve"> כהסבר זה כתב גם באור חדש בביאור דברי הגמרא [מגילה יג:] "</w:t>
      </w:r>
      <w:r>
        <w:rPr>
          <w:rtl/>
        </w:rPr>
        <w:t>תנא</w:t>
      </w:r>
      <w:r>
        <w:rPr>
          <w:rFonts w:hint="cs"/>
          <w:rtl/>
        </w:rPr>
        <w:t>,</w:t>
      </w:r>
      <w:r>
        <w:rPr>
          <w:rtl/>
        </w:rPr>
        <w:t xml:space="preserve"> כיון שנפל פור בחודש אדר שמח </w:t>
      </w:r>
      <w:r>
        <w:rPr>
          <w:rFonts w:hint="cs"/>
          <w:rtl/>
        </w:rPr>
        <w:t xml:space="preserve">[המן] </w:t>
      </w:r>
      <w:r>
        <w:rPr>
          <w:rtl/>
        </w:rPr>
        <w:t>שמחה גדולה</w:t>
      </w:r>
      <w:r>
        <w:rPr>
          <w:rFonts w:hint="cs"/>
          <w:rtl/>
        </w:rPr>
        <w:t>,</w:t>
      </w:r>
      <w:r>
        <w:rPr>
          <w:rtl/>
        </w:rPr>
        <w:t xml:space="preserve"> אמר נפל לי פור בירח שמת בו משה</w:t>
      </w:r>
      <w:r>
        <w:rPr>
          <w:rFonts w:hint="cs"/>
          <w:rtl/>
        </w:rPr>
        <w:t>.</w:t>
      </w:r>
      <w:r>
        <w:rPr>
          <w:rtl/>
        </w:rPr>
        <w:t xml:space="preserve"> ולא </w:t>
      </w:r>
      <w:r w:rsidRPr="08A5276A">
        <w:rPr>
          <w:sz w:val="18"/>
          <w:rtl/>
        </w:rPr>
        <w:t>היה יודע שבשבעה באדר מת</w:t>
      </w:r>
      <w:r w:rsidRPr="08A5276A">
        <w:rPr>
          <w:rFonts w:hint="cs"/>
          <w:sz w:val="18"/>
          <w:rtl/>
        </w:rPr>
        <w:t>,</w:t>
      </w:r>
      <w:r w:rsidRPr="08A5276A">
        <w:rPr>
          <w:sz w:val="18"/>
          <w:rtl/>
        </w:rPr>
        <w:t xml:space="preserve"> ובשבעה באדר נולד</w:t>
      </w:r>
      <w:r w:rsidRPr="08A5276A">
        <w:rPr>
          <w:rFonts w:hint="cs"/>
          <w:sz w:val="18"/>
          <w:rtl/>
        </w:rPr>
        <w:t>". וזה לשונו באור חדש פ"ג [תרסג:]: "</w:t>
      </w:r>
      <w:r w:rsidRPr="08A5276A">
        <w:rPr>
          <w:rStyle w:val="LatinChar"/>
          <w:sz w:val="18"/>
          <w:rtl/>
          <w:lang w:val="en-GB"/>
        </w:rPr>
        <w:t>כאשר הפיל המן גורלות לדעת איזה זמן שהוא סוף ישראל</w:t>
      </w:r>
      <w:r w:rsidRPr="08A5276A">
        <w:rPr>
          <w:rStyle w:val="LatinChar"/>
          <w:rFonts w:hint="cs"/>
          <w:sz w:val="18"/>
          <w:rtl/>
          <w:lang w:val="en-GB"/>
        </w:rPr>
        <w:t>,</w:t>
      </w:r>
      <w:r w:rsidRPr="08A5276A">
        <w:rPr>
          <w:rStyle w:val="LatinChar"/>
          <w:sz w:val="18"/>
          <w:rtl/>
          <w:lang w:val="en-GB"/>
        </w:rPr>
        <w:t xml:space="preserve"> ונפל באדר</w:t>
      </w:r>
      <w:r w:rsidRPr="08A5276A">
        <w:rPr>
          <w:rStyle w:val="LatinChar"/>
          <w:rFonts w:hint="cs"/>
          <w:sz w:val="18"/>
          <w:rtl/>
          <w:lang w:val="en-GB"/>
        </w:rPr>
        <w:t>,</w:t>
      </w:r>
      <w:r w:rsidRPr="08A5276A">
        <w:rPr>
          <w:rStyle w:val="LatinChar"/>
          <w:sz w:val="18"/>
          <w:rtl/>
          <w:lang w:val="en-GB"/>
        </w:rPr>
        <w:t xml:space="preserve"> אז שמח כי בזה הזמן מת משה</w:t>
      </w:r>
      <w:r w:rsidRPr="08A5276A">
        <w:rPr>
          <w:rStyle w:val="LatinChar"/>
          <w:rFonts w:hint="cs"/>
          <w:sz w:val="18"/>
          <w:rtl/>
          <w:lang w:val="en-GB"/>
        </w:rPr>
        <w:t>,</w:t>
      </w:r>
      <w:r w:rsidRPr="08A5276A">
        <w:rPr>
          <w:rStyle w:val="LatinChar"/>
          <w:sz w:val="18"/>
          <w:rtl/>
          <w:lang w:val="en-GB"/>
        </w:rPr>
        <w:t xml:space="preserve"> שהוא רבם של ישראל</w:t>
      </w:r>
      <w:r w:rsidRPr="08A5276A">
        <w:rPr>
          <w:rStyle w:val="LatinChar"/>
          <w:rFonts w:hint="cs"/>
          <w:sz w:val="18"/>
          <w:rtl/>
          <w:lang w:val="en-GB"/>
        </w:rPr>
        <w:t>,</w:t>
      </w:r>
      <w:r w:rsidRPr="08A5276A">
        <w:rPr>
          <w:rStyle w:val="LatinChar"/>
          <w:sz w:val="18"/>
          <w:rtl/>
          <w:lang w:val="en-GB"/>
        </w:rPr>
        <w:t xml:space="preserve"> והוא נחשב צורת כל ישראל</w:t>
      </w:r>
      <w:r w:rsidRPr="08A5276A">
        <w:rPr>
          <w:rStyle w:val="LatinChar"/>
          <w:rFonts w:hint="cs"/>
          <w:sz w:val="18"/>
          <w:rtl/>
          <w:lang w:val="en-GB"/>
        </w:rPr>
        <w:t>.</w:t>
      </w:r>
      <w:r w:rsidRPr="08A5276A">
        <w:rPr>
          <w:rStyle w:val="LatinChar"/>
          <w:sz w:val="18"/>
          <w:rtl/>
          <w:lang w:val="en-GB"/>
        </w:rPr>
        <w:t xml:space="preserve"> ולפיכך חשב כא</w:t>
      </w:r>
      <w:r w:rsidRPr="08A5276A">
        <w:rPr>
          <w:rStyle w:val="LatinChar"/>
          <w:rFonts w:hint="cs"/>
          <w:sz w:val="18"/>
          <w:rtl/>
          <w:lang w:val="en-GB"/>
        </w:rPr>
        <w:t>י</w:t>
      </w:r>
      <w:r w:rsidRPr="08A5276A">
        <w:rPr>
          <w:rStyle w:val="LatinChar"/>
          <w:sz w:val="18"/>
          <w:rtl/>
          <w:lang w:val="en-GB"/>
        </w:rPr>
        <w:t>לו יש כאן העדר כל ישראל</w:t>
      </w:r>
      <w:r w:rsidRPr="08A5276A">
        <w:rPr>
          <w:rStyle w:val="LatinChar"/>
          <w:rFonts w:hint="cs"/>
          <w:sz w:val="18"/>
          <w:rtl/>
          <w:lang w:val="en-GB"/>
        </w:rPr>
        <w:t>,</w:t>
      </w:r>
      <w:r w:rsidRPr="08A5276A">
        <w:rPr>
          <w:rStyle w:val="LatinChar"/>
          <w:sz w:val="18"/>
          <w:rtl/>
          <w:lang w:val="en-GB"/>
        </w:rPr>
        <w:t xml:space="preserve"> כאשר ראה כי מ</w:t>
      </w:r>
      <w:r w:rsidRPr="08A5276A">
        <w:rPr>
          <w:rStyle w:val="LatinChar"/>
          <w:rFonts w:hint="cs"/>
          <w:sz w:val="18"/>
          <w:rtl/>
          <w:lang w:val="en-GB"/>
        </w:rPr>
        <w:t>שה רבינו עליו השלום</w:t>
      </w:r>
      <w:r w:rsidRPr="08A5276A">
        <w:rPr>
          <w:rStyle w:val="LatinChar"/>
          <w:sz w:val="18"/>
          <w:rtl/>
          <w:lang w:val="en-GB"/>
        </w:rPr>
        <w:t xml:space="preserve"> מת בזה החודש</w:t>
      </w:r>
      <w:r w:rsidRPr="08A5276A">
        <w:rPr>
          <w:rStyle w:val="LatinChar"/>
          <w:rFonts w:hint="cs"/>
          <w:sz w:val="18"/>
          <w:rtl/>
          <w:lang w:val="en-GB"/>
        </w:rPr>
        <w:t>.</w:t>
      </w:r>
      <w:r w:rsidRPr="08A5276A">
        <w:rPr>
          <w:rStyle w:val="LatinChar"/>
          <w:sz w:val="18"/>
          <w:rtl/>
          <w:lang w:val="en-GB"/>
        </w:rPr>
        <w:t xml:space="preserve"> ודעתו היה כי החודש הזה</w:t>
      </w:r>
      <w:r>
        <w:rPr>
          <w:rStyle w:val="LatinChar"/>
          <w:rFonts w:hint="cs"/>
          <w:sz w:val="18"/>
          <w:rtl/>
          <w:lang w:val="en-GB"/>
        </w:rPr>
        <w:t>,</w:t>
      </w:r>
      <w:r w:rsidRPr="08A5276A">
        <w:rPr>
          <w:rStyle w:val="LatinChar"/>
          <w:sz w:val="18"/>
          <w:rtl/>
          <w:lang w:val="en-GB"/>
        </w:rPr>
        <w:t xml:space="preserve"> שהוא סוף ותכלית</w:t>
      </w:r>
      <w:r w:rsidRPr="08A5276A">
        <w:rPr>
          <w:rStyle w:val="LatinChar"/>
          <w:rFonts w:hint="cs"/>
          <w:sz w:val="18"/>
          <w:rtl/>
          <w:lang w:val="en-GB"/>
        </w:rPr>
        <w:t xml:space="preserve"> </w:t>
      </w:r>
      <w:r w:rsidRPr="08A5276A">
        <w:rPr>
          <w:rStyle w:val="LatinChar"/>
          <w:sz w:val="18"/>
          <w:rtl/>
          <w:lang w:val="en-GB"/>
        </w:rPr>
        <w:t>החדשים</w:t>
      </w:r>
      <w:r w:rsidRPr="08A5276A">
        <w:rPr>
          <w:rStyle w:val="LatinChar"/>
          <w:rFonts w:hint="cs"/>
          <w:sz w:val="18"/>
          <w:rtl/>
          <w:lang w:val="en-GB"/>
        </w:rPr>
        <w:t>,</w:t>
      </w:r>
      <w:r w:rsidRPr="08A5276A">
        <w:rPr>
          <w:rStyle w:val="LatinChar"/>
          <w:sz w:val="18"/>
          <w:rtl/>
          <w:lang w:val="en-GB"/>
        </w:rPr>
        <w:t xml:space="preserve"> ג</w:t>
      </w:r>
      <w:r w:rsidRPr="08A5276A">
        <w:rPr>
          <w:rStyle w:val="LatinChar"/>
          <w:rFonts w:hint="cs"/>
          <w:sz w:val="18"/>
          <w:rtl/>
          <w:lang w:val="en-GB"/>
        </w:rPr>
        <w:t>ם כן</w:t>
      </w:r>
      <w:r w:rsidRPr="08A5276A">
        <w:rPr>
          <w:rStyle w:val="LatinChar"/>
          <w:sz w:val="18"/>
          <w:rtl/>
          <w:lang w:val="en-GB"/>
        </w:rPr>
        <w:t xml:space="preserve"> מורה ח</w:t>
      </w:r>
      <w:r w:rsidRPr="08A5276A">
        <w:rPr>
          <w:rStyle w:val="LatinChar"/>
          <w:rFonts w:hint="cs"/>
          <w:sz w:val="18"/>
          <w:rtl/>
          <w:lang w:val="en-GB"/>
        </w:rPr>
        <w:t>ס ושלום</w:t>
      </w:r>
      <w:r w:rsidRPr="08A5276A">
        <w:rPr>
          <w:rStyle w:val="LatinChar"/>
          <w:sz w:val="18"/>
          <w:rtl/>
          <w:lang w:val="en-GB"/>
        </w:rPr>
        <w:t xml:space="preserve"> על תכלית וסוף ישראל</w:t>
      </w:r>
      <w:r w:rsidRPr="08A5276A">
        <w:rPr>
          <w:rStyle w:val="LatinChar"/>
          <w:rFonts w:hint="cs"/>
          <w:sz w:val="18"/>
          <w:rtl/>
          <w:lang w:val="en-GB"/>
        </w:rPr>
        <w:t>.</w:t>
      </w:r>
      <w:r w:rsidRPr="08A5276A">
        <w:rPr>
          <w:rStyle w:val="LatinChar"/>
          <w:sz w:val="18"/>
          <w:rtl/>
          <w:lang w:val="en-GB"/>
        </w:rPr>
        <w:t xml:space="preserve"> ולכך נפל הגורל בחודש הזה</w:t>
      </w:r>
      <w:r w:rsidRPr="08A5276A">
        <w:rPr>
          <w:rStyle w:val="LatinChar"/>
          <w:rFonts w:hint="cs"/>
          <w:sz w:val="18"/>
          <w:rtl/>
          <w:lang w:val="en-GB"/>
        </w:rPr>
        <w:t>,</w:t>
      </w:r>
      <w:r w:rsidRPr="08A5276A">
        <w:rPr>
          <w:rStyle w:val="LatinChar"/>
          <w:sz w:val="18"/>
          <w:rtl/>
          <w:lang w:val="en-GB"/>
        </w:rPr>
        <w:t xml:space="preserve"> לומר כי בזה החודש הוא סוף ישראל</w:t>
      </w:r>
      <w:r w:rsidRPr="08A5276A">
        <w:rPr>
          <w:rStyle w:val="LatinChar"/>
          <w:rFonts w:hint="cs"/>
          <w:sz w:val="18"/>
          <w:rtl/>
          <w:lang w:val="en-GB"/>
        </w:rPr>
        <w:t>,</w:t>
      </w:r>
      <w:r w:rsidRPr="08A5276A">
        <w:rPr>
          <w:rStyle w:val="LatinChar"/>
          <w:sz w:val="18"/>
          <w:rtl/>
          <w:lang w:val="en-GB"/>
        </w:rPr>
        <w:t xml:space="preserve"> ולכך מת בו משה רבן</w:t>
      </w:r>
      <w:r w:rsidRPr="08A5276A">
        <w:rPr>
          <w:rStyle w:val="LatinChar"/>
          <w:rFonts w:hint="cs"/>
          <w:sz w:val="18"/>
          <w:rtl/>
          <w:lang w:val="en-GB"/>
        </w:rPr>
        <w:t>,</w:t>
      </w:r>
      <w:r w:rsidRPr="08A5276A">
        <w:rPr>
          <w:rStyle w:val="LatinChar"/>
          <w:sz w:val="18"/>
          <w:rtl/>
          <w:lang w:val="en-GB"/>
        </w:rPr>
        <w:t xml:space="preserve"> שהוא נחשב צורת ישראל</w:t>
      </w:r>
      <w:r w:rsidRPr="08A5276A">
        <w:rPr>
          <w:rFonts w:hint="cs"/>
          <w:sz w:val="18"/>
          <w:rtl/>
        </w:rPr>
        <w:t xml:space="preserve">. ולא ידע </w:t>
      </w:r>
      <w:r w:rsidRPr="08A5276A">
        <w:rPr>
          <w:rStyle w:val="LatinChar"/>
          <w:sz w:val="18"/>
          <w:rtl/>
          <w:lang w:val="en-GB"/>
        </w:rPr>
        <w:t>כי בז' באדר נולד ג</w:t>
      </w:r>
      <w:r w:rsidRPr="08A5276A">
        <w:rPr>
          <w:rStyle w:val="LatinChar"/>
          <w:rFonts w:hint="cs"/>
          <w:sz w:val="18"/>
          <w:rtl/>
          <w:lang w:val="en-GB"/>
        </w:rPr>
        <w:t>ם כן.</w:t>
      </w:r>
      <w:r w:rsidRPr="08A5276A">
        <w:rPr>
          <w:rStyle w:val="LatinChar"/>
          <w:sz w:val="18"/>
          <w:rtl/>
          <w:lang w:val="en-GB"/>
        </w:rPr>
        <w:t xml:space="preserve"> ופירוש זה</w:t>
      </w:r>
      <w:r w:rsidRPr="08A5276A">
        <w:rPr>
          <w:rStyle w:val="LatinChar"/>
          <w:rFonts w:hint="cs"/>
          <w:sz w:val="18"/>
          <w:rtl/>
          <w:lang w:val="en-GB"/>
        </w:rPr>
        <w:t>,</w:t>
      </w:r>
      <w:r w:rsidRPr="08A5276A">
        <w:rPr>
          <w:rStyle w:val="LatinChar"/>
          <w:sz w:val="18"/>
          <w:rtl/>
          <w:lang w:val="en-GB"/>
        </w:rPr>
        <w:t xml:space="preserve"> כי הדבר שהוא שלם</w:t>
      </w:r>
      <w:r w:rsidRPr="08A5276A">
        <w:rPr>
          <w:rStyle w:val="LatinChar"/>
          <w:rFonts w:hint="cs"/>
          <w:sz w:val="18"/>
          <w:rtl/>
          <w:lang w:val="en-GB"/>
        </w:rPr>
        <w:t>,</w:t>
      </w:r>
      <w:r w:rsidRPr="08A5276A">
        <w:rPr>
          <w:rStyle w:val="LatinChar"/>
          <w:sz w:val="18"/>
          <w:rtl/>
          <w:lang w:val="en-GB"/>
        </w:rPr>
        <w:t xml:space="preserve"> התחלתו וסופו מתחברים באחד</w:t>
      </w:r>
      <w:r w:rsidRPr="08A5276A">
        <w:rPr>
          <w:rStyle w:val="LatinChar"/>
          <w:rFonts w:hint="cs"/>
          <w:sz w:val="18"/>
          <w:rtl/>
          <w:lang w:val="en-GB"/>
        </w:rPr>
        <w:t>.</w:t>
      </w:r>
      <w:r w:rsidRPr="08A5276A">
        <w:rPr>
          <w:rStyle w:val="LatinChar"/>
          <w:sz w:val="18"/>
          <w:rtl/>
          <w:lang w:val="en-GB"/>
        </w:rPr>
        <w:t xml:space="preserve"> כמו שתראה בכדור שהוא </w:t>
      </w:r>
      <w:r w:rsidRPr="08A5276A">
        <w:rPr>
          <w:rStyle w:val="LatinChar"/>
          <w:rFonts w:hint="cs"/>
          <w:sz w:val="18"/>
          <w:rtl/>
          <w:lang w:val="en-GB"/>
        </w:rPr>
        <w:t>עגול,</w:t>
      </w:r>
      <w:r w:rsidRPr="08A5276A">
        <w:rPr>
          <w:rStyle w:val="LatinChar"/>
          <w:sz w:val="18"/>
          <w:rtl/>
          <w:lang w:val="en-GB"/>
        </w:rPr>
        <w:t xml:space="preserve"> שמתחבר סופו אל תחלתו</w:t>
      </w:r>
      <w:r w:rsidRPr="08A5276A">
        <w:rPr>
          <w:rStyle w:val="LatinChar"/>
          <w:rFonts w:hint="cs"/>
          <w:sz w:val="18"/>
          <w:rtl/>
          <w:lang w:val="en-GB"/>
        </w:rPr>
        <w:t>,</w:t>
      </w:r>
      <w:r w:rsidRPr="08A5276A">
        <w:rPr>
          <w:rStyle w:val="LatinChar"/>
          <w:sz w:val="18"/>
          <w:rtl/>
          <w:lang w:val="en-GB"/>
        </w:rPr>
        <w:t xml:space="preserve"> והוא השלמה לגמרי</w:t>
      </w:r>
      <w:r w:rsidRPr="08A5276A">
        <w:rPr>
          <w:rStyle w:val="LatinChar"/>
          <w:rFonts w:hint="cs"/>
          <w:sz w:val="18"/>
          <w:rtl/>
          <w:lang w:val="en-GB"/>
        </w:rPr>
        <w:t>.</w:t>
      </w:r>
      <w:r>
        <w:rPr>
          <w:rStyle w:val="LatinChar"/>
          <w:rFonts w:hint="cs"/>
          <w:sz w:val="18"/>
          <w:rtl/>
          <w:lang w:val="en-GB"/>
        </w:rPr>
        <w:t>..</w:t>
      </w:r>
      <w:r w:rsidRPr="08A5276A">
        <w:rPr>
          <w:rStyle w:val="LatinChar"/>
          <w:sz w:val="18"/>
          <w:rtl/>
          <w:lang w:val="en-GB"/>
        </w:rPr>
        <w:t xml:space="preserve"> כי אין לומר כי הסוף שלו הוא מורה על ההעדר וחסרון</w:t>
      </w:r>
      <w:r w:rsidRPr="08A5276A">
        <w:rPr>
          <w:rStyle w:val="LatinChar"/>
          <w:rFonts w:hint="cs"/>
          <w:sz w:val="18"/>
          <w:rtl/>
          <w:lang w:val="en-GB"/>
        </w:rPr>
        <w:t>,</w:t>
      </w:r>
      <w:r w:rsidRPr="08A5276A">
        <w:rPr>
          <w:rStyle w:val="LatinChar"/>
          <w:sz w:val="18"/>
          <w:rtl/>
          <w:lang w:val="en-GB"/>
        </w:rPr>
        <w:t xml:space="preserve"> מפני שהוא סוף</w:t>
      </w:r>
      <w:r w:rsidRPr="08A5276A">
        <w:rPr>
          <w:rStyle w:val="LatinChar"/>
          <w:rFonts w:hint="cs"/>
          <w:sz w:val="18"/>
          <w:rtl/>
          <w:lang w:val="en-GB"/>
        </w:rPr>
        <w:t>,</w:t>
      </w:r>
      <w:r w:rsidRPr="08A5276A">
        <w:rPr>
          <w:rStyle w:val="LatinChar"/>
          <w:sz w:val="18"/>
          <w:rtl/>
          <w:lang w:val="en-GB"/>
        </w:rPr>
        <w:t xml:space="preserve"> כי אדרבא</w:t>
      </w:r>
      <w:r w:rsidRPr="08A5276A">
        <w:rPr>
          <w:rStyle w:val="LatinChar"/>
          <w:rFonts w:hint="cs"/>
          <w:sz w:val="18"/>
          <w:rtl/>
          <w:lang w:val="en-GB"/>
        </w:rPr>
        <w:t>,</w:t>
      </w:r>
      <w:r w:rsidRPr="08A5276A">
        <w:rPr>
          <w:rStyle w:val="LatinChar"/>
          <w:sz w:val="18"/>
          <w:rtl/>
          <w:lang w:val="en-GB"/>
        </w:rPr>
        <w:t xml:space="preserve"> הרי הוא מורה השלמה</w:t>
      </w:r>
      <w:r w:rsidRPr="08A5276A">
        <w:rPr>
          <w:rStyle w:val="LatinChar"/>
          <w:rFonts w:hint="cs"/>
          <w:sz w:val="18"/>
          <w:rtl/>
          <w:lang w:val="en-GB"/>
        </w:rPr>
        <w:t>,</w:t>
      </w:r>
      <w:r w:rsidRPr="08A5276A">
        <w:rPr>
          <w:rStyle w:val="LatinChar"/>
          <w:sz w:val="18"/>
          <w:rtl/>
          <w:lang w:val="en-GB"/>
        </w:rPr>
        <w:t xml:space="preserve"> כאשר הושלמו הימים מיום ליום</w:t>
      </w:r>
      <w:r w:rsidRPr="08A5276A">
        <w:rPr>
          <w:rStyle w:val="LatinChar"/>
          <w:rFonts w:hint="cs"/>
          <w:sz w:val="18"/>
          <w:rtl/>
          <w:lang w:val="en-GB"/>
        </w:rPr>
        <w:t>.</w:t>
      </w:r>
      <w:r w:rsidRPr="08A5276A">
        <w:rPr>
          <w:rStyle w:val="LatinChar"/>
          <w:sz w:val="18"/>
          <w:rtl/>
          <w:lang w:val="en-GB"/>
        </w:rPr>
        <w:t xml:space="preserve"> וזה לא הוי רק השלמה</w:t>
      </w:r>
      <w:r w:rsidRPr="08A5276A">
        <w:rPr>
          <w:rStyle w:val="LatinChar"/>
          <w:rFonts w:hint="cs"/>
          <w:sz w:val="18"/>
          <w:rtl/>
          <w:lang w:val="en-GB"/>
        </w:rPr>
        <w:t>,</w:t>
      </w:r>
      <w:r w:rsidRPr="08A5276A">
        <w:rPr>
          <w:rStyle w:val="LatinChar"/>
          <w:sz w:val="18"/>
          <w:rtl/>
          <w:lang w:val="en-GB"/>
        </w:rPr>
        <w:t xml:space="preserve"> ולא שייך בזה סוף</w:t>
      </w:r>
      <w:r w:rsidRPr="08A5276A">
        <w:rPr>
          <w:rStyle w:val="LatinChar"/>
          <w:rFonts w:hint="cs"/>
          <w:sz w:val="18"/>
          <w:rtl/>
          <w:lang w:val="en-GB"/>
        </w:rPr>
        <w:t>,</w:t>
      </w:r>
      <w:r w:rsidRPr="08A5276A">
        <w:rPr>
          <w:rStyle w:val="LatinChar"/>
          <w:sz w:val="18"/>
          <w:rtl/>
          <w:lang w:val="en-GB"/>
        </w:rPr>
        <w:t xml:space="preserve"> לכך מורה כי ה</w:t>
      </w:r>
      <w:r w:rsidRPr="081D57E3">
        <w:rPr>
          <w:rStyle w:val="LatinChar"/>
          <w:sz w:val="18"/>
          <w:rtl/>
          <w:lang w:val="en-GB"/>
        </w:rPr>
        <w:t>ושלם</w:t>
      </w:r>
      <w:r w:rsidRPr="081D57E3">
        <w:rPr>
          <w:rFonts w:hint="cs"/>
          <w:sz w:val="18"/>
          <w:rtl/>
        </w:rPr>
        <w:t xml:space="preserve">... </w:t>
      </w:r>
      <w:r w:rsidRPr="081D57E3">
        <w:rPr>
          <w:rStyle w:val="LatinChar"/>
          <w:sz w:val="18"/>
          <w:rtl/>
          <w:lang w:val="en-GB"/>
        </w:rPr>
        <w:t>אבל אם היה מיתתו בחדש אחר</w:t>
      </w:r>
      <w:r w:rsidRPr="081D57E3">
        <w:rPr>
          <w:rStyle w:val="LatinChar"/>
          <w:rFonts w:hint="cs"/>
          <w:sz w:val="18"/>
          <w:rtl/>
          <w:lang w:val="en-GB"/>
        </w:rPr>
        <w:t>,</w:t>
      </w:r>
      <w:r w:rsidRPr="081D57E3">
        <w:rPr>
          <w:rStyle w:val="LatinChar"/>
          <w:sz w:val="18"/>
          <w:rtl/>
          <w:lang w:val="en-GB"/>
        </w:rPr>
        <w:t xml:space="preserve"> לא היה מיתתו רק העדר</w:t>
      </w:r>
      <w:r w:rsidRPr="081D57E3">
        <w:rPr>
          <w:rStyle w:val="LatinChar"/>
          <w:rFonts w:hint="cs"/>
          <w:sz w:val="18"/>
          <w:rtl/>
          <w:lang w:val="en-GB"/>
        </w:rPr>
        <w:t>,</w:t>
      </w:r>
      <w:r w:rsidRPr="081D57E3">
        <w:rPr>
          <w:rStyle w:val="LatinChar"/>
          <w:sz w:val="18"/>
          <w:rtl/>
          <w:lang w:val="en-GB"/>
        </w:rPr>
        <w:t xml:space="preserve"> ולא שלימות כלל</w:t>
      </w:r>
      <w:r w:rsidRPr="081D57E3">
        <w:rPr>
          <w:rStyle w:val="LatinChar"/>
          <w:rFonts w:hint="cs"/>
          <w:sz w:val="18"/>
          <w:rtl/>
          <w:lang w:val="en-GB"/>
        </w:rPr>
        <w:t>.</w:t>
      </w:r>
      <w:r w:rsidRPr="081D57E3">
        <w:rPr>
          <w:rStyle w:val="LatinChar"/>
          <w:sz w:val="18"/>
          <w:rtl/>
          <w:lang w:val="en-GB"/>
        </w:rPr>
        <w:t xml:space="preserve"> ולכך כאשר ראה המן שנפל הגורל בחודש הזה האחרון</w:t>
      </w:r>
      <w:r w:rsidRPr="081D57E3">
        <w:rPr>
          <w:rStyle w:val="LatinChar"/>
          <w:rFonts w:hint="cs"/>
          <w:sz w:val="18"/>
          <w:rtl/>
          <w:lang w:val="en-GB"/>
        </w:rPr>
        <w:t>,</w:t>
      </w:r>
      <w:r w:rsidRPr="081D57E3">
        <w:rPr>
          <w:rStyle w:val="LatinChar"/>
          <w:sz w:val="18"/>
          <w:rtl/>
          <w:lang w:val="en-GB"/>
        </w:rPr>
        <w:t xml:space="preserve"> היה שמח</w:t>
      </w:r>
      <w:r w:rsidRPr="081D57E3">
        <w:rPr>
          <w:rStyle w:val="LatinChar"/>
          <w:rFonts w:hint="cs"/>
          <w:sz w:val="18"/>
          <w:rtl/>
          <w:lang w:val="en-GB"/>
        </w:rPr>
        <w:t>,</w:t>
      </w:r>
      <w:r w:rsidRPr="081D57E3">
        <w:rPr>
          <w:rStyle w:val="LatinChar"/>
          <w:sz w:val="18"/>
          <w:rtl/>
          <w:lang w:val="en-GB"/>
        </w:rPr>
        <w:t xml:space="preserve"> כי אמר שהאחרון מורה שיש להם אחרית</w:t>
      </w:r>
      <w:r w:rsidRPr="081D57E3">
        <w:rPr>
          <w:rStyle w:val="LatinChar"/>
          <w:rFonts w:hint="cs"/>
          <w:sz w:val="18"/>
          <w:rtl/>
          <w:lang w:val="en-GB"/>
        </w:rPr>
        <w:t>.</w:t>
      </w:r>
      <w:r w:rsidRPr="081D57E3">
        <w:rPr>
          <w:rStyle w:val="LatinChar"/>
          <w:sz w:val="18"/>
          <w:rtl/>
          <w:lang w:val="en-GB"/>
        </w:rPr>
        <w:t xml:space="preserve"> וכמו</w:t>
      </w:r>
      <w:r w:rsidRPr="081D57E3">
        <w:rPr>
          <w:rStyle w:val="LatinChar"/>
          <w:rFonts w:hint="cs"/>
          <w:sz w:val="18"/>
          <w:rtl/>
          <w:lang w:val="en-GB"/>
        </w:rPr>
        <w:t xml:space="preserve"> </w:t>
      </w:r>
      <w:r w:rsidRPr="081D57E3">
        <w:rPr>
          <w:rStyle w:val="LatinChar"/>
          <w:sz w:val="18"/>
          <w:rtl/>
          <w:lang w:val="en-GB"/>
        </w:rPr>
        <w:t>שהיה יציאת מצרים התחלה בחודש הראשון</w:t>
      </w:r>
      <w:r w:rsidRPr="081D57E3">
        <w:rPr>
          <w:rStyle w:val="LatinChar"/>
          <w:rFonts w:hint="cs"/>
          <w:sz w:val="18"/>
          <w:rtl/>
          <w:lang w:val="en-GB"/>
        </w:rPr>
        <w:t>,</w:t>
      </w:r>
      <w:r w:rsidRPr="081D57E3">
        <w:rPr>
          <w:rStyle w:val="LatinChar"/>
          <w:sz w:val="18"/>
          <w:rtl/>
          <w:lang w:val="en-GB"/>
        </w:rPr>
        <w:t xml:space="preserve"> וכך סופם יהיה בחודש האחרון</w:t>
      </w:r>
      <w:r w:rsidRPr="081D57E3">
        <w:rPr>
          <w:rStyle w:val="LatinChar"/>
          <w:rFonts w:hint="cs"/>
          <w:sz w:val="18"/>
          <w:rtl/>
          <w:lang w:val="en-GB"/>
        </w:rPr>
        <w:t>.</w:t>
      </w:r>
      <w:r w:rsidRPr="081D57E3">
        <w:rPr>
          <w:rStyle w:val="LatinChar"/>
          <w:sz w:val="18"/>
          <w:rtl/>
          <w:lang w:val="en-GB"/>
        </w:rPr>
        <w:t xml:space="preserve"> אמנם טעות המן היה כי לא ידע כי הסוף הזה הוא ההשלמה כאשר מחובר הסוף אל ההתחלה</w:t>
      </w:r>
      <w:r w:rsidRPr="081D57E3">
        <w:rPr>
          <w:rStyle w:val="LatinChar"/>
          <w:rFonts w:hint="cs"/>
          <w:sz w:val="18"/>
          <w:rtl/>
          <w:lang w:val="en-GB"/>
        </w:rPr>
        <w:t>,</w:t>
      </w:r>
      <w:r w:rsidRPr="081D57E3">
        <w:rPr>
          <w:rStyle w:val="LatinChar"/>
          <w:sz w:val="18"/>
          <w:rtl/>
          <w:lang w:val="en-GB"/>
        </w:rPr>
        <w:t xml:space="preserve"> והדבר שהוא שלם הוא שב אל השם יתברך</w:t>
      </w:r>
      <w:r w:rsidRPr="081D57E3">
        <w:rPr>
          <w:rStyle w:val="LatinChar"/>
          <w:rFonts w:hint="cs"/>
          <w:sz w:val="18"/>
          <w:rtl/>
          <w:lang w:val="en-GB"/>
        </w:rPr>
        <w:t>.</w:t>
      </w:r>
      <w:r w:rsidRPr="081D57E3">
        <w:rPr>
          <w:rStyle w:val="LatinChar"/>
          <w:sz w:val="18"/>
          <w:rtl/>
          <w:lang w:val="en-GB"/>
        </w:rPr>
        <w:t xml:space="preserve"> וכמו שההתחלה היה מן הש</w:t>
      </w:r>
      <w:r w:rsidRPr="081D57E3">
        <w:rPr>
          <w:rStyle w:val="LatinChar"/>
          <w:rFonts w:hint="cs"/>
          <w:sz w:val="18"/>
          <w:rtl/>
          <w:lang w:val="en-GB"/>
        </w:rPr>
        <w:t>ם יתברך,</w:t>
      </w:r>
      <w:r w:rsidRPr="081D57E3">
        <w:rPr>
          <w:rStyle w:val="LatinChar"/>
          <w:sz w:val="18"/>
          <w:rtl/>
          <w:lang w:val="en-GB"/>
        </w:rPr>
        <w:t xml:space="preserve"> כי בחודש ניסן</w:t>
      </w:r>
      <w:r w:rsidRPr="081D57E3">
        <w:rPr>
          <w:rStyle w:val="LatinChar"/>
          <w:rFonts w:hint="cs"/>
          <w:sz w:val="18"/>
          <w:rtl/>
          <w:lang w:val="en-GB"/>
        </w:rPr>
        <w:t>,</w:t>
      </w:r>
      <w:r w:rsidRPr="081D57E3">
        <w:rPr>
          <w:rStyle w:val="LatinChar"/>
          <w:sz w:val="18"/>
          <w:rtl/>
          <w:lang w:val="en-GB"/>
        </w:rPr>
        <w:t xml:space="preserve"> שהוא ההתחלה של ישראל</w:t>
      </w:r>
      <w:r w:rsidRPr="081D57E3">
        <w:rPr>
          <w:rStyle w:val="LatinChar"/>
          <w:rFonts w:hint="cs"/>
          <w:sz w:val="18"/>
          <w:rtl/>
          <w:lang w:val="en-GB"/>
        </w:rPr>
        <w:t>,</w:t>
      </w:r>
      <w:r w:rsidRPr="081D57E3">
        <w:rPr>
          <w:rStyle w:val="LatinChar"/>
          <w:sz w:val="18"/>
          <w:rtl/>
          <w:lang w:val="en-GB"/>
        </w:rPr>
        <w:t xml:space="preserve"> הוציאם השם יתברך ממצרים</w:t>
      </w:r>
      <w:r w:rsidRPr="081D57E3">
        <w:rPr>
          <w:rStyle w:val="LatinChar"/>
          <w:rFonts w:hint="cs"/>
          <w:sz w:val="18"/>
          <w:rtl/>
          <w:lang w:val="en-GB"/>
        </w:rPr>
        <w:t>,</w:t>
      </w:r>
      <w:r w:rsidRPr="081D57E3">
        <w:rPr>
          <w:rStyle w:val="LatinChar"/>
          <w:sz w:val="18"/>
          <w:rtl/>
          <w:lang w:val="en-GB"/>
        </w:rPr>
        <w:t xml:space="preserve"> א</w:t>
      </w:r>
      <w:r w:rsidRPr="081D57E3">
        <w:rPr>
          <w:rStyle w:val="LatinChar"/>
          <w:rFonts w:hint="cs"/>
          <w:sz w:val="18"/>
          <w:rtl/>
          <w:lang w:val="en-GB"/>
        </w:rPr>
        <w:t>ם כן</w:t>
      </w:r>
      <w:r w:rsidRPr="081D57E3">
        <w:rPr>
          <w:rStyle w:val="LatinChar"/>
          <w:sz w:val="18"/>
          <w:rtl/>
          <w:lang w:val="en-GB"/>
        </w:rPr>
        <w:t xml:space="preserve"> התחלתם מן הש</w:t>
      </w:r>
      <w:r w:rsidRPr="081D57E3">
        <w:rPr>
          <w:rStyle w:val="LatinChar"/>
          <w:rFonts w:hint="cs"/>
          <w:sz w:val="18"/>
          <w:rtl/>
          <w:lang w:val="en-GB"/>
        </w:rPr>
        <w:t>ם יתברך,</w:t>
      </w:r>
      <w:r w:rsidRPr="081D57E3">
        <w:rPr>
          <w:rStyle w:val="LatinChar"/>
          <w:sz w:val="18"/>
          <w:rtl/>
          <w:lang w:val="en-GB"/>
        </w:rPr>
        <w:t xml:space="preserve"> כך סופם אל הש</w:t>
      </w:r>
      <w:r w:rsidRPr="081D57E3">
        <w:rPr>
          <w:rStyle w:val="LatinChar"/>
          <w:rFonts w:hint="cs"/>
          <w:sz w:val="18"/>
          <w:rtl/>
          <w:lang w:val="en-GB"/>
        </w:rPr>
        <w:t>ם יתברך.</w:t>
      </w:r>
      <w:r w:rsidRPr="081D57E3">
        <w:rPr>
          <w:rStyle w:val="LatinChar"/>
          <w:sz w:val="18"/>
          <w:rtl/>
          <w:lang w:val="en-GB"/>
        </w:rPr>
        <w:t xml:space="preserve"> ולפיכך הסוף שלהם ראוי שיהיה בחודש אדר</w:t>
      </w:r>
      <w:r w:rsidRPr="081D57E3">
        <w:rPr>
          <w:rStyle w:val="LatinChar"/>
          <w:rFonts w:hint="cs"/>
          <w:sz w:val="18"/>
          <w:rtl/>
          <w:lang w:val="en-GB"/>
        </w:rPr>
        <w:t>,</w:t>
      </w:r>
      <w:r w:rsidRPr="081D57E3">
        <w:rPr>
          <w:rStyle w:val="LatinChar"/>
          <w:sz w:val="18"/>
          <w:rtl/>
          <w:lang w:val="en-GB"/>
        </w:rPr>
        <w:t xml:space="preserve"> שהוא סוף החדשים</w:t>
      </w:r>
      <w:r w:rsidRPr="081D57E3">
        <w:rPr>
          <w:rStyle w:val="LatinChar"/>
          <w:rFonts w:hint="cs"/>
          <w:sz w:val="18"/>
          <w:rtl/>
          <w:lang w:val="en-GB"/>
        </w:rPr>
        <w:t>,</w:t>
      </w:r>
      <w:r w:rsidRPr="081D57E3">
        <w:rPr>
          <w:rStyle w:val="LatinChar"/>
          <w:sz w:val="18"/>
          <w:rtl/>
          <w:lang w:val="en-GB"/>
        </w:rPr>
        <w:t xml:space="preserve"> והוא מחובר לחודש ניסן</w:t>
      </w:r>
      <w:r w:rsidRPr="081D57E3">
        <w:rPr>
          <w:rStyle w:val="LatinChar"/>
          <w:rFonts w:hint="cs"/>
          <w:sz w:val="18"/>
          <w:rtl/>
          <w:lang w:val="en-GB"/>
        </w:rPr>
        <w:t>.</w:t>
      </w:r>
      <w:r w:rsidRPr="081D57E3">
        <w:rPr>
          <w:rStyle w:val="LatinChar"/>
          <w:sz w:val="18"/>
          <w:rtl/>
          <w:lang w:val="en-GB"/>
        </w:rPr>
        <w:t xml:space="preserve"> ודבר זה דומה לגמרי למשה</w:t>
      </w:r>
      <w:r w:rsidRPr="081D57E3">
        <w:rPr>
          <w:rStyle w:val="LatinChar"/>
          <w:rFonts w:hint="cs"/>
          <w:sz w:val="18"/>
          <w:rtl/>
          <w:lang w:val="en-GB"/>
        </w:rPr>
        <w:t>;</w:t>
      </w:r>
      <w:r w:rsidRPr="081D57E3">
        <w:rPr>
          <w:rStyle w:val="LatinChar"/>
          <w:sz w:val="18"/>
          <w:rtl/>
          <w:lang w:val="en-GB"/>
        </w:rPr>
        <w:t xml:space="preserve"> כי אף שהיה מיתת משה מצד עצמו בחדש אדר</w:t>
      </w:r>
      <w:r w:rsidRPr="081D57E3">
        <w:rPr>
          <w:rStyle w:val="LatinChar"/>
          <w:rFonts w:hint="cs"/>
          <w:sz w:val="18"/>
          <w:rtl/>
          <w:lang w:val="en-GB"/>
        </w:rPr>
        <w:t>,</w:t>
      </w:r>
      <w:r w:rsidRPr="081D57E3">
        <w:rPr>
          <w:rStyle w:val="LatinChar"/>
          <w:sz w:val="18"/>
          <w:rtl/>
          <w:lang w:val="en-GB"/>
        </w:rPr>
        <w:t xml:space="preserve"> שהוא סוף החדשים</w:t>
      </w:r>
      <w:r w:rsidRPr="081D57E3">
        <w:rPr>
          <w:rStyle w:val="LatinChar"/>
          <w:rFonts w:hint="cs"/>
          <w:sz w:val="18"/>
          <w:rtl/>
          <w:lang w:val="en-GB"/>
        </w:rPr>
        <w:t>,</w:t>
      </w:r>
      <w:r w:rsidRPr="081D57E3">
        <w:rPr>
          <w:rStyle w:val="LatinChar"/>
          <w:sz w:val="18"/>
          <w:rtl/>
          <w:lang w:val="en-GB"/>
        </w:rPr>
        <w:t xml:space="preserve"> מ</w:t>
      </w:r>
      <w:r w:rsidRPr="081D57E3">
        <w:rPr>
          <w:rStyle w:val="LatinChar"/>
          <w:rFonts w:hint="cs"/>
          <w:sz w:val="18"/>
          <w:rtl/>
          <w:lang w:val="en-GB"/>
        </w:rPr>
        <w:t>כל מקום</w:t>
      </w:r>
      <w:r w:rsidRPr="081D57E3">
        <w:rPr>
          <w:rStyle w:val="LatinChar"/>
          <w:sz w:val="18"/>
          <w:rtl/>
          <w:lang w:val="en-GB"/>
        </w:rPr>
        <w:t xml:space="preserve"> כיון שנולד בו</w:t>
      </w:r>
      <w:r w:rsidRPr="081D57E3">
        <w:rPr>
          <w:rStyle w:val="LatinChar"/>
          <w:rFonts w:hint="cs"/>
          <w:sz w:val="18"/>
          <w:rtl/>
          <w:lang w:val="en-GB"/>
        </w:rPr>
        <w:t>,</w:t>
      </w:r>
      <w:r w:rsidRPr="081D57E3">
        <w:rPr>
          <w:rStyle w:val="LatinChar"/>
          <w:sz w:val="18"/>
          <w:rtl/>
          <w:lang w:val="en-GB"/>
        </w:rPr>
        <w:t xml:space="preserve"> היה ימיו בהשלמה</w:t>
      </w:r>
      <w:r w:rsidRPr="081D57E3">
        <w:rPr>
          <w:rStyle w:val="LatinChar"/>
          <w:rFonts w:hint="cs"/>
          <w:sz w:val="18"/>
          <w:rtl/>
          <w:lang w:val="en-GB"/>
        </w:rPr>
        <w:t>,</w:t>
      </w:r>
      <w:r w:rsidRPr="081D57E3">
        <w:rPr>
          <w:rStyle w:val="LatinChar"/>
          <w:sz w:val="18"/>
          <w:rtl/>
          <w:lang w:val="en-GB"/>
        </w:rPr>
        <w:t xml:space="preserve"> ואין כאן סוף </w:t>
      </w:r>
      <w:r w:rsidRPr="081D57E3">
        <w:rPr>
          <w:rStyle w:val="LatinChar"/>
          <w:rFonts w:hint="cs"/>
          <w:sz w:val="18"/>
          <w:rtl/>
          <w:lang w:val="en-GB"/>
        </w:rPr>
        <w:t>כ</w:t>
      </w:r>
      <w:r w:rsidRPr="081D57E3">
        <w:rPr>
          <w:rStyle w:val="LatinChar"/>
          <w:sz w:val="18"/>
          <w:rtl/>
          <w:lang w:val="en-GB"/>
        </w:rPr>
        <w:t>אשר דבק סוף אל ההתחלה</w:t>
      </w:r>
      <w:r w:rsidRPr="081D57E3">
        <w:rPr>
          <w:rStyle w:val="LatinChar"/>
          <w:rFonts w:hint="cs"/>
          <w:sz w:val="18"/>
          <w:rtl/>
          <w:lang w:val="en-GB"/>
        </w:rPr>
        <w:t>,</w:t>
      </w:r>
      <w:r w:rsidRPr="081D57E3">
        <w:rPr>
          <w:rStyle w:val="LatinChar"/>
          <w:sz w:val="18"/>
          <w:rtl/>
          <w:lang w:val="en-GB"/>
        </w:rPr>
        <w:t xml:space="preserve"> ומצד הזה יש כאן השבה אל הש</w:t>
      </w:r>
      <w:r w:rsidRPr="081D57E3">
        <w:rPr>
          <w:rStyle w:val="LatinChar"/>
          <w:rFonts w:hint="cs"/>
          <w:sz w:val="18"/>
          <w:rtl/>
          <w:lang w:val="en-GB"/>
        </w:rPr>
        <w:t>ם יתברך,</w:t>
      </w:r>
      <w:r w:rsidRPr="081D57E3">
        <w:rPr>
          <w:rStyle w:val="LatinChar"/>
          <w:sz w:val="18"/>
          <w:rtl/>
          <w:lang w:val="en-GB"/>
        </w:rPr>
        <w:t xml:space="preserve"> והוא קיום הנצחי</w:t>
      </w:r>
      <w:r w:rsidRPr="081D57E3">
        <w:rPr>
          <w:rStyle w:val="LatinChar"/>
          <w:rFonts w:hint="cs"/>
          <w:sz w:val="18"/>
          <w:rtl/>
          <w:lang w:val="en-GB"/>
        </w:rPr>
        <w:t>.</w:t>
      </w:r>
      <w:r w:rsidRPr="081D57E3">
        <w:rPr>
          <w:rStyle w:val="LatinChar"/>
          <w:sz w:val="18"/>
          <w:rtl/>
          <w:lang w:val="en-GB"/>
        </w:rPr>
        <w:t xml:space="preserve"> וכך בישראל</w:t>
      </w:r>
      <w:r w:rsidRPr="081D57E3">
        <w:rPr>
          <w:rStyle w:val="LatinChar"/>
          <w:rFonts w:hint="cs"/>
          <w:sz w:val="18"/>
          <w:rtl/>
          <w:lang w:val="en-GB"/>
        </w:rPr>
        <w:t>,</w:t>
      </w:r>
      <w:r w:rsidRPr="081D57E3">
        <w:rPr>
          <w:rStyle w:val="LatinChar"/>
          <w:sz w:val="18"/>
          <w:rtl/>
          <w:lang w:val="en-GB"/>
        </w:rPr>
        <w:t xml:space="preserve"> אף כי יש להם סוף</w:t>
      </w:r>
      <w:r w:rsidRPr="081D57E3">
        <w:rPr>
          <w:rStyle w:val="LatinChar"/>
          <w:rFonts w:hint="cs"/>
          <w:sz w:val="18"/>
          <w:rtl/>
          <w:lang w:val="en-GB"/>
        </w:rPr>
        <w:t>,</w:t>
      </w:r>
      <w:r w:rsidRPr="081D57E3">
        <w:rPr>
          <w:rStyle w:val="LatinChar"/>
          <w:sz w:val="18"/>
          <w:rtl/>
          <w:lang w:val="en-GB"/>
        </w:rPr>
        <w:t xml:space="preserve"> אין הסוף הזה רק השלמה</w:t>
      </w:r>
      <w:r w:rsidRPr="081D57E3">
        <w:rPr>
          <w:rStyle w:val="LatinChar"/>
          <w:rFonts w:hint="cs"/>
          <w:sz w:val="18"/>
          <w:rtl/>
          <w:lang w:val="en-GB"/>
        </w:rPr>
        <w:t>,</w:t>
      </w:r>
      <w:r w:rsidRPr="081D57E3">
        <w:rPr>
          <w:rStyle w:val="LatinChar"/>
          <w:sz w:val="18"/>
          <w:rtl/>
          <w:lang w:val="en-GB"/>
        </w:rPr>
        <w:t xml:space="preserve"> ואין כאן סוף ממש</w:t>
      </w:r>
      <w:r w:rsidRPr="081D57E3">
        <w:rPr>
          <w:rStyle w:val="LatinChar"/>
          <w:rFonts w:hint="cs"/>
          <w:sz w:val="18"/>
          <w:rtl/>
          <w:lang w:val="en-GB"/>
        </w:rPr>
        <w:t>,</w:t>
      </w:r>
      <w:r w:rsidRPr="081D57E3">
        <w:rPr>
          <w:rStyle w:val="LatinChar"/>
          <w:sz w:val="18"/>
          <w:rtl/>
          <w:lang w:val="en-GB"/>
        </w:rPr>
        <w:t xml:space="preserve"> כאשר הסוף יש לו חבור אל ההתחלה</w:t>
      </w:r>
      <w:r w:rsidRPr="081D57E3">
        <w:rPr>
          <w:rStyle w:val="LatinChar"/>
          <w:rFonts w:hint="cs"/>
          <w:sz w:val="18"/>
          <w:rtl/>
          <w:lang w:val="en-GB"/>
        </w:rPr>
        <w:t>.</w:t>
      </w:r>
      <w:r w:rsidRPr="081D57E3">
        <w:rPr>
          <w:rStyle w:val="LatinChar"/>
          <w:sz w:val="18"/>
          <w:rtl/>
          <w:lang w:val="en-GB"/>
        </w:rPr>
        <w:t xml:space="preserve"> וזהו שלימות</w:t>
      </w:r>
      <w:r w:rsidRPr="081D57E3">
        <w:rPr>
          <w:rStyle w:val="LatinChar"/>
          <w:rFonts w:hint="cs"/>
          <w:sz w:val="18"/>
          <w:rtl/>
          <w:lang w:val="en-GB"/>
        </w:rPr>
        <w:t>,</w:t>
      </w:r>
      <w:r w:rsidRPr="081D57E3">
        <w:rPr>
          <w:rStyle w:val="LatinChar"/>
          <w:sz w:val="18"/>
          <w:rtl/>
          <w:lang w:val="en-GB"/>
        </w:rPr>
        <w:t xml:space="preserve"> וההשלמה הזאת הוא אל הש</w:t>
      </w:r>
      <w:r w:rsidRPr="081D57E3">
        <w:rPr>
          <w:rStyle w:val="LatinChar"/>
          <w:rFonts w:hint="cs"/>
          <w:sz w:val="18"/>
          <w:rtl/>
          <w:lang w:val="en-GB"/>
        </w:rPr>
        <w:t>ם יתברך,</w:t>
      </w:r>
      <w:r w:rsidRPr="081D57E3">
        <w:rPr>
          <w:rStyle w:val="LatinChar"/>
          <w:sz w:val="18"/>
          <w:rtl/>
          <w:lang w:val="en-GB"/>
        </w:rPr>
        <w:t xml:space="preserve"> ומצד הש</w:t>
      </w:r>
      <w:r w:rsidRPr="081D57E3">
        <w:rPr>
          <w:rStyle w:val="LatinChar"/>
          <w:rFonts w:hint="cs"/>
          <w:sz w:val="18"/>
          <w:rtl/>
          <w:lang w:val="en-GB"/>
        </w:rPr>
        <w:t>ם יתברך</w:t>
      </w:r>
      <w:r w:rsidRPr="081D57E3">
        <w:rPr>
          <w:rStyle w:val="LatinChar"/>
          <w:sz w:val="18"/>
          <w:rtl/>
          <w:lang w:val="en-GB"/>
        </w:rPr>
        <w:t xml:space="preserve"> יש להם הקיום הנצחי</w:t>
      </w:r>
      <w:r w:rsidRPr="081D57E3">
        <w:rPr>
          <w:rStyle w:val="LatinChar"/>
          <w:rFonts w:hint="cs"/>
          <w:sz w:val="18"/>
          <w:rtl/>
          <w:lang w:val="en-GB"/>
        </w:rPr>
        <w:t>.</w:t>
      </w:r>
      <w:r w:rsidRPr="081D57E3">
        <w:rPr>
          <w:rStyle w:val="LatinChar"/>
          <w:sz w:val="18"/>
          <w:rtl/>
          <w:lang w:val="en-GB"/>
        </w:rPr>
        <w:t xml:space="preserve"> וכל עניין זה רמזו בזה שאמרו </w:t>
      </w:r>
      <w:r>
        <w:rPr>
          <w:rStyle w:val="LatinChar"/>
          <w:rFonts w:hint="cs"/>
          <w:sz w:val="18"/>
          <w:rtl/>
          <w:lang w:val="en-GB"/>
        </w:rPr>
        <w:t>[</w:t>
      </w:r>
      <w:r w:rsidRPr="081D57E3">
        <w:rPr>
          <w:rStyle w:val="LatinChar"/>
          <w:rFonts w:hint="cs"/>
          <w:sz w:val="18"/>
          <w:rtl/>
          <w:lang w:val="en-GB"/>
        </w:rPr>
        <w:t>מגילה יג:</w:t>
      </w:r>
      <w:r>
        <w:rPr>
          <w:rStyle w:val="LatinChar"/>
          <w:rFonts w:hint="cs"/>
          <w:sz w:val="18"/>
          <w:rtl/>
          <w:lang w:val="en-GB"/>
        </w:rPr>
        <w:t>]</w:t>
      </w:r>
      <w:r w:rsidRPr="081D57E3">
        <w:rPr>
          <w:rStyle w:val="LatinChar"/>
          <w:sz w:val="18"/>
          <w:rtl/>
          <w:lang w:val="en-GB"/>
        </w:rPr>
        <w:t xml:space="preserve"> לא ידע המן כי באדר מת משה ובז' באדר נולד</w:t>
      </w:r>
      <w:r>
        <w:rPr>
          <w:rFonts w:hint="cs"/>
          <w:rtl/>
        </w:rPr>
        <w:t xml:space="preserve">". </w:t>
      </w:r>
    </w:p>
  </w:footnote>
  <w:footnote w:id="603">
    <w:p w:rsidR="08084082" w:rsidRDefault="08084082" w:rsidP="08ED5474">
      <w:pPr>
        <w:pStyle w:val="FootnoteText"/>
        <w:rPr>
          <w:rFonts w:hint="cs"/>
        </w:rPr>
      </w:pPr>
      <w:r>
        <w:rPr>
          <w:rtl/>
        </w:rPr>
        <w:t>&lt;</w:t>
      </w:r>
      <w:r>
        <w:rPr>
          <w:rStyle w:val="FootnoteReference"/>
        </w:rPr>
        <w:footnoteRef/>
      </w:r>
      <w:r>
        <w:rPr>
          <w:rtl/>
        </w:rPr>
        <w:t>&gt;</w:t>
      </w:r>
      <w:r>
        <w:rPr>
          <w:rFonts w:hint="cs"/>
          <w:rtl/>
        </w:rPr>
        <w:t xml:space="preserve"> אודות שהשבח צריך להיות בהתאם למשתבח, כן אמרו חכמים [ברכות לג:] "</w:t>
      </w:r>
      <w:r>
        <w:rPr>
          <w:rtl/>
        </w:rPr>
        <w:t>משל למלך בשר ודם שהיו לו אלף אלפים דינרי זהב</w:t>
      </w:r>
      <w:r>
        <w:rPr>
          <w:rFonts w:hint="cs"/>
          <w:rtl/>
        </w:rPr>
        <w:t>,</w:t>
      </w:r>
      <w:r>
        <w:rPr>
          <w:rtl/>
        </w:rPr>
        <w:t xml:space="preserve"> והיו מקלסין אותו בשל כסף</w:t>
      </w:r>
      <w:r>
        <w:rPr>
          <w:rFonts w:hint="cs"/>
          <w:rtl/>
        </w:rPr>
        <w:t>,</w:t>
      </w:r>
      <w:r>
        <w:rPr>
          <w:rtl/>
        </w:rPr>
        <w:t xml:space="preserve"> והלא גנאי הוא לו</w:t>
      </w:r>
      <w:r>
        <w:rPr>
          <w:rFonts w:hint="cs"/>
          <w:rtl/>
        </w:rPr>
        <w:t>", והובא למעלה פ"א [קסה.]. וכן אמרו [מגילה כה.] "</w:t>
      </w:r>
      <w:r>
        <w:rPr>
          <w:rtl/>
        </w:rPr>
        <w:t>משל לאדם שהיו לו אלף אלפי אלפים דינרי זהב</w:t>
      </w:r>
      <w:r>
        <w:rPr>
          <w:rFonts w:hint="cs"/>
          <w:rtl/>
        </w:rPr>
        <w:t>,</w:t>
      </w:r>
      <w:r>
        <w:rPr>
          <w:rtl/>
        </w:rPr>
        <w:t xml:space="preserve"> והיו מקלסין אותו </w:t>
      </w:r>
      <w:r>
        <w:rPr>
          <w:rFonts w:hint="cs"/>
          <w:rtl/>
        </w:rPr>
        <w:t>באלף</w:t>
      </w:r>
      <w:r>
        <w:rPr>
          <w:rtl/>
        </w:rPr>
        <w:t xml:space="preserve"> דינרי כסף</w:t>
      </w:r>
      <w:r>
        <w:rPr>
          <w:rFonts w:hint="cs"/>
          <w:rtl/>
        </w:rPr>
        <w:t>,</w:t>
      </w:r>
      <w:r>
        <w:rPr>
          <w:rtl/>
        </w:rPr>
        <w:t xml:space="preserve"> לא גנאי הוא לו</w:t>
      </w:r>
      <w:r>
        <w:rPr>
          <w:rFonts w:hint="cs"/>
          <w:rtl/>
        </w:rPr>
        <w:t>". הרי ששבח שאינו ממצה את מעלותיו של המשתבח לא רק שאינו שבח כדבעי, אלא הוא אף נחשב לגנאי. ומעין סברה זו [שיש לשבח ולברך את ה' בשלימות כפי השלימות שה' משפיע עלינו] כתב גם בנתיב העבודה פי"ח [א, קלב:] לגבי ברכת המזון, וז"ל: "</w:t>
      </w:r>
      <w:r>
        <w:rPr>
          <w:rtl/>
        </w:rPr>
        <w:t>הדעת נותן והשכל מחייב שלפי גודל הדבר הזה שמקבל האדם הפרנסה, צריך לברך את השם ית</w:t>
      </w:r>
      <w:r>
        <w:rPr>
          <w:rFonts w:hint="cs"/>
          <w:rtl/>
        </w:rPr>
        <w:t>ברך</w:t>
      </w:r>
      <w:r>
        <w:rPr>
          <w:rtl/>
        </w:rPr>
        <w:t xml:space="preserve"> על זה ברכה שלימה</w:t>
      </w:r>
      <w:r>
        <w:rPr>
          <w:rFonts w:hint="cs"/>
          <w:rtl/>
        </w:rPr>
        <w:t>...</w:t>
      </w:r>
      <w:r>
        <w:rPr>
          <w:rtl/>
        </w:rPr>
        <w:t xml:space="preserve"> ומאוד דקדקו חכמים ז"ל על ברכת המזון שתהא הברכה בשלימות הגמור</w:t>
      </w:r>
      <w:r>
        <w:rPr>
          <w:rFonts w:hint="cs"/>
          <w:rtl/>
        </w:rPr>
        <w:t>,</w:t>
      </w:r>
      <w:r>
        <w:rPr>
          <w:rtl/>
        </w:rPr>
        <w:t xml:space="preserve"> כמו שהש</w:t>
      </w:r>
      <w:r>
        <w:rPr>
          <w:rFonts w:hint="cs"/>
          <w:rtl/>
        </w:rPr>
        <w:t>ם יתברך</w:t>
      </w:r>
      <w:r>
        <w:rPr>
          <w:rtl/>
        </w:rPr>
        <w:t xml:space="preserve"> השלים את האדם במזונותיו</w:t>
      </w:r>
      <w:r>
        <w:rPr>
          <w:rFonts w:hint="cs"/>
          <w:rtl/>
        </w:rPr>
        <w:t>". ובנר מצוה [צו.] כתב: "המצוה [של הדלקת נרות חנוכה] שקבעו חכמים על הנס [של חנוכה], כדי לתת הודאה ושבח אל מי שעשה לנו הנס, ראוי שתהיה נעשה בשלימות הגמור, כי הוא יתברך הפליא עמנו לעשות, ואיך לא נעשה המצוה שקבעו על זה בשלימות הגמור" [הובא למעלה הקדמה שניה הערה 3]. וכן הוא בהקדמה לאור חדש [קיא:], ושם פ"ט [תתשפא:]. @</w:t>
      </w:r>
      <w:r w:rsidRPr="08A04CAB">
        <w:rPr>
          <w:rFonts w:hint="cs"/>
          <w:b/>
          <w:bCs/>
          <w:rtl/>
        </w:rPr>
        <w:t>ואודות שהקב"ה</w:t>
      </w:r>
      <w:r>
        <w:rPr>
          <w:rFonts w:hint="cs"/>
          <w:rtl/>
        </w:rPr>
        <w:t xml:space="preserve">^ הוא שלם בתכלית השלימות, כן כתב כמה פעמים. וכגון למעלה פ"ט [תקב.] כתב: "לא ימצא אחד שהוא בתכלית השלימות כי אם הקב"ה בלבד". ובדר"ח פ"ג מט"ז [תט.] כתב: "כי הוא יתברך שהוא שלם בתכלית השלימות, לכך אי אפשר לומר שברא את העולם לתכלית זה, כי אין זה תכלית טוב". </w:t>
      </w:r>
      <w:r>
        <w:rPr>
          <w:rtl/>
        </w:rPr>
        <w:t>ו</w:t>
      </w:r>
      <w:r>
        <w:rPr>
          <w:rFonts w:hint="cs"/>
          <w:rtl/>
        </w:rPr>
        <w:t>שם</w:t>
      </w:r>
      <w:r>
        <w:rPr>
          <w:rtl/>
        </w:rPr>
        <w:t xml:space="preserve"> פ"ד מי"ז </w:t>
      </w:r>
      <w:r>
        <w:rPr>
          <w:rFonts w:hint="cs"/>
          <w:rtl/>
        </w:rPr>
        <w:t xml:space="preserve">[שנה:] </w:t>
      </w:r>
      <w:r>
        <w:rPr>
          <w:rtl/>
        </w:rPr>
        <w:t>כתב: "</w:t>
      </w:r>
      <w:r>
        <w:rPr>
          <w:rFonts w:hint="cs"/>
          <w:rtl/>
        </w:rPr>
        <w:t>אם לא היה רק עולם הזה, והיה עולם הזה עולם חסר, אין ראויה פעולה זאת לפועל השלם, ש</w:t>
      </w:r>
      <w:r>
        <w:rPr>
          <w:rtl/>
        </w:rPr>
        <w:t>הוא השם יתברך שהוא שלם בתכלית השלימות". ו</w:t>
      </w:r>
      <w:r>
        <w:rPr>
          <w:rFonts w:hint="cs"/>
          <w:rtl/>
        </w:rPr>
        <w:t>שם</w:t>
      </w:r>
      <w:r>
        <w:rPr>
          <w:rtl/>
        </w:rPr>
        <w:t xml:space="preserve"> פ"ו מי</w:t>
      </w:r>
      <w:r>
        <w:rPr>
          <w:rFonts w:hint="cs"/>
          <w:rtl/>
        </w:rPr>
        <w:t>"א</w:t>
      </w:r>
      <w:r>
        <w:rPr>
          <w:rtl/>
        </w:rPr>
        <w:t xml:space="preserve"> [</w:t>
      </w:r>
      <w:r>
        <w:rPr>
          <w:rFonts w:hint="cs"/>
          <w:rtl/>
        </w:rPr>
        <w:t>תי.</w:t>
      </w:r>
      <w:r>
        <w:rPr>
          <w:rtl/>
        </w:rPr>
        <w:t xml:space="preserve">] כתב: "כי השם יתברך הוא השלם לגמרי, עד שאי אפשר שיחסר שלימותו". </w:t>
      </w:r>
      <w:r>
        <w:rPr>
          <w:rFonts w:hint="cs"/>
          <w:rtl/>
        </w:rPr>
        <w:t>ובנתיב התורה פי"ח [תרצ</w:t>
      </w:r>
      <w:r w:rsidRPr="08ED5474">
        <w:rPr>
          <w:rFonts w:hint="cs"/>
          <w:sz w:val="18"/>
          <w:rtl/>
        </w:rPr>
        <w:t>ט.] כתב: "</w:t>
      </w:r>
      <w:r w:rsidRPr="08ED5474">
        <w:rPr>
          <w:sz w:val="18"/>
          <w:rtl/>
        </w:rPr>
        <w:t>אין השם יתברך מתחבר רק אל השלם</w:t>
      </w:r>
      <w:r w:rsidRPr="08ED5474">
        <w:rPr>
          <w:rFonts w:hint="cs"/>
          <w:sz w:val="18"/>
          <w:rtl/>
        </w:rPr>
        <w:t>,</w:t>
      </w:r>
      <w:r w:rsidRPr="08ED5474">
        <w:rPr>
          <w:sz w:val="18"/>
          <w:rtl/>
        </w:rPr>
        <w:t xml:space="preserve"> כמו שהוא יתברך שלם בתכלית השלימות</w:t>
      </w:r>
      <w:r>
        <w:rPr>
          <w:rFonts w:hint="cs"/>
          <w:rtl/>
        </w:rPr>
        <w:t xml:space="preserve">". </w:t>
      </w:r>
      <w:r>
        <w:rPr>
          <w:rtl/>
        </w:rPr>
        <w:t>ובנצח ישראל פי"ב [שיג.] כתב: "השם יתברך, שהוא השלם האמיתי"</w:t>
      </w:r>
      <w:r>
        <w:rPr>
          <w:rFonts w:hint="cs"/>
          <w:rtl/>
        </w:rPr>
        <w:t xml:space="preserve">. וכן הוא שם פס"א [תתקלא:]. </w:t>
      </w:r>
      <w:r>
        <w:rPr>
          <w:rtl/>
        </w:rPr>
        <w:t>ובבאר הגולה באר הרביעי [שלט:] כתב: "כי הוא יתברך השלם בתכלית השלימות". ובהמשך שם [תד.] כתב: "הוא יתברך, אשר הוא שלם בכל השלימות"</w:t>
      </w:r>
      <w:r>
        <w:rPr>
          <w:rFonts w:hint="cs"/>
          <w:rtl/>
        </w:rPr>
        <w:t>, ועוד</w:t>
      </w:r>
      <w:r>
        <w:rPr>
          <w:rtl/>
        </w:rPr>
        <w:t>.</w:t>
      </w:r>
    </w:p>
  </w:footnote>
  <w:footnote w:id="604">
    <w:p w:rsidR="08084082" w:rsidRDefault="08084082" w:rsidP="08403293">
      <w:pPr>
        <w:pStyle w:val="FootnoteText"/>
        <w:rPr>
          <w:rFonts w:hint="cs"/>
        </w:rPr>
      </w:pPr>
      <w:r>
        <w:rPr>
          <w:rtl/>
        </w:rPr>
        <w:t>&lt;</w:t>
      </w:r>
      <w:r>
        <w:rPr>
          <w:rStyle w:val="FootnoteReference"/>
        </w:rPr>
        <w:footnoteRef/>
      </w:r>
      <w:r>
        <w:rPr>
          <w:rtl/>
        </w:rPr>
        <w:t>&gt;</w:t>
      </w:r>
      <w:r>
        <w:rPr>
          <w:rFonts w:hint="cs"/>
          <w:rtl/>
        </w:rPr>
        <w:t xml:space="preserve"> מסיים במטבע לשון זה, אע"פ שלשון הפסוק [תהלים פט, נג] הוא "ברוך ה' לעולם אמן ואמן", כי ביאר כאן שיש לתת לה' שבח שלם, ולא שבח שיש לו סוף, ולכך כתב "ישתבח שמו </w:t>
      </w:r>
      <w:r w:rsidRPr="08042F25">
        <w:rPr>
          <w:rFonts w:hint="cs"/>
          <w:rtl/>
        </w:rPr>
        <w:t>לעולם</w:t>
      </w:r>
      <w:r>
        <w:rPr>
          <w:rFonts w:hint="cs"/>
          <w:rtl/>
        </w:rPr>
        <w:t xml:space="preserve"> אמן ואמן" [ראה למעלה פכ"ה הערה 110]. ודרכו של המהר"ל לכתוב פסוק זה בסיום ספריו [כפי שעשה בסיום כל חומש וחומש בגו"א, בדרך חיים, נתיב העבודה, נתיב יראת השם, ועוד]. וכאן מסיים את חלק הספר העוסק בשרשים של שעבוד מצרים [פרקים א-יג], וביאור פרשיות התורה מתחילת ספר שמות עד יצ"מ ושירת הים [פרקים יד-מז]. מעתה ואילך יעסוק בענייני הלכה של ליל הסדר, והגדה של פסח, ויכנה את חלק הספר עד כה בשם "בפרקים" סתם. וכגון, להלן פנ"ד כתב: "</w:t>
      </w:r>
      <w:r>
        <w:rPr>
          <w:rtl/>
        </w:rPr>
        <w:t>וכבר נתבאר ענין זה בפרקים</w:t>
      </w:r>
      <w:r>
        <w:rPr>
          <w:rFonts w:hint="cs"/>
          <w:rtl/>
        </w:rPr>
        <w:t>,</w:t>
      </w:r>
      <w:r>
        <w:rPr>
          <w:rtl/>
        </w:rPr>
        <w:t xml:space="preserve"> ועיין שם</w:t>
      </w:r>
      <w:r>
        <w:rPr>
          <w:rFonts w:hint="cs"/>
          <w:rtl/>
        </w:rPr>
        <w:t>". ולהלן ס"פ נז כתב: "</w:t>
      </w:r>
      <w:r>
        <w:rPr>
          <w:rtl/>
        </w:rPr>
        <w:t>ולעיל בפרקים הארכנו יותר בענין המכ</w:t>
      </w:r>
      <w:r>
        <w:rPr>
          <w:rFonts w:hint="cs"/>
          <w:rtl/>
        </w:rPr>
        <w:t>ות". @</w:t>
      </w:r>
      <w:r w:rsidRPr="08F73240">
        <w:rPr>
          <w:rFonts w:hint="cs"/>
          <w:b/>
          <w:bCs/>
          <w:rtl/>
        </w:rPr>
        <w:t>והמקור לכתוב</w:t>
      </w:r>
      <w:r>
        <w:rPr>
          <w:rFonts w:hint="cs"/>
          <w:rtl/>
        </w:rPr>
        <w:t>^ בסוף הספר "אמן ואמן" הוא מסיום כמה מספרי תהלים [שמחולק לחמשה ספרים]; בסיום הספר הראשון נאמר [תהלים מא, יד] "</w:t>
      </w:r>
      <w:r>
        <w:rPr>
          <w:rtl/>
        </w:rPr>
        <w:t>ברוך ה</w:t>
      </w:r>
      <w:r>
        <w:rPr>
          <w:rFonts w:hint="cs"/>
          <w:rtl/>
        </w:rPr>
        <w:t>'</w:t>
      </w:r>
      <w:r>
        <w:rPr>
          <w:rtl/>
        </w:rPr>
        <w:t xml:space="preserve"> אל</w:t>
      </w:r>
      <w:r>
        <w:rPr>
          <w:rFonts w:hint="cs"/>
          <w:rtl/>
        </w:rPr>
        <w:t>ק</w:t>
      </w:r>
      <w:r>
        <w:rPr>
          <w:rtl/>
        </w:rPr>
        <w:t>י ישראל מהעולם ועד העולם אמן וא</w:t>
      </w:r>
      <w:r>
        <w:rPr>
          <w:rFonts w:hint="cs"/>
          <w:rtl/>
        </w:rPr>
        <w:t>מן". והרד"ק [שם] כתב: "</w:t>
      </w:r>
      <w:r>
        <w:rPr>
          <w:rtl/>
        </w:rPr>
        <w:t>נותן הודאה לאל בכלותו הספר</w:t>
      </w:r>
      <w:r>
        <w:rPr>
          <w:rFonts w:hint="cs"/>
          <w:rtl/>
        </w:rPr>
        <w:t>,</w:t>
      </w:r>
      <w:r>
        <w:rPr>
          <w:rtl/>
        </w:rPr>
        <w:t xml:space="preserve"> כמו שהוא מנהג הסופרים. וכן עשה בתכלית ארבעה הספרים</w:t>
      </w:r>
      <w:r>
        <w:rPr>
          <w:rFonts w:hint="cs"/>
          <w:rtl/>
        </w:rPr>
        <w:t>...</w:t>
      </w:r>
      <w:r>
        <w:rPr>
          <w:rtl/>
        </w:rPr>
        <w:t xml:space="preserve"> </w:t>
      </w:r>
      <w:r>
        <w:rPr>
          <w:rFonts w:hint="cs"/>
          <w:rtl/>
        </w:rPr>
        <w:t>'</w:t>
      </w:r>
      <w:r>
        <w:rPr>
          <w:rtl/>
        </w:rPr>
        <w:t>אמן ואמן</w:t>
      </w:r>
      <w:r>
        <w:rPr>
          <w:rFonts w:hint="cs"/>
          <w:rtl/>
        </w:rPr>
        <w:t>'</w:t>
      </w:r>
      <w:r>
        <w:rPr>
          <w:rtl/>
        </w:rPr>
        <w:t>, קיום וקיום, כמו שעונה אדם אמן אחר הברכה לקיים הברכה, כי אמן לשון קיום</w:t>
      </w:r>
      <w:r>
        <w:rPr>
          <w:rFonts w:hint="cs"/>
          <w:rtl/>
        </w:rPr>
        <w:t>". ובסיום הספר השני נאמר [תהלים עב, יט-כ] "</w:t>
      </w:r>
      <w:r>
        <w:rPr>
          <w:rtl/>
        </w:rPr>
        <w:t>וברוך שם כבודו לעולם וימלא כבודו את כל הארץ אמן ואמן</w:t>
      </w:r>
      <w:r>
        <w:rPr>
          <w:rFonts w:hint="cs"/>
          <w:rtl/>
        </w:rPr>
        <w:t xml:space="preserve">, </w:t>
      </w:r>
      <w:r>
        <w:rPr>
          <w:rtl/>
        </w:rPr>
        <w:t>כלו תפלות דוד בן ישי</w:t>
      </w:r>
      <w:r>
        <w:rPr>
          <w:rFonts w:hint="cs"/>
          <w:rtl/>
        </w:rPr>
        <w:t>". ובסיום הספר השלישי נאמר [תהלים פט, נג] "ברוך ה' לעולם אמן ואמן". והרד"ק [שם] כתב: "</w:t>
      </w:r>
      <w:r>
        <w:rPr>
          <w:rtl/>
        </w:rPr>
        <w:t>אמר כן בתכלית הספר</w:t>
      </w:r>
      <w:r>
        <w:rPr>
          <w:rFonts w:hint="cs"/>
          <w:rtl/>
        </w:rPr>
        <w:t xml:space="preserve">... </w:t>
      </w:r>
      <w:r>
        <w:rPr>
          <w:rtl/>
        </w:rPr>
        <w:t>כמו שכותבים הסופרים בהשלימם הספר. וכבר פירשנו הפסוק בתכלית הספר הראשון</w:t>
      </w:r>
      <w:r>
        <w:rPr>
          <w:rFonts w:hint="cs"/>
          <w:rtl/>
        </w:rPr>
        <w:t xml:space="preserve">. </w:t>
      </w:r>
      <w:r>
        <w:rPr>
          <w:rtl/>
        </w:rPr>
        <w:t>נשלם ספר שלישי בעזרת האל יתברך</w:t>
      </w:r>
      <w:r>
        <w:rPr>
          <w:rFonts w:hint="cs"/>
          <w:rtl/>
        </w:rPr>
        <w:t xml:space="preserve">". והרי כל סוף הוא כפול, וכמו שכתב להלן פס"ט: "ספר החמישי משנה תורה, כי כל השלמה וסוף כפול, ודבר זה ידוע כי כל סוף יש לו כפילות" [ראה למעלה פל"ג הערה 49]. לכך המהר"ל מסיים ספריו עם כפל "אמן ואמן".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84082" w:rsidRDefault="08084082" w:rsidP="0813349E">
    <w:pPr>
      <w:pStyle w:val="Header"/>
      <w:jc w:val="right"/>
      <w:rPr>
        <w:rtl/>
      </w:rPr>
    </w:pPr>
    <w:r>
      <w:rPr>
        <w:rStyle w:val="PageNumber"/>
        <w:rFonts w:hint="cs"/>
        <w:rtl/>
      </w:rPr>
      <w:t xml:space="preserve">גבורות ה', פרק מז עמוד </w:t>
    </w:r>
    <w:r>
      <w:rPr>
        <w:rStyle w:val="PageNumber"/>
      </w:rPr>
      <w:fldChar w:fldCharType="begin"/>
    </w:r>
    <w:r>
      <w:rPr>
        <w:rStyle w:val="PageNumber"/>
      </w:rPr>
      <w:instrText xml:space="preserve"> PAGE </w:instrText>
    </w:r>
    <w:r>
      <w:rPr>
        <w:rStyle w:val="PageNumber"/>
      </w:rPr>
      <w:fldChar w:fldCharType="separate"/>
    </w:r>
    <w:r w:rsidR="08582CC5">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798"/>
    <w:rsid w:val="08000972"/>
    <w:rsid w:val="08000980"/>
    <w:rsid w:val="08000BDF"/>
    <w:rsid w:val="08000C58"/>
    <w:rsid w:val="08000D91"/>
    <w:rsid w:val="08000DAC"/>
    <w:rsid w:val="08000DE3"/>
    <w:rsid w:val="08000ECB"/>
    <w:rsid w:val="08001036"/>
    <w:rsid w:val="0800112A"/>
    <w:rsid w:val="08001174"/>
    <w:rsid w:val="080012B6"/>
    <w:rsid w:val="080012F7"/>
    <w:rsid w:val="080013AD"/>
    <w:rsid w:val="08001564"/>
    <w:rsid w:val="080015A2"/>
    <w:rsid w:val="08001764"/>
    <w:rsid w:val="08001784"/>
    <w:rsid w:val="0800179D"/>
    <w:rsid w:val="080019A3"/>
    <w:rsid w:val="08001A71"/>
    <w:rsid w:val="08001BF9"/>
    <w:rsid w:val="08001C79"/>
    <w:rsid w:val="08001C8F"/>
    <w:rsid w:val="08001CCE"/>
    <w:rsid w:val="08001D07"/>
    <w:rsid w:val="08001E11"/>
    <w:rsid w:val="08001E4E"/>
    <w:rsid w:val="08001E8A"/>
    <w:rsid w:val="08001F16"/>
    <w:rsid w:val="08001F3C"/>
    <w:rsid w:val="08001F6C"/>
    <w:rsid w:val="08001FBD"/>
    <w:rsid w:val="08002017"/>
    <w:rsid w:val="080020E6"/>
    <w:rsid w:val="08002120"/>
    <w:rsid w:val="080022C1"/>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58C"/>
    <w:rsid w:val="080035F9"/>
    <w:rsid w:val="080036DB"/>
    <w:rsid w:val="080036E9"/>
    <w:rsid w:val="08003730"/>
    <w:rsid w:val="0800373D"/>
    <w:rsid w:val="0800376A"/>
    <w:rsid w:val="08003795"/>
    <w:rsid w:val="080038FA"/>
    <w:rsid w:val="08003919"/>
    <w:rsid w:val="08003A00"/>
    <w:rsid w:val="08003A47"/>
    <w:rsid w:val="08003CAF"/>
    <w:rsid w:val="08003D9C"/>
    <w:rsid w:val="08003FA4"/>
    <w:rsid w:val="0800403C"/>
    <w:rsid w:val="08004043"/>
    <w:rsid w:val="08004078"/>
    <w:rsid w:val="080040BF"/>
    <w:rsid w:val="080040F3"/>
    <w:rsid w:val="080041FD"/>
    <w:rsid w:val="0800421F"/>
    <w:rsid w:val="08004227"/>
    <w:rsid w:val="0800423C"/>
    <w:rsid w:val="08004246"/>
    <w:rsid w:val="08004252"/>
    <w:rsid w:val="0800446A"/>
    <w:rsid w:val="08004519"/>
    <w:rsid w:val="08004552"/>
    <w:rsid w:val="0800482A"/>
    <w:rsid w:val="08004872"/>
    <w:rsid w:val="08004882"/>
    <w:rsid w:val="080048F1"/>
    <w:rsid w:val="08004903"/>
    <w:rsid w:val="08004AAE"/>
    <w:rsid w:val="08004CD6"/>
    <w:rsid w:val="08004DB2"/>
    <w:rsid w:val="08004E13"/>
    <w:rsid w:val="08004E72"/>
    <w:rsid w:val="08004F3C"/>
    <w:rsid w:val="08004F78"/>
    <w:rsid w:val="08004FEA"/>
    <w:rsid w:val="0800510C"/>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A58"/>
    <w:rsid w:val="08005B2D"/>
    <w:rsid w:val="08005B64"/>
    <w:rsid w:val="08005C2C"/>
    <w:rsid w:val="08005C67"/>
    <w:rsid w:val="08005CA8"/>
    <w:rsid w:val="08005DD9"/>
    <w:rsid w:val="08005DF4"/>
    <w:rsid w:val="08005E97"/>
    <w:rsid w:val="08005EC7"/>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B1F"/>
    <w:rsid w:val="08006B3C"/>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5"/>
    <w:rsid w:val="08007B3F"/>
    <w:rsid w:val="08007B41"/>
    <w:rsid w:val="08007B4D"/>
    <w:rsid w:val="08007C0D"/>
    <w:rsid w:val="08007CEF"/>
    <w:rsid w:val="08007D42"/>
    <w:rsid w:val="08007DC3"/>
    <w:rsid w:val="08007E5E"/>
    <w:rsid w:val="08007F53"/>
    <w:rsid w:val="08007F8E"/>
    <w:rsid w:val="08010152"/>
    <w:rsid w:val="0801019F"/>
    <w:rsid w:val="08010205"/>
    <w:rsid w:val="0801023D"/>
    <w:rsid w:val="08010261"/>
    <w:rsid w:val="080102F2"/>
    <w:rsid w:val="08010340"/>
    <w:rsid w:val="0801039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94"/>
    <w:rsid w:val="080110C5"/>
    <w:rsid w:val="08011199"/>
    <w:rsid w:val="08011395"/>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43"/>
    <w:rsid w:val="08013373"/>
    <w:rsid w:val="08013511"/>
    <w:rsid w:val="0801354C"/>
    <w:rsid w:val="0801358E"/>
    <w:rsid w:val="080135DF"/>
    <w:rsid w:val="08013727"/>
    <w:rsid w:val="0801372D"/>
    <w:rsid w:val="08013783"/>
    <w:rsid w:val="08013848"/>
    <w:rsid w:val="0801389B"/>
    <w:rsid w:val="080138A2"/>
    <w:rsid w:val="08013959"/>
    <w:rsid w:val="0801397B"/>
    <w:rsid w:val="080139B7"/>
    <w:rsid w:val="08013A26"/>
    <w:rsid w:val="08013A2D"/>
    <w:rsid w:val="08013A4F"/>
    <w:rsid w:val="08013B25"/>
    <w:rsid w:val="08013BC6"/>
    <w:rsid w:val="08013BEE"/>
    <w:rsid w:val="08013BF6"/>
    <w:rsid w:val="08013C38"/>
    <w:rsid w:val="08013CA7"/>
    <w:rsid w:val="08013D85"/>
    <w:rsid w:val="08013DAB"/>
    <w:rsid w:val="08013E05"/>
    <w:rsid w:val="08013E0A"/>
    <w:rsid w:val="08013E46"/>
    <w:rsid w:val="08013E4B"/>
    <w:rsid w:val="08013E5C"/>
    <w:rsid w:val="08013EE5"/>
    <w:rsid w:val="08013F3F"/>
    <w:rsid w:val="08013F8B"/>
    <w:rsid w:val="0801421E"/>
    <w:rsid w:val="0801422B"/>
    <w:rsid w:val="080142DF"/>
    <w:rsid w:val="080145F7"/>
    <w:rsid w:val="08014639"/>
    <w:rsid w:val="080146ED"/>
    <w:rsid w:val="08014736"/>
    <w:rsid w:val="0801485E"/>
    <w:rsid w:val="080149F5"/>
    <w:rsid w:val="08014A29"/>
    <w:rsid w:val="08014C1A"/>
    <w:rsid w:val="08014C50"/>
    <w:rsid w:val="08014CE3"/>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714"/>
    <w:rsid w:val="080159AF"/>
    <w:rsid w:val="08015B3F"/>
    <w:rsid w:val="08015B4E"/>
    <w:rsid w:val="08015B96"/>
    <w:rsid w:val="08015B9C"/>
    <w:rsid w:val="08015BBB"/>
    <w:rsid w:val="08015BCA"/>
    <w:rsid w:val="08015BD6"/>
    <w:rsid w:val="08015C5D"/>
    <w:rsid w:val="08015C96"/>
    <w:rsid w:val="08015CC4"/>
    <w:rsid w:val="08015CE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71B"/>
    <w:rsid w:val="0801672B"/>
    <w:rsid w:val="08016753"/>
    <w:rsid w:val="080167A7"/>
    <w:rsid w:val="0801680B"/>
    <w:rsid w:val="0801686E"/>
    <w:rsid w:val="080169BE"/>
    <w:rsid w:val="08016A06"/>
    <w:rsid w:val="08016A42"/>
    <w:rsid w:val="08016A71"/>
    <w:rsid w:val="08016B1D"/>
    <w:rsid w:val="08016BBD"/>
    <w:rsid w:val="08016CA2"/>
    <w:rsid w:val="08016CCC"/>
    <w:rsid w:val="08016D1F"/>
    <w:rsid w:val="08016E03"/>
    <w:rsid w:val="08016E44"/>
    <w:rsid w:val="080170D8"/>
    <w:rsid w:val="08017129"/>
    <w:rsid w:val="0801715D"/>
    <w:rsid w:val="0801725B"/>
    <w:rsid w:val="08017345"/>
    <w:rsid w:val="0801735F"/>
    <w:rsid w:val="080173D8"/>
    <w:rsid w:val="08017409"/>
    <w:rsid w:val="080176F5"/>
    <w:rsid w:val="08017783"/>
    <w:rsid w:val="08017892"/>
    <w:rsid w:val="080178AC"/>
    <w:rsid w:val="08017922"/>
    <w:rsid w:val="0801796F"/>
    <w:rsid w:val="08017994"/>
    <w:rsid w:val="080179AF"/>
    <w:rsid w:val="080179CC"/>
    <w:rsid w:val="08017A8A"/>
    <w:rsid w:val="08017AC2"/>
    <w:rsid w:val="08017BD9"/>
    <w:rsid w:val="08017BF4"/>
    <w:rsid w:val="08017CA1"/>
    <w:rsid w:val="08020039"/>
    <w:rsid w:val="080200AC"/>
    <w:rsid w:val="08020187"/>
    <w:rsid w:val="08020244"/>
    <w:rsid w:val="080202CB"/>
    <w:rsid w:val="080202CF"/>
    <w:rsid w:val="08020311"/>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2BD"/>
    <w:rsid w:val="080232C7"/>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4F"/>
    <w:rsid w:val="080253AD"/>
    <w:rsid w:val="080253C3"/>
    <w:rsid w:val="0802550B"/>
    <w:rsid w:val="080256C8"/>
    <w:rsid w:val="080257E4"/>
    <w:rsid w:val="0802594E"/>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9E"/>
    <w:rsid w:val="08026F40"/>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67"/>
    <w:rsid w:val="080307C6"/>
    <w:rsid w:val="0803086B"/>
    <w:rsid w:val="080309D8"/>
    <w:rsid w:val="08030AFD"/>
    <w:rsid w:val="08030B22"/>
    <w:rsid w:val="08030B68"/>
    <w:rsid w:val="08030B92"/>
    <w:rsid w:val="08030ED2"/>
    <w:rsid w:val="08030EF4"/>
    <w:rsid w:val="08030F63"/>
    <w:rsid w:val="08030FA0"/>
    <w:rsid w:val="08030FC6"/>
    <w:rsid w:val="0803102C"/>
    <w:rsid w:val="08031228"/>
    <w:rsid w:val="0803128C"/>
    <w:rsid w:val="08031350"/>
    <w:rsid w:val="08031590"/>
    <w:rsid w:val="08031670"/>
    <w:rsid w:val="080316B3"/>
    <w:rsid w:val="08031725"/>
    <w:rsid w:val="08031799"/>
    <w:rsid w:val="08031802"/>
    <w:rsid w:val="08031870"/>
    <w:rsid w:val="080318C3"/>
    <w:rsid w:val="0803195B"/>
    <w:rsid w:val="080319A6"/>
    <w:rsid w:val="08031AF1"/>
    <w:rsid w:val="08031B28"/>
    <w:rsid w:val="08031C02"/>
    <w:rsid w:val="08031C2B"/>
    <w:rsid w:val="08031CB5"/>
    <w:rsid w:val="08031D9F"/>
    <w:rsid w:val="08031E39"/>
    <w:rsid w:val="08031EFE"/>
    <w:rsid w:val="08031F5E"/>
    <w:rsid w:val="08031FAD"/>
    <w:rsid w:val="08032293"/>
    <w:rsid w:val="080324AE"/>
    <w:rsid w:val="0803260E"/>
    <w:rsid w:val="08032771"/>
    <w:rsid w:val="080328DC"/>
    <w:rsid w:val="08032B25"/>
    <w:rsid w:val="08032BD9"/>
    <w:rsid w:val="08032C33"/>
    <w:rsid w:val="08032DB6"/>
    <w:rsid w:val="08032E02"/>
    <w:rsid w:val="08032FA3"/>
    <w:rsid w:val="08032FAE"/>
    <w:rsid w:val="08033096"/>
    <w:rsid w:val="080330B4"/>
    <w:rsid w:val="08033176"/>
    <w:rsid w:val="0803323C"/>
    <w:rsid w:val="0803326A"/>
    <w:rsid w:val="080332EA"/>
    <w:rsid w:val="0803331D"/>
    <w:rsid w:val="0803338E"/>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FA7"/>
    <w:rsid w:val="0803405B"/>
    <w:rsid w:val="08034338"/>
    <w:rsid w:val="080343C0"/>
    <w:rsid w:val="08034445"/>
    <w:rsid w:val="0803445A"/>
    <w:rsid w:val="080344DE"/>
    <w:rsid w:val="0803460D"/>
    <w:rsid w:val="080346BD"/>
    <w:rsid w:val="080346FD"/>
    <w:rsid w:val="08034730"/>
    <w:rsid w:val="08034734"/>
    <w:rsid w:val="080347B0"/>
    <w:rsid w:val="08034998"/>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71C6"/>
    <w:rsid w:val="0803722E"/>
    <w:rsid w:val="0803726B"/>
    <w:rsid w:val="0803746C"/>
    <w:rsid w:val="0803767F"/>
    <w:rsid w:val="0803768C"/>
    <w:rsid w:val="08037698"/>
    <w:rsid w:val="0803775C"/>
    <w:rsid w:val="0803776B"/>
    <w:rsid w:val="0803777E"/>
    <w:rsid w:val="0803781E"/>
    <w:rsid w:val="08037828"/>
    <w:rsid w:val="08037930"/>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5A"/>
    <w:rsid w:val="08040092"/>
    <w:rsid w:val="08040260"/>
    <w:rsid w:val="080402D7"/>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E7"/>
    <w:rsid w:val="08042B05"/>
    <w:rsid w:val="08042B5E"/>
    <w:rsid w:val="08042B61"/>
    <w:rsid w:val="08042BDB"/>
    <w:rsid w:val="08042C74"/>
    <w:rsid w:val="08042CC5"/>
    <w:rsid w:val="08042CDE"/>
    <w:rsid w:val="08042CE2"/>
    <w:rsid w:val="08042CF0"/>
    <w:rsid w:val="08042DDC"/>
    <w:rsid w:val="08042E7E"/>
    <w:rsid w:val="08042E98"/>
    <w:rsid w:val="08042F25"/>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DE9"/>
    <w:rsid w:val="08043E8A"/>
    <w:rsid w:val="08043EB5"/>
    <w:rsid w:val="08043ED6"/>
    <w:rsid w:val="08044187"/>
    <w:rsid w:val="080441DB"/>
    <w:rsid w:val="0804422E"/>
    <w:rsid w:val="0804430C"/>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DF"/>
    <w:rsid w:val="0804600A"/>
    <w:rsid w:val="080460CA"/>
    <w:rsid w:val="0804610F"/>
    <w:rsid w:val="08046147"/>
    <w:rsid w:val="080461B7"/>
    <w:rsid w:val="08046310"/>
    <w:rsid w:val="0804638D"/>
    <w:rsid w:val="080463D8"/>
    <w:rsid w:val="08046422"/>
    <w:rsid w:val="0804646E"/>
    <w:rsid w:val="080465A1"/>
    <w:rsid w:val="080465C1"/>
    <w:rsid w:val="0804669D"/>
    <w:rsid w:val="0804678D"/>
    <w:rsid w:val="0804681D"/>
    <w:rsid w:val="08046849"/>
    <w:rsid w:val="08046909"/>
    <w:rsid w:val="080469AC"/>
    <w:rsid w:val="080469C5"/>
    <w:rsid w:val="08046B08"/>
    <w:rsid w:val="08046B36"/>
    <w:rsid w:val="08046C5F"/>
    <w:rsid w:val="08046D16"/>
    <w:rsid w:val="08046D3C"/>
    <w:rsid w:val="08046D64"/>
    <w:rsid w:val="08046DC7"/>
    <w:rsid w:val="0804703D"/>
    <w:rsid w:val="08047239"/>
    <w:rsid w:val="08047282"/>
    <w:rsid w:val="08047341"/>
    <w:rsid w:val="0804734D"/>
    <w:rsid w:val="08047399"/>
    <w:rsid w:val="08047484"/>
    <w:rsid w:val="080474D6"/>
    <w:rsid w:val="080475FC"/>
    <w:rsid w:val="0804765A"/>
    <w:rsid w:val="080476E5"/>
    <w:rsid w:val="080477A5"/>
    <w:rsid w:val="0804790B"/>
    <w:rsid w:val="08047915"/>
    <w:rsid w:val="08047999"/>
    <w:rsid w:val="08047AF3"/>
    <w:rsid w:val="08047CF2"/>
    <w:rsid w:val="08047D55"/>
    <w:rsid w:val="08047D88"/>
    <w:rsid w:val="08047F0D"/>
    <w:rsid w:val="08047F1F"/>
    <w:rsid w:val="08047FA1"/>
    <w:rsid w:val="08047FD4"/>
    <w:rsid w:val="08050068"/>
    <w:rsid w:val="080502C6"/>
    <w:rsid w:val="080502C8"/>
    <w:rsid w:val="080502EF"/>
    <w:rsid w:val="08050382"/>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1C"/>
    <w:rsid w:val="08051557"/>
    <w:rsid w:val="08051621"/>
    <w:rsid w:val="08051643"/>
    <w:rsid w:val="080516EF"/>
    <w:rsid w:val="08051812"/>
    <w:rsid w:val="08051971"/>
    <w:rsid w:val="08051A42"/>
    <w:rsid w:val="08051A52"/>
    <w:rsid w:val="08051B17"/>
    <w:rsid w:val="08051C06"/>
    <w:rsid w:val="08051D13"/>
    <w:rsid w:val="08051DD3"/>
    <w:rsid w:val="08051F2D"/>
    <w:rsid w:val="08051F6B"/>
    <w:rsid w:val="0805205D"/>
    <w:rsid w:val="0805205E"/>
    <w:rsid w:val="0805214A"/>
    <w:rsid w:val="0805224F"/>
    <w:rsid w:val="080522AC"/>
    <w:rsid w:val="0805235E"/>
    <w:rsid w:val="080523BE"/>
    <w:rsid w:val="080523E8"/>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554"/>
    <w:rsid w:val="0805555D"/>
    <w:rsid w:val="0805558F"/>
    <w:rsid w:val="080555B2"/>
    <w:rsid w:val="080556C7"/>
    <w:rsid w:val="080556ED"/>
    <w:rsid w:val="08055745"/>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323"/>
    <w:rsid w:val="080563F2"/>
    <w:rsid w:val="080563F9"/>
    <w:rsid w:val="0805643B"/>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97C"/>
    <w:rsid w:val="080609AC"/>
    <w:rsid w:val="08060A15"/>
    <w:rsid w:val="08060B4B"/>
    <w:rsid w:val="08060C04"/>
    <w:rsid w:val="08060C6D"/>
    <w:rsid w:val="08060E3D"/>
    <w:rsid w:val="08060FAC"/>
    <w:rsid w:val="08061020"/>
    <w:rsid w:val="0806106D"/>
    <w:rsid w:val="080610B7"/>
    <w:rsid w:val="08061107"/>
    <w:rsid w:val="0806116C"/>
    <w:rsid w:val="08061175"/>
    <w:rsid w:val="080613B8"/>
    <w:rsid w:val="08061438"/>
    <w:rsid w:val="0806145C"/>
    <w:rsid w:val="080614E0"/>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BA"/>
    <w:rsid w:val="080638E5"/>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37"/>
    <w:rsid w:val="080644DD"/>
    <w:rsid w:val="08064557"/>
    <w:rsid w:val="08064927"/>
    <w:rsid w:val="0806493B"/>
    <w:rsid w:val="08064987"/>
    <w:rsid w:val="080649A6"/>
    <w:rsid w:val="08064A6E"/>
    <w:rsid w:val="08064BAF"/>
    <w:rsid w:val="08064C29"/>
    <w:rsid w:val="08064C32"/>
    <w:rsid w:val="08064CAE"/>
    <w:rsid w:val="08064D14"/>
    <w:rsid w:val="08064E9B"/>
    <w:rsid w:val="08064FF8"/>
    <w:rsid w:val="0806505D"/>
    <w:rsid w:val="08065137"/>
    <w:rsid w:val="080651F5"/>
    <w:rsid w:val="0806531B"/>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97"/>
    <w:rsid w:val="08065EB2"/>
    <w:rsid w:val="08065EC4"/>
    <w:rsid w:val="0806610E"/>
    <w:rsid w:val="08066175"/>
    <w:rsid w:val="08066198"/>
    <w:rsid w:val="080661C0"/>
    <w:rsid w:val="080663D6"/>
    <w:rsid w:val="0806654B"/>
    <w:rsid w:val="080665E6"/>
    <w:rsid w:val="08066710"/>
    <w:rsid w:val="08066730"/>
    <w:rsid w:val="080667E6"/>
    <w:rsid w:val="08066810"/>
    <w:rsid w:val="08066871"/>
    <w:rsid w:val="080669A1"/>
    <w:rsid w:val="080669CC"/>
    <w:rsid w:val="08066B47"/>
    <w:rsid w:val="08066B68"/>
    <w:rsid w:val="08066CB5"/>
    <w:rsid w:val="08066D15"/>
    <w:rsid w:val="08066F3F"/>
    <w:rsid w:val="08066FC4"/>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A40"/>
    <w:rsid w:val="08067B0A"/>
    <w:rsid w:val="08067CDA"/>
    <w:rsid w:val="08067D52"/>
    <w:rsid w:val="08067D63"/>
    <w:rsid w:val="08067D7E"/>
    <w:rsid w:val="08067E65"/>
    <w:rsid w:val="08067E70"/>
    <w:rsid w:val="08067EDD"/>
    <w:rsid w:val="08067F98"/>
    <w:rsid w:val="08067FA1"/>
    <w:rsid w:val="080700EC"/>
    <w:rsid w:val="08070131"/>
    <w:rsid w:val="08070150"/>
    <w:rsid w:val="080701DE"/>
    <w:rsid w:val="080701F5"/>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F2"/>
    <w:rsid w:val="08071339"/>
    <w:rsid w:val="08071375"/>
    <w:rsid w:val="080713FA"/>
    <w:rsid w:val="080714AB"/>
    <w:rsid w:val="08071506"/>
    <w:rsid w:val="08071542"/>
    <w:rsid w:val="080716C2"/>
    <w:rsid w:val="0807171F"/>
    <w:rsid w:val="08071767"/>
    <w:rsid w:val="08071810"/>
    <w:rsid w:val="0807186F"/>
    <w:rsid w:val="08071884"/>
    <w:rsid w:val="080718AE"/>
    <w:rsid w:val="08071918"/>
    <w:rsid w:val="08071930"/>
    <w:rsid w:val="08071940"/>
    <w:rsid w:val="080719A4"/>
    <w:rsid w:val="08071A96"/>
    <w:rsid w:val="08071B23"/>
    <w:rsid w:val="08071B69"/>
    <w:rsid w:val="08071BB4"/>
    <w:rsid w:val="08071BC8"/>
    <w:rsid w:val="08071BD2"/>
    <w:rsid w:val="08071C25"/>
    <w:rsid w:val="08071C38"/>
    <w:rsid w:val="08071CA7"/>
    <w:rsid w:val="08071D03"/>
    <w:rsid w:val="08071F37"/>
    <w:rsid w:val="08071F73"/>
    <w:rsid w:val="08072013"/>
    <w:rsid w:val="08072016"/>
    <w:rsid w:val="0807206F"/>
    <w:rsid w:val="080720A9"/>
    <w:rsid w:val="0807210E"/>
    <w:rsid w:val="0807212B"/>
    <w:rsid w:val="08072221"/>
    <w:rsid w:val="080722A3"/>
    <w:rsid w:val="080722CC"/>
    <w:rsid w:val="08072302"/>
    <w:rsid w:val="080723C0"/>
    <w:rsid w:val="0807246D"/>
    <w:rsid w:val="080724F8"/>
    <w:rsid w:val="0807254F"/>
    <w:rsid w:val="0807262B"/>
    <w:rsid w:val="08072636"/>
    <w:rsid w:val="080726C5"/>
    <w:rsid w:val="08072817"/>
    <w:rsid w:val="08072889"/>
    <w:rsid w:val="0807288D"/>
    <w:rsid w:val="08072905"/>
    <w:rsid w:val="0807291D"/>
    <w:rsid w:val="080729C4"/>
    <w:rsid w:val="08072B08"/>
    <w:rsid w:val="08072B0A"/>
    <w:rsid w:val="08072B16"/>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73"/>
    <w:rsid w:val="080745F7"/>
    <w:rsid w:val="08074653"/>
    <w:rsid w:val="080746F8"/>
    <w:rsid w:val="080746FE"/>
    <w:rsid w:val="08074748"/>
    <w:rsid w:val="08074894"/>
    <w:rsid w:val="080748A0"/>
    <w:rsid w:val="08074A2E"/>
    <w:rsid w:val="08074A6F"/>
    <w:rsid w:val="08074B1A"/>
    <w:rsid w:val="08074B4D"/>
    <w:rsid w:val="08074BCC"/>
    <w:rsid w:val="08074C24"/>
    <w:rsid w:val="08074CAE"/>
    <w:rsid w:val="08074D91"/>
    <w:rsid w:val="08074DEA"/>
    <w:rsid w:val="08075097"/>
    <w:rsid w:val="080751B3"/>
    <w:rsid w:val="080752E5"/>
    <w:rsid w:val="080752EE"/>
    <w:rsid w:val="0807534E"/>
    <w:rsid w:val="0807537B"/>
    <w:rsid w:val="080753EF"/>
    <w:rsid w:val="08075643"/>
    <w:rsid w:val="08075648"/>
    <w:rsid w:val="08075814"/>
    <w:rsid w:val="0807581C"/>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A79"/>
    <w:rsid w:val="08077B1E"/>
    <w:rsid w:val="08077C92"/>
    <w:rsid w:val="08077CFC"/>
    <w:rsid w:val="08077D23"/>
    <w:rsid w:val="08077D24"/>
    <w:rsid w:val="08077DFD"/>
    <w:rsid w:val="08077E9D"/>
    <w:rsid w:val="08080020"/>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CA9"/>
    <w:rsid w:val="08080D08"/>
    <w:rsid w:val="08080E05"/>
    <w:rsid w:val="08080F49"/>
    <w:rsid w:val="08081132"/>
    <w:rsid w:val="08081163"/>
    <w:rsid w:val="080811E1"/>
    <w:rsid w:val="0808124B"/>
    <w:rsid w:val="08081333"/>
    <w:rsid w:val="080814E7"/>
    <w:rsid w:val="0808157F"/>
    <w:rsid w:val="080817B4"/>
    <w:rsid w:val="080817D2"/>
    <w:rsid w:val="08081810"/>
    <w:rsid w:val="080818EF"/>
    <w:rsid w:val="0808196F"/>
    <w:rsid w:val="08081974"/>
    <w:rsid w:val="08081A1F"/>
    <w:rsid w:val="08081AE5"/>
    <w:rsid w:val="08081C0D"/>
    <w:rsid w:val="08081D94"/>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B9"/>
    <w:rsid w:val="08082F07"/>
    <w:rsid w:val="08082F58"/>
    <w:rsid w:val="08082F88"/>
    <w:rsid w:val="08082FF8"/>
    <w:rsid w:val="080833A4"/>
    <w:rsid w:val="080833C9"/>
    <w:rsid w:val="08083450"/>
    <w:rsid w:val="080834CB"/>
    <w:rsid w:val="080835A1"/>
    <w:rsid w:val="080835CB"/>
    <w:rsid w:val="080837DB"/>
    <w:rsid w:val="080839C6"/>
    <w:rsid w:val="08083AAA"/>
    <w:rsid w:val="08083AAB"/>
    <w:rsid w:val="08083BD1"/>
    <w:rsid w:val="08083BF1"/>
    <w:rsid w:val="08083BF7"/>
    <w:rsid w:val="08083D69"/>
    <w:rsid w:val="08083E4A"/>
    <w:rsid w:val="08083E59"/>
    <w:rsid w:val="08083F4A"/>
    <w:rsid w:val="0808401E"/>
    <w:rsid w:val="08084082"/>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B03"/>
    <w:rsid w:val="08084C1D"/>
    <w:rsid w:val="08084C87"/>
    <w:rsid w:val="08084D4F"/>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C8"/>
    <w:rsid w:val="08085EA8"/>
    <w:rsid w:val="08085EF3"/>
    <w:rsid w:val="08085F32"/>
    <w:rsid w:val="08085F6B"/>
    <w:rsid w:val="0808602B"/>
    <w:rsid w:val="0808606C"/>
    <w:rsid w:val="080860D1"/>
    <w:rsid w:val="080860EA"/>
    <w:rsid w:val="08086415"/>
    <w:rsid w:val="0808643C"/>
    <w:rsid w:val="08086451"/>
    <w:rsid w:val="08086553"/>
    <w:rsid w:val="0808655B"/>
    <w:rsid w:val="080865B1"/>
    <w:rsid w:val="0808660C"/>
    <w:rsid w:val="0808666F"/>
    <w:rsid w:val="08086690"/>
    <w:rsid w:val="08086794"/>
    <w:rsid w:val="08086857"/>
    <w:rsid w:val="080868B9"/>
    <w:rsid w:val="08086977"/>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583"/>
    <w:rsid w:val="080915ED"/>
    <w:rsid w:val="08091640"/>
    <w:rsid w:val="08091709"/>
    <w:rsid w:val="08091810"/>
    <w:rsid w:val="08091871"/>
    <w:rsid w:val="08091872"/>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28"/>
    <w:rsid w:val="08093496"/>
    <w:rsid w:val="08093509"/>
    <w:rsid w:val="08093582"/>
    <w:rsid w:val="080935C8"/>
    <w:rsid w:val="080936EA"/>
    <w:rsid w:val="0809370D"/>
    <w:rsid w:val="08093778"/>
    <w:rsid w:val="08093818"/>
    <w:rsid w:val="080938F2"/>
    <w:rsid w:val="0809396E"/>
    <w:rsid w:val="0809398A"/>
    <w:rsid w:val="08093BBA"/>
    <w:rsid w:val="08093C25"/>
    <w:rsid w:val="08093C65"/>
    <w:rsid w:val="08093DEC"/>
    <w:rsid w:val="08093F48"/>
    <w:rsid w:val="08093F97"/>
    <w:rsid w:val="08093FC9"/>
    <w:rsid w:val="08094021"/>
    <w:rsid w:val="0809408B"/>
    <w:rsid w:val="0809409F"/>
    <w:rsid w:val="08094139"/>
    <w:rsid w:val="08094255"/>
    <w:rsid w:val="08094276"/>
    <w:rsid w:val="0809429B"/>
    <w:rsid w:val="0809435E"/>
    <w:rsid w:val="08094387"/>
    <w:rsid w:val="08094590"/>
    <w:rsid w:val="08094613"/>
    <w:rsid w:val="08094707"/>
    <w:rsid w:val="08094843"/>
    <w:rsid w:val="08094932"/>
    <w:rsid w:val="080949DB"/>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D83"/>
    <w:rsid w:val="08095E08"/>
    <w:rsid w:val="08095E2E"/>
    <w:rsid w:val="08095F78"/>
    <w:rsid w:val="08096021"/>
    <w:rsid w:val="080960BD"/>
    <w:rsid w:val="080960E9"/>
    <w:rsid w:val="08096140"/>
    <w:rsid w:val="0809627D"/>
    <w:rsid w:val="080963DE"/>
    <w:rsid w:val="080963EB"/>
    <w:rsid w:val="08096455"/>
    <w:rsid w:val="08096479"/>
    <w:rsid w:val="0809647F"/>
    <w:rsid w:val="08096570"/>
    <w:rsid w:val="080966C5"/>
    <w:rsid w:val="080967E0"/>
    <w:rsid w:val="08096810"/>
    <w:rsid w:val="0809693E"/>
    <w:rsid w:val="080969D8"/>
    <w:rsid w:val="08096A04"/>
    <w:rsid w:val="08096A12"/>
    <w:rsid w:val="08096ADE"/>
    <w:rsid w:val="08096B3A"/>
    <w:rsid w:val="08096B6B"/>
    <w:rsid w:val="08096BE5"/>
    <w:rsid w:val="08096D22"/>
    <w:rsid w:val="08096D25"/>
    <w:rsid w:val="08096E26"/>
    <w:rsid w:val="08096E27"/>
    <w:rsid w:val="08096E3F"/>
    <w:rsid w:val="08096F4F"/>
    <w:rsid w:val="08097059"/>
    <w:rsid w:val="08097063"/>
    <w:rsid w:val="0809707D"/>
    <w:rsid w:val="0809711B"/>
    <w:rsid w:val="08097241"/>
    <w:rsid w:val="0809757D"/>
    <w:rsid w:val="080975C0"/>
    <w:rsid w:val="080975F7"/>
    <w:rsid w:val="080976C3"/>
    <w:rsid w:val="08097711"/>
    <w:rsid w:val="080977DA"/>
    <w:rsid w:val="0809796C"/>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19"/>
    <w:rsid w:val="080A09E7"/>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611"/>
    <w:rsid w:val="080A273E"/>
    <w:rsid w:val="080A27F2"/>
    <w:rsid w:val="080A282E"/>
    <w:rsid w:val="080A283E"/>
    <w:rsid w:val="080A29B6"/>
    <w:rsid w:val="080A2AA0"/>
    <w:rsid w:val="080A2E8E"/>
    <w:rsid w:val="080A2FD1"/>
    <w:rsid w:val="080A3017"/>
    <w:rsid w:val="080A3050"/>
    <w:rsid w:val="080A30A9"/>
    <w:rsid w:val="080A30D9"/>
    <w:rsid w:val="080A31D1"/>
    <w:rsid w:val="080A3323"/>
    <w:rsid w:val="080A3543"/>
    <w:rsid w:val="080A35F5"/>
    <w:rsid w:val="080A3639"/>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35D"/>
    <w:rsid w:val="080A547F"/>
    <w:rsid w:val="080A5502"/>
    <w:rsid w:val="080A5524"/>
    <w:rsid w:val="080A554A"/>
    <w:rsid w:val="080A5583"/>
    <w:rsid w:val="080A55C9"/>
    <w:rsid w:val="080A5628"/>
    <w:rsid w:val="080A5661"/>
    <w:rsid w:val="080A56F9"/>
    <w:rsid w:val="080A5737"/>
    <w:rsid w:val="080A58ED"/>
    <w:rsid w:val="080A59D8"/>
    <w:rsid w:val="080A5A98"/>
    <w:rsid w:val="080A5A9E"/>
    <w:rsid w:val="080A5CBD"/>
    <w:rsid w:val="080A5D01"/>
    <w:rsid w:val="080A5F05"/>
    <w:rsid w:val="080A5F61"/>
    <w:rsid w:val="080A602C"/>
    <w:rsid w:val="080A6083"/>
    <w:rsid w:val="080A6178"/>
    <w:rsid w:val="080A6195"/>
    <w:rsid w:val="080A63A0"/>
    <w:rsid w:val="080A64F4"/>
    <w:rsid w:val="080A650E"/>
    <w:rsid w:val="080A659A"/>
    <w:rsid w:val="080A659F"/>
    <w:rsid w:val="080A65E8"/>
    <w:rsid w:val="080A6627"/>
    <w:rsid w:val="080A669D"/>
    <w:rsid w:val="080A66B4"/>
    <w:rsid w:val="080A66D8"/>
    <w:rsid w:val="080A6876"/>
    <w:rsid w:val="080A6A9E"/>
    <w:rsid w:val="080A6BC0"/>
    <w:rsid w:val="080A6C01"/>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D61"/>
    <w:rsid w:val="080A7E1E"/>
    <w:rsid w:val="080A7E6A"/>
    <w:rsid w:val="080A7F37"/>
    <w:rsid w:val="080B0070"/>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5D0"/>
    <w:rsid w:val="080B163C"/>
    <w:rsid w:val="080B17AD"/>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2086"/>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5F"/>
    <w:rsid w:val="080B2762"/>
    <w:rsid w:val="080B276D"/>
    <w:rsid w:val="080B287E"/>
    <w:rsid w:val="080B29FB"/>
    <w:rsid w:val="080B2A13"/>
    <w:rsid w:val="080B2C44"/>
    <w:rsid w:val="080B2CEA"/>
    <w:rsid w:val="080B2D67"/>
    <w:rsid w:val="080B2EAD"/>
    <w:rsid w:val="080B2ED3"/>
    <w:rsid w:val="080B2F62"/>
    <w:rsid w:val="080B2F82"/>
    <w:rsid w:val="080B2F93"/>
    <w:rsid w:val="080B2F9B"/>
    <w:rsid w:val="080B2FC6"/>
    <w:rsid w:val="080B2FD2"/>
    <w:rsid w:val="080B30C5"/>
    <w:rsid w:val="080B31C4"/>
    <w:rsid w:val="080B3273"/>
    <w:rsid w:val="080B34F9"/>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E8"/>
    <w:rsid w:val="080B3E0F"/>
    <w:rsid w:val="080B3EA6"/>
    <w:rsid w:val="080B3F20"/>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A8"/>
    <w:rsid w:val="080B4CDC"/>
    <w:rsid w:val="080B4CF3"/>
    <w:rsid w:val="080B4D50"/>
    <w:rsid w:val="080B4D5A"/>
    <w:rsid w:val="080B4E05"/>
    <w:rsid w:val="080B4E32"/>
    <w:rsid w:val="080B4F3F"/>
    <w:rsid w:val="080B5045"/>
    <w:rsid w:val="080B50A8"/>
    <w:rsid w:val="080B5161"/>
    <w:rsid w:val="080B518D"/>
    <w:rsid w:val="080B5198"/>
    <w:rsid w:val="080B51B8"/>
    <w:rsid w:val="080B51FB"/>
    <w:rsid w:val="080B524B"/>
    <w:rsid w:val="080B5294"/>
    <w:rsid w:val="080B52A3"/>
    <w:rsid w:val="080B537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62"/>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E0"/>
    <w:rsid w:val="080B79E6"/>
    <w:rsid w:val="080B7BB7"/>
    <w:rsid w:val="080B7C03"/>
    <w:rsid w:val="080B7C13"/>
    <w:rsid w:val="080B7C79"/>
    <w:rsid w:val="080B7CD0"/>
    <w:rsid w:val="080B7E88"/>
    <w:rsid w:val="080B7FFD"/>
    <w:rsid w:val="080C003D"/>
    <w:rsid w:val="080C009A"/>
    <w:rsid w:val="080C01A6"/>
    <w:rsid w:val="080C01F7"/>
    <w:rsid w:val="080C0208"/>
    <w:rsid w:val="080C02A5"/>
    <w:rsid w:val="080C034E"/>
    <w:rsid w:val="080C035A"/>
    <w:rsid w:val="080C0475"/>
    <w:rsid w:val="080C04E4"/>
    <w:rsid w:val="080C057E"/>
    <w:rsid w:val="080C0793"/>
    <w:rsid w:val="080C07C7"/>
    <w:rsid w:val="080C0804"/>
    <w:rsid w:val="080C0818"/>
    <w:rsid w:val="080C0849"/>
    <w:rsid w:val="080C0875"/>
    <w:rsid w:val="080C08DB"/>
    <w:rsid w:val="080C0901"/>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83"/>
    <w:rsid w:val="080C1D76"/>
    <w:rsid w:val="080C1E41"/>
    <w:rsid w:val="080C1EB7"/>
    <w:rsid w:val="080C1ECD"/>
    <w:rsid w:val="080C1F14"/>
    <w:rsid w:val="080C200A"/>
    <w:rsid w:val="080C2030"/>
    <w:rsid w:val="080C208B"/>
    <w:rsid w:val="080C228E"/>
    <w:rsid w:val="080C22AC"/>
    <w:rsid w:val="080C24FD"/>
    <w:rsid w:val="080C251F"/>
    <w:rsid w:val="080C252A"/>
    <w:rsid w:val="080C25AF"/>
    <w:rsid w:val="080C271C"/>
    <w:rsid w:val="080C2836"/>
    <w:rsid w:val="080C28B1"/>
    <w:rsid w:val="080C2B70"/>
    <w:rsid w:val="080C2C5A"/>
    <w:rsid w:val="080C2CAB"/>
    <w:rsid w:val="080C2D63"/>
    <w:rsid w:val="080C2EE2"/>
    <w:rsid w:val="080C2FF2"/>
    <w:rsid w:val="080C3021"/>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AD"/>
    <w:rsid w:val="080C3A38"/>
    <w:rsid w:val="080C3A8F"/>
    <w:rsid w:val="080C3ACA"/>
    <w:rsid w:val="080C3B00"/>
    <w:rsid w:val="080C3B4D"/>
    <w:rsid w:val="080C3B57"/>
    <w:rsid w:val="080C3BBE"/>
    <w:rsid w:val="080C3D3E"/>
    <w:rsid w:val="080C3DDC"/>
    <w:rsid w:val="080C3E2F"/>
    <w:rsid w:val="080C3F5B"/>
    <w:rsid w:val="080C3F95"/>
    <w:rsid w:val="080C4021"/>
    <w:rsid w:val="080C4038"/>
    <w:rsid w:val="080C407D"/>
    <w:rsid w:val="080C40FE"/>
    <w:rsid w:val="080C416A"/>
    <w:rsid w:val="080C41A6"/>
    <w:rsid w:val="080C41D2"/>
    <w:rsid w:val="080C4242"/>
    <w:rsid w:val="080C42C2"/>
    <w:rsid w:val="080C43A6"/>
    <w:rsid w:val="080C43B0"/>
    <w:rsid w:val="080C4481"/>
    <w:rsid w:val="080C45DF"/>
    <w:rsid w:val="080C45EF"/>
    <w:rsid w:val="080C4742"/>
    <w:rsid w:val="080C4847"/>
    <w:rsid w:val="080C4861"/>
    <w:rsid w:val="080C497F"/>
    <w:rsid w:val="080C499D"/>
    <w:rsid w:val="080C49B4"/>
    <w:rsid w:val="080C49E9"/>
    <w:rsid w:val="080C4A5B"/>
    <w:rsid w:val="080C4C67"/>
    <w:rsid w:val="080C4CA7"/>
    <w:rsid w:val="080C4D88"/>
    <w:rsid w:val="080C4F28"/>
    <w:rsid w:val="080C4F37"/>
    <w:rsid w:val="080C4F73"/>
    <w:rsid w:val="080C4FB6"/>
    <w:rsid w:val="080C5042"/>
    <w:rsid w:val="080C511E"/>
    <w:rsid w:val="080C5145"/>
    <w:rsid w:val="080C51B1"/>
    <w:rsid w:val="080C51FE"/>
    <w:rsid w:val="080C5204"/>
    <w:rsid w:val="080C5247"/>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060"/>
    <w:rsid w:val="080C60D7"/>
    <w:rsid w:val="080C62D4"/>
    <w:rsid w:val="080C62D7"/>
    <w:rsid w:val="080C63C8"/>
    <w:rsid w:val="080C63E5"/>
    <w:rsid w:val="080C6552"/>
    <w:rsid w:val="080C65CD"/>
    <w:rsid w:val="080C6650"/>
    <w:rsid w:val="080C66D4"/>
    <w:rsid w:val="080C670F"/>
    <w:rsid w:val="080C676E"/>
    <w:rsid w:val="080C681A"/>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E9"/>
    <w:rsid w:val="080D15F3"/>
    <w:rsid w:val="080D16AA"/>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14B"/>
    <w:rsid w:val="080D21BF"/>
    <w:rsid w:val="080D21DF"/>
    <w:rsid w:val="080D2202"/>
    <w:rsid w:val="080D2230"/>
    <w:rsid w:val="080D2238"/>
    <w:rsid w:val="080D2268"/>
    <w:rsid w:val="080D2279"/>
    <w:rsid w:val="080D22C4"/>
    <w:rsid w:val="080D22FC"/>
    <w:rsid w:val="080D24C7"/>
    <w:rsid w:val="080D2564"/>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15B"/>
    <w:rsid w:val="080D33D1"/>
    <w:rsid w:val="080D35AD"/>
    <w:rsid w:val="080D3647"/>
    <w:rsid w:val="080D36A0"/>
    <w:rsid w:val="080D36F1"/>
    <w:rsid w:val="080D39ED"/>
    <w:rsid w:val="080D3BDD"/>
    <w:rsid w:val="080D3C0F"/>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01"/>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822"/>
    <w:rsid w:val="080D583A"/>
    <w:rsid w:val="080D589F"/>
    <w:rsid w:val="080D5995"/>
    <w:rsid w:val="080D5B9D"/>
    <w:rsid w:val="080D5C15"/>
    <w:rsid w:val="080D5CBC"/>
    <w:rsid w:val="080D5EA0"/>
    <w:rsid w:val="080D5F49"/>
    <w:rsid w:val="080D5F89"/>
    <w:rsid w:val="080D62EC"/>
    <w:rsid w:val="080D635F"/>
    <w:rsid w:val="080D653B"/>
    <w:rsid w:val="080D658A"/>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5A"/>
    <w:rsid w:val="080D736E"/>
    <w:rsid w:val="080D75CD"/>
    <w:rsid w:val="080D7601"/>
    <w:rsid w:val="080D7622"/>
    <w:rsid w:val="080D7685"/>
    <w:rsid w:val="080D774F"/>
    <w:rsid w:val="080D77E1"/>
    <w:rsid w:val="080D77F9"/>
    <w:rsid w:val="080D7992"/>
    <w:rsid w:val="080D7A7A"/>
    <w:rsid w:val="080D7B4F"/>
    <w:rsid w:val="080D7BC9"/>
    <w:rsid w:val="080D7D6D"/>
    <w:rsid w:val="080D7DBB"/>
    <w:rsid w:val="080D7E7F"/>
    <w:rsid w:val="080D7EBE"/>
    <w:rsid w:val="080D7FF8"/>
    <w:rsid w:val="080E008C"/>
    <w:rsid w:val="080E00AA"/>
    <w:rsid w:val="080E0278"/>
    <w:rsid w:val="080E02F4"/>
    <w:rsid w:val="080E044B"/>
    <w:rsid w:val="080E04CB"/>
    <w:rsid w:val="080E0522"/>
    <w:rsid w:val="080E0613"/>
    <w:rsid w:val="080E0680"/>
    <w:rsid w:val="080E06E2"/>
    <w:rsid w:val="080E0739"/>
    <w:rsid w:val="080E0753"/>
    <w:rsid w:val="080E07BA"/>
    <w:rsid w:val="080E08C7"/>
    <w:rsid w:val="080E08F7"/>
    <w:rsid w:val="080E09F5"/>
    <w:rsid w:val="080E0A68"/>
    <w:rsid w:val="080E0ACC"/>
    <w:rsid w:val="080E0B8B"/>
    <w:rsid w:val="080E0BEF"/>
    <w:rsid w:val="080E0C4C"/>
    <w:rsid w:val="080E0E9F"/>
    <w:rsid w:val="080E0F84"/>
    <w:rsid w:val="080E0FF8"/>
    <w:rsid w:val="080E1161"/>
    <w:rsid w:val="080E118A"/>
    <w:rsid w:val="080E11CA"/>
    <w:rsid w:val="080E1236"/>
    <w:rsid w:val="080E1290"/>
    <w:rsid w:val="080E1335"/>
    <w:rsid w:val="080E135A"/>
    <w:rsid w:val="080E146C"/>
    <w:rsid w:val="080E147C"/>
    <w:rsid w:val="080E1765"/>
    <w:rsid w:val="080E17D8"/>
    <w:rsid w:val="080E18A6"/>
    <w:rsid w:val="080E190B"/>
    <w:rsid w:val="080E191D"/>
    <w:rsid w:val="080E1A32"/>
    <w:rsid w:val="080E1AA2"/>
    <w:rsid w:val="080E1C25"/>
    <w:rsid w:val="080E1C8A"/>
    <w:rsid w:val="080E1CC3"/>
    <w:rsid w:val="080E1CC6"/>
    <w:rsid w:val="080E1D0F"/>
    <w:rsid w:val="080E1D4C"/>
    <w:rsid w:val="080E1F64"/>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1D9"/>
    <w:rsid w:val="080E332B"/>
    <w:rsid w:val="080E3368"/>
    <w:rsid w:val="080E33BD"/>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E84"/>
    <w:rsid w:val="080E3F07"/>
    <w:rsid w:val="080E400F"/>
    <w:rsid w:val="080E4038"/>
    <w:rsid w:val="080E40B5"/>
    <w:rsid w:val="080E4143"/>
    <w:rsid w:val="080E4220"/>
    <w:rsid w:val="080E4227"/>
    <w:rsid w:val="080E4267"/>
    <w:rsid w:val="080E42E3"/>
    <w:rsid w:val="080E4360"/>
    <w:rsid w:val="080E43D4"/>
    <w:rsid w:val="080E43F4"/>
    <w:rsid w:val="080E44D9"/>
    <w:rsid w:val="080E4526"/>
    <w:rsid w:val="080E453C"/>
    <w:rsid w:val="080E4737"/>
    <w:rsid w:val="080E475A"/>
    <w:rsid w:val="080E4787"/>
    <w:rsid w:val="080E47A0"/>
    <w:rsid w:val="080E489E"/>
    <w:rsid w:val="080E4985"/>
    <w:rsid w:val="080E49BF"/>
    <w:rsid w:val="080E4A07"/>
    <w:rsid w:val="080E4AAC"/>
    <w:rsid w:val="080E4B58"/>
    <w:rsid w:val="080E4B61"/>
    <w:rsid w:val="080E4EED"/>
    <w:rsid w:val="080E4FB0"/>
    <w:rsid w:val="080E4FDE"/>
    <w:rsid w:val="080E5026"/>
    <w:rsid w:val="080E511F"/>
    <w:rsid w:val="080E5162"/>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C3F"/>
    <w:rsid w:val="080E5C75"/>
    <w:rsid w:val="080E5E1F"/>
    <w:rsid w:val="080E5E80"/>
    <w:rsid w:val="080E5F19"/>
    <w:rsid w:val="080E5F1D"/>
    <w:rsid w:val="080E6049"/>
    <w:rsid w:val="080E60E5"/>
    <w:rsid w:val="080E6120"/>
    <w:rsid w:val="080E61FE"/>
    <w:rsid w:val="080E6232"/>
    <w:rsid w:val="080E6234"/>
    <w:rsid w:val="080E6247"/>
    <w:rsid w:val="080E6339"/>
    <w:rsid w:val="080E63EE"/>
    <w:rsid w:val="080E6400"/>
    <w:rsid w:val="080E665A"/>
    <w:rsid w:val="080E6688"/>
    <w:rsid w:val="080E66D2"/>
    <w:rsid w:val="080E6837"/>
    <w:rsid w:val="080E6897"/>
    <w:rsid w:val="080E6ADB"/>
    <w:rsid w:val="080E6B26"/>
    <w:rsid w:val="080E6B5F"/>
    <w:rsid w:val="080E6BFC"/>
    <w:rsid w:val="080E6D2D"/>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F4D"/>
    <w:rsid w:val="080E7F83"/>
    <w:rsid w:val="080E7F8A"/>
    <w:rsid w:val="080F01F2"/>
    <w:rsid w:val="080F0243"/>
    <w:rsid w:val="080F03E5"/>
    <w:rsid w:val="080F05CC"/>
    <w:rsid w:val="080F05DB"/>
    <w:rsid w:val="080F07C3"/>
    <w:rsid w:val="080F07E5"/>
    <w:rsid w:val="080F07EA"/>
    <w:rsid w:val="080F08F1"/>
    <w:rsid w:val="080F0923"/>
    <w:rsid w:val="080F0941"/>
    <w:rsid w:val="080F0994"/>
    <w:rsid w:val="080F0AEE"/>
    <w:rsid w:val="080F0B40"/>
    <w:rsid w:val="080F0B77"/>
    <w:rsid w:val="080F0CD0"/>
    <w:rsid w:val="080F0D7A"/>
    <w:rsid w:val="080F0F71"/>
    <w:rsid w:val="080F104E"/>
    <w:rsid w:val="080F139E"/>
    <w:rsid w:val="080F1520"/>
    <w:rsid w:val="080F1583"/>
    <w:rsid w:val="080F18B4"/>
    <w:rsid w:val="080F18D2"/>
    <w:rsid w:val="080F1942"/>
    <w:rsid w:val="080F1950"/>
    <w:rsid w:val="080F19C6"/>
    <w:rsid w:val="080F1CF5"/>
    <w:rsid w:val="080F1D52"/>
    <w:rsid w:val="080F1D85"/>
    <w:rsid w:val="080F1E3F"/>
    <w:rsid w:val="080F1EE5"/>
    <w:rsid w:val="080F1EFF"/>
    <w:rsid w:val="080F1F41"/>
    <w:rsid w:val="080F2040"/>
    <w:rsid w:val="080F20C9"/>
    <w:rsid w:val="080F2184"/>
    <w:rsid w:val="080F229F"/>
    <w:rsid w:val="080F22AF"/>
    <w:rsid w:val="080F2326"/>
    <w:rsid w:val="080F2379"/>
    <w:rsid w:val="080F245A"/>
    <w:rsid w:val="080F24C3"/>
    <w:rsid w:val="080F2529"/>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3080"/>
    <w:rsid w:val="080F3190"/>
    <w:rsid w:val="080F31C0"/>
    <w:rsid w:val="080F321D"/>
    <w:rsid w:val="080F327B"/>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8E"/>
    <w:rsid w:val="080F5FE7"/>
    <w:rsid w:val="080F600B"/>
    <w:rsid w:val="080F6265"/>
    <w:rsid w:val="080F64B0"/>
    <w:rsid w:val="080F64C0"/>
    <w:rsid w:val="080F64F5"/>
    <w:rsid w:val="080F650A"/>
    <w:rsid w:val="080F651A"/>
    <w:rsid w:val="080F6529"/>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1F9"/>
    <w:rsid w:val="080F728E"/>
    <w:rsid w:val="080F72B8"/>
    <w:rsid w:val="080F736D"/>
    <w:rsid w:val="080F73D5"/>
    <w:rsid w:val="080F747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10008F"/>
    <w:rsid w:val="081000E9"/>
    <w:rsid w:val="081001AE"/>
    <w:rsid w:val="081001CA"/>
    <w:rsid w:val="0810026C"/>
    <w:rsid w:val="0810027E"/>
    <w:rsid w:val="081003D8"/>
    <w:rsid w:val="081004FA"/>
    <w:rsid w:val="08100507"/>
    <w:rsid w:val="08100569"/>
    <w:rsid w:val="081005D9"/>
    <w:rsid w:val="0810060D"/>
    <w:rsid w:val="0810065D"/>
    <w:rsid w:val="08100694"/>
    <w:rsid w:val="081006C7"/>
    <w:rsid w:val="081007B9"/>
    <w:rsid w:val="081008F1"/>
    <w:rsid w:val="0810095B"/>
    <w:rsid w:val="08100AB8"/>
    <w:rsid w:val="08100ADC"/>
    <w:rsid w:val="08100B29"/>
    <w:rsid w:val="08100B91"/>
    <w:rsid w:val="08100D90"/>
    <w:rsid w:val="08100F37"/>
    <w:rsid w:val="0810113F"/>
    <w:rsid w:val="0810130B"/>
    <w:rsid w:val="08101371"/>
    <w:rsid w:val="081013C7"/>
    <w:rsid w:val="0810141E"/>
    <w:rsid w:val="081014B7"/>
    <w:rsid w:val="081014FB"/>
    <w:rsid w:val="08101606"/>
    <w:rsid w:val="0810168B"/>
    <w:rsid w:val="08101843"/>
    <w:rsid w:val="081019AB"/>
    <w:rsid w:val="08101A3C"/>
    <w:rsid w:val="08101A66"/>
    <w:rsid w:val="08101B90"/>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790"/>
    <w:rsid w:val="08102842"/>
    <w:rsid w:val="08102901"/>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9E1"/>
    <w:rsid w:val="08103A01"/>
    <w:rsid w:val="08103A9F"/>
    <w:rsid w:val="08103B21"/>
    <w:rsid w:val="08103B4C"/>
    <w:rsid w:val="08103B98"/>
    <w:rsid w:val="08103D14"/>
    <w:rsid w:val="08103D66"/>
    <w:rsid w:val="08103DC4"/>
    <w:rsid w:val="08103E1D"/>
    <w:rsid w:val="08103F31"/>
    <w:rsid w:val="0810414B"/>
    <w:rsid w:val="0810425E"/>
    <w:rsid w:val="081042C2"/>
    <w:rsid w:val="08104348"/>
    <w:rsid w:val="081044D4"/>
    <w:rsid w:val="08104592"/>
    <w:rsid w:val="0810462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1E2"/>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28"/>
    <w:rsid w:val="08106F3D"/>
    <w:rsid w:val="08106FF2"/>
    <w:rsid w:val="08107003"/>
    <w:rsid w:val="081070BA"/>
    <w:rsid w:val="0810719F"/>
    <w:rsid w:val="081071D0"/>
    <w:rsid w:val="081071E9"/>
    <w:rsid w:val="0810724A"/>
    <w:rsid w:val="08107254"/>
    <w:rsid w:val="0810738B"/>
    <w:rsid w:val="081073B7"/>
    <w:rsid w:val="08107410"/>
    <w:rsid w:val="0810744B"/>
    <w:rsid w:val="081074BA"/>
    <w:rsid w:val="08107532"/>
    <w:rsid w:val="0810765B"/>
    <w:rsid w:val="081076EC"/>
    <w:rsid w:val="08107829"/>
    <w:rsid w:val="0810787D"/>
    <w:rsid w:val="08107A1F"/>
    <w:rsid w:val="08107C90"/>
    <w:rsid w:val="08107CA2"/>
    <w:rsid w:val="08107E42"/>
    <w:rsid w:val="08107EB4"/>
    <w:rsid w:val="081100C0"/>
    <w:rsid w:val="081100FF"/>
    <w:rsid w:val="0811013B"/>
    <w:rsid w:val="0811017A"/>
    <w:rsid w:val="08110220"/>
    <w:rsid w:val="08110395"/>
    <w:rsid w:val="0811039F"/>
    <w:rsid w:val="081103F3"/>
    <w:rsid w:val="081104DA"/>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8E6"/>
    <w:rsid w:val="081118F7"/>
    <w:rsid w:val="08111905"/>
    <w:rsid w:val="0811198F"/>
    <w:rsid w:val="081119E0"/>
    <w:rsid w:val="08111A0F"/>
    <w:rsid w:val="08111A1F"/>
    <w:rsid w:val="08111A57"/>
    <w:rsid w:val="08111AC0"/>
    <w:rsid w:val="08111D6D"/>
    <w:rsid w:val="08111DEF"/>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1F"/>
    <w:rsid w:val="08112590"/>
    <w:rsid w:val="081125A8"/>
    <w:rsid w:val="08112629"/>
    <w:rsid w:val="081126AF"/>
    <w:rsid w:val="081127B8"/>
    <w:rsid w:val="08112B52"/>
    <w:rsid w:val="08112BED"/>
    <w:rsid w:val="08112C0C"/>
    <w:rsid w:val="08112D2C"/>
    <w:rsid w:val="08112DE0"/>
    <w:rsid w:val="08112EBC"/>
    <w:rsid w:val="08112EE8"/>
    <w:rsid w:val="08112F02"/>
    <w:rsid w:val="08112F66"/>
    <w:rsid w:val="081130C0"/>
    <w:rsid w:val="081130C2"/>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90B"/>
    <w:rsid w:val="0811390F"/>
    <w:rsid w:val="08113970"/>
    <w:rsid w:val="0811398E"/>
    <w:rsid w:val="08113B2F"/>
    <w:rsid w:val="08113B51"/>
    <w:rsid w:val="08113B9C"/>
    <w:rsid w:val="08113C12"/>
    <w:rsid w:val="08113C1C"/>
    <w:rsid w:val="08113C3B"/>
    <w:rsid w:val="08113C51"/>
    <w:rsid w:val="08113CAB"/>
    <w:rsid w:val="08113D54"/>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A51"/>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DE"/>
    <w:rsid w:val="08116366"/>
    <w:rsid w:val="081163AA"/>
    <w:rsid w:val="0811641A"/>
    <w:rsid w:val="08116459"/>
    <w:rsid w:val="081164F3"/>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5D"/>
    <w:rsid w:val="08116BF4"/>
    <w:rsid w:val="08116C63"/>
    <w:rsid w:val="08116CAD"/>
    <w:rsid w:val="08116CD6"/>
    <w:rsid w:val="08116CEE"/>
    <w:rsid w:val="08116D84"/>
    <w:rsid w:val="08116DFA"/>
    <w:rsid w:val="08116EC0"/>
    <w:rsid w:val="08116FF8"/>
    <w:rsid w:val="08117065"/>
    <w:rsid w:val="081171A1"/>
    <w:rsid w:val="08117251"/>
    <w:rsid w:val="081172A0"/>
    <w:rsid w:val="081172DB"/>
    <w:rsid w:val="0811731A"/>
    <w:rsid w:val="081175A1"/>
    <w:rsid w:val="081176A2"/>
    <w:rsid w:val="081176F4"/>
    <w:rsid w:val="08117745"/>
    <w:rsid w:val="081177F9"/>
    <w:rsid w:val="081178B7"/>
    <w:rsid w:val="081178D1"/>
    <w:rsid w:val="0811793A"/>
    <w:rsid w:val="08117A01"/>
    <w:rsid w:val="08117A25"/>
    <w:rsid w:val="08117A71"/>
    <w:rsid w:val="08117A90"/>
    <w:rsid w:val="08117D6E"/>
    <w:rsid w:val="08117DB6"/>
    <w:rsid w:val="08117DC3"/>
    <w:rsid w:val="08117ED2"/>
    <w:rsid w:val="0812001E"/>
    <w:rsid w:val="0812008C"/>
    <w:rsid w:val="08120279"/>
    <w:rsid w:val="08120281"/>
    <w:rsid w:val="081202F3"/>
    <w:rsid w:val="08120470"/>
    <w:rsid w:val="08120472"/>
    <w:rsid w:val="0812047F"/>
    <w:rsid w:val="0812058F"/>
    <w:rsid w:val="081207AE"/>
    <w:rsid w:val="08120952"/>
    <w:rsid w:val="08120A2F"/>
    <w:rsid w:val="08120B06"/>
    <w:rsid w:val="08120B1E"/>
    <w:rsid w:val="08120BD2"/>
    <w:rsid w:val="08120BFA"/>
    <w:rsid w:val="08120BFD"/>
    <w:rsid w:val="08120CC6"/>
    <w:rsid w:val="08120D31"/>
    <w:rsid w:val="08120D49"/>
    <w:rsid w:val="08120D5A"/>
    <w:rsid w:val="08120DBF"/>
    <w:rsid w:val="08120DD4"/>
    <w:rsid w:val="08120E7F"/>
    <w:rsid w:val="08120EC4"/>
    <w:rsid w:val="08120F17"/>
    <w:rsid w:val="08120F5D"/>
    <w:rsid w:val="08121030"/>
    <w:rsid w:val="08121184"/>
    <w:rsid w:val="081211CA"/>
    <w:rsid w:val="081212F7"/>
    <w:rsid w:val="0812138A"/>
    <w:rsid w:val="081213C6"/>
    <w:rsid w:val="081213FD"/>
    <w:rsid w:val="081214AC"/>
    <w:rsid w:val="0812153B"/>
    <w:rsid w:val="081215AF"/>
    <w:rsid w:val="081215CE"/>
    <w:rsid w:val="0812164F"/>
    <w:rsid w:val="08121719"/>
    <w:rsid w:val="08121829"/>
    <w:rsid w:val="08121870"/>
    <w:rsid w:val="08121ACA"/>
    <w:rsid w:val="08121B3A"/>
    <w:rsid w:val="08121B6C"/>
    <w:rsid w:val="08121C46"/>
    <w:rsid w:val="08121DC1"/>
    <w:rsid w:val="08121E02"/>
    <w:rsid w:val="08121EA9"/>
    <w:rsid w:val="08121F00"/>
    <w:rsid w:val="08121F04"/>
    <w:rsid w:val="08121F32"/>
    <w:rsid w:val="08122164"/>
    <w:rsid w:val="08122185"/>
    <w:rsid w:val="081223DD"/>
    <w:rsid w:val="0812248E"/>
    <w:rsid w:val="0812250E"/>
    <w:rsid w:val="08122664"/>
    <w:rsid w:val="08122787"/>
    <w:rsid w:val="08122793"/>
    <w:rsid w:val="08122966"/>
    <w:rsid w:val="08122A5F"/>
    <w:rsid w:val="08122A76"/>
    <w:rsid w:val="08122A8D"/>
    <w:rsid w:val="08122A9F"/>
    <w:rsid w:val="08122B1B"/>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F2"/>
    <w:rsid w:val="08123CF9"/>
    <w:rsid w:val="08123E1A"/>
    <w:rsid w:val="08123F0C"/>
    <w:rsid w:val="08124004"/>
    <w:rsid w:val="08124033"/>
    <w:rsid w:val="08124138"/>
    <w:rsid w:val="08124177"/>
    <w:rsid w:val="0812421F"/>
    <w:rsid w:val="0812434A"/>
    <w:rsid w:val="081243DD"/>
    <w:rsid w:val="081244C2"/>
    <w:rsid w:val="081245BB"/>
    <w:rsid w:val="0812463B"/>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C8"/>
    <w:rsid w:val="08125439"/>
    <w:rsid w:val="081254C8"/>
    <w:rsid w:val="081255C4"/>
    <w:rsid w:val="081256C9"/>
    <w:rsid w:val="0812573C"/>
    <w:rsid w:val="0812574B"/>
    <w:rsid w:val="0812578C"/>
    <w:rsid w:val="081257D4"/>
    <w:rsid w:val="0812588E"/>
    <w:rsid w:val="08125894"/>
    <w:rsid w:val="08125906"/>
    <w:rsid w:val="0812597D"/>
    <w:rsid w:val="08125981"/>
    <w:rsid w:val="08125AC4"/>
    <w:rsid w:val="08125AE3"/>
    <w:rsid w:val="08125B59"/>
    <w:rsid w:val="08125B76"/>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E6"/>
    <w:rsid w:val="081275FE"/>
    <w:rsid w:val="08127601"/>
    <w:rsid w:val="0812763F"/>
    <w:rsid w:val="08127798"/>
    <w:rsid w:val="081277B5"/>
    <w:rsid w:val="081278E4"/>
    <w:rsid w:val="081278EE"/>
    <w:rsid w:val="08127974"/>
    <w:rsid w:val="08127A94"/>
    <w:rsid w:val="08127ABF"/>
    <w:rsid w:val="08127AD2"/>
    <w:rsid w:val="08127B71"/>
    <w:rsid w:val="08127B7C"/>
    <w:rsid w:val="08127B82"/>
    <w:rsid w:val="08127BFE"/>
    <w:rsid w:val="08127C0E"/>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55"/>
    <w:rsid w:val="08131591"/>
    <w:rsid w:val="08131596"/>
    <w:rsid w:val="08131669"/>
    <w:rsid w:val="08131686"/>
    <w:rsid w:val="081316D1"/>
    <w:rsid w:val="0813176F"/>
    <w:rsid w:val="081317A4"/>
    <w:rsid w:val="081317A7"/>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43"/>
    <w:rsid w:val="08132F9B"/>
    <w:rsid w:val="08132FA2"/>
    <w:rsid w:val="08133068"/>
    <w:rsid w:val="0813311E"/>
    <w:rsid w:val="08133134"/>
    <w:rsid w:val="08133183"/>
    <w:rsid w:val="0813326B"/>
    <w:rsid w:val="08133366"/>
    <w:rsid w:val="08133426"/>
    <w:rsid w:val="0813349E"/>
    <w:rsid w:val="081334E5"/>
    <w:rsid w:val="08133542"/>
    <w:rsid w:val="0813364F"/>
    <w:rsid w:val="08133657"/>
    <w:rsid w:val="08133742"/>
    <w:rsid w:val="08133759"/>
    <w:rsid w:val="08133879"/>
    <w:rsid w:val="0813387C"/>
    <w:rsid w:val="081338AF"/>
    <w:rsid w:val="081339E9"/>
    <w:rsid w:val="08133A5C"/>
    <w:rsid w:val="08133B34"/>
    <w:rsid w:val="08133E71"/>
    <w:rsid w:val="08133F3B"/>
    <w:rsid w:val="08133F4E"/>
    <w:rsid w:val="08133F58"/>
    <w:rsid w:val="08133FFF"/>
    <w:rsid w:val="08134008"/>
    <w:rsid w:val="0813400B"/>
    <w:rsid w:val="08134051"/>
    <w:rsid w:val="08134083"/>
    <w:rsid w:val="081341D8"/>
    <w:rsid w:val="081341F8"/>
    <w:rsid w:val="081342AD"/>
    <w:rsid w:val="081342EF"/>
    <w:rsid w:val="081344B7"/>
    <w:rsid w:val="08134596"/>
    <w:rsid w:val="08134597"/>
    <w:rsid w:val="081345A3"/>
    <w:rsid w:val="081345F7"/>
    <w:rsid w:val="08134669"/>
    <w:rsid w:val="08134682"/>
    <w:rsid w:val="08134731"/>
    <w:rsid w:val="08134743"/>
    <w:rsid w:val="081347F4"/>
    <w:rsid w:val="08134897"/>
    <w:rsid w:val="081348DE"/>
    <w:rsid w:val="0813493A"/>
    <w:rsid w:val="081349AB"/>
    <w:rsid w:val="08134AD5"/>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8D"/>
    <w:rsid w:val="08135DB6"/>
    <w:rsid w:val="08135DD7"/>
    <w:rsid w:val="08135E19"/>
    <w:rsid w:val="08135E59"/>
    <w:rsid w:val="08135F0A"/>
    <w:rsid w:val="0813600A"/>
    <w:rsid w:val="081360C1"/>
    <w:rsid w:val="0813623E"/>
    <w:rsid w:val="08136253"/>
    <w:rsid w:val="08136283"/>
    <w:rsid w:val="081362FD"/>
    <w:rsid w:val="081363B9"/>
    <w:rsid w:val="081364EB"/>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6FF6"/>
    <w:rsid w:val="0813708F"/>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40010"/>
    <w:rsid w:val="08140017"/>
    <w:rsid w:val="081401FD"/>
    <w:rsid w:val="08140248"/>
    <w:rsid w:val="081402C0"/>
    <w:rsid w:val="081402E7"/>
    <w:rsid w:val="08140366"/>
    <w:rsid w:val="0814036E"/>
    <w:rsid w:val="081403C1"/>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F4"/>
    <w:rsid w:val="08141262"/>
    <w:rsid w:val="0814126C"/>
    <w:rsid w:val="081412D5"/>
    <w:rsid w:val="08141314"/>
    <w:rsid w:val="08141428"/>
    <w:rsid w:val="08141445"/>
    <w:rsid w:val="08141460"/>
    <w:rsid w:val="08141600"/>
    <w:rsid w:val="0814160B"/>
    <w:rsid w:val="0814177E"/>
    <w:rsid w:val="081417EB"/>
    <w:rsid w:val="0814180F"/>
    <w:rsid w:val="08141814"/>
    <w:rsid w:val="081418D8"/>
    <w:rsid w:val="081419F6"/>
    <w:rsid w:val="08141AC0"/>
    <w:rsid w:val="08141BEC"/>
    <w:rsid w:val="08141C49"/>
    <w:rsid w:val="08141CDD"/>
    <w:rsid w:val="08141E0B"/>
    <w:rsid w:val="08141E31"/>
    <w:rsid w:val="08141F96"/>
    <w:rsid w:val="081420EA"/>
    <w:rsid w:val="08142253"/>
    <w:rsid w:val="081422B9"/>
    <w:rsid w:val="081423D4"/>
    <w:rsid w:val="08142454"/>
    <w:rsid w:val="08142500"/>
    <w:rsid w:val="08142628"/>
    <w:rsid w:val="08142780"/>
    <w:rsid w:val="08142B18"/>
    <w:rsid w:val="08142BEE"/>
    <w:rsid w:val="08142CBC"/>
    <w:rsid w:val="08142D09"/>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75F"/>
    <w:rsid w:val="08143918"/>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26"/>
    <w:rsid w:val="08145A12"/>
    <w:rsid w:val="08145A4B"/>
    <w:rsid w:val="08145BE7"/>
    <w:rsid w:val="08145D09"/>
    <w:rsid w:val="08145DDE"/>
    <w:rsid w:val="08145E69"/>
    <w:rsid w:val="08145EA9"/>
    <w:rsid w:val="08145F1B"/>
    <w:rsid w:val="08145F77"/>
    <w:rsid w:val="08145F9B"/>
    <w:rsid w:val="08146036"/>
    <w:rsid w:val="08146076"/>
    <w:rsid w:val="081461C6"/>
    <w:rsid w:val="081461E8"/>
    <w:rsid w:val="081461F4"/>
    <w:rsid w:val="08146308"/>
    <w:rsid w:val="08146310"/>
    <w:rsid w:val="08146361"/>
    <w:rsid w:val="081463AB"/>
    <w:rsid w:val="08146425"/>
    <w:rsid w:val="0814667C"/>
    <w:rsid w:val="0814675A"/>
    <w:rsid w:val="0814683F"/>
    <w:rsid w:val="08146849"/>
    <w:rsid w:val="08146862"/>
    <w:rsid w:val="081469AA"/>
    <w:rsid w:val="08146A1C"/>
    <w:rsid w:val="08146A79"/>
    <w:rsid w:val="08146B3C"/>
    <w:rsid w:val="08146BB4"/>
    <w:rsid w:val="08146D53"/>
    <w:rsid w:val="08146DA3"/>
    <w:rsid w:val="08146F2A"/>
    <w:rsid w:val="08146FCD"/>
    <w:rsid w:val="08147145"/>
    <w:rsid w:val="08147163"/>
    <w:rsid w:val="08147190"/>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7B"/>
    <w:rsid w:val="08147C8F"/>
    <w:rsid w:val="08147CFC"/>
    <w:rsid w:val="08147D27"/>
    <w:rsid w:val="08147DF3"/>
    <w:rsid w:val="08147DFD"/>
    <w:rsid w:val="08147E06"/>
    <w:rsid w:val="08147E2F"/>
    <w:rsid w:val="08147EBE"/>
    <w:rsid w:val="08147F83"/>
    <w:rsid w:val="08150219"/>
    <w:rsid w:val="0815021F"/>
    <w:rsid w:val="081502D6"/>
    <w:rsid w:val="08150418"/>
    <w:rsid w:val="08150542"/>
    <w:rsid w:val="081505BC"/>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79"/>
    <w:rsid w:val="081521E4"/>
    <w:rsid w:val="0815222B"/>
    <w:rsid w:val="081522B9"/>
    <w:rsid w:val="081524C6"/>
    <w:rsid w:val="081524D8"/>
    <w:rsid w:val="08152843"/>
    <w:rsid w:val="081529DD"/>
    <w:rsid w:val="08152A1A"/>
    <w:rsid w:val="08152A4A"/>
    <w:rsid w:val="08152A8F"/>
    <w:rsid w:val="08152B90"/>
    <w:rsid w:val="08152B92"/>
    <w:rsid w:val="08152B96"/>
    <w:rsid w:val="08152BE8"/>
    <w:rsid w:val="08152C57"/>
    <w:rsid w:val="08152C7D"/>
    <w:rsid w:val="08152CD9"/>
    <w:rsid w:val="08152D9D"/>
    <w:rsid w:val="08152DC0"/>
    <w:rsid w:val="08152E01"/>
    <w:rsid w:val="08152ED8"/>
    <w:rsid w:val="08153009"/>
    <w:rsid w:val="08153032"/>
    <w:rsid w:val="0815307C"/>
    <w:rsid w:val="081530BD"/>
    <w:rsid w:val="08153238"/>
    <w:rsid w:val="08153372"/>
    <w:rsid w:val="081533FD"/>
    <w:rsid w:val="08153605"/>
    <w:rsid w:val="0815367B"/>
    <w:rsid w:val="081536BC"/>
    <w:rsid w:val="081536CB"/>
    <w:rsid w:val="0815372E"/>
    <w:rsid w:val="08153820"/>
    <w:rsid w:val="08153931"/>
    <w:rsid w:val="08153983"/>
    <w:rsid w:val="081539B7"/>
    <w:rsid w:val="081539C3"/>
    <w:rsid w:val="08153A6A"/>
    <w:rsid w:val="08153B10"/>
    <w:rsid w:val="08153B66"/>
    <w:rsid w:val="08153BF7"/>
    <w:rsid w:val="08153C68"/>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71"/>
    <w:rsid w:val="08157525"/>
    <w:rsid w:val="081575BE"/>
    <w:rsid w:val="081575CF"/>
    <w:rsid w:val="081576FE"/>
    <w:rsid w:val="081577E8"/>
    <w:rsid w:val="081577FB"/>
    <w:rsid w:val="081578AF"/>
    <w:rsid w:val="081579BA"/>
    <w:rsid w:val="081579C3"/>
    <w:rsid w:val="081579D3"/>
    <w:rsid w:val="08157AD3"/>
    <w:rsid w:val="08157B9C"/>
    <w:rsid w:val="08157BE0"/>
    <w:rsid w:val="08157BE8"/>
    <w:rsid w:val="08157BF7"/>
    <w:rsid w:val="08157C8A"/>
    <w:rsid w:val="08157CFC"/>
    <w:rsid w:val="08157D8B"/>
    <w:rsid w:val="08157DF8"/>
    <w:rsid w:val="08157E52"/>
    <w:rsid w:val="08160081"/>
    <w:rsid w:val="08160131"/>
    <w:rsid w:val="0816019B"/>
    <w:rsid w:val="081601ED"/>
    <w:rsid w:val="08160288"/>
    <w:rsid w:val="08160293"/>
    <w:rsid w:val="08160565"/>
    <w:rsid w:val="08160569"/>
    <w:rsid w:val="081606E2"/>
    <w:rsid w:val="08160774"/>
    <w:rsid w:val="0816081F"/>
    <w:rsid w:val="0816093C"/>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79"/>
    <w:rsid w:val="0816230B"/>
    <w:rsid w:val="081623E9"/>
    <w:rsid w:val="08162450"/>
    <w:rsid w:val="08162547"/>
    <w:rsid w:val="0816255D"/>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F6"/>
    <w:rsid w:val="081649F2"/>
    <w:rsid w:val="08164BFA"/>
    <w:rsid w:val="08164C42"/>
    <w:rsid w:val="08164CAA"/>
    <w:rsid w:val="08164CC6"/>
    <w:rsid w:val="08164CC8"/>
    <w:rsid w:val="08164D01"/>
    <w:rsid w:val="08164D74"/>
    <w:rsid w:val="08164F1E"/>
    <w:rsid w:val="0816505C"/>
    <w:rsid w:val="0816510C"/>
    <w:rsid w:val="0816536C"/>
    <w:rsid w:val="081653CE"/>
    <w:rsid w:val="08165421"/>
    <w:rsid w:val="08165484"/>
    <w:rsid w:val="081654DE"/>
    <w:rsid w:val="08165548"/>
    <w:rsid w:val="08165690"/>
    <w:rsid w:val="081657FD"/>
    <w:rsid w:val="0816591B"/>
    <w:rsid w:val="0816592B"/>
    <w:rsid w:val="081659A2"/>
    <w:rsid w:val="081659BF"/>
    <w:rsid w:val="081659D7"/>
    <w:rsid w:val="081659E7"/>
    <w:rsid w:val="081659EE"/>
    <w:rsid w:val="08165A0F"/>
    <w:rsid w:val="08165A11"/>
    <w:rsid w:val="08165BEB"/>
    <w:rsid w:val="08165BF3"/>
    <w:rsid w:val="08165C99"/>
    <w:rsid w:val="08165CEE"/>
    <w:rsid w:val="08165D41"/>
    <w:rsid w:val="08165E0F"/>
    <w:rsid w:val="08165EDB"/>
    <w:rsid w:val="08166093"/>
    <w:rsid w:val="08166163"/>
    <w:rsid w:val="081661EC"/>
    <w:rsid w:val="08166329"/>
    <w:rsid w:val="081664F6"/>
    <w:rsid w:val="0816652C"/>
    <w:rsid w:val="081665E0"/>
    <w:rsid w:val="08166665"/>
    <w:rsid w:val="08166785"/>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375"/>
    <w:rsid w:val="08170448"/>
    <w:rsid w:val="081704D0"/>
    <w:rsid w:val="081705B2"/>
    <w:rsid w:val="081705CD"/>
    <w:rsid w:val="081706A2"/>
    <w:rsid w:val="0817077E"/>
    <w:rsid w:val="08170783"/>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64"/>
    <w:rsid w:val="081730B0"/>
    <w:rsid w:val="08173227"/>
    <w:rsid w:val="08173347"/>
    <w:rsid w:val="081733B6"/>
    <w:rsid w:val="0817352E"/>
    <w:rsid w:val="081735B1"/>
    <w:rsid w:val="081735BF"/>
    <w:rsid w:val="08173687"/>
    <w:rsid w:val="081736CC"/>
    <w:rsid w:val="08173710"/>
    <w:rsid w:val="081737AE"/>
    <w:rsid w:val="081737CB"/>
    <w:rsid w:val="08173924"/>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1A"/>
    <w:rsid w:val="08175624"/>
    <w:rsid w:val="081756CF"/>
    <w:rsid w:val="08175794"/>
    <w:rsid w:val="081757F4"/>
    <w:rsid w:val="08175ABF"/>
    <w:rsid w:val="08175B41"/>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EE"/>
    <w:rsid w:val="081761EE"/>
    <w:rsid w:val="08176224"/>
    <w:rsid w:val="0817646B"/>
    <w:rsid w:val="0817659E"/>
    <w:rsid w:val="08176678"/>
    <w:rsid w:val="08176874"/>
    <w:rsid w:val="081768B9"/>
    <w:rsid w:val="08176998"/>
    <w:rsid w:val="081769E8"/>
    <w:rsid w:val="08176A0B"/>
    <w:rsid w:val="08176BBC"/>
    <w:rsid w:val="08176C7D"/>
    <w:rsid w:val="08176E1C"/>
    <w:rsid w:val="08176E8F"/>
    <w:rsid w:val="08176EBA"/>
    <w:rsid w:val="08176EC4"/>
    <w:rsid w:val="08176F73"/>
    <w:rsid w:val="08176FDA"/>
    <w:rsid w:val="08177021"/>
    <w:rsid w:val="08177125"/>
    <w:rsid w:val="08177150"/>
    <w:rsid w:val="08177287"/>
    <w:rsid w:val="08177350"/>
    <w:rsid w:val="081773ED"/>
    <w:rsid w:val="08177561"/>
    <w:rsid w:val="081775CD"/>
    <w:rsid w:val="08177615"/>
    <w:rsid w:val="081778B4"/>
    <w:rsid w:val="081778F6"/>
    <w:rsid w:val="08177934"/>
    <w:rsid w:val="081779BC"/>
    <w:rsid w:val="08177A30"/>
    <w:rsid w:val="08177A6E"/>
    <w:rsid w:val="08177A85"/>
    <w:rsid w:val="08177AA5"/>
    <w:rsid w:val="08177BD3"/>
    <w:rsid w:val="08177D53"/>
    <w:rsid w:val="08177EA5"/>
    <w:rsid w:val="08177F46"/>
    <w:rsid w:val="0818003F"/>
    <w:rsid w:val="08180040"/>
    <w:rsid w:val="08180086"/>
    <w:rsid w:val="081800FB"/>
    <w:rsid w:val="0818016B"/>
    <w:rsid w:val="08180199"/>
    <w:rsid w:val="081801D6"/>
    <w:rsid w:val="081802AE"/>
    <w:rsid w:val="08180389"/>
    <w:rsid w:val="08180393"/>
    <w:rsid w:val="0818039E"/>
    <w:rsid w:val="08180477"/>
    <w:rsid w:val="0818055C"/>
    <w:rsid w:val="0818062D"/>
    <w:rsid w:val="081806FC"/>
    <w:rsid w:val="081808AC"/>
    <w:rsid w:val="08180922"/>
    <w:rsid w:val="08180AAD"/>
    <w:rsid w:val="08180AD7"/>
    <w:rsid w:val="08180C0E"/>
    <w:rsid w:val="08180D38"/>
    <w:rsid w:val="08180D4D"/>
    <w:rsid w:val="08180DD5"/>
    <w:rsid w:val="08180E2D"/>
    <w:rsid w:val="08180E8B"/>
    <w:rsid w:val="08180EF2"/>
    <w:rsid w:val="08180F14"/>
    <w:rsid w:val="08180F54"/>
    <w:rsid w:val="08180FB7"/>
    <w:rsid w:val="08180FF3"/>
    <w:rsid w:val="0818100B"/>
    <w:rsid w:val="0818100C"/>
    <w:rsid w:val="08181175"/>
    <w:rsid w:val="0818126D"/>
    <w:rsid w:val="081812C4"/>
    <w:rsid w:val="081813F4"/>
    <w:rsid w:val="08181436"/>
    <w:rsid w:val="081814D4"/>
    <w:rsid w:val="0818153B"/>
    <w:rsid w:val="0818156A"/>
    <w:rsid w:val="0818161A"/>
    <w:rsid w:val="081816AD"/>
    <w:rsid w:val="08181833"/>
    <w:rsid w:val="0818188C"/>
    <w:rsid w:val="0818192F"/>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72B"/>
    <w:rsid w:val="08182731"/>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7B3"/>
    <w:rsid w:val="081837E7"/>
    <w:rsid w:val="081837F5"/>
    <w:rsid w:val="0818380B"/>
    <w:rsid w:val="0818382E"/>
    <w:rsid w:val="08183881"/>
    <w:rsid w:val="08183891"/>
    <w:rsid w:val="0818391D"/>
    <w:rsid w:val="081839D0"/>
    <w:rsid w:val="08183BF4"/>
    <w:rsid w:val="08183C99"/>
    <w:rsid w:val="08183CBB"/>
    <w:rsid w:val="08183CDC"/>
    <w:rsid w:val="08183E24"/>
    <w:rsid w:val="08183F30"/>
    <w:rsid w:val="08183FC4"/>
    <w:rsid w:val="081840EE"/>
    <w:rsid w:val="081841D6"/>
    <w:rsid w:val="081842BD"/>
    <w:rsid w:val="081842DB"/>
    <w:rsid w:val="081842E3"/>
    <w:rsid w:val="0818436C"/>
    <w:rsid w:val="0818444B"/>
    <w:rsid w:val="0818449B"/>
    <w:rsid w:val="081844E6"/>
    <w:rsid w:val="0818465C"/>
    <w:rsid w:val="08184971"/>
    <w:rsid w:val="08184A0C"/>
    <w:rsid w:val="08184AC4"/>
    <w:rsid w:val="08184B26"/>
    <w:rsid w:val="08184B5E"/>
    <w:rsid w:val="08184B7F"/>
    <w:rsid w:val="08184BC2"/>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B5B"/>
    <w:rsid w:val="08185C4D"/>
    <w:rsid w:val="08185C95"/>
    <w:rsid w:val="08185CD3"/>
    <w:rsid w:val="08185E30"/>
    <w:rsid w:val="08185EF0"/>
    <w:rsid w:val="08185F59"/>
    <w:rsid w:val="08185FA9"/>
    <w:rsid w:val="081860DB"/>
    <w:rsid w:val="081861EE"/>
    <w:rsid w:val="0818626A"/>
    <w:rsid w:val="081862F9"/>
    <w:rsid w:val="0818638C"/>
    <w:rsid w:val="081863B3"/>
    <w:rsid w:val="08186486"/>
    <w:rsid w:val="081865A4"/>
    <w:rsid w:val="0818676B"/>
    <w:rsid w:val="0818679F"/>
    <w:rsid w:val="0818681C"/>
    <w:rsid w:val="081868F9"/>
    <w:rsid w:val="08186954"/>
    <w:rsid w:val="0818699E"/>
    <w:rsid w:val="08186B05"/>
    <w:rsid w:val="08186BA7"/>
    <w:rsid w:val="08186BCB"/>
    <w:rsid w:val="08186C3D"/>
    <w:rsid w:val="08186C70"/>
    <w:rsid w:val="08186E58"/>
    <w:rsid w:val="08186EEA"/>
    <w:rsid w:val="08186EF8"/>
    <w:rsid w:val="08186F8E"/>
    <w:rsid w:val="08186FC1"/>
    <w:rsid w:val="08187023"/>
    <w:rsid w:val="0818703A"/>
    <w:rsid w:val="081871AF"/>
    <w:rsid w:val="08187233"/>
    <w:rsid w:val="0818730D"/>
    <w:rsid w:val="08187488"/>
    <w:rsid w:val="08187497"/>
    <w:rsid w:val="081875CB"/>
    <w:rsid w:val="081875E7"/>
    <w:rsid w:val="0818771E"/>
    <w:rsid w:val="08187795"/>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D3"/>
    <w:rsid w:val="08190D16"/>
    <w:rsid w:val="08190D7F"/>
    <w:rsid w:val="08190E77"/>
    <w:rsid w:val="08190EA2"/>
    <w:rsid w:val="08190ED2"/>
    <w:rsid w:val="08190ED6"/>
    <w:rsid w:val="08190FB4"/>
    <w:rsid w:val="081910D1"/>
    <w:rsid w:val="08191144"/>
    <w:rsid w:val="0819138B"/>
    <w:rsid w:val="0819139B"/>
    <w:rsid w:val="081913CE"/>
    <w:rsid w:val="081913E3"/>
    <w:rsid w:val="0819145D"/>
    <w:rsid w:val="08191481"/>
    <w:rsid w:val="081915CB"/>
    <w:rsid w:val="08191676"/>
    <w:rsid w:val="081917CE"/>
    <w:rsid w:val="081918C6"/>
    <w:rsid w:val="081918E4"/>
    <w:rsid w:val="08191963"/>
    <w:rsid w:val="08191984"/>
    <w:rsid w:val="08191B9A"/>
    <w:rsid w:val="08191BE2"/>
    <w:rsid w:val="08191C31"/>
    <w:rsid w:val="08191C5F"/>
    <w:rsid w:val="08191CF1"/>
    <w:rsid w:val="08191DF1"/>
    <w:rsid w:val="08191E79"/>
    <w:rsid w:val="08191F8A"/>
    <w:rsid w:val="08192016"/>
    <w:rsid w:val="08192144"/>
    <w:rsid w:val="08192178"/>
    <w:rsid w:val="08192210"/>
    <w:rsid w:val="08192242"/>
    <w:rsid w:val="08192249"/>
    <w:rsid w:val="08192299"/>
    <w:rsid w:val="081922E6"/>
    <w:rsid w:val="081923CF"/>
    <w:rsid w:val="0819240C"/>
    <w:rsid w:val="08192431"/>
    <w:rsid w:val="081926B2"/>
    <w:rsid w:val="081927B6"/>
    <w:rsid w:val="081927F8"/>
    <w:rsid w:val="0819299D"/>
    <w:rsid w:val="08192A71"/>
    <w:rsid w:val="08192B78"/>
    <w:rsid w:val="08192CAE"/>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E0E"/>
    <w:rsid w:val="08196E10"/>
    <w:rsid w:val="08196EEB"/>
    <w:rsid w:val="0819700F"/>
    <w:rsid w:val="081970D1"/>
    <w:rsid w:val="081970F9"/>
    <w:rsid w:val="08197159"/>
    <w:rsid w:val="0819737A"/>
    <w:rsid w:val="0819742E"/>
    <w:rsid w:val="08197461"/>
    <w:rsid w:val="08197476"/>
    <w:rsid w:val="08197492"/>
    <w:rsid w:val="081974CA"/>
    <w:rsid w:val="08197505"/>
    <w:rsid w:val="08197516"/>
    <w:rsid w:val="08197585"/>
    <w:rsid w:val="0819758B"/>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5B"/>
    <w:rsid w:val="081A110A"/>
    <w:rsid w:val="081A1111"/>
    <w:rsid w:val="081A11EC"/>
    <w:rsid w:val="081A1283"/>
    <w:rsid w:val="081A12B4"/>
    <w:rsid w:val="081A1418"/>
    <w:rsid w:val="081A14D0"/>
    <w:rsid w:val="081A1543"/>
    <w:rsid w:val="081A1588"/>
    <w:rsid w:val="081A158F"/>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765"/>
    <w:rsid w:val="081A27F7"/>
    <w:rsid w:val="081A2A4C"/>
    <w:rsid w:val="081A2A66"/>
    <w:rsid w:val="081A2B00"/>
    <w:rsid w:val="081A2B1B"/>
    <w:rsid w:val="081A2CA0"/>
    <w:rsid w:val="081A2D30"/>
    <w:rsid w:val="081A2D56"/>
    <w:rsid w:val="081A2D9D"/>
    <w:rsid w:val="081A2DD7"/>
    <w:rsid w:val="081A2F3E"/>
    <w:rsid w:val="081A2FA9"/>
    <w:rsid w:val="081A3009"/>
    <w:rsid w:val="081A3091"/>
    <w:rsid w:val="081A3252"/>
    <w:rsid w:val="081A3394"/>
    <w:rsid w:val="081A33FD"/>
    <w:rsid w:val="081A3442"/>
    <w:rsid w:val="081A34B2"/>
    <w:rsid w:val="081A3507"/>
    <w:rsid w:val="081A350D"/>
    <w:rsid w:val="081A370D"/>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5"/>
    <w:rsid w:val="081A414B"/>
    <w:rsid w:val="081A4337"/>
    <w:rsid w:val="081A43A1"/>
    <w:rsid w:val="081A43A8"/>
    <w:rsid w:val="081A43FD"/>
    <w:rsid w:val="081A4418"/>
    <w:rsid w:val="081A4446"/>
    <w:rsid w:val="081A44EC"/>
    <w:rsid w:val="081A4517"/>
    <w:rsid w:val="081A4518"/>
    <w:rsid w:val="081A4525"/>
    <w:rsid w:val="081A457E"/>
    <w:rsid w:val="081A4673"/>
    <w:rsid w:val="081A4729"/>
    <w:rsid w:val="081A47E9"/>
    <w:rsid w:val="081A480C"/>
    <w:rsid w:val="081A4953"/>
    <w:rsid w:val="081A4964"/>
    <w:rsid w:val="081A4990"/>
    <w:rsid w:val="081A4B61"/>
    <w:rsid w:val="081A4C38"/>
    <w:rsid w:val="081A4D08"/>
    <w:rsid w:val="081A4DFF"/>
    <w:rsid w:val="081A4EB5"/>
    <w:rsid w:val="081A4F59"/>
    <w:rsid w:val="081A5129"/>
    <w:rsid w:val="081A5141"/>
    <w:rsid w:val="081A51E3"/>
    <w:rsid w:val="081A5371"/>
    <w:rsid w:val="081A545C"/>
    <w:rsid w:val="081A54A2"/>
    <w:rsid w:val="081A54F8"/>
    <w:rsid w:val="081A5613"/>
    <w:rsid w:val="081A566B"/>
    <w:rsid w:val="081A567A"/>
    <w:rsid w:val="081A56DC"/>
    <w:rsid w:val="081A573F"/>
    <w:rsid w:val="081A5751"/>
    <w:rsid w:val="081A576D"/>
    <w:rsid w:val="081A57F4"/>
    <w:rsid w:val="081A58ED"/>
    <w:rsid w:val="081A5955"/>
    <w:rsid w:val="081A5A10"/>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202"/>
    <w:rsid w:val="081A7222"/>
    <w:rsid w:val="081A725A"/>
    <w:rsid w:val="081A726A"/>
    <w:rsid w:val="081A727E"/>
    <w:rsid w:val="081A72F1"/>
    <w:rsid w:val="081A734A"/>
    <w:rsid w:val="081A73A2"/>
    <w:rsid w:val="081A7438"/>
    <w:rsid w:val="081A7562"/>
    <w:rsid w:val="081A775D"/>
    <w:rsid w:val="081A7836"/>
    <w:rsid w:val="081A791B"/>
    <w:rsid w:val="081A7988"/>
    <w:rsid w:val="081A7A59"/>
    <w:rsid w:val="081A7A68"/>
    <w:rsid w:val="081A7B7C"/>
    <w:rsid w:val="081A7DE0"/>
    <w:rsid w:val="081A7EF4"/>
    <w:rsid w:val="081A7F16"/>
    <w:rsid w:val="081B006C"/>
    <w:rsid w:val="081B019D"/>
    <w:rsid w:val="081B02A0"/>
    <w:rsid w:val="081B0316"/>
    <w:rsid w:val="081B035F"/>
    <w:rsid w:val="081B041C"/>
    <w:rsid w:val="081B0542"/>
    <w:rsid w:val="081B05F6"/>
    <w:rsid w:val="081B0628"/>
    <w:rsid w:val="081B06D3"/>
    <w:rsid w:val="081B0735"/>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6E"/>
    <w:rsid w:val="081B18D7"/>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85"/>
    <w:rsid w:val="081B246F"/>
    <w:rsid w:val="081B24CA"/>
    <w:rsid w:val="081B24EA"/>
    <w:rsid w:val="081B251D"/>
    <w:rsid w:val="081B251E"/>
    <w:rsid w:val="081B254B"/>
    <w:rsid w:val="081B2584"/>
    <w:rsid w:val="081B25BF"/>
    <w:rsid w:val="081B25FF"/>
    <w:rsid w:val="081B2605"/>
    <w:rsid w:val="081B2612"/>
    <w:rsid w:val="081B28FC"/>
    <w:rsid w:val="081B2925"/>
    <w:rsid w:val="081B295F"/>
    <w:rsid w:val="081B2A0F"/>
    <w:rsid w:val="081B2A7B"/>
    <w:rsid w:val="081B2B67"/>
    <w:rsid w:val="081B2C47"/>
    <w:rsid w:val="081B2C82"/>
    <w:rsid w:val="081B2C8C"/>
    <w:rsid w:val="081B2F2C"/>
    <w:rsid w:val="081B2F59"/>
    <w:rsid w:val="081B301F"/>
    <w:rsid w:val="081B3085"/>
    <w:rsid w:val="081B3164"/>
    <w:rsid w:val="081B31A7"/>
    <w:rsid w:val="081B31DA"/>
    <w:rsid w:val="081B3289"/>
    <w:rsid w:val="081B33FA"/>
    <w:rsid w:val="081B3400"/>
    <w:rsid w:val="081B34FF"/>
    <w:rsid w:val="081B355F"/>
    <w:rsid w:val="081B359A"/>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807"/>
    <w:rsid w:val="081B4985"/>
    <w:rsid w:val="081B4A66"/>
    <w:rsid w:val="081B4A70"/>
    <w:rsid w:val="081B4AB4"/>
    <w:rsid w:val="081B4B13"/>
    <w:rsid w:val="081B4C42"/>
    <w:rsid w:val="081B4D63"/>
    <w:rsid w:val="081B4E53"/>
    <w:rsid w:val="081B4ECC"/>
    <w:rsid w:val="081B50E2"/>
    <w:rsid w:val="081B5176"/>
    <w:rsid w:val="081B523A"/>
    <w:rsid w:val="081B5308"/>
    <w:rsid w:val="081B544E"/>
    <w:rsid w:val="081B5629"/>
    <w:rsid w:val="081B56C6"/>
    <w:rsid w:val="081B5747"/>
    <w:rsid w:val="081B57EC"/>
    <w:rsid w:val="081B58B0"/>
    <w:rsid w:val="081B58B4"/>
    <w:rsid w:val="081B5901"/>
    <w:rsid w:val="081B596B"/>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63"/>
    <w:rsid w:val="081B66BF"/>
    <w:rsid w:val="081B66DD"/>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F84"/>
    <w:rsid w:val="081B6FE5"/>
    <w:rsid w:val="081B702D"/>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B5"/>
    <w:rsid w:val="081B7DB1"/>
    <w:rsid w:val="081B7E5D"/>
    <w:rsid w:val="081B7F3B"/>
    <w:rsid w:val="081B7F3D"/>
    <w:rsid w:val="081B7F89"/>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1"/>
    <w:rsid w:val="081C0A55"/>
    <w:rsid w:val="081C0C20"/>
    <w:rsid w:val="081C0E16"/>
    <w:rsid w:val="081C0E20"/>
    <w:rsid w:val="081C0E53"/>
    <w:rsid w:val="081C0EBC"/>
    <w:rsid w:val="081C0EC7"/>
    <w:rsid w:val="081C1034"/>
    <w:rsid w:val="081C1133"/>
    <w:rsid w:val="081C121C"/>
    <w:rsid w:val="081C12CD"/>
    <w:rsid w:val="081C131B"/>
    <w:rsid w:val="081C135C"/>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1A"/>
    <w:rsid w:val="081C503D"/>
    <w:rsid w:val="081C50A2"/>
    <w:rsid w:val="081C50CE"/>
    <w:rsid w:val="081C50F3"/>
    <w:rsid w:val="081C517C"/>
    <w:rsid w:val="081C51C8"/>
    <w:rsid w:val="081C52B3"/>
    <w:rsid w:val="081C5477"/>
    <w:rsid w:val="081C549F"/>
    <w:rsid w:val="081C54FB"/>
    <w:rsid w:val="081C560A"/>
    <w:rsid w:val="081C566A"/>
    <w:rsid w:val="081C5782"/>
    <w:rsid w:val="081C5852"/>
    <w:rsid w:val="081C5936"/>
    <w:rsid w:val="081C5C64"/>
    <w:rsid w:val="081C5F29"/>
    <w:rsid w:val="081C5F46"/>
    <w:rsid w:val="081C6031"/>
    <w:rsid w:val="081C6256"/>
    <w:rsid w:val="081C625B"/>
    <w:rsid w:val="081C6490"/>
    <w:rsid w:val="081C64A9"/>
    <w:rsid w:val="081C651F"/>
    <w:rsid w:val="081C6725"/>
    <w:rsid w:val="081C6757"/>
    <w:rsid w:val="081C68FB"/>
    <w:rsid w:val="081C6B2E"/>
    <w:rsid w:val="081C6B52"/>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B42"/>
    <w:rsid w:val="081C7BBF"/>
    <w:rsid w:val="081C7BF4"/>
    <w:rsid w:val="081C7D39"/>
    <w:rsid w:val="081C7D4E"/>
    <w:rsid w:val="081C7E54"/>
    <w:rsid w:val="081C7E7D"/>
    <w:rsid w:val="081C7ED4"/>
    <w:rsid w:val="081C7EF0"/>
    <w:rsid w:val="081C7F64"/>
    <w:rsid w:val="081C7FC2"/>
    <w:rsid w:val="081D00CF"/>
    <w:rsid w:val="081D019F"/>
    <w:rsid w:val="081D0303"/>
    <w:rsid w:val="081D0424"/>
    <w:rsid w:val="081D048C"/>
    <w:rsid w:val="081D04A4"/>
    <w:rsid w:val="081D05EB"/>
    <w:rsid w:val="081D0605"/>
    <w:rsid w:val="081D06EF"/>
    <w:rsid w:val="081D07A0"/>
    <w:rsid w:val="081D0818"/>
    <w:rsid w:val="081D084E"/>
    <w:rsid w:val="081D0854"/>
    <w:rsid w:val="081D08A5"/>
    <w:rsid w:val="081D095A"/>
    <w:rsid w:val="081D09AD"/>
    <w:rsid w:val="081D0AF8"/>
    <w:rsid w:val="081D0B05"/>
    <w:rsid w:val="081D0B23"/>
    <w:rsid w:val="081D0B57"/>
    <w:rsid w:val="081D0CBF"/>
    <w:rsid w:val="081D0D59"/>
    <w:rsid w:val="081D0D69"/>
    <w:rsid w:val="081D0D97"/>
    <w:rsid w:val="081D0E1A"/>
    <w:rsid w:val="081D0E95"/>
    <w:rsid w:val="081D0EB6"/>
    <w:rsid w:val="081D0F36"/>
    <w:rsid w:val="081D0F73"/>
    <w:rsid w:val="081D1081"/>
    <w:rsid w:val="081D10B3"/>
    <w:rsid w:val="081D10F6"/>
    <w:rsid w:val="081D1163"/>
    <w:rsid w:val="081D13D5"/>
    <w:rsid w:val="081D1408"/>
    <w:rsid w:val="081D1492"/>
    <w:rsid w:val="081D150E"/>
    <w:rsid w:val="081D15BC"/>
    <w:rsid w:val="081D161B"/>
    <w:rsid w:val="081D193F"/>
    <w:rsid w:val="081D19B1"/>
    <w:rsid w:val="081D19C2"/>
    <w:rsid w:val="081D1A6E"/>
    <w:rsid w:val="081D1BA5"/>
    <w:rsid w:val="081D1C99"/>
    <w:rsid w:val="081D1CD8"/>
    <w:rsid w:val="081D1DDD"/>
    <w:rsid w:val="081D1DED"/>
    <w:rsid w:val="081D1E08"/>
    <w:rsid w:val="081D1F58"/>
    <w:rsid w:val="081D1FBD"/>
    <w:rsid w:val="081D208A"/>
    <w:rsid w:val="081D20E5"/>
    <w:rsid w:val="081D2114"/>
    <w:rsid w:val="081D24FB"/>
    <w:rsid w:val="081D2508"/>
    <w:rsid w:val="081D266A"/>
    <w:rsid w:val="081D26C2"/>
    <w:rsid w:val="081D26CF"/>
    <w:rsid w:val="081D27AA"/>
    <w:rsid w:val="081D287A"/>
    <w:rsid w:val="081D2927"/>
    <w:rsid w:val="081D2954"/>
    <w:rsid w:val="081D2AE5"/>
    <w:rsid w:val="081D2BFE"/>
    <w:rsid w:val="081D2C7C"/>
    <w:rsid w:val="081D2DB0"/>
    <w:rsid w:val="081D2E10"/>
    <w:rsid w:val="081D2FDB"/>
    <w:rsid w:val="081D30B8"/>
    <w:rsid w:val="081D315E"/>
    <w:rsid w:val="081D3203"/>
    <w:rsid w:val="081D32A9"/>
    <w:rsid w:val="081D332A"/>
    <w:rsid w:val="081D33E2"/>
    <w:rsid w:val="081D3472"/>
    <w:rsid w:val="081D347F"/>
    <w:rsid w:val="081D349A"/>
    <w:rsid w:val="081D34C6"/>
    <w:rsid w:val="081D351C"/>
    <w:rsid w:val="081D3549"/>
    <w:rsid w:val="081D355A"/>
    <w:rsid w:val="081D36C0"/>
    <w:rsid w:val="081D3867"/>
    <w:rsid w:val="081D3B6E"/>
    <w:rsid w:val="081D3BD0"/>
    <w:rsid w:val="081D3CAB"/>
    <w:rsid w:val="081D3D46"/>
    <w:rsid w:val="081D3D82"/>
    <w:rsid w:val="081D3E20"/>
    <w:rsid w:val="081D3F45"/>
    <w:rsid w:val="081D407D"/>
    <w:rsid w:val="081D4165"/>
    <w:rsid w:val="081D41A6"/>
    <w:rsid w:val="081D41B6"/>
    <w:rsid w:val="081D41E7"/>
    <w:rsid w:val="081D436C"/>
    <w:rsid w:val="081D4465"/>
    <w:rsid w:val="081D4889"/>
    <w:rsid w:val="081D493B"/>
    <w:rsid w:val="081D4952"/>
    <w:rsid w:val="081D4955"/>
    <w:rsid w:val="081D4991"/>
    <w:rsid w:val="081D4AF0"/>
    <w:rsid w:val="081D4B54"/>
    <w:rsid w:val="081D4BE7"/>
    <w:rsid w:val="081D4C5C"/>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A9"/>
    <w:rsid w:val="081D571D"/>
    <w:rsid w:val="081D5741"/>
    <w:rsid w:val="081D57AF"/>
    <w:rsid w:val="081D57C4"/>
    <w:rsid w:val="081D57E3"/>
    <w:rsid w:val="081D583D"/>
    <w:rsid w:val="081D58E8"/>
    <w:rsid w:val="081D5923"/>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AEB"/>
    <w:rsid w:val="081D7AFD"/>
    <w:rsid w:val="081D7BB2"/>
    <w:rsid w:val="081D7CD2"/>
    <w:rsid w:val="081D7CE0"/>
    <w:rsid w:val="081D7D48"/>
    <w:rsid w:val="081D7D85"/>
    <w:rsid w:val="081D7DF1"/>
    <w:rsid w:val="081D7DF8"/>
    <w:rsid w:val="081D7E6C"/>
    <w:rsid w:val="081D7EF7"/>
    <w:rsid w:val="081D7F45"/>
    <w:rsid w:val="081D7F56"/>
    <w:rsid w:val="081E0023"/>
    <w:rsid w:val="081E00A6"/>
    <w:rsid w:val="081E0108"/>
    <w:rsid w:val="081E0148"/>
    <w:rsid w:val="081E01DD"/>
    <w:rsid w:val="081E0362"/>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E7"/>
    <w:rsid w:val="081E0DDD"/>
    <w:rsid w:val="081E0DF6"/>
    <w:rsid w:val="081E0FEA"/>
    <w:rsid w:val="081E109C"/>
    <w:rsid w:val="081E1160"/>
    <w:rsid w:val="081E11A2"/>
    <w:rsid w:val="081E11BE"/>
    <w:rsid w:val="081E129A"/>
    <w:rsid w:val="081E13CF"/>
    <w:rsid w:val="081E1463"/>
    <w:rsid w:val="081E157B"/>
    <w:rsid w:val="081E15F9"/>
    <w:rsid w:val="081E1616"/>
    <w:rsid w:val="081E1617"/>
    <w:rsid w:val="081E16A0"/>
    <w:rsid w:val="081E16FE"/>
    <w:rsid w:val="081E174A"/>
    <w:rsid w:val="081E176B"/>
    <w:rsid w:val="081E18E5"/>
    <w:rsid w:val="081E1ACD"/>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4D"/>
    <w:rsid w:val="081E2A60"/>
    <w:rsid w:val="081E2AD9"/>
    <w:rsid w:val="081E2B06"/>
    <w:rsid w:val="081E2B3B"/>
    <w:rsid w:val="081E2B7B"/>
    <w:rsid w:val="081E2BAE"/>
    <w:rsid w:val="081E2C55"/>
    <w:rsid w:val="081E2C7E"/>
    <w:rsid w:val="081E2C8F"/>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812"/>
    <w:rsid w:val="081E3820"/>
    <w:rsid w:val="081E391A"/>
    <w:rsid w:val="081E394B"/>
    <w:rsid w:val="081E39B7"/>
    <w:rsid w:val="081E3A54"/>
    <w:rsid w:val="081E3B18"/>
    <w:rsid w:val="081E3B43"/>
    <w:rsid w:val="081E3BA3"/>
    <w:rsid w:val="081E3C6B"/>
    <w:rsid w:val="081E3D60"/>
    <w:rsid w:val="081E3E10"/>
    <w:rsid w:val="081E3FFE"/>
    <w:rsid w:val="081E4061"/>
    <w:rsid w:val="081E40CF"/>
    <w:rsid w:val="081E40D4"/>
    <w:rsid w:val="081E4180"/>
    <w:rsid w:val="081E418C"/>
    <w:rsid w:val="081E42F2"/>
    <w:rsid w:val="081E4484"/>
    <w:rsid w:val="081E450A"/>
    <w:rsid w:val="081E456F"/>
    <w:rsid w:val="081E45BC"/>
    <w:rsid w:val="081E4697"/>
    <w:rsid w:val="081E46BA"/>
    <w:rsid w:val="081E4A69"/>
    <w:rsid w:val="081E4A90"/>
    <w:rsid w:val="081E4A93"/>
    <w:rsid w:val="081E4AE5"/>
    <w:rsid w:val="081E4B07"/>
    <w:rsid w:val="081E4B9D"/>
    <w:rsid w:val="081E4C00"/>
    <w:rsid w:val="081E4C29"/>
    <w:rsid w:val="081E4F3F"/>
    <w:rsid w:val="081E51D6"/>
    <w:rsid w:val="081E51E9"/>
    <w:rsid w:val="081E524B"/>
    <w:rsid w:val="081E5269"/>
    <w:rsid w:val="081E5287"/>
    <w:rsid w:val="081E52A5"/>
    <w:rsid w:val="081E5835"/>
    <w:rsid w:val="081E5A44"/>
    <w:rsid w:val="081E5BD1"/>
    <w:rsid w:val="081E5C5F"/>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82"/>
    <w:rsid w:val="081E66E3"/>
    <w:rsid w:val="081E699D"/>
    <w:rsid w:val="081E69DB"/>
    <w:rsid w:val="081E6B1F"/>
    <w:rsid w:val="081E6B33"/>
    <w:rsid w:val="081E6C19"/>
    <w:rsid w:val="081E6C9D"/>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21"/>
    <w:rsid w:val="081E7A63"/>
    <w:rsid w:val="081E7AC7"/>
    <w:rsid w:val="081E7C56"/>
    <w:rsid w:val="081E7DA8"/>
    <w:rsid w:val="081E7DCE"/>
    <w:rsid w:val="081E7E18"/>
    <w:rsid w:val="081E7F02"/>
    <w:rsid w:val="081E7F84"/>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F8"/>
    <w:rsid w:val="081F0F04"/>
    <w:rsid w:val="081F0F3D"/>
    <w:rsid w:val="081F1086"/>
    <w:rsid w:val="081F1123"/>
    <w:rsid w:val="081F11DE"/>
    <w:rsid w:val="081F1226"/>
    <w:rsid w:val="081F1239"/>
    <w:rsid w:val="081F1255"/>
    <w:rsid w:val="081F143E"/>
    <w:rsid w:val="081F14A1"/>
    <w:rsid w:val="081F152F"/>
    <w:rsid w:val="081F158F"/>
    <w:rsid w:val="081F15B9"/>
    <w:rsid w:val="081F15CA"/>
    <w:rsid w:val="081F15DB"/>
    <w:rsid w:val="081F15E2"/>
    <w:rsid w:val="081F160A"/>
    <w:rsid w:val="081F1628"/>
    <w:rsid w:val="081F1653"/>
    <w:rsid w:val="081F166E"/>
    <w:rsid w:val="081F16DF"/>
    <w:rsid w:val="081F16F8"/>
    <w:rsid w:val="081F1716"/>
    <w:rsid w:val="081F1826"/>
    <w:rsid w:val="081F182D"/>
    <w:rsid w:val="081F1848"/>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6"/>
    <w:rsid w:val="081F2686"/>
    <w:rsid w:val="081F278D"/>
    <w:rsid w:val="081F279F"/>
    <w:rsid w:val="081F282B"/>
    <w:rsid w:val="081F2871"/>
    <w:rsid w:val="081F2876"/>
    <w:rsid w:val="081F294C"/>
    <w:rsid w:val="081F297F"/>
    <w:rsid w:val="081F29D7"/>
    <w:rsid w:val="081F2A79"/>
    <w:rsid w:val="081F2B7C"/>
    <w:rsid w:val="081F2BCC"/>
    <w:rsid w:val="081F2CD2"/>
    <w:rsid w:val="081F2CF0"/>
    <w:rsid w:val="081F2CFB"/>
    <w:rsid w:val="081F2D7E"/>
    <w:rsid w:val="081F2E3B"/>
    <w:rsid w:val="081F2E76"/>
    <w:rsid w:val="081F2E95"/>
    <w:rsid w:val="081F2EFA"/>
    <w:rsid w:val="081F2FCB"/>
    <w:rsid w:val="081F311E"/>
    <w:rsid w:val="081F32C3"/>
    <w:rsid w:val="081F32E5"/>
    <w:rsid w:val="081F33CF"/>
    <w:rsid w:val="081F3417"/>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8EB"/>
    <w:rsid w:val="081F4925"/>
    <w:rsid w:val="081F4940"/>
    <w:rsid w:val="081F4AD1"/>
    <w:rsid w:val="081F4B75"/>
    <w:rsid w:val="081F4B8C"/>
    <w:rsid w:val="081F4C46"/>
    <w:rsid w:val="081F4C63"/>
    <w:rsid w:val="081F4D5F"/>
    <w:rsid w:val="081F4D63"/>
    <w:rsid w:val="081F4D87"/>
    <w:rsid w:val="081F4ECF"/>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7A"/>
    <w:rsid w:val="081F65AC"/>
    <w:rsid w:val="081F65E5"/>
    <w:rsid w:val="081F6662"/>
    <w:rsid w:val="081F66EC"/>
    <w:rsid w:val="081F674F"/>
    <w:rsid w:val="081F6830"/>
    <w:rsid w:val="081F6A18"/>
    <w:rsid w:val="081F6A79"/>
    <w:rsid w:val="081F6A9E"/>
    <w:rsid w:val="081F6AC4"/>
    <w:rsid w:val="081F6B3D"/>
    <w:rsid w:val="081F6C18"/>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611"/>
    <w:rsid w:val="081F766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200113"/>
    <w:rsid w:val="0820015E"/>
    <w:rsid w:val="08200372"/>
    <w:rsid w:val="08200383"/>
    <w:rsid w:val="0820049C"/>
    <w:rsid w:val="082004CD"/>
    <w:rsid w:val="082005EA"/>
    <w:rsid w:val="08200641"/>
    <w:rsid w:val="08200728"/>
    <w:rsid w:val="0820079E"/>
    <w:rsid w:val="0820080A"/>
    <w:rsid w:val="0820084A"/>
    <w:rsid w:val="082008B5"/>
    <w:rsid w:val="08200A20"/>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272"/>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DF"/>
    <w:rsid w:val="08202F9D"/>
    <w:rsid w:val="08202FBE"/>
    <w:rsid w:val="08202FF9"/>
    <w:rsid w:val="082030FF"/>
    <w:rsid w:val="08203119"/>
    <w:rsid w:val="0820312F"/>
    <w:rsid w:val="0820314F"/>
    <w:rsid w:val="08203249"/>
    <w:rsid w:val="0820326C"/>
    <w:rsid w:val="0820326F"/>
    <w:rsid w:val="082032F8"/>
    <w:rsid w:val="08203317"/>
    <w:rsid w:val="08203499"/>
    <w:rsid w:val="0820386D"/>
    <w:rsid w:val="08203A64"/>
    <w:rsid w:val="08203A95"/>
    <w:rsid w:val="08203AC5"/>
    <w:rsid w:val="08203B53"/>
    <w:rsid w:val="08203BB5"/>
    <w:rsid w:val="08203C3D"/>
    <w:rsid w:val="08203D3A"/>
    <w:rsid w:val="08203D94"/>
    <w:rsid w:val="08203F6B"/>
    <w:rsid w:val="08204042"/>
    <w:rsid w:val="082040E3"/>
    <w:rsid w:val="082040FF"/>
    <w:rsid w:val="08204137"/>
    <w:rsid w:val="0820429A"/>
    <w:rsid w:val="08204381"/>
    <w:rsid w:val="08204473"/>
    <w:rsid w:val="082044A9"/>
    <w:rsid w:val="082044D3"/>
    <w:rsid w:val="082044F1"/>
    <w:rsid w:val="08204569"/>
    <w:rsid w:val="082046EC"/>
    <w:rsid w:val="08204703"/>
    <w:rsid w:val="08204777"/>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907"/>
    <w:rsid w:val="08205ACE"/>
    <w:rsid w:val="08205AF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D66"/>
    <w:rsid w:val="08206DB3"/>
    <w:rsid w:val="08206E35"/>
    <w:rsid w:val="08207092"/>
    <w:rsid w:val="08207204"/>
    <w:rsid w:val="08207265"/>
    <w:rsid w:val="082072DF"/>
    <w:rsid w:val="082073BF"/>
    <w:rsid w:val="08207406"/>
    <w:rsid w:val="08207419"/>
    <w:rsid w:val="08207443"/>
    <w:rsid w:val="08207471"/>
    <w:rsid w:val="08207533"/>
    <w:rsid w:val="08207584"/>
    <w:rsid w:val="082075C5"/>
    <w:rsid w:val="08207798"/>
    <w:rsid w:val="082078BF"/>
    <w:rsid w:val="082078FB"/>
    <w:rsid w:val="0820797C"/>
    <w:rsid w:val="082079C2"/>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DA"/>
    <w:rsid w:val="0821147B"/>
    <w:rsid w:val="082114D1"/>
    <w:rsid w:val="082115B3"/>
    <w:rsid w:val="08211862"/>
    <w:rsid w:val="08211869"/>
    <w:rsid w:val="08211961"/>
    <w:rsid w:val="08211995"/>
    <w:rsid w:val="082119FB"/>
    <w:rsid w:val="08211A83"/>
    <w:rsid w:val="08211AC9"/>
    <w:rsid w:val="08211AF5"/>
    <w:rsid w:val="08211C93"/>
    <w:rsid w:val="08211CC9"/>
    <w:rsid w:val="08211D26"/>
    <w:rsid w:val="08211D9A"/>
    <w:rsid w:val="08211EEB"/>
    <w:rsid w:val="08212020"/>
    <w:rsid w:val="08212021"/>
    <w:rsid w:val="082120BB"/>
    <w:rsid w:val="082121CA"/>
    <w:rsid w:val="08212239"/>
    <w:rsid w:val="08212275"/>
    <w:rsid w:val="08212314"/>
    <w:rsid w:val="082124C3"/>
    <w:rsid w:val="082124D2"/>
    <w:rsid w:val="08212639"/>
    <w:rsid w:val="0821265A"/>
    <w:rsid w:val="0821266E"/>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DE1"/>
    <w:rsid w:val="08212DEC"/>
    <w:rsid w:val="08212F6B"/>
    <w:rsid w:val="08212FBC"/>
    <w:rsid w:val="0821302C"/>
    <w:rsid w:val="08213142"/>
    <w:rsid w:val="08213203"/>
    <w:rsid w:val="08213261"/>
    <w:rsid w:val="0821341B"/>
    <w:rsid w:val="08213643"/>
    <w:rsid w:val="08213651"/>
    <w:rsid w:val="082136A6"/>
    <w:rsid w:val="08213904"/>
    <w:rsid w:val="08213991"/>
    <w:rsid w:val="082139B0"/>
    <w:rsid w:val="08213A0E"/>
    <w:rsid w:val="08213B45"/>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452"/>
    <w:rsid w:val="0821447A"/>
    <w:rsid w:val="0821449B"/>
    <w:rsid w:val="082144FA"/>
    <w:rsid w:val="08214533"/>
    <w:rsid w:val="082145B9"/>
    <w:rsid w:val="0821478C"/>
    <w:rsid w:val="082147D3"/>
    <w:rsid w:val="082148F6"/>
    <w:rsid w:val="08214902"/>
    <w:rsid w:val="08214953"/>
    <w:rsid w:val="082149E5"/>
    <w:rsid w:val="082149FC"/>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66F"/>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F9"/>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870"/>
    <w:rsid w:val="0822098F"/>
    <w:rsid w:val="082209A1"/>
    <w:rsid w:val="082209ED"/>
    <w:rsid w:val="08220A7D"/>
    <w:rsid w:val="08220AB8"/>
    <w:rsid w:val="08220AC0"/>
    <w:rsid w:val="08220B30"/>
    <w:rsid w:val="08220B9F"/>
    <w:rsid w:val="08220BE3"/>
    <w:rsid w:val="08220C1E"/>
    <w:rsid w:val="08220C3F"/>
    <w:rsid w:val="08220CB4"/>
    <w:rsid w:val="08220E7D"/>
    <w:rsid w:val="08220EB4"/>
    <w:rsid w:val="08220F04"/>
    <w:rsid w:val="08220F9F"/>
    <w:rsid w:val="08220FDA"/>
    <w:rsid w:val="0822111C"/>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70"/>
    <w:rsid w:val="082250C4"/>
    <w:rsid w:val="0822514C"/>
    <w:rsid w:val="082251D7"/>
    <w:rsid w:val="08225247"/>
    <w:rsid w:val="08225313"/>
    <w:rsid w:val="08225380"/>
    <w:rsid w:val="082254B9"/>
    <w:rsid w:val="082254C6"/>
    <w:rsid w:val="08225930"/>
    <w:rsid w:val="08225931"/>
    <w:rsid w:val="08225999"/>
    <w:rsid w:val="082259B7"/>
    <w:rsid w:val="08225A59"/>
    <w:rsid w:val="08225B66"/>
    <w:rsid w:val="08225B84"/>
    <w:rsid w:val="08225BD9"/>
    <w:rsid w:val="08225BEC"/>
    <w:rsid w:val="08225C9B"/>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605"/>
    <w:rsid w:val="08226753"/>
    <w:rsid w:val="0822678A"/>
    <w:rsid w:val="0822684A"/>
    <w:rsid w:val="082268B6"/>
    <w:rsid w:val="082269B3"/>
    <w:rsid w:val="08226B88"/>
    <w:rsid w:val="08226BE0"/>
    <w:rsid w:val="08226E18"/>
    <w:rsid w:val="08226E3B"/>
    <w:rsid w:val="08226E85"/>
    <w:rsid w:val="08226FFC"/>
    <w:rsid w:val="0822702A"/>
    <w:rsid w:val="082270E8"/>
    <w:rsid w:val="08227277"/>
    <w:rsid w:val="082273AE"/>
    <w:rsid w:val="082273E5"/>
    <w:rsid w:val="08227569"/>
    <w:rsid w:val="082276DF"/>
    <w:rsid w:val="0822780B"/>
    <w:rsid w:val="0822786C"/>
    <w:rsid w:val="0822798B"/>
    <w:rsid w:val="082279F3"/>
    <w:rsid w:val="08227A2E"/>
    <w:rsid w:val="08227A81"/>
    <w:rsid w:val="08227B6B"/>
    <w:rsid w:val="08227BF6"/>
    <w:rsid w:val="08227C33"/>
    <w:rsid w:val="08227CB9"/>
    <w:rsid w:val="08227CBC"/>
    <w:rsid w:val="08227D23"/>
    <w:rsid w:val="08230001"/>
    <w:rsid w:val="08230078"/>
    <w:rsid w:val="082300A4"/>
    <w:rsid w:val="082300B2"/>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26B"/>
    <w:rsid w:val="082313A1"/>
    <w:rsid w:val="082314D0"/>
    <w:rsid w:val="08231613"/>
    <w:rsid w:val="08231793"/>
    <w:rsid w:val="082317B1"/>
    <w:rsid w:val="08231872"/>
    <w:rsid w:val="0823189D"/>
    <w:rsid w:val="0823194F"/>
    <w:rsid w:val="08231AA2"/>
    <w:rsid w:val="08231C27"/>
    <w:rsid w:val="08231C5A"/>
    <w:rsid w:val="08231C6E"/>
    <w:rsid w:val="08231D85"/>
    <w:rsid w:val="08231D9B"/>
    <w:rsid w:val="08231DA3"/>
    <w:rsid w:val="08231DE9"/>
    <w:rsid w:val="08231E60"/>
    <w:rsid w:val="08231EC2"/>
    <w:rsid w:val="08231EFA"/>
    <w:rsid w:val="08231F9C"/>
    <w:rsid w:val="08231F9D"/>
    <w:rsid w:val="08231FF5"/>
    <w:rsid w:val="0823234D"/>
    <w:rsid w:val="08232362"/>
    <w:rsid w:val="08232413"/>
    <w:rsid w:val="0823242F"/>
    <w:rsid w:val="08232467"/>
    <w:rsid w:val="0823249A"/>
    <w:rsid w:val="0823249B"/>
    <w:rsid w:val="082325A5"/>
    <w:rsid w:val="08232691"/>
    <w:rsid w:val="08232771"/>
    <w:rsid w:val="08232777"/>
    <w:rsid w:val="082327FC"/>
    <w:rsid w:val="0823283F"/>
    <w:rsid w:val="082328F7"/>
    <w:rsid w:val="0823290A"/>
    <w:rsid w:val="08232911"/>
    <w:rsid w:val="082329DE"/>
    <w:rsid w:val="08232AD0"/>
    <w:rsid w:val="08232B8C"/>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4C5"/>
    <w:rsid w:val="08233584"/>
    <w:rsid w:val="082336B2"/>
    <w:rsid w:val="082338D5"/>
    <w:rsid w:val="082338E4"/>
    <w:rsid w:val="082338F7"/>
    <w:rsid w:val="08233B62"/>
    <w:rsid w:val="08233C21"/>
    <w:rsid w:val="08233C7A"/>
    <w:rsid w:val="08233CBD"/>
    <w:rsid w:val="08233CE9"/>
    <w:rsid w:val="08233DD7"/>
    <w:rsid w:val="08233EA1"/>
    <w:rsid w:val="08233EDC"/>
    <w:rsid w:val="08233FA2"/>
    <w:rsid w:val="08233FDC"/>
    <w:rsid w:val="0823408F"/>
    <w:rsid w:val="08234297"/>
    <w:rsid w:val="0823435C"/>
    <w:rsid w:val="08234464"/>
    <w:rsid w:val="08234569"/>
    <w:rsid w:val="082346AB"/>
    <w:rsid w:val="082346C7"/>
    <w:rsid w:val="082346F5"/>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90"/>
    <w:rsid w:val="082353B3"/>
    <w:rsid w:val="082353B5"/>
    <w:rsid w:val="0823540F"/>
    <w:rsid w:val="0823545F"/>
    <w:rsid w:val="08235624"/>
    <w:rsid w:val="08235662"/>
    <w:rsid w:val="08235760"/>
    <w:rsid w:val="08235868"/>
    <w:rsid w:val="082358E0"/>
    <w:rsid w:val="08235943"/>
    <w:rsid w:val="08235A4D"/>
    <w:rsid w:val="08235A7B"/>
    <w:rsid w:val="08235BEB"/>
    <w:rsid w:val="08235C4E"/>
    <w:rsid w:val="08235CE2"/>
    <w:rsid w:val="08235D26"/>
    <w:rsid w:val="08235D2B"/>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2E"/>
    <w:rsid w:val="0823748F"/>
    <w:rsid w:val="082374E6"/>
    <w:rsid w:val="08237531"/>
    <w:rsid w:val="0823754D"/>
    <w:rsid w:val="082375E6"/>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546"/>
    <w:rsid w:val="0824060E"/>
    <w:rsid w:val="08240622"/>
    <w:rsid w:val="08240669"/>
    <w:rsid w:val="0824085E"/>
    <w:rsid w:val="082408A6"/>
    <w:rsid w:val="082409D3"/>
    <w:rsid w:val="08240CA5"/>
    <w:rsid w:val="08240D34"/>
    <w:rsid w:val="08240D8C"/>
    <w:rsid w:val="08240E6A"/>
    <w:rsid w:val="08240F40"/>
    <w:rsid w:val="08240F67"/>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75"/>
    <w:rsid w:val="0824303D"/>
    <w:rsid w:val="08243096"/>
    <w:rsid w:val="082430D0"/>
    <w:rsid w:val="08243110"/>
    <w:rsid w:val="082431A9"/>
    <w:rsid w:val="082431D1"/>
    <w:rsid w:val="08243204"/>
    <w:rsid w:val="0824326B"/>
    <w:rsid w:val="08243382"/>
    <w:rsid w:val="08243454"/>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1E"/>
    <w:rsid w:val="082448AF"/>
    <w:rsid w:val="0824491E"/>
    <w:rsid w:val="08244E8E"/>
    <w:rsid w:val="08244F10"/>
    <w:rsid w:val="08244FBB"/>
    <w:rsid w:val="08244FCB"/>
    <w:rsid w:val="08245062"/>
    <w:rsid w:val="08245252"/>
    <w:rsid w:val="0824529A"/>
    <w:rsid w:val="082452BB"/>
    <w:rsid w:val="082452F6"/>
    <w:rsid w:val="08245336"/>
    <w:rsid w:val="082454D9"/>
    <w:rsid w:val="082454FA"/>
    <w:rsid w:val="08245515"/>
    <w:rsid w:val="0824554E"/>
    <w:rsid w:val="08245566"/>
    <w:rsid w:val="082456D1"/>
    <w:rsid w:val="08245864"/>
    <w:rsid w:val="0824589E"/>
    <w:rsid w:val="08245A66"/>
    <w:rsid w:val="08245C25"/>
    <w:rsid w:val="08245CA0"/>
    <w:rsid w:val="08245CD3"/>
    <w:rsid w:val="08245E36"/>
    <w:rsid w:val="08245E67"/>
    <w:rsid w:val="08245F26"/>
    <w:rsid w:val="08245F92"/>
    <w:rsid w:val="08245FCF"/>
    <w:rsid w:val="08246006"/>
    <w:rsid w:val="08246046"/>
    <w:rsid w:val="082461A8"/>
    <w:rsid w:val="082461EC"/>
    <w:rsid w:val="08246225"/>
    <w:rsid w:val="082462C7"/>
    <w:rsid w:val="08246373"/>
    <w:rsid w:val="082464ED"/>
    <w:rsid w:val="08246799"/>
    <w:rsid w:val="08246860"/>
    <w:rsid w:val="082468F1"/>
    <w:rsid w:val="0824697C"/>
    <w:rsid w:val="08246985"/>
    <w:rsid w:val="08246A10"/>
    <w:rsid w:val="08246B4D"/>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54"/>
    <w:rsid w:val="082478B1"/>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1E"/>
    <w:rsid w:val="08250E98"/>
    <w:rsid w:val="08250F97"/>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E0"/>
    <w:rsid w:val="08251C6C"/>
    <w:rsid w:val="08251CAE"/>
    <w:rsid w:val="08251D0D"/>
    <w:rsid w:val="08251DC7"/>
    <w:rsid w:val="08251DFC"/>
    <w:rsid w:val="08251E04"/>
    <w:rsid w:val="08251E81"/>
    <w:rsid w:val="08251F3F"/>
    <w:rsid w:val="08252050"/>
    <w:rsid w:val="08252154"/>
    <w:rsid w:val="08252161"/>
    <w:rsid w:val="0825222A"/>
    <w:rsid w:val="082524E2"/>
    <w:rsid w:val="082524FD"/>
    <w:rsid w:val="082525B2"/>
    <w:rsid w:val="082525E2"/>
    <w:rsid w:val="082525F7"/>
    <w:rsid w:val="08252729"/>
    <w:rsid w:val="08252831"/>
    <w:rsid w:val="082528AE"/>
    <w:rsid w:val="082528E3"/>
    <w:rsid w:val="0825299D"/>
    <w:rsid w:val="082529B8"/>
    <w:rsid w:val="08252A90"/>
    <w:rsid w:val="08252A97"/>
    <w:rsid w:val="08252B2D"/>
    <w:rsid w:val="08252C3D"/>
    <w:rsid w:val="08252C8B"/>
    <w:rsid w:val="08252CFD"/>
    <w:rsid w:val="08252DF1"/>
    <w:rsid w:val="08252DF6"/>
    <w:rsid w:val="08252E0E"/>
    <w:rsid w:val="08252E62"/>
    <w:rsid w:val="08252F6D"/>
    <w:rsid w:val="0825303D"/>
    <w:rsid w:val="08253168"/>
    <w:rsid w:val="0825316E"/>
    <w:rsid w:val="082531CE"/>
    <w:rsid w:val="08253367"/>
    <w:rsid w:val="082533BC"/>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617"/>
    <w:rsid w:val="082546DA"/>
    <w:rsid w:val="08254726"/>
    <w:rsid w:val="08254736"/>
    <w:rsid w:val="082547AF"/>
    <w:rsid w:val="082547F7"/>
    <w:rsid w:val="082548E3"/>
    <w:rsid w:val="08254927"/>
    <w:rsid w:val="08254994"/>
    <w:rsid w:val="08254B1C"/>
    <w:rsid w:val="08254B49"/>
    <w:rsid w:val="08254D56"/>
    <w:rsid w:val="08254D78"/>
    <w:rsid w:val="08254FC4"/>
    <w:rsid w:val="08255087"/>
    <w:rsid w:val="082550B2"/>
    <w:rsid w:val="082550E5"/>
    <w:rsid w:val="082552C7"/>
    <w:rsid w:val="08255315"/>
    <w:rsid w:val="082553FD"/>
    <w:rsid w:val="08255525"/>
    <w:rsid w:val="08255569"/>
    <w:rsid w:val="0825581E"/>
    <w:rsid w:val="0825594E"/>
    <w:rsid w:val="082559FD"/>
    <w:rsid w:val="08255A59"/>
    <w:rsid w:val="08255B99"/>
    <w:rsid w:val="08255C2F"/>
    <w:rsid w:val="08255CC6"/>
    <w:rsid w:val="08255CE6"/>
    <w:rsid w:val="08255D3F"/>
    <w:rsid w:val="08255D9F"/>
    <w:rsid w:val="08255EF4"/>
    <w:rsid w:val="08255F79"/>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8D3"/>
    <w:rsid w:val="082568EB"/>
    <w:rsid w:val="08256923"/>
    <w:rsid w:val="08256B94"/>
    <w:rsid w:val="08256CA3"/>
    <w:rsid w:val="08256D57"/>
    <w:rsid w:val="08256D85"/>
    <w:rsid w:val="08256DC1"/>
    <w:rsid w:val="08256DF0"/>
    <w:rsid w:val="08256F1A"/>
    <w:rsid w:val="08256FB7"/>
    <w:rsid w:val="08257007"/>
    <w:rsid w:val="08257021"/>
    <w:rsid w:val="082570DD"/>
    <w:rsid w:val="08257149"/>
    <w:rsid w:val="0825716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B53"/>
    <w:rsid w:val="08257C52"/>
    <w:rsid w:val="08257CD6"/>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AB4"/>
    <w:rsid w:val="08260AF3"/>
    <w:rsid w:val="08260B19"/>
    <w:rsid w:val="08260BA8"/>
    <w:rsid w:val="08260CF8"/>
    <w:rsid w:val="08260D2E"/>
    <w:rsid w:val="08260D67"/>
    <w:rsid w:val="08260F9A"/>
    <w:rsid w:val="08261063"/>
    <w:rsid w:val="08261208"/>
    <w:rsid w:val="08261250"/>
    <w:rsid w:val="082612D1"/>
    <w:rsid w:val="08261376"/>
    <w:rsid w:val="082613CE"/>
    <w:rsid w:val="08261460"/>
    <w:rsid w:val="082614E9"/>
    <w:rsid w:val="08261511"/>
    <w:rsid w:val="082615D1"/>
    <w:rsid w:val="08261621"/>
    <w:rsid w:val="08261651"/>
    <w:rsid w:val="082616FD"/>
    <w:rsid w:val="08261790"/>
    <w:rsid w:val="08261930"/>
    <w:rsid w:val="08261CE7"/>
    <w:rsid w:val="08261D48"/>
    <w:rsid w:val="08261EC2"/>
    <w:rsid w:val="08261F1F"/>
    <w:rsid w:val="08261F90"/>
    <w:rsid w:val="08261F94"/>
    <w:rsid w:val="08261F99"/>
    <w:rsid w:val="08261FBC"/>
    <w:rsid w:val="08262018"/>
    <w:rsid w:val="0826214C"/>
    <w:rsid w:val="08262225"/>
    <w:rsid w:val="08262339"/>
    <w:rsid w:val="08262352"/>
    <w:rsid w:val="082624DA"/>
    <w:rsid w:val="082624E0"/>
    <w:rsid w:val="08262532"/>
    <w:rsid w:val="082625B6"/>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3FB8"/>
    <w:rsid w:val="0826402A"/>
    <w:rsid w:val="082641C5"/>
    <w:rsid w:val="082642A1"/>
    <w:rsid w:val="08264380"/>
    <w:rsid w:val="082643C1"/>
    <w:rsid w:val="082643EA"/>
    <w:rsid w:val="0826443D"/>
    <w:rsid w:val="082644A2"/>
    <w:rsid w:val="082645B6"/>
    <w:rsid w:val="082645F8"/>
    <w:rsid w:val="0826465F"/>
    <w:rsid w:val="082646ED"/>
    <w:rsid w:val="082647FF"/>
    <w:rsid w:val="08264806"/>
    <w:rsid w:val="0826480C"/>
    <w:rsid w:val="08264A3F"/>
    <w:rsid w:val="08264A78"/>
    <w:rsid w:val="08264B03"/>
    <w:rsid w:val="08264CDE"/>
    <w:rsid w:val="08264E31"/>
    <w:rsid w:val="08264E85"/>
    <w:rsid w:val="08264EA1"/>
    <w:rsid w:val="08264FDE"/>
    <w:rsid w:val="0826509E"/>
    <w:rsid w:val="082650D9"/>
    <w:rsid w:val="08265114"/>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12"/>
    <w:rsid w:val="08265EBE"/>
    <w:rsid w:val="08265ED6"/>
    <w:rsid w:val="08265F65"/>
    <w:rsid w:val="082661D1"/>
    <w:rsid w:val="082662A8"/>
    <w:rsid w:val="082662BF"/>
    <w:rsid w:val="0826635B"/>
    <w:rsid w:val="08266413"/>
    <w:rsid w:val="08266478"/>
    <w:rsid w:val="082664D5"/>
    <w:rsid w:val="082665A2"/>
    <w:rsid w:val="082665B3"/>
    <w:rsid w:val="08266854"/>
    <w:rsid w:val="08266865"/>
    <w:rsid w:val="0826689F"/>
    <w:rsid w:val="082668A4"/>
    <w:rsid w:val="08266944"/>
    <w:rsid w:val="08266989"/>
    <w:rsid w:val="08266994"/>
    <w:rsid w:val="08266A00"/>
    <w:rsid w:val="08266A21"/>
    <w:rsid w:val="08266B90"/>
    <w:rsid w:val="08266CCE"/>
    <w:rsid w:val="08266D2A"/>
    <w:rsid w:val="08266DB7"/>
    <w:rsid w:val="08266E45"/>
    <w:rsid w:val="08266E86"/>
    <w:rsid w:val="08266ED1"/>
    <w:rsid w:val="08266ED2"/>
    <w:rsid w:val="08267033"/>
    <w:rsid w:val="082670B2"/>
    <w:rsid w:val="0826720E"/>
    <w:rsid w:val="08267222"/>
    <w:rsid w:val="082672AE"/>
    <w:rsid w:val="082673AF"/>
    <w:rsid w:val="0826749D"/>
    <w:rsid w:val="082674E4"/>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D5"/>
    <w:rsid w:val="082705F0"/>
    <w:rsid w:val="08270610"/>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29E"/>
    <w:rsid w:val="082712EC"/>
    <w:rsid w:val="0827132A"/>
    <w:rsid w:val="082713E0"/>
    <w:rsid w:val="0827146E"/>
    <w:rsid w:val="08271552"/>
    <w:rsid w:val="08271632"/>
    <w:rsid w:val="0827169F"/>
    <w:rsid w:val="08271789"/>
    <w:rsid w:val="08271810"/>
    <w:rsid w:val="0827181E"/>
    <w:rsid w:val="08271916"/>
    <w:rsid w:val="0827191E"/>
    <w:rsid w:val="08271A98"/>
    <w:rsid w:val="08271AD5"/>
    <w:rsid w:val="08271B39"/>
    <w:rsid w:val="08271BD7"/>
    <w:rsid w:val="08271BE0"/>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BE"/>
    <w:rsid w:val="08272AC4"/>
    <w:rsid w:val="08272ACF"/>
    <w:rsid w:val="08272BB5"/>
    <w:rsid w:val="08272C7E"/>
    <w:rsid w:val="08272DFE"/>
    <w:rsid w:val="08272EB5"/>
    <w:rsid w:val="08272EC9"/>
    <w:rsid w:val="08273013"/>
    <w:rsid w:val="0827301F"/>
    <w:rsid w:val="0827314E"/>
    <w:rsid w:val="082731CC"/>
    <w:rsid w:val="08273241"/>
    <w:rsid w:val="082732AF"/>
    <w:rsid w:val="082732CB"/>
    <w:rsid w:val="08273313"/>
    <w:rsid w:val="0827332C"/>
    <w:rsid w:val="0827345A"/>
    <w:rsid w:val="08273496"/>
    <w:rsid w:val="082734DD"/>
    <w:rsid w:val="0827363F"/>
    <w:rsid w:val="0827365A"/>
    <w:rsid w:val="0827367A"/>
    <w:rsid w:val="082736E1"/>
    <w:rsid w:val="0827371E"/>
    <w:rsid w:val="0827376F"/>
    <w:rsid w:val="0827378E"/>
    <w:rsid w:val="082737A3"/>
    <w:rsid w:val="0827381B"/>
    <w:rsid w:val="082738F9"/>
    <w:rsid w:val="08273901"/>
    <w:rsid w:val="08273928"/>
    <w:rsid w:val="082739FD"/>
    <w:rsid w:val="08273A28"/>
    <w:rsid w:val="08273C18"/>
    <w:rsid w:val="08273C5E"/>
    <w:rsid w:val="08273E2D"/>
    <w:rsid w:val="08273F89"/>
    <w:rsid w:val="08274203"/>
    <w:rsid w:val="082742AB"/>
    <w:rsid w:val="08274432"/>
    <w:rsid w:val="08274543"/>
    <w:rsid w:val="082745A7"/>
    <w:rsid w:val="082745BA"/>
    <w:rsid w:val="08274716"/>
    <w:rsid w:val="0827471E"/>
    <w:rsid w:val="08274720"/>
    <w:rsid w:val="08274765"/>
    <w:rsid w:val="08274A15"/>
    <w:rsid w:val="08274A27"/>
    <w:rsid w:val="08274A36"/>
    <w:rsid w:val="08274BBC"/>
    <w:rsid w:val="08274BE2"/>
    <w:rsid w:val="08274D00"/>
    <w:rsid w:val="08274D7E"/>
    <w:rsid w:val="08274E4B"/>
    <w:rsid w:val="08274EE6"/>
    <w:rsid w:val="08274F72"/>
    <w:rsid w:val="08274F81"/>
    <w:rsid w:val="08275016"/>
    <w:rsid w:val="0827507B"/>
    <w:rsid w:val="08275094"/>
    <w:rsid w:val="0827513B"/>
    <w:rsid w:val="0827523D"/>
    <w:rsid w:val="0827525F"/>
    <w:rsid w:val="08275581"/>
    <w:rsid w:val="08275634"/>
    <w:rsid w:val="0827568F"/>
    <w:rsid w:val="0827575E"/>
    <w:rsid w:val="08275879"/>
    <w:rsid w:val="082758F1"/>
    <w:rsid w:val="08275AFF"/>
    <w:rsid w:val="08275BD7"/>
    <w:rsid w:val="08275C67"/>
    <w:rsid w:val="08275C97"/>
    <w:rsid w:val="08275D7B"/>
    <w:rsid w:val="08275EEF"/>
    <w:rsid w:val="08276002"/>
    <w:rsid w:val="0827600D"/>
    <w:rsid w:val="082760B8"/>
    <w:rsid w:val="08276261"/>
    <w:rsid w:val="082762AC"/>
    <w:rsid w:val="082762EB"/>
    <w:rsid w:val="08276488"/>
    <w:rsid w:val="0827659D"/>
    <w:rsid w:val="082765AC"/>
    <w:rsid w:val="082765C1"/>
    <w:rsid w:val="082765DF"/>
    <w:rsid w:val="08276660"/>
    <w:rsid w:val="082766A3"/>
    <w:rsid w:val="0827675E"/>
    <w:rsid w:val="082768B9"/>
    <w:rsid w:val="082769FA"/>
    <w:rsid w:val="08276ABB"/>
    <w:rsid w:val="08276AED"/>
    <w:rsid w:val="08276C3D"/>
    <w:rsid w:val="08276C79"/>
    <w:rsid w:val="08276D01"/>
    <w:rsid w:val="08276D29"/>
    <w:rsid w:val="08276DCA"/>
    <w:rsid w:val="08276EDB"/>
    <w:rsid w:val="08276FD2"/>
    <w:rsid w:val="08276FE9"/>
    <w:rsid w:val="08277020"/>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D59"/>
    <w:rsid w:val="08277D69"/>
    <w:rsid w:val="08277D8E"/>
    <w:rsid w:val="08277ED8"/>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DC"/>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EC2"/>
    <w:rsid w:val="08281F01"/>
    <w:rsid w:val="08281F15"/>
    <w:rsid w:val="08281F6F"/>
    <w:rsid w:val="08281FD0"/>
    <w:rsid w:val="0828214A"/>
    <w:rsid w:val="082822EA"/>
    <w:rsid w:val="08282366"/>
    <w:rsid w:val="082824B4"/>
    <w:rsid w:val="082824D7"/>
    <w:rsid w:val="082824DA"/>
    <w:rsid w:val="08282520"/>
    <w:rsid w:val="0828257D"/>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291"/>
    <w:rsid w:val="08283364"/>
    <w:rsid w:val="0828339C"/>
    <w:rsid w:val="082833BB"/>
    <w:rsid w:val="082833E5"/>
    <w:rsid w:val="082833E7"/>
    <w:rsid w:val="082833F6"/>
    <w:rsid w:val="082835A6"/>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2E5"/>
    <w:rsid w:val="0828535F"/>
    <w:rsid w:val="08285479"/>
    <w:rsid w:val="0828559A"/>
    <w:rsid w:val="08285693"/>
    <w:rsid w:val="082856E2"/>
    <w:rsid w:val="08285782"/>
    <w:rsid w:val="08285836"/>
    <w:rsid w:val="082858AA"/>
    <w:rsid w:val="0828592E"/>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9D2"/>
    <w:rsid w:val="08286A25"/>
    <w:rsid w:val="08286A4A"/>
    <w:rsid w:val="08286A52"/>
    <w:rsid w:val="08286AB3"/>
    <w:rsid w:val="08286C8E"/>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83"/>
    <w:rsid w:val="08287AB4"/>
    <w:rsid w:val="08287B99"/>
    <w:rsid w:val="08287C1E"/>
    <w:rsid w:val="08287C45"/>
    <w:rsid w:val="08287D12"/>
    <w:rsid w:val="08287E77"/>
    <w:rsid w:val="08287E94"/>
    <w:rsid w:val="08287FF6"/>
    <w:rsid w:val="08290142"/>
    <w:rsid w:val="082902D3"/>
    <w:rsid w:val="08290357"/>
    <w:rsid w:val="082903C8"/>
    <w:rsid w:val="082903DC"/>
    <w:rsid w:val="08290549"/>
    <w:rsid w:val="08290618"/>
    <w:rsid w:val="08290683"/>
    <w:rsid w:val="08290829"/>
    <w:rsid w:val="08290832"/>
    <w:rsid w:val="08290853"/>
    <w:rsid w:val="08290907"/>
    <w:rsid w:val="082909BB"/>
    <w:rsid w:val="08290A59"/>
    <w:rsid w:val="08290AC2"/>
    <w:rsid w:val="08290C2E"/>
    <w:rsid w:val="08290DB3"/>
    <w:rsid w:val="08290EB3"/>
    <w:rsid w:val="08291051"/>
    <w:rsid w:val="08291113"/>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BE9"/>
    <w:rsid w:val="08291C13"/>
    <w:rsid w:val="08291C78"/>
    <w:rsid w:val="08291CD6"/>
    <w:rsid w:val="08291FA7"/>
    <w:rsid w:val="08291FC3"/>
    <w:rsid w:val="08292005"/>
    <w:rsid w:val="0829203B"/>
    <w:rsid w:val="08292051"/>
    <w:rsid w:val="082920A1"/>
    <w:rsid w:val="082920E2"/>
    <w:rsid w:val="082920F7"/>
    <w:rsid w:val="08292143"/>
    <w:rsid w:val="082922B3"/>
    <w:rsid w:val="082922C5"/>
    <w:rsid w:val="0829237B"/>
    <w:rsid w:val="0829249B"/>
    <w:rsid w:val="082924A4"/>
    <w:rsid w:val="082924FD"/>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E26"/>
    <w:rsid w:val="08292E44"/>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5F"/>
    <w:rsid w:val="08296E9A"/>
    <w:rsid w:val="08297004"/>
    <w:rsid w:val="0829705F"/>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B1"/>
    <w:rsid w:val="082A01B7"/>
    <w:rsid w:val="082A01DE"/>
    <w:rsid w:val="082A01E7"/>
    <w:rsid w:val="082A0209"/>
    <w:rsid w:val="082A0236"/>
    <w:rsid w:val="082A02D4"/>
    <w:rsid w:val="082A0419"/>
    <w:rsid w:val="082A047E"/>
    <w:rsid w:val="082A04E9"/>
    <w:rsid w:val="082A05AB"/>
    <w:rsid w:val="082A05E1"/>
    <w:rsid w:val="082A060E"/>
    <w:rsid w:val="082A06A4"/>
    <w:rsid w:val="082A06CC"/>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0F0F"/>
    <w:rsid w:val="082A1073"/>
    <w:rsid w:val="082A111A"/>
    <w:rsid w:val="082A117E"/>
    <w:rsid w:val="082A121C"/>
    <w:rsid w:val="082A1278"/>
    <w:rsid w:val="082A1320"/>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70"/>
    <w:rsid w:val="082A1DAD"/>
    <w:rsid w:val="082A1E2F"/>
    <w:rsid w:val="082A1E8E"/>
    <w:rsid w:val="082A1F5F"/>
    <w:rsid w:val="082A2084"/>
    <w:rsid w:val="082A2207"/>
    <w:rsid w:val="082A2256"/>
    <w:rsid w:val="082A2289"/>
    <w:rsid w:val="082A24FD"/>
    <w:rsid w:val="082A25E3"/>
    <w:rsid w:val="082A27B7"/>
    <w:rsid w:val="082A27D8"/>
    <w:rsid w:val="082A282A"/>
    <w:rsid w:val="082A297E"/>
    <w:rsid w:val="082A2A10"/>
    <w:rsid w:val="082A2D3B"/>
    <w:rsid w:val="082A2D98"/>
    <w:rsid w:val="082A2EBD"/>
    <w:rsid w:val="082A2EF8"/>
    <w:rsid w:val="082A2F25"/>
    <w:rsid w:val="082A2F35"/>
    <w:rsid w:val="082A2FC1"/>
    <w:rsid w:val="082A3133"/>
    <w:rsid w:val="082A31D1"/>
    <w:rsid w:val="082A323E"/>
    <w:rsid w:val="082A3270"/>
    <w:rsid w:val="082A32ED"/>
    <w:rsid w:val="082A3302"/>
    <w:rsid w:val="082A33CB"/>
    <w:rsid w:val="082A33D2"/>
    <w:rsid w:val="082A33F7"/>
    <w:rsid w:val="082A35A1"/>
    <w:rsid w:val="082A36A7"/>
    <w:rsid w:val="082A3700"/>
    <w:rsid w:val="082A371B"/>
    <w:rsid w:val="082A3790"/>
    <w:rsid w:val="082A3792"/>
    <w:rsid w:val="082A37F0"/>
    <w:rsid w:val="082A3862"/>
    <w:rsid w:val="082A38AE"/>
    <w:rsid w:val="082A38B9"/>
    <w:rsid w:val="082A3BC8"/>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06"/>
    <w:rsid w:val="082A532D"/>
    <w:rsid w:val="082A5431"/>
    <w:rsid w:val="082A5568"/>
    <w:rsid w:val="082A5571"/>
    <w:rsid w:val="082A5603"/>
    <w:rsid w:val="082A565B"/>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41"/>
    <w:rsid w:val="082A5EF7"/>
    <w:rsid w:val="082A5F63"/>
    <w:rsid w:val="082A5F93"/>
    <w:rsid w:val="082A60CD"/>
    <w:rsid w:val="082A6143"/>
    <w:rsid w:val="082A616A"/>
    <w:rsid w:val="082A620E"/>
    <w:rsid w:val="082A6239"/>
    <w:rsid w:val="082A6379"/>
    <w:rsid w:val="082A63FA"/>
    <w:rsid w:val="082A645E"/>
    <w:rsid w:val="082A646D"/>
    <w:rsid w:val="082A64A9"/>
    <w:rsid w:val="082A64C9"/>
    <w:rsid w:val="082A6681"/>
    <w:rsid w:val="082A67A5"/>
    <w:rsid w:val="082A67D6"/>
    <w:rsid w:val="082A681E"/>
    <w:rsid w:val="082A685D"/>
    <w:rsid w:val="082A690D"/>
    <w:rsid w:val="082A6936"/>
    <w:rsid w:val="082A6973"/>
    <w:rsid w:val="082A69B3"/>
    <w:rsid w:val="082A6A46"/>
    <w:rsid w:val="082A6ABA"/>
    <w:rsid w:val="082A6B33"/>
    <w:rsid w:val="082A6B68"/>
    <w:rsid w:val="082A6C24"/>
    <w:rsid w:val="082A6CAF"/>
    <w:rsid w:val="082A6E5B"/>
    <w:rsid w:val="082A6FBA"/>
    <w:rsid w:val="082A70B0"/>
    <w:rsid w:val="082A71B9"/>
    <w:rsid w:val="082A7205"/>
    <w:rsid w:val="082A7257"/>
    <w:rsid w:val="082A735A"/>
    <w:rsid w:val="082A7381"/>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120"/>
    <w:rsid w:val="082B019D"/>
    <w:rsid w:val="082B02A0"/>
    <w:rsid w:val="082B0323"/>
    <w:rsid w:val="082B040F"/>
    <w:rsid w:val="082B0471"/>
    <w:rsid w:val="082B052C"/>
    <w:rsid w:val="082B0621"/>
    <w:rsid w:val="082B0625"/>
    <w:rsid w:val="082B0793"/>
    <w:rsid w:val="082B07C0"/>
    <w:rsid w:val="082B09E0"/>
    <w:rsid w:val="082B0A01"/>
    <w:rsid w:val="082B0B7E"/>
    <w:rsid w:val="082B0C38"/>
    <w:rsid w:val="082B0C73"/>
    <w:rsid w:val="082B0D2C"/>
    <w:rsid w:val="082B0F09"/>
    <w:rsid w:val="082B0F3F"/>
    <w:rsid w:val="082B10D8"/>
    <w:rsid w:val="082B1142"/>
    <w:rsid w:val="082B1184"/>
    <w:rsid w:val="082B11B7"/>
    <w:rsid w:val="082B120B"/>
    <w:rsid w:val="082B122E"/>
    <w:rsid w:val="082B125A"/>
    <w:rsid w:val="082B127F"/>
    <w:rsid w:val="082B137B"/>
    <w:rsid w:val="082B13DB"/>
    <w:rsid w:val="082B13F4"/>
    <w:rsid w:val="082B1658"/>
    <w:rsid w:val="082B188B"/>
    <w:rsid w:val="082B1AC1"/>
    <w:rsid w:val="082B1B19"/>
    <w:rsid w:val="082B1B42"/>
    <w:rsid w:val="082B1B92"/>
    <w:rsid w:val="082B1C04"/>
    <w:rsid w:val="082B1D1F"/>
    <w:rsid w:val="082B1D3C"/>
    <w:rsid w:val="082B1DCE"/>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F18"/>
    <w:rsid w:val="082B30DE"/>
    <w:rsid w:val="082B311B"/>
    <w:rsid w:val="082B3299"/>
    <w:rsid w:val="082B32B9"/>
    <w:rsid w:val="082B32BE"/>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3FA2"/>
    <w:rsid w:val="082B4142"/>
    <w:rsid w:val="082B421D"/>
    <w:rsid w:val="082B4227"/>
    <w:rsid w:val="082B42DA"/>
    <w:rsid w:val="082B42ED"/>
    <w:rsid w:val="082B4314"/>
    <w:rsid w:val="082B434D"/>
    <w:rsid w:val="082B44E7"/>
    <w:rsid w:val="082B4588"/>
    <w:rsid w:val="082B4608"/>
    <w:rsid w:val="082B4633"/>
    <w:rsid w:val="082B4637"/>
    <w:rsid w:val="082B4662"/>
    <w:rsid w:val="082B4749"/>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367"/>
    <w:rsid w:val="082B5380"/>
    <w:rsid w:val="082B53B1"/>
    <w:rsid w:val="082B558F"/>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FAC"/>
    <w:rsid w:val="082C0123"/>
    <w:rsid w:val="082C0174"/>
    <w:rsid w:val="082C01D1"/>
    <w:rsid w:val="082C01E2"/>
    <w:rsid w:val="082C01E3"/>
    <w:rsid w:val="082C0205"/>
    <w:rsid w:val="082C0276"/>
    <w:rsid w:val="082C027B"/>
    <w:rsid w:val="082C047F"/>
    <w:rsid w:val="082C067D"/>
    <w:rsid w:val="082C069E"/>
    <w:rsid w:val="082C06B3"/>
    <w:rsid w:val="082C06C2"/>
    <w:rsid w:val="082C06E1"/>
    <w:rsid w:val="082C07F2"/>
    <w:rsid w:val="082C08D2"/>
    <w:rsid w:val="082C093A"/>
    <w:rsid w:val="082C094C"/>
    <w:rsid w:val="082C098B"/>
    <w:rsid w:val="082C09E8"/>
    <w:rsid w:val="082C0A58"/>
    <w:rsid w:val="082C0B80"/>
    <w:rsid w:val="082C0D5A"/>
    <w:rsid w:val="082C0DB5"/>
    <w:rsid w:val="082C0F9F"/>
    <w:rsid w:val="082C0FC3"/>
    <w:rsid w:val="082C10ED"/>
    <w:rsid w:val="082C10F0"/>
    <w:rsid w:val="082C1160"/>
    <w:rsid w:val="082C1400"/>
    <w:rsid w:val="082C140F"/>
    <w:rsid w:val="082C1455"/>
    <w:rsid w:val="082C1608"/>
    <w:rsid w:val="082C168F"/>
    <w:rsid w:val="082C16D0"/>
    <w:rsid w:val="082C17FF"/>
    <w:rsid w:val="082C184B"/>
    <w:rsid w:val="082C189A"/>
    <w:rsid w:val="082C18D9"/>
    <w:rsid w:val="082C1A30"/>
    <w:rsid w:val="082C1ACF"/>
    <w:rsid w:val="082C1AF7"/>
    <w:rsid w:val="082C1AFC"/>
    <w:rsid w:val="082C1B02"/>
    <w:rsid w:val="082C1B67"/>
    <w:rsid w:val="082C1D16"/>
    <w:rsid w:val="082C1DD3"/>
    <w:rsid w:val="082C1EE4"/>
    <w:rsid w:val="082C2036"/>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5"/>
    <w:rsid w:val="082C2E7C"/>
    <w:rsid w:val="082C2E91"/>
    <w:rsid w:val="082C2ECD"/>
    <w:rsid w:val="082C2F27"/>
    <w:rsid w:val="082C2F92"/>
    <w:rsid w:val="082C3141"/>
    <w:rsid w:val="082C3178"/>
    <w:rsid w:val="082C3380"/>
    <w:rsid w:val="082C34DF"/>
    <w:rsid w:val="082C3562"/>
    <w:rsid w:val="082C3591"/>
    <w:rsid w:val="082C35E5"/>
    <w:rsid w:val="082C35FA"/>
    <w:rsid w:val="082C3747"/>
    <w:rsid w:val="082C3887"/>
    <w:rsid w:val="082C3892"/>
    <w:rsid w:val="082C390A"/>
    <w:rsid w:val="082C39E3"/>
    <w:rsid w:val="082C39FC"/>
    <w:rsid w:val="082C3A1C"/>
    <w:rsid w:val="082C3AB7"/>
    <w:rsid w:val="082C3B30"/>
    <w:rsid w:val="082C3B92"/>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AEE"/>
    <w:rsid w:val="082C4B3D"/>
    <w:rsid w:val="082C4BB0"/>
    <w:rsid w:val="082C4BE7"/>
    <w:rsid w:val="082C4D48"/>
    <w:rsid w:val="082C4D92"/>
    <w:rsid w:val="082C4DC8"/>
    <w:rsid w:val="082C4EDF"/>
    <w:rsid w:val="082C4F59"/>
    <w:rsid w:val="082C4F83"/>
    <w:rsid w:val="082C4FA9"/>
    <w:rsid w:val="082C4FB8"/>
    <w:rsid w:val="082C4FD0"/>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DD7"/>
    <w:rsid w:val="082C5E56"/>
    <w:rsid w:val="082C5E69"/>
    <w:rsid w:val="082C5ECF"/>
    <w:rsid w:val="082C5F15"/>
    <w:rsid w:val="082C5FEF"/>
    <w:rsid w:val="082C61A3"/>
    <w:rsid w:val="082C62E9"/>
    <w:rsid w:val="082C62FD"/>
    <w:rsid w:val="082C637C"/>
    <w:rsid w:val="082C63E1"/>
    <w:rsid w:val="082C6478"/>
    <w:rsid w:val="082C650B"/>
    <w:rsid w:val="082C65A4"/>
    <w:rsid w:val="082C65C9"/>
    <w:rsid w:val="082C6650"/>
    <w:rsid w:val="082C668F"/>
    <w:rsid w:val="082C66B7"/>
    <w:rsid w:val="082C66BF"/>
    <w:rsid w:val="082C678E"/>
    <w:rsid w:val="082C681F"/>
    <w:rsid w:val="082C6840"/>
    <w:rsid w:val="082C6866"/>
    <w:rsid w:val="082C6B32"/>
    <w:rsid w:val="082C6BC8"/>
    <w:rsid w:val="082C6BF4"/>
    <w:rsid w:val="082C7017"/>
    <w:rsid w:val="082C7021"/>
    <w:rsid w:val="082C73AC"/>
    <w:rsid w:val="082C73F1"/>
    <w:rsid w:val="082C7440"/>
    <w:rsid w:val="082C7589"/>
    <w:rsid w:val="082C75E9"/>
    <w:rsid w:val="082C75F7"/>
    <w:rsid w:val="082C7684"/>
    <w:rsid w:val="082C7978"/>
    <w:rsid w:val="082C797E"/>
    <w:rsid w:val="082C7982"/>
    <w:rsid w:val="082C7A70"/>
    <w:rsid w:val="082C7A94"/>
    <w:rsid w:val="082C7AB2"/>
    <w:rsid w:val="082C7BBC"/>
    <w:rsid w:val="082C7C34"/>
    <w:rsid w:val="082C7C6E"/>
    <w:rsid w:val="082C7D3B"/>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92E"/>
    <w:rsid w:val="082D0977"/>
    <w:rsid w:val="082D09B8"/>
    <w:rsid w:val="082D0AB4"/>
    <w:rsid w:val="082D0C88"/>
    <w:rsid w:val="082D0CAE"/>
    <w:rsid w:val="082D0D0E"/>
    <w:rsid w:val="082D0F10"/>
    <w:rsid w:val="082D0F21"/>
    <w:rsid w:val="082D0F24"/>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A13"/>
    <w:rsid w:val="082D1A4A"/>
    <w:rsid w:val="082D1A57"/>
    <w:rsid w:val="082D1AE1"/>
    <w:rsid w:val="082D1B5A"/>
    <w:rsid w:val="082D1C66"/>
    <w:rsid w:val="082D1CAB"/>
    <w:rsid w:val="082D1DF9"/>
    <w:rsid w:val="082D1E98"/>
    <w:rsid w:val="082D1EA6"/>
    <w:rsid w:val="082D1F75"/>
    <w:rsid w:val="082D2081"/>
    <w:rsid w:val="082D21A1"/>
    <w:rsid w:val="082D223D"/>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D6"/>
    <w:rsid w:val="082D2D58"/>
    <w:rsid w:val="082D2E69"/>
    <w:rsid w:val="082D2F2A"/>
    <w:rsid w:val="082D2F33"/>
    <w:rsid w:val="082D2FA0"/>
    <w:rsid w:val="082D2FC7"/>
    <w:rsid w:val="082D2FDA"/>
    <w:rsid w:val="082D3059"/>
    <w:rsid w:val="082D30EE"/>
    <w:rsid w:val="082D324B"/>
    <w:rsid w:val="082D32CF"/>
    <w:rsid w:val="082D3341"/>
    <w:rsid w:val="082D33BF"/>
    <w:rsid w:val="082D3420"/>
    <w:rsid w:val="082D3449"/>
    <w:rsid w:val="082D344E"/>
    <w:rsid w:val="082D3581"/>
    <w:rsid w:val="082D370D"/>
    <w:rsid w:val="082D3761"/>
    <w:rsid w:val="082D37F8"/>
    <w:rsid w:val="082D381D"/>
    <w:rsid w:val="082D3866"/>
    <w:rsid w:val="082D387B"/>
    <w:rsid w:val="082D3893"/>
    <w:rsid w:val="082D3A35"/>
    <w:rsid w:val="082D3B24"/>
    <w:rsid w:val="082D3BC6"/>
    <w:rsid w:val="082D3BF8"/>
    <w:rsid w:val="082D3C4B"/>
    <w:rsid w:val="082D3C66"/>
    <w:rsid w:val="082D3F1C"/>
    <w:rsid w:val="082D410E"/>
    <w:rsid w:val="082D415F"/>
    <w:rsid w:val="082D418C"/>
    <w:rsid w:val="082D4207"/>
    <w:rsid w:val="082D4239"/>
    <w:rsid w:val="082D4311"/>
    <w:rsid w:val="082D44BA"/>
    <w:rsid w:val="082D44EC"/>
    <w:rsid w:val="082D44F7"/>
    <w:rsid w:val="082D44F9"/>
    <w:rsid w:val="082D4525"/>
    <w:rsid w:val="082D460D"/>
    <w:rsid w:val="082D461F"/>
    <w:rsid w:val="082D46D1"/>
    <w:rsid w:val="082D4863"/>
    <w:rsid w:val="082D496E"/>
    <w:rsid w:val="082D4982"/>
    <w:rsid w:val="082D4A8C"/>
    <w:rsid w:val="082D4B7A"/>
    <w:rsid w:val="082D4BBF"/>
    <w:rsid w:val="082D4BE7"/>
    <w:rsid w:val="082D4C4E"/>
    <w:rsid w:val="082D4D34"/>
    <w:rsid w:val="082D4E91"/>
    <w:rsid w:val="082D50FD"/>
    <w:rsid w:val="082D5114"/>
    <w:rsid w:val="082D5193"/>
    <w:rsid w:val="082D52CC"/>
    <w:rsid w:val="082D5388"/>
    <w:rsid w:val="082D53D2"/>
    <w:rsid w:val="082D54E3"/>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B63"/>
    <w:rsid w:val="082D6C66"/>
    <w:rsid w:val="082D6C72"/>
    <w:rsid w:val="082D6D8E"/>
    <w:rsid w:val="082D6D95"/>
    <w:rsid w:val="082D6E24"/>
    <w:rsid w:val="082D6E74"/>
    <w:rsid w:val="082D6F1A"/>
    <w:rsid w:val="082D6F91"/>
    <w:rsid w:val="082D6FC9"/>
    <w:rsid w:val="082D7072"/>
    <w:rsid w:val="082D7199"/>
    <w:rsid w:val="082D722E"/>
    <w:rsid w:val="082D732F"/>
    <w:rsid w:val="082D7372"/>
    <w:rsid w:val="082D739B"/>
    <w:rsid w:val="082D73CC"/>
    <w:rsid w:val="082D73FA"/>
    <w:rsid w:val="082D745C"/>
    <w:rsid w:val="082D74D3"/>
    <w:rsid w:val="082D7601"/>
    <w:rsid w:val="082D76B0"/>
    <w:rsid w:val="082D7796"/>
    <w:rsid w:val="082D7843"/>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D0"/>
    <w:rsid w:val="082E170A"/>
    <w:rsid w:val="082E176E"/>
    <w:rsid w:val="082E18D5"/>
    <w:rsid w:val="082E1AD3"/>
    <w:rsid w:val="082E1B18"/>
    <w:rsid w:val="082E1B23"/>
    <w:rsid w:val="082E1B6B"/>
    <w:rsid w:val="082E1BE7"/>
    <w:rsid w:val="082E1C4B"/>
    <w:rsid w:val="082E1C6E"/>
    <w:rsid w:val="082E1CB4"/>
    <w:rsid w:val="082E1F1C"/>
    <w:rsid w:val="082E1F4F"/>
    <w:rsid w:val="082E1F70"/>
    <w:rsid w:val="082E1F87"/>
    <w:rsid w:val="082E2058"/>
    <w:rsid w:val="082E2093"/>
    <w:rsid w:val="082E21DC"/>
    <w:rsid w:val="082E22D2"/>
    <w:rsid w:val="082E22D4"/>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24A"/>
    <w:rsid w:val="082E4440"/>
    <w:rsid w:val="082E44CC"/>
    <w:rsid w:val="082E44E6"/>
    <w:rsid w:val="082E4540"/>
    <w:rsid w:val="082E454C"/>
    <w:rsid w:val="082E456F"/>
    <w:rsid w:val="082E4603"/>
    <w:rsid w:val="082E4762"/>
    <w:rsid w:val="082E47C3"/>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BD"/>
    <w:rsid w:val="082E54E4"/>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E0D"/>
    <w:rsid w:val="082E5EE3"/>
    <w:rsid w:val="082E5F3E"/>
    <w:rsid w:val="082E5F5F"/>
    <w:rsid w:val="082E6020"/>
    <w:rsid w:val="082E605D"/>
    <w:rsid w:val="082E6170"/>
    <w:rsid w:val="082E62A9"/>
    <w:rsid w:val="082E62B4"/>
    <w:rsid w:val="082E64CF"/>
    <w:rsid w:val="082E650F"/>
    <w:rsid w:val="082E655F"/>
    <w:rsid w:val="082E656C"/>
    <w:rsid w:val="082E678E"/>
    <w:rsid w:val="082E67F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DD"/>
    <w:rsid w:val="082E7936"/>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632"/>
    <w:rsid w:val="082F063B"/>
    <w:rsid w:val="082F06B7"/>
    <w:rsid w:val="082F06E9"/>
    <w:rsid w:val="082F06FF"/>
    <w:rsid w:val="082F07CB"/>
    <w:rsid w:val="082F08BE"/>
    <w:rsid w:val="082F0A8E"/>
    <w:rsid w:val="082F0A9A"/>
    <w:rsid w:val="082F0BC9"/>
    <w:rsid w:val="082F0CB7"/>
    <w:rsid w:val="082F0D53"/>
    <w:rsid w:val="082F0DB6"/>
    <w:rsid w:val="082F0DC5"/>
    <w:rsid w:val="082F0F96"/>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E"/>
    <w:rsid w:val="082F1C10"/>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EB"/>
    <w:rsid w:val="082F44EF"/>
    <w:rsid w:val="082F4509"/>
    <w:rsid w:val="082F4562"/>
    <w:rsid w:val="082F45AD"/>
    <w:rsid w:val="082F45C7"/>
    <w:rsid w:val="082F4711"/>
    <w:rsid w:val="082F471E"/>
    <w:rsid w:val="082F478F"/>
    <w:rsid w:val="082F48C0"/>
    <w:rsid w:val="082F4945"/>
    <w:rsid w:val="082F4AE2"/>
    <w:rsid w:val="082F4AF9"/>
    <w:rsid w:val="082F4B38"/>
    <w:rsid w:val="082F4BF6"/>
    <w:rsid w:val="082F4C0D"/>
    <w:rsid w:val="082F4C3B"/>
    <w:rsid w:val="082F4C50"/>
    <w:rsid w:val="082F4CBC"/>
    <w:rsid w:val="082F4D38"/>
    <w:rsid w:val="082F4D66"/>
    <w:rsid w:val="082F4DB5"/>
    <w:rsid w:val="082F4E5E"/>
    <w:rsid w:val="082F4ED7"/>
    <w:rsid w:val="082F4F03"/>
    <w:rsid w:val="082F4F21"/>
    <w:rsid w:val="082F4F2C"/>
    <w:rsid w:val="082F53D4"/>
    <w:rsid w:val="082F53F2"/>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F8"/>
    <w:rsid w:val="082F5E42"/>
    <w:rsid w:val="082F5E46"/>
    <w:rsid w:val="082F5FAE"/>
    <w:rsid w:val="082F6034"/>
    <w:rsid w:val="082F616E"/>
    <w:rsid w:val="082F6172"/>
    <w:rsid w:val="082F6190"/>
    <w:rsid w:val="082F636A"/>
    <w:rsid w:val="082F63E3"/>
    <w:rsid w:val="082F64C5"/>
    <w:rsid w:val="082F660E"/>
    <w:rsid w:val="082F6613"/>
    <w:rsid w:val="082F6688"/>
    <w:rsid w:val="082F671D"/>
    <w:rsid w:val="082F6734"/>
    <w:rsid w:val="082F684F"/>
    <w:rsid w:val="082F685C"/>
    <w:rsid w:val="082F6985"/>
    <w:rsid w:val="082F69C0"/>
    <w:rsid w:val="082F69EA"/>
    <w:rsid w:val="082F6AF1"/>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4FB"/>
    <w:rsid w:val="082F75AF"/>
    <w:rsid w:val="082F767B"/>
    <w:rsid w:val="082F7702"/>
    <w:rsid w:val="082F78FC"/>
    <w:rsid w:val="082F7A62"/>
    <w:rsid w:val="082F7AA9"/>
    <w:rsid w:val="082F7AB0"/>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8FD"/>
    <w:rsid w:val="083019CC"/>
    <w:rsid w:val="08301A12"/>
    <w:rsid w:val="08301A40"/>
    <w:rsid w:val="08301A62"/>
    <w:rsid w:val="08301B4C"/>
    <w:rsid w:val="08301B80"/>
    <w:rsid w:val="08301C9C"/>
    <w:rsid w:val="08301DC3"/>
    <w:rsid w:val="08301E54"/>
    <w:rsid w:val="08301EE5"/>
    <w:rsid w:val="08301F53"/>
    <w:rsid w:val="08301FE0"/>
    <w:rsid w:val="083020C4"/>
    <w:rsid w:val="08302191"/>
    <w:rsid w:val="08302215"/>
    <w:rsid w:val="08302305"/>
    <w:rsid w:val="083023F5"/>
    <w:rsid w:val="083023F9"/>
    <w:rsid w:val="0830245C"/>
    <w:rsid w:val="08302496"/>
    <w:rsid w:val="08302523"/>
    <w:rsid w:val="0830253C"/>
    <w:rsid w:val="08302545"/>
    <w:rsid w:val="083025B8"/>
    <w:rsid w:val="08302643"/>
    <w:rsid w:val="0830269C"/>
    <w:rsid w:val="0830269E"/>
    <w:rsid w:val="08302735"/>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78C"/>
    <w:rsid w:val="08303832"/>
    <w:rsid w:val="083038B8"/>
    <w:rsid w:val="083038C3"/>
    <w:rsid w:val="0830394B"/>
    <w:rsid w:val="083039DC"/>
    <w:rsid w:val="083039E0"/>
    <w:rsid w:val="08303A4A"/>
    <w:rsid w:val="08303A4E"/>
    <w:rsid w:val="08303A53"/>
    <w:rsid w:val="08303AA2"/>
    <w:rsid w:val="08303B7C"/>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38"/>
    <w:rsid w:val="08305E59"/>
    <w:rsid w:val="08305EA3"/>
    <w:rsid w:val="08306061"/>
    <w:rsid w:val="08306088"/>
    <w:rsid w:val="083060F5"/>
    <w:rsid w:val="0830613D"/>
    <w:rsid w:val="08306171"/>
    <w:rsid w:val="083061E7"/>
    <w:rsid w:val="08306251"/>
    <w:rsid w:val="08306257"/>
    <w:rsid w:val="08306372"/>
    <w:rsid w:val="083063E0"/>
    <w:rsid w:val="08306400"/>
    <w:rsid w:val="08306410"/>
    <w:rsid w:val="0830642B"/>
    <w:rsid w:val="083066EC"/>
    <w:rsid w:val="08306757"/>
    <w:rsid w:val="0830688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7A"/>
    <w:rsid w:val="08307590"/>
    <w:rsid w:val="08307681"/>
    <w:rsid w:val="0830769C"/>
    <w:rsid w:val="083076F7"/>
    <w:rsid w:val="08307734"/>
    <w:rsid w:val="08307766"/>
    <w:rsid w:val="0830784E"/>
    <w:rsid w:val="0830785A"/>
    <w:rsid w:val="08307862"/>
    <w:rsid w:val="08307975"/>
    <w:rsid w:val="083079B5"/>
    <w:rsid w:val="08307A22"/>
    <w:rsid w:val="08307A3D"/>
    <w:rsid w:val="08307A72"/>
    <w:rsid w:val="08307AB9"/>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8C"/>
    <w:rsid w:val="083108A4"/>
    <w:rsid w:val="083108EB"/>
    <w:rsid w:val="0831092A"/>
    <w:rsid w:val="08310A27"/>
    <w:rsid w:val="08310A87"/>
    <w:rsid w:val="08310A8B"/>
    <w:rsid w:val="08310AED"/>
    <w:rsid w:val="08310B5C"/>
    <w:rsid w:val="08310C2C"/>
    <w:rsid w:val="08310DEE"/>
    <w:rsid w:val="08310E54"/>
    <w:rsid w:val="08310F1D"/>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458"/>
    <w:rsid w:val="0831248C"/>
    <w:rsid w:val="083124CA"/>
    <w:rsid w:val="08312634"/>
    <w:rsid w:val="08312670"/>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80"/>
    <w:rsid w:val="08313A1D"/>
    <w:rsid w:val="08313AB9"/>
    <w:rsid w:val="08313B4D"/>
    <w:rsid w:val="08313CC2"/>
    <w:rsid w:val="08313CD0"/>
    <w:rsid w:val="08313D08"/>
    <w:rsid w:val="08313E2D"/>
    <w:rsid w:val="08313F77"/>
    <w:rsid w:val="08313F82"/>
    <w:rsid w:val="0831407C"/>
    <w:rsid w:val="083140AD"/>
    <w:rsid w:val="083140B7"/>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A21"/>
    <w:rsid w:val="08315A80"/>
    <w:rsid w:val="08315BB6"/>
    <w:rsid w:val="08315BEA"/>
    <w:rsid w:val="08315C0E"/>
    <w:rsid w:val="08315C6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FC7"/>
    <w:rsid w:val="0831707D"/>
    <w:rsid w:val="083170F6"/>
    <w:rsid w:val="0831710E"/>
    <w:rsid w:val="0831713D"/>
    <w:rsid w:val="083171CB"/>
    <w:rsid w:val="08317260"/>
    <w:rsid w:val="08317304"/>
    <w:rsid w:val="083173AB"/>
    <w:rsid w:val="083173DF"/>
    <w:rsid w:val="083174B1"/>
    <w:rsid w:val="0831777B"/>
    <w:rsid w:val="083178CC"/>
    <w:rsid w:val="0831792C"/>
    <w:rsid w:val="0831794C"/>
    <w:rsid w:val="08317971"/>
    <w:rsid w:val="08317A2C"/>
    <w:rsid w:val="08317C04"/>
    <w:rsid w:val="08317C47"/>
    <w:rsid w:val="08317C60"/>
    <w:rsid w:val="08317E65"/>
    <w:rsid w:val="08317F08"/>
    <w:rsid w:val="08317F26"/>
    <w:rsid w:val="08317F43"/>
    <w:rsid w:val="08317F5D"/>
    <w:rsid w:val="08320034"/>
    <w:rsid w:val="08320058"/>
    <w:rsid w:val="0832010A"/>
    <w:rsid w:val="0832032F"/>
    <w:rsid w:val="083203C5"/>
    <w:rsid w:val="08320416"/>
    <w:rsid w:val="08320691"/>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92"/>
    <w:rsid w:val="083212B8"/>
    <w:rsid w:val="083212D5"/>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27"/>
    <w:rsid w:val="08321E6D"/>
    <w:rsid w:val="08321EDC"/>
    <w:rsid w:val="08321F60"/>
    <w:rsid w:val="08321FDD"/>
    <w:rsid w:val="083221D3"/>
    <w:rsid w:val="083221DB"/>
    <w:rsid w:val="083221F2"/>
    <w:rsid w:val="083221FC"/>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DA"/>
    <w:rsid w:val="08322B0C"/>
    <w:rsid w:val="08322B54"/>
    <w:rsid w:val="08322B9A"/>
    <w:rsid w:val="08322BD9"/>
    <w:rsid w:val="08322D89"/>
    <w:rsid w:val="08322ED3"/>
    <w:rsid w:val="08322EE2"/>
    <w:rsid w:val="08322F7C"/>
    <w:rsid w:val="08323114"/>
    <w:rsid w:val="0832312D"/>
    <w:rsid w:val="083231BD"/>
    <w:rsid w:val="0832328D"/>
    <w:rsid w:val="083232A1"/>
    <w:rsid w:val="08323303"/>
    <w:rsid w:val="08323341"/>
    <w:rsid w:val="0832336E"/>
    <w:rsid w:val="083233DB"/>
    <w:rsid w:val="08323527"/>
    <w:rsid w:val="0832357F"/>
    <w:rsid w:val="0832367C"/>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85"/>
    <w:rsid w:val="08324DC4"/>
    <w:rsid w:val="08324F73"/>
    <w:rsid w:val="083250CD"/>
    <w:rsid w:val="0832524B"/>
    <w:rsid w:val="08325288"/>
    <w:rsid w:val="08325339"/>
    <w:rsid w:val="08325401"/>
    <w:rsid w:val="083254C5"/>
    <w:rsid w:val="083255DF"/>
    <w:rsid w:val="08325638"/>
    <w:rsid w:val="08325705"/>
    <w:rsid w:val="083257BD"/>
    <w:rsid w:val="083257C3"/>
    <w:rsid w:val="0832581E"/>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EF"/>
    <w:rsid w:val="08326923"/>
    <w:rsid w:val="083269AC"/>
    <w:rsid w:val="08326A08"/>
    <w:rsid w:val="08326ACD"/>
    <w:rsid w:val="08326ADC"/>
    <w:rsid w:val="08326BBD"/>
    <w:rsid w:val="08326BCB"/>
    <w:rsid w:val="08326BE3"/>
    <w:rsid w:val="08326C88"/>
    <w:rsid w:val="08326D29"/>
    <w:rsid w:val="08326DB7"/>
    <w:rsid w:val="08326E88"/>
    <w:rsid w:val="08326EB5"/>
    <w:rsid w:val="08327096"/>
    <w:rsid w:val="083270B3"/>
    <w:rsid w:val="08327155"/>
    <w:rsid w:val="0832722F"/>
    <w:rsid w:val="0832725D"/>
    <w:rsid w:val="083273A4"/>
    <w:rsid w:val="08327447"/>
    <w:rsid w:val="08327458"/>
    <w:rsid w:val="0832753C"/>
    <w:rsid w:val="083275CB"/>
    <w:rsid w:val="083276F9"/>
    <w:rsid w:val="08327783"/>
    <w:rsid w:val="083277CC"/>
    <w:rsid w:val="083277EB"/>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39C"/>
    <w:rsid w:val="08330551"/>
    <w:rsid w:val="08330558"/>
    <w:rsid w:val="083305AD"/>
    <w:rsid w:val="08330606"/>
    <w:rsid w:val="08330614"/>
    <w:rsid w:val="083306FE"/>
    <w:rsid w:val="08330833"/>
    <w:rsid w:val="08330839"/>
    <w:rsid w:val="083308B6"/>
    <w:rsid w:val="083308D7"/>
    <w:rsid w:val="0833092F"/>
    <w:rsid w:val="08330963"/>
    <w:rsid w:val="08330C1F"/>
    <w:rsid w:val="08330C3C"/>
    <w:rsid w:val="08330D09"/>
    <w:rsid w:val="08330DDE"/>
    <w:rsid w:val="08330E14"/>
    <w:rsid w:val="08330E86"/>
    <w:rsid w:val="08330EF8"/>
    <w:rsid w:val="08330F63"/>
    <w:rsid w:val="083310CF"/>
    <w:rsid w:val="08331192"/>
    <w:rsid w:val="0833129F"/>
    <w:rsid w:val="083313DA"/>
    <w:rsid w:val="08331674"/>
    <w:rsid w:val="083316AE"/>
    <w:rsid w:val="083316F9"/>
    <w:rsid w:val="08331805"/>
    <w:rsid w:val="0833181B"/>
    <w:rsid w:val="083318AD"/>
    <w:rsid w:val="0833190B"/>
    <w:rsid w:val="0833191E"/>
    <w:rsid w:val="08331950"/>
    <w:rsid w:val="08331993"/>
    <w:rsid w:val="08331A45"/>
    <w:rsid w:val="08331A95"/>
    <w:rsid w:val="08331AF1"/>
    <w:rsid w:val="08331BCC"/>
    <w:rsid w:val="08331BFC"/>
    <w:rsid w:val="08331CCD"/>
    <w:rsid w:val="08331E03"/>
    <w:rsid w:val="08331EA9"/>
    <w:rsid w:val="08331F1D"/>
    <w:rsid w:val="08331F38"/>
    <w:rsid w:val="08332029"/>
    <w:rsid w:val="083322F3"/>
    <w:rsid w:val="083323B0"/>
    <w:rsid w:val="083323C4"/>
    <w:rsid w:val="083323E4"/>
    <w:rsid w:val="083324C3"/>
    <w:rsid w:val="08332545"/>
    <w:rsid w:val="08332558"/>
    <w:rsid w:val="083325B6"/>
    <w:rsid w:val="0833260C"/>
    <w:rsid w:val="08332650"/>
    <w:rsid w:val="08332682"/>
    <w:rsid w:val="083326E9"/>
    <w:rsid w:val="08332728"/>
    <w:rsid w:val="08332764"/>
    <w:rsid w:val="08332818"/>
    <w:rsid w:val="08332848"/>
    <w:rsid w:val="083328BA"/>
    <w:rsid w:val="08332928"/>
    <w:rsid w:val="083329F8"/>
    <w:rsid w:val="08332B84"/>
    <w:rsid w:val="08332BA0"/>
    <w:rsid w:val="08332C4F"/>
    <w:rsid w:val="08332C63"/>
    <w:rsid w:val="08332C6A"/>
    <w:rsid w:val="08332D10"/>
    <w:rsid w:val="08332FB4"/>
    <w:rsid w:val="083330B0"/>
    <w:rsid w:val="083332AE"/>
    <w:rsid w:val="083332E2"/>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DFD"/>
    <w:rsid w:val="08335E1E"/>
    <w:rsid w:val="08335E36"/>
    <w:rsid w:val="08335E63"/>
    <w:rsid w:val="08335E66"/>
    <w:rsid w:val="08335E7A"/>
    <w:rsid w:val="08335F1F"/>
    <w:rsid w:val="08335F36"/>
    <w:rsid w:val="08335FB8"/>
    <w:rsid w:val="08336162"/>
    <w:rsid w:val="083361CD"/>
    <w:rsid w:val="08336352"/>
    <w:rsid w:val="083363FC"/>
    <w:rsid w:val="08336604"/>
    <w:rsid w:val="083367EE"/>
    <w:rsid w:val="083368CE"/>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3C"/>
    <w:rsid w:val="08337B53"/>
    <w:rsid w:val="08337BEA"/>
    <w:rsid w:val="08337C0D"/>
    <w:rsid w:val="08337C80"/>
    <w:rsid w:val="08337C94"/>
    <w:rsid w:val="08337E14"/>
    <w:rsid w:val="08337E97"/>
    <w:rsid w:val="0834011D"/>
    <w:rsid w:val="0834024D"/>
    <w:rsid w:val="0834030E"/>
    <w:rsid w:val="083403CD"/>
    <w:rsid w:val="083403E5"/>
    <w:rsid w:val="0834042C"/>
    <w:rsid w:val="083405BF"/>
    <w:rsid w:val="08340789"/>
    <w:rsid w:val="0834085F"/>
    <w:rsid w:val="0834086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D78"/>
    <w:rsid w:val="08340E64"/>
    <w:rsid w:val="08340EF0"/>
    <w:rsid w:val="08340F6C"/>
    <w:rsid w:val="08340FCA"/>
    <w:rsid w:val="08341133"/>
    <w:rsid w:val="08341157"/>
    <w:rsid w:val="08341162"/>
    <w:rsid w:val="08341165"/>
    <w:rsid w:val="0834118A"/>
    <w:rsid w:val="08341231"/>
    <w:rsid w:val="08341296"/>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8A"/>
    <w:rsid w:val="08342BEB"/>
    <w:rsid w:val="08342C07"/>
    <w:rsid w:val="08342C5D"/>
    <w:rsid w:val="08342CC2"/>
    <w:rsid w:val="08342CF6"/>
    <w:rsid w:val="08342D81"/>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4092"/>
    <w:rsid w:val="083440EF"/>
    <w:rsid w:val="083443C1"/>
    <w:rsid w:val="083443C2"/>
    <w:rsid w:val="08344424"/>
    <w:rsid w:val="083444C9"/>
    <w:rsid w:val="08344647"/>
    <w:rsid w:val="083446B9"/>
    <w:rsid w:val="08344701"/>
    <w:rsid w:val="0834476F"/>
    <w:rsid w:val="08344771"/>
    <w:rsid w:val="08344788"/>
    <w:rsid w:val="083447C0"/>
    <w:rsid w:val="08344864"/>
    <w:rsid w:val="0834489C"/>
    <w:rsid w:val="08344906"/>
    <w:rsid w:val="0834492D"/>
    <w:rsid w:val="0834494B"/>
    <w:rsid w:val="08344974"/>
    <w:rsid w:val="083449EC"/>
    <w:rsid w:val="08344ADB"/>
    <w:rsid w:val="08344AF8"/>
    <w:rsid w:val="08344C45"/>
    <w:rsid w:val="08344CF2"/>
    <w:rsid w:val="08344D86"/>
    <w:rsid w:val="08344E7F"/>
    <w:rsid w:val="08344F0C"/>
    <w:rsid w:val="08344FEE"/>
    <w:rsid w:val="083450BC"/>
    <w:rsid w:val="08345147"/>
    <w:rsid w:val="08345196"/>
    <w:rsid w:val="083451E1"/>
    <w:rsid w:val="08345220"/>
    <w:rsid w:val="083453AF"/>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0"/>
    <w:rsid w:val="08347396"/>
    <w:rsid w:val="08347589"/>
    <w:rsid w:val="0834761F"/>
    <w:rsid w:val="083476A2"/>
    <w:rsid w:val="08347725"/>
    <w:rsid w:val="083477A3"/>
    <w:rsid w:val="083479ED"/>
    <w:rsid w:val="083479F8"/>
    <w:rsid w:val="08347D1C"/>
    <w:rsid w:val="08347DBE"/>
    <w:rsid w:val="08347E04"/>
    <w:rsid w:val="08347E1C"/>
    <w:rsid w:val="08347ED5"/>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B4"/>
    <w:rsid w:val="08350EDB"/>
    <w:rsid w:val="08350EF2"/>
    <w:rsid w:val="08350F04"/>
    <w:rsid w:val="08350F50"/>
    <w:rsid w:val="08350FA2"/>
    <w:rsid w:val="08350FAE"/>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3C7"/>
    <w:rsid w:val="0835247F"/>
    <w:rsid w:val="08352656"/>
    <w:rsid w:val="08352677"/>
    <w:rsid w:val="0835271C"/>
    <w:rsid w:val="08352796"/>
    <w:rsid w:val="08352943"/>
    <w:rsid w:val="08352ABB"/>
    <w:rsid w:val="08352B19"/>
    <w:rsid w:val="08352C9D"/>
    <w:rsid w:val="08352CEE"/>
    <w:rsid w:val="08352FAB"/>
    <w:rsid w:val="0835355F"/>
    <w:rsid w:val="08353575"/>
    <w:rsid w:val="08353695"/>
    <w:rsid w:val="083536A9"/>
    <w:rsid w:val="083537B4"/>
    <w:rsid w:val="08353838"/>
    <w:rsid w:val="083539C8"/>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83"/>
    <w:rsid w:val="08357088"/>
    <w:rsid w:val="0835717E"/>
    <w:rsid w:val="0835723F"/>
    <w:rsid w:val="0835726E"/>
    <w:rsid w:val="08357285"/>
    <w:rsid w:val="0835735D"/>
    <w:rsid w:val="083573EC"/>
    <w:rsid w:val="083573FC"/>
    <w:rsid w:val="0835744A"/>
    <w:rsid w:val="08357462"/>
    <w:rsid w:val="083574AF"/>
    <w:rsid w:val="083575D7"/>
    <w:rsid w:val="08357670"/>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33E"/>
    <w:rsid w:val="08360354"/>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B9"/>
    <w:rsid w:val="08362D3F"/>
    <w:rsid w:val="08362D60"/>
    <w:rsid w:val="08362DC9"/>
    <w:rsid w:val="08362E39"/>
    <w:rsid w:val="08362FA6"/>
    <w:rsid w:val="08362FF3"/>
    <w:rsid w:val="08363045"/>
    <w:rsid w:val="0836315F"/>
    <w:rsid w:val="0836317E"/>
    <w:rsid w:val="08363193"/>
    <w:rsid w:val="083631BB"/>
    <w:rsid w:val="08363225"/>
    <w:rsid w:val="08363249"/>
    <w:rsid w:val="08363327"/>
    <w:rsid w:val="0836337D"/>
    <w:rsid w:val="08363480"/>
    <w:rsid w:val="083636A0"/>
    <w:rsid w:val="0836383A"/>
    <w:rsid w:val="0836384B"/>
    <w:rsid w:val="08363874"/>
    <w:rsid w:val="0836399F"/>
    <w:rsid w:val="08363A8E"/>
    <w:rsid w:val="08363B14"/>
    <w:rsid w:val="08363B1F"/>
    <w:rsid w:val="08363B47"/>
    <w:rsid w:val="08363CAD"/>
    <w:rsid w:val="08363D65"/>
    <w:rsid w:val="08363E23"/>
    <w:rsid w:val="08363E85"/>
    <w:rsid w:val="08363EE9"/>
    <w:rsid w:val="08363EF2"/>
    <w:rsid w:val="08363F39"/>
    <w:rsid w:val="08364071"/>
    <w:rsid w:val="083640D8"/>
    <w:rsid w:val="08364142"/>
    <w:rsid w:val="083641BB"/>
    <w:rsid w:val="0836420D"/>
    <w:rsid w:val="0836424C"/>
    <w:rsid w:val="0836425F"/>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10E"/>
    <w:rsid w:val="08366195"/>
    <w:rsid w:val="08366240"/>
    <w:rsid w:val="083662DB"/>
    <w:rsid w:val="083662EA"/>
    <w:rsid w:val="083664E3"/>
    <w:rsid w:val="08366537"/>
    <w:rsid w:val="083665F6"/>
    <w:rsid w:val="083666BE"/>
    <w:rsid w:val="08366739"/>
    <w:rsid w:val="08366753"/>
    <w:rsid w:val="08366763"/>
    <w:rsid w:val="083667AC"/>
    <w:rsid w:val="08366801"/>
    <w:rsid w:val="083668CE"/>
    <w:rsid w:val="08366928"/>
    <w:rsid w:val="08366999"/>
    <w:rsid w:val="083669CB"/>
    <w:rsid w:val="08366ABC"/>
    <w:rsid w:val="08366B4F"/>
    <w:rsid w:val="08366BEA"/>
    <w:rsid w:val="08366BF2"/>
    <w:rsid w:val="08366BF7"/>
    <w:rsid w:val="08366C06"/>
    <w:rsid w:val="08366C1C"/>
    <w:rsid w:val="08366C97"/>
    <w:rsid w:val="08366DE8"/>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36"/>
    <w:rsid w:val="0837104F"/>
    <w:rsid w:val="083710E0"/>
    <w:rsid w:val="0837113E"/>
    <w:rsid w:val="083713E1"/>
    <w:rsid w:val="083716EB"/>
    <w:rsid w:val="0837181F"/>
    <w:rsid w:val="08371912"/>
    <w:rsid w:val="083719E7"/>
    <w:rsid w:val="08371A26"/>
    <w:rsid w:val="08371C66"/>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A0C"/>
    <w:rsid w:val="08372A51"/>
    <w:rsid w:val="08372AA1"/>
    <w:rsid w:val="08372B04"/>
    <w:rsid w:val="08372C32"/>
    <w:rsid w:val="08372C72"/>
    <w:rsid w:val="08372C84"/>
    <w:rsid w:val="08372C9C"/>
    <w:rsid w:val="08372CD5"/>
    <w:rsid w:val="08372E19"/>
    <w:rsid w:val="08372ECA"/>
    <w:rsid w:val="08372EEB"/>
    <w:rsid w:val="08372F22"/>
    <w:rsid w:val="08372F25"/>
    <w:rsid w:val="083730A5"/>
    <w:rsid w:val="08373173"/>
    <w:rsid w:val="083731F6"/>
    <w:rsid w:val="083732B0"/>
    <w:rsid w:val="08373402"/>
    <w:rsid w:val="083734CA"/>
    <w:rsid w:val="083735C5"/>
    <w:rsid w:val="08373620"/>
    <w:rsid w:val="0837365F"/>
    <w:rsid w:val="083736AB"/>
    <w:rsid w:val="083736FB"/>
    <w:rsid w:val="08373718"/>
    <w:rsid w:val="0837376C"/>
    <w:rsid w:val="083737F9"/>
    <w:rsid w:val="083737FC"/>
    <w:rsid w:val="083739D2"/>
    <w:rsid w:val="08373A5F"/>
    <w:rsid w:val="08373A71"/>
    <w:rsid w:val="08373A9D"/>
    <w:rsid w:val="08373CF5"/>
    <w:rsid w:val="08373D20"/>
    <w:rsid w:val="08373D43"/>
    <w:rsid w:val="08373E53"/>
    <w:rsid w:val="08373E98"/>
    <w:rsid w:val="08373EB0"/>
    <w:rsid w:val="08373F41"/>
    <w:rsid w:val="08373F45"/>
    <w:rsid w:val="08373FC6"/>
    <w:rsid w:val="083741CB"/>
    <w:rsid w:val="08374273"/>
    <w:rsid w:val="08374290"/>
    <w:rsid w:val="083742D5"/>
    <w:rsid w:val="08374317"/>
    <w:rsid w:val="08374443"/>
    <w:rsid w:val="083744AA"/>
    <w:rsid w:val="083746B6"/>
    <w:rsid w:val="083746C8"/>
    <w:rsid w:val="0837485B"/>
    <w:rsid w:val="083749E4"/>
    <w:rsid w:val="08374C20"/>
    <w:rsid w:val="08374C4B"/>
    <w:rsid w:val="08374CFA"/>
    <w:rsid w:val="08374D4C"/>
    <w:rsid w:val="08374D96"/>
    <w:rsid w:val="08374DA2"/>
    <w:rsid w:val="08374DB1"/>
    <w:rsid w:val="08374E94"/>
    <w:rsid w:val="08374F9D"/>
    <w:rsid w:val="08375019"/>
    <w:rsid w:val="083750BA"/>
    <w:rsid w:val="0837510E"/>
    <w:rsid w:val="083753FE"/>
    <w:rsid w:val="083754B3"/>
    <w:rsid w:val="08375502"/>
    <w:rsid w:val="0837551A"/>
    <w:rsid w:val="083755E2"/>
    <w:rsid w:val="083756AE"/>
    <w:rsid w:val="083757E5"/>
    <w:rsid w:val="083757EB"/>
    <w:rsid w:val="08375871"/>
    <w:rsid w:val="08375964"/>
    <w:rsid w:val="08375A8A"/>
    <w:rsid w:val="08375B28"/>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56"/>
    <w:rsid w:val="083771B0"/>
    <w:rsid w:val="083771C9"/>
    <w:rsid w:val="08377222"/>
    <w:rsid w:val="0837730A"/>
    <w:rsid w:val="083773AF"/>
    <w:rsid w:val="08377539"/>
    <w:rsid w:val="083777D5"/>
    <w:rsid w:val="08377839"/>
    <w:rsid w:val="0837786D"/>
    <w:rsid w:val="083778D9"/>
    <w:rsid w:val="083778E1"/>
    <w:rsid w:val="08377A13"/>
    <w:rsid w:val="08377AD8"/>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633"/>
    <w:rsid w:val="08380749"/>
    <w:rsid w:val="083807CC"/>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3E1"/>
    <w:rsid w:val="0838144F"/>
    <w:rsid w:val="083814E9"/>
    <w:rsid w:val="083814EA"/>
    <w:rsid w:val="08381590"/>
    <w:rsid w:val="083815F1"/>
    <w:rsid w:val="0838163A"/>
    <w:rsid w:val="08381642"/>
    <w:rsid w:val="08381644"/>
    <w:rsid w:val="08381667"/>
    <w:rsid w:val="08381694"/>
    <w:rsid w:val="0838172B"/>
    <w:rsid w:val="083817A3"/>
    <w:rsid w:val="083817C8"/>
    <w:rsid w:val="083817C9"/>
    <w:rsid w:val="0838194B"/>
    <w:rsid w:val="083819E6"/>
    <w:rsid w:val="08381A04"/>
    <w:rsid w:val="08381AF8"/>
    <w:rsid w:val="08381BAF"/>
    <w:rsid w:val="08381D0C"/>
    <w:rsid w:val="08381D9D"/>
    <w:rsid w:val="08381DAF"/>
    <w:rsid w:val="08381F8F"/>
    <w:rsid w:val="08381FF9"/>
    <w:rsid w:val="08382059"/>
    <w:rsid w:val="083821F0"/>
    <w:rsid w:val="08382334"/>
    <w:rsid w:val="08382337"/>
    <w:rsid w:val="0838241E"/>
    <w:rsid w:val="08382443"/>
    <w:rsid w:val="08382508"/>
    <w:rsid w:val="08382517"/>
    <w:rsid w:val="0838251A"/>
    <w:rsid w:val="083825B6"/>
    <w:rsid w:val="08382633"/>
    <w:rsid w:val="08382674"/>
    <w:rsid w:val="08382792"/>
    <w:rsid w:val="083827A3"/>
    <w:rsid w:val="08382820"/>
    <w:rsid w:val="08382843"/>
    <w:rsid w:val="08382899"/>
    <w:rsid w:val="0838290D"/>
    <w:rsid w:val="08382989"/>
    <w:rsid w:val="083829FF"/>
    <w:rsid w:val="08382A0C"/>
    <w:rsid w:val="08382A74"/>
    <w:rsid w:val="08382BB6"/>
    <w:rsid w:val="08382BC7"/>
    <w:rsid w:val="08382CA3"/>
    <w:rsid w:val="08382CB4"/>
    <w:rsid w:val="08382E8D"/>
    <w:rsid w:val="08382EB6"/>
    <w:rsid w:val="08382ED5"/>
    <w:rsid w:val="083830E0"/>
    <w:rsid w:val="08383143"/>
    <w:rsid w:val="083831F1"/>
    <w:rsid w:val="0838327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F7D"/>
    <w:rsid w:val="08384055"/>
    <w:rsid w:val="08384109"/>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F0"/>
    <w:rsid w:val="08384A1A"/>
    <w:rsid w:val="08384D26"/>
    <w:rsid w:val="08384D36"/>
    <w:rsid w:val="08384E61"/>
    <w:rsid w:val="08384E7D"/>
    <w:rsid w:val="08384EC1"/>
    <w:rsid w:val="08384FCC"/>
    <w:rsid w:val="08385083"/>
    <w:rsid w:val="083850F3"/>
    <w:rsid w:val="08385138"/>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6CB"/>
    <w:rsid w:val="0838679A"/>
    <w:rsid w:val="083867A0"/>
    <w:rsid w:val="08386842"/>
    <w:rsid w:val="083868A2"/>
    <w:rsid w:val="083868E2"/>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3D"/>
    <w:rsid w:val="08387254"/>
    <w:rsid w:val="08387298"/>
    <w:rsid w:val="0838729D"/>
    <w:rsid w:val="0838742F"/>
    <w:rsid w:val="08387442"/>
    <w:rsid w:val="08387520"/>
    <w:rsid w:val="08387556"/>
    <w:rsid w:val="08387587"/>
    <w:rsid w:val="083875A3"/>
    <w:rsid w:val="08387622"/>
    <w:rsid w:val="083876BD"/>
    <w:rsid w:val="08387704"/>
    <w:rsid w:val="0838778F"/>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41C"/>
    <w:rsid w:val="083915BA"/>
    <w:rsid w:val="083915F7"/>
    <w:rsid w:val="083917CD"/>
    <w:rsid w:val="083917D5"/>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A3"/>
    <w:rsid w:val="083922AF"/>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C13"/>
    <w:rsid w:val="08392F65"/>
    <w:rsid w:val="08392F88"/>
    <w:rsid w:val="08392FD2"/>
    <w:rsid w:val="08392FFA"/>
    <w:rsid w:val="08393105"/>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E76"/>
    <w:rsid w:val="08393F2E"/>
    <w:rsid w:val="08393F4A"/>
    <w:rsid w:val="083941FC"/>
    <w:rsid w:val="083942D1"/>
    <w:rsid w:val="083943AC"/>
    <w:rsid w:val="0839453A"/>
    <w:rsid w:val="083946C1"/>
    <w:rsid w:val="08394774"/>
    <w:rsid w:val="08394796"/>
    <w:rsid w:val="083949AA"/>
    <w:rsid w:val="083949C8"/>
    <w:rsid w:val="08394BE0"/>
    <w:rsid w:val="08394C43"/>
    <w:rsid w:val="08394C7B"/>
    <w:rsid w:val="08394DAD"/>
    <w:rsid w:val="08394DC3"/>
    <w:rsid w:val="08394DCB"/>
    <w:rsid w:val="08394E7A"/>
    <w:rsid w:val="08394E9B"/>
    <w:rsid w:val="08394F0E"/>
    <w:rsid w:val="08395009"/>
    <w:rsid w:val="0839504A"/>
    <w:rsid w:val="083950B4"/>
    <w:rsid w:val="08395159"/>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C27"/>
    <w:rsid w:val="08396D64"/>
    <w:rsid w:val="08396EBD"/>
    <w:rsid w:val="08396F14"/>
    <w:rsid w:val="08396FEA"/>
    <w:rsid w:val="08397249"/>
    <w:rsid w:val="08397306"/>
    <w:rsid w:val="08397375"/>
    <w:rsid w:val="08397475"/>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515"/>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CE"/>
    <w:rsid w:val="083A0F43"/>
    <w:rsid w:val="083A0FAE"/>
    <w:rsid w:val="083A0FBD"/>
    <w:rsid w:val="083A1039"/>
    <w:rsid w:val="083A1040"/>
    <w:rsid w:val="083A10DB"/>
    <w:rsid w:val="083A11A0"/>
    <w:rsid w:val="083A124F"/>
    <w:rsid w:val="083A1279"/>
    <w:rsid w:val="083A12E3"/>
    <w:rsid w:val="083A142A"/>
    <w:rsid w:val="083A1498"/>
    <w:rsid w:val="083A1523"/>
    <w:rsid w:val="083A16AD"/>
    <w:rsid w:val="083A1784"/>
    <w:rsid w:val="083A18CD"/>
    <w:rsid w:val="083A198E"/>
    <w:rsid w:val="083A1ACB"/>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D8"/>
    <w:rsid w:val="083A3271"/>
    <w:rsid w:val="083A334D"/>
    <w:rsid w:val="083A33BD"/>
    <w:rsid w:val="083A34E0"/>
    <w:rsid w:val="083A354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B4"/>
    <w:rsid w:val="083A422E"/>
    <w:rsid w:val="083A4266"/>
    <w:rsid w:val="083A42DC"/>
    <w:rsid w:val="083A44A7"/>
    <w:rsid w:val="083A44E7"/>
    <w:rsid w:val="083A4564"/>
    <w:rsid w:val="083A46AF"/>
    <w:rsid w:val="083A470F"/>
    <w:rsid w:val="083A4717"/>
    <w:rsid w:val="083A47F6"/>
    <w:rsid w:val="083A48DE"/>
    <w:rsid w:val="083A4A62"/>
    <w:rsid w:val="083A4ACC"/>
    <w:rsid w:val="083A4AE1"/>
    <w:rsid w:val="083A4AF5"/>
    <w:rsid w:val="083A4B30"/>
    <w:rsid w:val="083A4B4A"/>
    <w:rsid w:val="083A4B6D"/>
    <w:rsid w:val="083A4B93"/>
    <w:rsid w:val="083A4BF5"/>
    <w:rsid w:val="083A4C17"/>
    <w:rsid w:val="083A4C23"/>
    <w:rsid w:val="083A4CF1"/>
    <w:rsid w:val="083A4D94"/>
    <w:rsid w:val="083A4DDA"/>
    <w:rsid w:val="083A4DF2"/>
    <w:rsid w:val="083A4ED7"/>
    <w:rsid w:val="083A4F36"/>
    <w:rsid w:val="083A4F84"/>
    <w:rsid w:val="083A5031"/>
    <w:rsid w:val="083A5032"/>
    <w:rsid w:val="083A506C"/>
    <w:rsid w:val="083A5179"/>
    <w:rsid w:val="083A5302"/>
    <w:rsid w:val="083A5357"/>
    <w:rsid w:val="083A53F6"/>
    <w:rsid w:val="083A5412"/>
    <w:rsid w:val="083A5484"/>
    <w:rsid w:val="083A54A4"/>
    <w:rsid w:val="083A54D9"/>
    <w:rsid w:val="083A55B0"/>
    <w:rsid w:val="083A5713"/>
    <w:rsid w:val="083A5876"/>
    <w:rsid w:val="083A589F"/>
    <w:rsid w:val="083A5C39"/>
    <w:rsid w:val="083A5C90"/>
    <w:rsid w:val="083A5CCA"/>
    <w:rsid w:val="083A5CDB"/>
    <w:rsid w:val="083A5E20"/>
    <w:rsid w:val="083A5E7A"/>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B73"/>
    <w:rsid w:val="083A6E87"/>
    <w:rsid w:val="083A6ED0"/>
    <w:rsid w:val="083A6F0B"/>
    <w:rsid w:val="083A7088"/>
    <w:rsid w:val="083A71A2"/>
    <w:rsid w:val="083A71AC"/>
    <w:rsid w:val="083A7253"/>
    <w:rsid w:val="083A7303"/>
    <w:rsid w:val="083A7359"/>
    <w:rsid w:val="083A73B1"/>
    <w:rsid w:val="083A73CB"/>
    <w:rsid w:val="083A7400"/>
    <w:rsid w:val="083A7434"/>
    <w:rsid w:val="083A7457"/>
    <w:rsid w:val="083A7472"/>
    <w:rsid w:val="083A747D"/>
    <w:rsid w:val="083A75E4"/>
    <w:rsid w:val="083A75EF"/>
    <w:rsid w:val="083A767B"/>
    <w:rsid w:val="083A77CB"/>
    <w:rsid w:val="083A77E7"/>
    <w:rsid w:val="083A78D6"/>
    <w:rsid w:val="083A7996"/>
    <w:rsid w:val="083A79D9"/>
    <w:rsid w:val="083A7A1F"/>
    <w:rsid w:val="083A7A97"/>
    <w:rsid w:val="083A7BD7"/>
    <w:rsid w:val="083A7C9D"/>
    <w:rsid w:val="083A7CA8"/>
    <w:rsid w:val="083A7E58"/>
    <w:rsid w:val="083A7F50"/>
    <w:rsid w:val="083A7F69"/>
    <w:rsid w:val="083A7FD2"/>
    <w:rsid w:val="083B00F7"/>
    <w:rsid w:val="083B0173"/>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22D"/>
    <w:rsid w:val="083B332D"/>
    <w:rsid w:val="083B3419"/>
    <w:rsid w:val="083B3433"/>
    <w:rsid w:val="083B346C"/>
    <w:rsid w:val="083B34FA"/>
    <w:rsid w:val="083B3692"/>
    <w:rsid w:val="083B37F7"/>
    <w:rsid w:val="083B38FE"/>
    <w:rsid w:val="083B3939"/>
    <w:rsid w:val="083B397F"/>
    <w:rsid w:val="083B3988"/>
    <w:rsid w:val="083B3A07"/>
    <w:rsid w:val="083B3A2C"/>
    <w:rsid w:val="083B3AC1"/>
    <w:rsid w:val="083B3AD0"/>
    <w:rsid w:val="083B3B0D"/>
    <w:rsid w:val="083B3B6C"/>
    <w:rsid w:val="083B3E36"/>
    <w:rsid w:val="083B3F66"/>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53"/>
    <w:rsid w:val="083B5FE6"/>
    <w:rsid w:val="083B6028"/>
    <w:rsid w:val="083B6037"/>
    <w:rsid w:val="083B603F"/>
    <w:rsid w:val="083B6057"/>
    <w:rsid w:val="083B611B"/>
    <w:rsid w:val="083B6189"/>
    <w:rsid w:val="083B61CB"/>
    <w:rsid w:val="083B6334"/>
    <w:rsid w:val="083B6497"/>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428"/>
    <w:rsid w:val="083B7486"/>
    <w:rsid w:val="083B763C"/>
    <w:rsid w:val="083B7649"/>
    <w:rsid w:val="083B767D"/>
    <w:rsid w:val="083B7895"/>
    <w:rsid w:val="083B7A36"/>
    <w:rsid w:val="083B7BF4"/>
    <w:rsid w:val="083B7C59"/>
    <w:rsid w:val="083B7D31"/>
    <w:rsid w:val="083B7DA9"/>
    <w:rsid w:val="083B7E06"/>
    <w:rsid w:val="083B7EDD"/>
    <w:rsid w:val="083B7F1F"/>
    <w:rsid w:val="083B7F98"/>
    <w:rsid w:val="083C0042"/>
    <w:rsid w:val="083C0129"/>
    <w:rsid w:val="083C0187"/>
    <w:rsid w:val="083C0277"/>
    <w:rsid w:val="083C0478"/>
    <w:rsid w:val="083C05CA"/>
    <w:rsid w:val="083C062C"/>
    <w:rsid w:val="083C06C9"/>
    <w:rsid w:val="083C06DA"/>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2D0"/>
    <w:rsid w:val="083C32D5"/>
    <w:rsid w:val="083C33B7"/>
    <w:rsid w:val="083C33D5"/>
    <w:rsid w:val="083C342F"/>
    <w:rsid w:val="083C34E8"/>
    <w:rsid w:val="083C358D"/>
    <w:rsid w:val="083C3687"/>
    <w:rsid w:val="083C36E0"/>
    <w:rsid w:val="083C370E"/>
    <w:rsid w:val="083C3834"/>
    <w:rsid w:val="083C3851"/>
    <w:rsid w:val="083C3894"/>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C45"/>
    <w:rsid w:val="083C4DF5"/>
    <w:rsid w:val="083C4F5B"/>
    <w:rsid w:val="083C508A"/>
    <w:rsid w:val="083C5135"/>
    <w:rsid w:val="083C5176"/>
    <w:rsid w:val="083C544A"/>
    <w:rsid w:val="083C54B7"/>
    <w:rsid w:val="083C5596"/>
    <w:rsid w:val="083C560C"/>
    <w:rsid w:val="083C564B"/>
    <w:rsid w:val="083C56CA"/>
    <w:rsid w:val="083C56E2"/>
    <w:rsid w:val="083C56EA"/>
    <w:rsid w:val="083C581D"/>
    <w:rsid w:val="083C582D"/>
    <w:rsid w:val="083C58D8"/>
    <w:rsid w:val="083C593F"/>
    <w:rsid w:val="083C599D"/>
    <w:rsid w:val="083C5ACF"/>
    <w:rsid w:val="083C5ADC"/>
    <w:rsid w:val="083C5C74"/>
    <w:rsid w:val="083C5C75"/>
    <w:rsid w:val="083C5CA9"/>
    <w:rsid w:val="083C5CCC"/>
    <w:rsid w:val="083C5CE6"/>
    <w:rsid w:val="083C5D7C"/>
    <w:rsid w:val="083C5E77"/>
    <w:rsid w:val="083C5E9B"/>
    <w:rsid w:val="083C5F62"/>
    <w:rsid w:val="083C5F66"/>
    <w:rsid w:val="083C5F71"/>
    <w:rsid w:val="083C614E"/>
    <w:rsid w:val="083C61AA"/>
    <w:rsid w:val="083C629A"/>
    <w:rsid w:val="083C62A2"/>
    <w:rsid w:val="083C62CF"/>
    <w:rsid w:val="083C632D"/>
    <w:rsid w:val="083C6373"/>
    <w:rsid w:val="083C64A8"/>
    <w:rsid w:val="083C64C3"/>
    <w:rsid w:val="083C65A6"/>
    <w:rsid w:val="083C65D8"/>
    <w:rsid w:val="083C65ED"/>
    <w:rsid w:val="083C679F"/>
    <w:rsid w:val="083C6850"/>
    <w:rsid w:val="083C6872"/>
    <w:rsid w:val="083C68BA"/>
    <w:rsid w:val="083C69F4"/>
    <w:rsid w:val="083C69FF"/>
    <w:rsid w:val="083C6A1F"/>
    <w:rsid w:val="083C6A4A"/>
    <w:rsid w:val="083C6A7B"/>
    <w:rsid w:val="083C6A8E"/>
    <w:rsid w:val="083C6BD6"/>
    <w:rsid w:val="083C6C07"/>
    <w:rsid w:val="083C6CDF"/>
    <w:rsid w:val="083C6D92"/>
    <w:rsid w:val="083C6E39"/>
    <w:rsid w:val="083C7052"/>
    <w:rsid w:val="083C70F8"/>
    <w:rsid w:val="083C711B"/>
    <w:rsid w:val="083C714A"/>
    <w:rsid w:val="083C714E"/>
    <w:rsid w:val="083C7156"/>
    <w:rsid w:val="083C724E"/>
    <w:rsid w:val="083C72E2"/>
    <w:rsid w:val="083C731E"/>
    <w:rsid w:val="083C7358"/>
    <w:rsid w:val="083C737B"/>
    <w:rsid w:val="083C7498"/>
    <w:rsid w:val="083C74C2"/>
    <w:rsid w:val="083C75C4"/>
    <w:rsid w:val="083C75CE"/>
    <w:rsid w:val="083C75D3"/>
    <w:rsid w:val="083C75EA"/>
    <w:rsid w:val="083C76E9"/>
    <w:rsid w:val="083C77E3"/>
    <w:rsid w:val="083C7807"/>
    <w:rsid w:val="083C78DB"/>
    <w:rsid w:val="083C78E8"/>
    <w:rsid w:val="083C7918"/>
    <w:rsid w:val="083C7972"/>
    <w:rsid w:val="083C79FB"/>
    <w:rsid w:val="083C7AA8"/>
    <w:rsid w:val="083C7B05"/>
    <w:rsid w:val="083C7BBC"/>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577"/>
    <w:rsid w:val="083D05EE"/>
    <w:rsid w:val="083D066E"/>
    <w:rsid w:val="083D06EC"/>
    <w:rsid w:val="083D0756"/>
    <w:rsid w:val="083D0814"/>
    <w:rsid w:val="083D0817"/>
    <w:rsid w:val="083D0988"/>
    <w:rsid w:val="083D09C3"/>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1C3"/>
    <w:rsid w:val="083D1212"/>
    <w:rsid w:val="083D121A"/>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79"/>
    <w:rsid w:val="083D22BC"/>
    <w:rsid w:val="083D232B"/>
    <w:rsid w:val="083D2389"/>
    <w:rsid w:val="083D241C"/>
    <w:rsid w:val="083D2490"/>
    <w:rsid w:val="083D24C3"/>
    <w:rsid w:val="083D25A8"/>
    <w:rsid w:val="083D25AC"/>
    <w:rsid w:val="083D25ED"/>
    <w:rsid w:val="083D278D"/>
    <w:rsid w:val="083D2B32"/>
    <w:rsid w:val="083D2BF2"/>
    <w:rsid w:val="083D2D44"/>
    <w:rsid w:val="083D2E85"/>
    <w:rsid w:val="083D2F3B"/>
    <w:rsid w:val="083D2F71"/>
    <w:rsid w:val="083D2FA4"/>
    <w:rsid w:val="083D321E"/>
    <w:rsid w:val="083D3250"/>
    <w:rsid w:val="083D328C"/>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E69"/>
    <w:rsid w:val="083D3EB2"/>
    <w:rsid w:val="083D3EC0"/>
    <w:rsid w:val="083D3F91"/>
    <w:rsid w:val="083D3FAA"/>
    <w:rsid w:val="083D414B"/>
    <w:rsid w:val="083D414C"/>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6"/>
    <w:rsid w:val="083D586F"/>
    <w:rsid w:val="083D5A48"/>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16E"/>
    <w:rsid w:val="083D63E4"/>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5A"/>
    <w:rsid w:val="083D6CC9"/>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A5A"/>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C"/>
    <w:rsid w:val="083E0996"/>
    <w:rsid w:val="083E09DE"/>
    <w:rsid w:val="083E0A04"/>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9EF"/>
    <w:rsid w:val="083E1B9A"/>
    <w:rsid w:val="083E1BA7"/>
    <w:rsid w:val="083E1C56"/>
    <w:rsid w:val="083E1C59"/>
    <w:rsid w:val="083E1CBC"/>
    <w:rsid w:val="083E1D09"/>
    <w:rsid w:val="083E1DF7"/>
    <w:rsid w:val="083E1E3C"/>
    <w:rsid w:val="083E1E82"/>
    <w:rsid w:val="083E1EE8"/>
    <w:rsid w:val="083E1FAF"/>
    <w:rsid w:val="083E219A"/>
    <w:rsid w:val="083E228A"/>
    <w:rsid w:val="083E2299"/>
    <w:rsid w:val="083E2366"/>
    <w:rsid w:val="083E23DD"/>
    <w:rsid w:val="083E23F1"/>
    <w:rsid w:val="083E24F0"/>
    <w:rsid w:val="083E27D4"/>
    <w:rsid w:val="083E2820"/>
    <w:rsid w:val="083E294F"/>
    <w:rsid w:val="083E29C1"/>
    <w:rsid w:val="083E2BAA"/>
    <w:rsid w:val="083E2BE0"/>
    <w:rsid w:val="083E2CB8"/>
    <w:rsid w:val="083E2EBD"/>
    <w:rsid w:val="083E3156"/>
    <w:rsid w:val="083E3239"/>
    <w:rsid w:val="083E3248"/>
    <w:rsid w:val="083E3290"/>
    <w:rsid w:val="083E329A"/>
    <w:rsid w:val="083E336B"/>
    <w:rsid w:val="083E33DD"/>
    <w:rsid w:val="083E3446"/>
    <w:rsid w:val="083E3498"/>
    <w:rsid w:val="083E3578"/>
    <w:rsid w:val="083E35A1"/>
    <w:rsid w:val="083E35A5"/>
    <w:rsid w:val="083E35BD"/>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71D"/>
    <w:rsid w:val="083E5769"/>
    <w:rsid w:val="083E58B4"/>
    <w:rsid w:val="083E58E4"/>
    <w:rsid w:val="083E5919"/>
    <w:rsid w:val="083E5964"/>
    <w:rsid w:val="083E5989"/>
    <w:rsid w:val="083E59B2"/>
    <w:rsid w:val="083E5B37"/>
    <w:rsid w:val="083E5C0C"/>
    <w:rsid w:val="083E5E0B"/>
    <w:rsid w:val="083E5E43"/>
    <w:rsid w:val="083E5EB4"/>
    <w:rsid w:val="083E5F0E"/>
    <w:rsid w:val="083E605D"/>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3B9"/>
    <w:rsid w:val="083E7446"/>
    <w:rsid w:val="083E746F"/>
    <w:rsid w:val="083E751B"/>
    <w:rsid w:val="083E7525"/>
    <w:rsid w:val="083E763D"/>
    <w:rsid w:val="083E7686"/>
    <w:rsid w:val="083E778C"/>
    <w:rsid w:val="083E77A4"/>
    <w:rsid w:val="083E77CC"/>
    <w:rsid w:val="083E789C"/>
    <w:rsid w:val="083E78E5"/>
    <w:rsid w:val="083E78EC"/>
    <w:rsid w:val="083E7998"/>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CBE"/>
    <w:rsid w:val="083F0D3B"/>
    <w:rsid w:val="083F0D7E"/>
    <w:rsid w:val="083F0DAA"/>
    <w:rsid w:val="083F0DB9"/>
    <w:rsid w:val="083F0EB7"/>
    <w:rsid w:val="083F0EE6"/>
    <w:rsid w:val="083F1062"/>
    <w:rsid w:val="083F1156"/>
    <w:rsid w:val="083F11A7"/>
    <w:rsid w:val="083F13EB"/>
    <w:rsid w:val="083F1499"/>
    <w:rsid w:val="083F1715"/>
    <w:rsid w:val="083F1835"/>
    <w:rsid w:val="083F18F1"/>
    <w:rsid w:val="083F1928"/>
    <w:rsid w:val="083F1972"/>
    <w:rsid w:val="083F19F6"/>
    <w:rsid w:val="083F1A33"/>
    <w:rsid w:val="083F1A51"/>
    <w:rsid w:val="083F1A5A"/>
    <w:rsid w:val="083F1A9F"/>
    <w:rsid w:val="083F1B58"/>
    <w:rsid w:val="083F1BDB"/>
    <w:rsid w:val="083F1BFE"/>
    <w:rsid w:val="083F1C19"/>
    <w:rsid w:val="083F1C66"/>
    <w:rsid w:val="083F1CB7"/>
    <w:rsid w:val="083F1D5D"/>
    <w:rsid w:val="083F1DB7"/>
    <w:rsid w:val="083F1DF0"/>
    <w:rsid w:val="083F1E09"/>
    <w:rsid w:val="083F1ED4"/>
    <w:rsid w:val="083F1FFE"/>
    <w:rsid w:val="083F2069"/>
    <w:rsid w:val="083F2085"/>
    <w:rsid w:val="083F20B2"/>
    <w:rsid w:val="083F2152"/>
    <w:rsid w:val="083F21C8"/>
    <w:rsid w:val="083F21E2"/>
    <w:rsid w:val="083F22F8"/>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67"/>
    <w:rsid w:val="083F2F40"/>
    <w:rsid w:val="083F2F93"/>
    <w:rsid w:val="083F31BE"/>
    <w:rsid w:val="083F31F2"/>
    <w:rsid w:val="083F32C8"/>
    <w:rsid w:val="083F334B"/>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C5"/>
    <w:rsid w:val="083F406D"/>
    <w:rsid w:val="083F41DE"/>
    <w:rsid w:val="083F42AB"/>
    <w:rsid w:val="083F4399"/>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A2"/>
    <w:rsid w:val="083F4C3C"/>
    <w:rsid w:val="083F4C94"/>
    <w:rsid w:val="083F4C95"/>
    <w:rsid w:val="083F4CA9"/>
    <w:rsid w:val="083F4CD9"/>
    <w:rsid w:val="083F4E29"/>
    <w:rsid w:val="083F5038"/>
    <w:rsid w:val="083F5100"/>
    <w:rsid w:val="083F5120"/>
    <w:rsid w:val="083F54C9"/>
    <w:rsid w:val="083F5637"/>
    <w:rsid w:val="083F5646"/>
    <w:rsid w:val="083F5773"/>
    <w:rsid w:val="083F587E"/>
    <w:rsid w:val="083F5894"/>
    <w:rsid w:val="083F5996"/>
    <w:rsid w:val="083F59B3"/>
    <w:rsid w:val="083F59F1"/>
    <w:rsid w:val="083F5A0B"/>
    <w:rsid w:val="083F5B12"/>
    <w:rsid w:val="083F5B1E"/>
    <w:rsid w:val="083F5B36"/>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5E"/>
    <w:rsid w:val="083F7340"/>
    <w:rsid w:val="083F743E"/>
    <w:rsid w:val="083F74BD"/>
    <w:rsid w:val="083F7673"/>
    <w:rsid w:val="083F7803"/>
    <w:rsid w:val="083F78BB"/>
    <w:rsid w:val="083F78F4"/>
    <w:rsid w:val="083F79CA"/>
    <w:rsid w:val="083F7A42"/>
    <w:rsid w:val="083F7ADF"/>
    <w:rsid w:val="083F7B55"/>
    <w:rsid w:val="083F7B5B"/>
    <w:rsid w:val="083F7BBD"/>
    <w:rsid w:val="083F7D41"/>
    <w:rsid w:val="083F7D51"/>
    <w:rsid w:val="083F7D7E"/>
    <w:rsid w:val="083F7E0D"/>
    <w:rsid w:val="083F7E2B"/>
    <w:rsid w:val="083F7E91"/>
    <w:rsid w:val="0840001A"/>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92"/>
    <w:rsid w:val="08400BE1"/>
    <w:rsid w:val="08400C39"/>
    <w:rsid w:val="08400CAF"/>
    <w:rsid w:val="08400D64"/>
    <w:rsid w:val="08400D7C"/>
    <w:rsid w:val="08400EE1"/>
    <w:rsid w:val="08400F25"/>
    <w:rsid w:val="08400FCF"/>
    <w:rsid w:val="0840105A"/>
    <w:rsid w:val="08401221"/>
    <w:rsid w:val="08401253"/>
    <w:rsid w:val="084012D5"/>
    <w:rsid w:val="0840130F"/>
    <w:rsid w:val="0840151F"/>
    <w:rsid w:val="084015BB"/>
    <w:rsid w:val="08401648"/>
    <w:rsid w:val="084016AF"/>
    <w:rsid w:val="084016CF"/>
    <w:rsid w:val="0840179C"/>
    <w:rsid w:val="084017BE"/>
    <w:rsid w:val="0840193E"/>
    <w:rsid w:val="084019C6"/>
    <w:rsid w:val="08401D0B"/>
    <w:rsid w:val="08401DC8"/>
    <w:rsid w:val="08401F48"/>
    <w:rsid w:val="08402094"/>
    <w:rsid w:val="084020DC"/>
    <w:rsid w:val="084021C0"/>
    <w:rsid w:val="084023D6"/>
    <w:rsid w:val="08402429"/>
    <w:rsid w:val="084025CD"/>
    <w:rsid w:val="084025E5"/>
    <w:rsid w:val="08402691"/>
    <w:rsid w:val="08402808"/>
    <w:rsid w:val="0840285E"/>
    <w:rsid w:val="08402B39"/>
    <w:rsid w:val="08402BB3"/>
    <w:rsid w:val="08402D9B"/>
    <w:rsid w:val="08402DD8"/>
    <w:rsid w:val="08402EA3"/>
    <w:rsid w:val="08402EE4"/>
    <w:rsid w:val="08402F03"/>
    <w:rsid w:val="08402F25"/>
    <w:rsid w:val="08402FC8"/>
    <w:rsid w:val="084030BB"/>
    <w:rsid w:val="084030BE"/>
    <w:rsid w:val="0840316B"/>
    <w:rsid w:val="08403293"/>
    <w:rsid w:val="084032B0"/>
    <w:rsid w:val="08403329"/>
    <w:rsid w:val="084033F0"/>
    <w:rsid w:val="0840340F"/>
    <w:rsid w:val="08403410"/>
    <w:rsid w:val="08403536"/>
    <w:rsid w:val="0840361C"/>
    <w:rsid w:val="084036C0"/>
    <w:rsid w:val="084036E7"/>
    <w:rsid w:val="08403823"/>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30F"/>
    <w:rsid w:val="084054BE"/>
    <w:rsid w:val="0840558E"/>
    <w:rsid w:val="08405687"/>
    <w:rsid w:val="084056BA"/>
    <w:rsid w:val="08405702"/>
    <w:rsid w:val="0840570F"/>
    <w:rsid w:val="08405718"/>
    <w:rsid w:val="08405728"/>
    <w:rsid w:val="08405734"/>
    <w:rsid w:val="084057DB"/>
    <w:rsid w:val="08405874"/>
    <w:rsid w:val="08405893"/>
    <w:rsid w:val="084058E6"/>
    <w:rsid w:val="08405906"/>
    <w:rsid w:val="08405A0C"/>
    <w:rsid w:val="08405AA8"/>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8D2"/>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5C"/>
    <w:rsid w:val="08406F91"/>
    <w:rsid w:val="084070C3"/>
    <w:rsid w:val="084070E0"/>
    <w:rsid w:val="08407132"/>
    <w:rsid w:val="0840718F"/>
    <w:rsid w:val="084071E9"/>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1D2"/>
    <w:rsid w:val="0841036B"/>
    <w:rsid w:val="0841043D"/>
    <w:rsid w:val="0841044B"/>
    <w:rsid w:val="08410539"/>
    <w:rsid w:val="08410626"/>
    <w:rsid w:val="084107E3"/>
    <w:rsid w:val="08410A2E"/>
    <w:rsid w:val="08410B4C"/>
    <w:rsid w:val="08410BFC"/>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17"/>
    <w:rsid w:val="084119CA"/>
    <w:rsid w:val="08411A2C"/>
    <w:rsid w:val="08411A87"/>
    <w:rsid w:val="08411C96"/>
    <w:rsid w:val="08411CA0"/>
    <w:rsid w:val="08411CDA"/>
    <w:rsid w:val="08411E5E"/>
    <w:rsid w:val="08411E63"/>
    <w:rsid w:val="08411E72"/>
    <w:rsid w:val="08411FC4"/>
    <w:rsid w:val="084120D4"/>
    <w:rsid w:val="084120F6"/>
    <w:rsid w:val="08412189"/>
    <w:rsid w:val="0841218D"/>
    <w:rsid w:val="084121A0"/>
    <w:rsid w:val="0841227D"/>
    <w:rsid w:val="084122B5"/>
    <w:rsid w:val="08412443"/>
    <w:rsid w:val="08412463"/>
    <w:rsid w:val="084124E1"/>
    <w:rsid w:val="08412575"/>
    <w:rsid w:val="0841259A"/>
    <w:rsid w:val="0841262B"/>
    <w:rsid w:val="084126C5"/>
    <w:rsid w:val="084127DB"/>
    <w:rsid w:val="08412824"/>
    <w:rsid w:val="08412A3E"/>
    <w:rsid w:val="08412BB4"/>
    <w:rsid w:val="08412BC1"/>
    <w:rsid w:val="08412BE5"/>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F35"/>
    <w:rsid w:val="08413F61"/>
    <w:rsid w:val="08413FA7"/>
    <w:rsid w:val="08414064"/>
    <w:rsid w:val="08414182"/>
    <w:rsid w:val="0841419C"/>
    <w:rsid w:val="0841422B"/>
    <w:rsid w:val="084142F0"/>
    <w:rsid w:val="0841436F"/>
    <w:rsid w:val="084144BD"/>
    <w:rsid w:val="084145B1"/>
    <w:rsid w:val="08414618"/>
    <w:rsid w:val="08414677"/>
    <w:rsid w:val="084146CE"/>
    <w:rsid w:val="084146E1"/>
    <w:rsid w:val="08414795"/>
    <w:rsid w:val="0841484D"/>
    <w:rsid w:val="084148B9"/>
    <w:rsid w:val="08414A88"/>
    <w:rsid w:val="08414A8B"/>
    <w:rsid w:val="08414AAB"/>
    <w:rsid w:val="08414AD0"/>
    <w:rsid w:val="08414B4A"/>
    <w:rsid w:val="08414BF9"/>
    <w:rsid w:val="08414C77"/>
    <w:rsid w:val="08414C89"/>
    <w:rsid w:val="08414CAD"/>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81"/>
    <w:rsid w:val="084157AD"/>
    <w:rsid w:val="08415974"/>
    <w:rsid w:val="08415A78"/>
    <w:rsid w:val="08415A8C"/>
    <w:rsid w:val="08415C53"/>
    <w:rsid w:val="08415C83"/>
    <w:rsid w:val="08415DBA"/>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A9"/>
    <w:rsid w:val="084167D8"/>
    <w:rsid w:val="084168A5"/>
    <w:rsid w:val="08416906"/>
    <w:rsid w:val="08416BB4"/>
    <w:rsid w:val="08416C15"/>
    <w:rsid w:val="08416C84"/>
    <w:rsid w:val="08416CE3"/>
    <w:rsid w:val="08416ECA"/>
    <w:rsid w:val="08416ED1"/>
    <w:rsid w:val="08416EDA"/>
    <w:rsid w:val="08416F7C"/>
    <w:rsid w:val="08417045"/>
    <w:rsid w:val="08417163"/>
    <w:rsid w:val="0841716A"/>
    <w:rsid w:val="08417205"/>
    <w:rsid w:val="08417211"/>
    <w:rsid w:val="08417251"/>
    <w:rsid w:val="08417322"/>
    <w:rsid w:val="08417370"/>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ED7"/>
    <w:rsid w:val="08417EE6"/>
    <w:rsid w:val="08417FC1"/>
    <w:rsid w:val="08417FCF"/>
    <w:rsid w:val="08417FDE"/>
    <w:rsid w:val="084201AD"/>
    <w:rsid w:val="08420317"/>
    <w:rsid w:val="08420443"/>
    <w:rsid w:val="0842058C"/>
    <w:rsid w:val="0842073D"/>
    <w:rsid w:val="08420A4D"/>
    <w:rsid w:val="08420A68"/>
    <w:rsid w:val="08420B67"/>
    <w:rsid w:val="08420BCE"/>
    <w:rsid w:val="08420BD7"/>
    <w:rsid w:val="08420C36"/>
    <w:rsid w:val="08420D1A"/>
    <w:rsid w:val="08420D33"/>
    <w:rsid w:val="08420D5D"/>
    <w:rsid w:val="08420DAC"/>
    <w:rsid w:val="08420DC4"/>
    <w:rsid w:val="08420E87"/>
    <w:rsid w:val="08420EA0"/>
    <w:rsid w:val="08420ED9"/>
    <w:rsid w:val="08420F16"/>
    <w:rsid w:val="08420F34"/>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506"/>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DC"/>
    <w:rsid w:val="08423CC0"/>
    <w:rsid w:val="08423CFD"/>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44"/>
    <w:rsid w:val="08425593"/>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AA"/>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B2"/>
    <w:rsid w:val="08433040"/>
    <w:rsid w:val="08433056"/>
    <w:rsid w:val="08433134"/>
    <w:rsid w:val="084331AE"/>
    <w:rsid w:val="0843329C"/>
    <w:rsid w:val="084332A1"/>
    <w:rsid w:val="084332D4"/>
    <w:rsid w:val="084333EF"/>
    <w:rsid w:val="08433446"/>
    <w:rsid w:val="084334B4"/>
    <w:rsid w:val="08433596"/>
    <w:rsid w:val="084335C0"/>
    <w:rsid w:val="084336E9"/>
    <w:rsid w:val="08433763"/>
    <w:rsid w:val="08433A84"/>
    <w:rsid w:val="08433B35"/>
    <w:rsid w:val="08433B43"/>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CF1"/>
    <w:rsid w:val="08434D5A"/>
    <w:rsid w:val="08434F1B"/>
    <w:rsid w:val="0843502E"/>
    <w:rsid w:val="084350D8"/>
    <w:rsid w:val="08435116"/>
    <w:rsid w:val="08435157"/>
    <w:rsid w:val="08435209"/>
    <w:rsid w:val="08435221"/>
    <w:rsid w:val="08435246"/>
    <w:rsid w:val="08435260"/>
    <w:rsid w:val="0843535D"/>
    <w:rsid w:val="08435389"/>
    <w:rsid w:val="08435396"/>
    <w:rsid w:val="0843548D"/>
    <w:rsid w:val="084354A3"/>
    <w:rsid w:val="0843555E"/>
    <w:rsid w:val="08435576"/>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1B7"/>
    <w:rsid w:val="0843635A"/>
    <w:rsid w:val="0843647F"/>
    <w:rsid w:val="084364CC"/>
    <w:rsid w:val="084364F1"/>
    <w:rsid w:val="084364F6"/>
    <w:rsid w:val="0843650C"/>
    <w:rsid w:val="08436603"/>
    <w:rsid w:val="08436689"/>
    <w:rsid w:val="0843668B"/>
    <w:rsid w:val="084367B2"/>
    <w:rsid w:val="084367CB"/>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2E4"/>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83"/>
    <w:rsid w:val="08440AD2"/>
    <w:rsid w:val="08440ADE"/>
    <w:rsid w:val="08440B14"/>
    <w:rsid w:val="08440B39"/>
    <w:rsid w:val="08440B9B"/>
    <w:rsid w:val="08440BE7"/>
    <w:rsid w:val="08440C73"/>
    <w:rsid w:val="08440C88"/>
    <w:rsid w:val="08440C9F"/>
    <w:rsid w:val="08440CA0"/>
    <w:rsid w:val="08440D3C"/>
    <w:rsid w:val="08440DBB"/>
    <w:rsid w:val="08440E50"/>
    <w:rsid w:val="08440EA9"/>
    <w:rsid w:val="08440F1A"/>
    <w:rsid w:val="08440F5C"/>
    <w:rsid w:val="08440FE2"/>
    <w:rsid w:val="0844104F"/>
    <w:rsid w:val="0844106C"/>
    <w:rsid w:val="084411FB"/>
    <w:rsid w:val="0844122C"/>
    <w:rsid w:val="08441241"/>
    <w:rsid w:val="08441463"/>
    <w:rsid w:val="0844149F"/>
    <w:rsid w:val="084414CB"/>
    <w:rsid w:val="084414FE"/>
    <w:rsid w:val="08441665"/>
    <w:rsid w:val="08441724"/>
    <w:rsid w:val="08441805"/>
    <w:rsid w:val="08441964"/>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AB4"/>
    <w:rsid w:val="08442B3A"/>
    <w:rsid w:val="08442B72"/>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231"/>
    <w:rsid w:val="084433ED"/>
    <w:rsid w:val="084433FD"/>
    <w:rsid w:val="08443451"/>
    <w:rsid w:val="084434F9"/>
    <w:rsid w:val="08443539"/>
    <w:rsid w:val="08443553"/>
    <w:rsid w:val="08443674"/>
    <w:rsid w:val="084438AD"/>
    <w:rsid w:val="08443A2D"/>
    <w:rsid w:val="08443AC3"/>
    <w:rsid w:val="08443C53"/>
    <w:rsid w:val="08443D4A"/>
    <w:rsid w:val="08443DAD"/>
    <w:rsid w:val="08443DB9"/>
    <w:rsid w:val="08443DC8"/>
    <w:rsid w:val="08443E42"/>
    <w:rsid w:val="08443E7A"/>
    <w:rsid w:val="08443E91"/>
    <w:rsid w:val="08443FC9"/>
    <w:rsid w:val="08444010"/>
    <w:rsid w:val="0844404B"/>
    <w:rsid w:val="08444063"/>
    <w:rsid w:val="08444142"/>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86"/>
    <w:rsid w:val="08445919"/>
    <w:rsid w:val="08445BC0"/>
    <w:rsid w:val="08445D17"/>
    <w:rsid w:val="08445E4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B41"/>
    <w:rsid w:val="08446D4F"/>
    <w:rsid w:val="08446D81"/>
    <w:rsid w:val="08446ED7"/>
    <w:rsid w:val="08446EF5"/>
    <w:rsid w:val="08446F22"/>
    <w:rsid w:val="08446F85"/>
    <w:rsid w:val="08446FA8"/>
    <w:rsid w:val="08447015"/>
    <w:rsid w:val="08447017"/>
    <w:rsid w:val="0844704B"/>
    <w:rsid w:val="084470EE"/>
    <w:rsid w:val="08447198"/>
    <w:rsid w:val="084472EC"/>
    <w:rsid w:val="0844735D"/>
    <w:rsid w:val="084473EA"/>
    <w:rsid w:val="0844747A"/>
    <w:rsid w:val="084476B6"/>
    <w:rsid w:val="084476EC"/>
    <w:rsid w:val="08447735"/>
    <w:rsid w:val="08447740"/>
    <w:rsid w:val="0844777F"/>
    <w:rsid w:val="08447789"/>
    <w:rsid w:val="08447859"/>
    <w:rsid w:val="084478F6"/>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67"/>
    <w:rsid w:val="084502DC"/>
    <w:rsid w:val="08450345"/>
    <w:rsid w:val="084504B6"/>
    <w:rsid w:val="084505CB"/>
    <w:rsid w:val="084506E2"/>
    <w:rsid w:val="08450788"/>
    <w:rsid w:val="084508C2"/>
    <w:rsid w:val="084508EB"/>
    <w:rsid w:val="0845090A"/>
    <w:rsid w:val="0845090C"/>
    <w:rsid w:val="08450A2C"/>
    <w:rsid w:val="08450A91"/>
    <w:rsid w:val="08450AD4"/>
    <w:rsid w:val="08450AFF"/>
    <w:rsid w:val="08450CFA"/>
    <w:rsid w:val="08450E2F"/>
    <w:rsid w:val="08450FB5"/>
    <w:rsid w:val="08451155"/>
    <w:rsid w:val="08451195"/>
    <w:rsid w:val="084512F0"/>
    <w:rsid w:val="0845134F"/>
    <w:rsid w:val="084513A6"/>
    <w:rsid w:val="084513BC"/>
    <w:rsid w:val="084513DF"/>
    <w:rsid w:val="0845144E"/>
    <w:rsid w:val="084514A5"/>
    <w:rsid w:val="084515E9"/>
    <w:rsid w:val="08451785"/>
    <w:rsid w:val="0845179B"/>
    <w:rsid w:val="08451810"/>
    <w:rsid w:val="0845187F"/>
    <w:rsid w:val="084519C7"/>
    <w:rsid w:val="08451AA8"/>
    <w:rsid w:val="08451AD9"/>
    <w:rsid w:val="08451AE0"/>
    <w:rsid w:val="08451B44"/>
    <w:rsid w:val="08451BE2"/>
    <w:rsid w:val="08451C84"/>
    <w:rsid w:val="08451CB7"/>
    <w:rsid w:val="08451D61"/>
    <w:rsid w:val="08451DA9"/>
    <w:rsid w:val="08451E76"/>
    <w:rsid w:val="08451F4E"/>
    <w:rsid w:val="08451FBD"/>
    <w:rsid w:val="084520AA"/>
    <w:rsid w:val="0845212E"/>
    <w:rsid w:val="08452276"/>
    <w:rsid w:val="084523FE"/>
    <w:rsid w:val="08452443"/>
    <w:rsid w:val="08452565"/>
    <w:rsid w:val="084525B5"/>
    <w:rsid w:val="084525EC"/>
    <w:rsid w:val="08452622"/>
    <w:rsid w:val="0845266C"/>
    <w:rsid w:val="084527C2"/>
    <w:rsid w:val="0845292E"/>
    <w:rsid w:val="0845296E"/>
    <w:rsid w:val="084529A8"/>
    <w:rsid w:val="084529F0"/>
    <w:rsid w:val="08452B10"/>
    <w:rsid w:val="08452C2E"/>
    <w:rsid w:val="08452CD1"/>
    <w:rsid w:val="08452D56"/>
    <w:rsid w:val="08452D65"/>
    <w:rsid w:val="08452E8B"/>
    <w:rsid w:val="08452ED5"/>
    <w:rsid w:val="08452F2C"/>
    <w:rsid w:val="08452F2D"/>
    <w:rsid w:val="084530BF"/>
    <w:rsid w:val="084530E3"/>
    <w:rsid w:val="084532F5"/>
    <w:rsid w:val="08453439"/>
    <w:rsid w:val="084534A2"/>
    <w:rsid w:val="08453867"/>
    <w:rsid w:val="084538C1"/>
    <w:rsid w:val="08453982"/>
    <w:rsid w:val="08453AC7"/>
    <w:rsid w:val="08453B02"/>
    <w:rsid w:val="08453B9A"/>
    <w:rsid w:val="08453BB8"/>
    <w:rsid w:val="08453BEB"/>
    <w:rsid w:val="08453C66"/>
    <w:rsid w:val="08453E3C"/>
    <w:rsid w:val="08453E80"/>
    <w:rsid w:val="08453F03"/>
    <w:rsid w:val="08453F24"/>
    <w:rsid w:val="08453F46"/>
    <w:rsid w:val="08453F80"/>
    <w:rsid w:val="08454018"/>
    <w:rsid w:val="084541A3"/>
    <w:rsid w:val="084541D8"/>
    <w:rsid w:val="084542F0"/>
    <w:rsid w:val="08454348"/>
    <w:rsid w:val="084543A2"/>
    <w:rsid w:val="08454481"/>
    <w:rsid w:val="084544D8"/>
    <w:rsid w:val="084544F3"/>
    <w:rsid w:val="084545C6"/>
    <w:rsid w:val="084545E7"/>
    <w:rsid w:val="084546B3"/>
    <w:rsid w:val="084546E9"/>
    <w:rsid w:val="08454779"/>
    <w:rsid w:val="084547CE"/>
    <w:rsid w:val="084548CF"/>
    <w:rsid w:val="0845494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CD"/>
    <w:rsid w:val="08455428"/>
    <w:rsid w:val="08455435"/>
    <w:rsid w:val="084554C5"/>
    <w:rsid w:val="08455601"/>
    <w:rsid w:val="08455664"/>
    <w:rsid w:val="08455773"/>
    <w:rsid w:val="0845591B"/>
    <w:rsid w:val="08455978"/>
    <w:rsid w:val="08455AFA"/>
    <w:rsid w:val="08455B17"/>
    <w:rsid w:val="08455C21"/>
    <w:rsid w:val="08455C33"/>
    <w:rsid w:val="08455C86"/>
    <w:rsid w:val="08455D20"/>
    <w:rsid w:val="08455D34"/>
    <w:rsid w:val="08455F2F"/>
    <w:rsid w:val="084561C5"/>
    <w:rsid w:val="0845623F"/>
    <w:rsid w:val="08456309"/>
    <w:rsid w:val="0845630C"/>
    <w:rsid w:val="08456459"/>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E0"/>
    <w:rsid w:val="08457E21"/>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B61"/>
    <w:rsid w:val="08460B7A"/>
    <w:rsid w:val="08460BA5"/>
    <w:rsid w:val="08460DB7"/>
    <w:rsid w:val="08460DBF"/>
    <w:rsid w:val="08460EB0"/>
    <w:rsid w:val="08460EF2"/>
    <w:rsid w:val="08460FFC"/>
    <w:rsid w:val="0846102D"/>
    <w:rsid w:val="084610B1"/>
    <w:rsid w:val="08461239"/>
    <w:rsid w:val="08461491"/>
    <w:rsid w:val="08461589"/>
    <w:rsid w:val="08461726"/>
    <w:rsid w:val="0846175C"/>
    <w:rsid w:val="08461838"/>
    <w:rsid w:val="08461892"/>
    <w:rsid w:val="08461929"/>
    <w:rsid w:val="08461A7F"/>
    <w:rsid w:val="08461A9C"/>
    <w:rsid w:val="08461B39"/>
    <w:rsid w:val="08461B78"/>
    <w:rsid w:val="08461B8F"/>
    <w:rsid w:val="08461D1A"/>
    <w:rsid w:val="08461D7E"/>
    <w:rsid w:val="08461D9D"/>
    <w:rsid w:val="08461F12"/>
    <w:rsid w:val="08461F1A"/>
    <w:rsid w:val="08461FB6"/>
    <w:rsid w:val="08462027"/>
    <w:rsid w:val="084620B1"/>
    <w:rsid w:val="084620D2"/>
    <w:rsid w:val="084620FA"/>
    <w:rsid w:val="084621B8"/>
    <w:rsid w:val="08462265"/>
    <w:rsid w:val="084624D6"/>
    <w:rsid w:val="084624DD"/>
    <w:rsid w:val="0846254E"/>
    <w:rsid w:val="084625C1"/>
    <w:rsid w:val="08462782"/>
    <w:rsid w:val="084628FE"/>
    <w:rsid w:val="08462930"/>
    <w:rsid w:val="08462952"/>
    <w:rsid w:val="08462A16"/>
    <w:rsid w:val="08462B12"/>
    <w:rsid w:val="08462C13"/>
    <w:rsid w:val="08462C26"/>
    <w:rsid w:val="08462C4C"/>
    <w:rsid w:val="08462DAA"/>
    <w:rsid w:val="08462DC1"/>
    <w:rsid w:val="08462E29"/>
    <w:rsid w:val="08462E48"/>
    <w:rsid w:val="08462E50"/>
    <w:rsid w:val="08462FDF"/>
    <w:rsid w:val="08462FFE"/>
    <w:rsid w:val="08463115"/>
    <w:rsid w:val="08463469"/>
    <w:rsid w:val="084634C5"/>
    <w:rsid w:val="084635B4"/>
    <w:rsid w:val="084635FD"/>
    <w:rsid w:val="08463687"/>
    <w:rsid w:val="084637AE"/>
    <w:rsid w:val="084637B4"/>
    <w:rsid w:val="0846388F"/>
    <w:rsid w:val="0846399F"/>
    <w:rsid w:val="08463A0A"/>
    <w:rsid w:val="08463ADA"/>
    <w:rsid w:val="08463B14"/>
    <w:rsid w:val="08463BCE"/>
    <w:rsid w:val="08463C6E"/>
    <w:rsid w:val="08463D35"/>
    <w:rsid w:val="08463FF5"/>
    <w:rsid w:val="08464009"/>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413"/>
    <w:rsid w:val="08465462"/>
    <w:rsid w:val="08465582"/>
    <w:rsid w:val="084656D0"/>
    <w:rsid w:val="08465726"/>
    <w:rsid w:val="084657A1"/>
    <w:rsid w:val="08465806"/>
    <w:rsid w:val="0846583B"/>
    <w:rsid w:val="084658BB"/>
    <w:rsid w:val="0846591F"/>
    <w:rsid w:val="08465924"/>
    <w:rsid w:val="084659C2"/>
    <w:rsid w:val="08465A14"/>
    <w:rsid w:val="08465A59"/>
    <w:rsid w:val="08465BD0"/>
    <w:rsid w:val="08465C93"/>
    <w:rsid w:val="08465CF6"/>
    <w:rsid w:val="08465D01"/>
    <w:rsid w:val="08465E1F"/>
    <w:rsid w:val="08465E71"/>
    <w:rsid w:val="08465E98"/>
    <w:rsid w:val="08465F47"/>
    <w:rsid w:val="08465FAA"/>
    <w:rsid w:val="08466035"/>
    <w:rsid w:val="08466036"/>
    <w:rsid w:val="0846603B"/>
    <w:rsid w:val="0846603C"/>
    <w:rsid w:val="08466162"/>
    <w:rsid w:val="08466205"/>
    <w:rsid w:val="08466257"/>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6F"/>
    <w:rsid w:val="08466DDC"/>
    <w:rsid w:val="08466E64"/>
    <w:rsid w:val="08466E92"/>
    <w:rsid w:val="08466EA1"/>
    <w:rsid w:val="08466EFF"/>
    <w:rsid w:val="08466F46"/>
    <w:rsid w:val="08466FB3"/>
    <w:rsid w:val="084670DF"/>
    <w:rsid w:val="084670F0"/>
    <w:rsid w:val="084671E6"/>
    <w:rsid w:val="08467269"/>
    <w:rsid w:val="08467341"/>
    <w:rsid w:val="0846736B"/>
    <w:rsid w:val="084674B5"/>
    <w:rsid w:val="0846751F"/>
    <w:rsid w:val="0846759E"/>
    <w:rsid w:val="084675C8"/>
    <w:rsid w:val="084675D3"/>
    <w:rsid w:val="08467611"/>
    <w:rsid w:val="08467698"/>
    <w:rsid w:val="084676E0"/>
    <w:rsid w:val="084677B2"/>
    <w:rsid w:val="084677D5"/>
    <w:rsid w:val="08467831"/>
    <w:rsid w:val="08467858"/>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C9A"/>
    <w:rsid w:val="08470DC2"/>
    <w:rsid w:val="08470E31"/>
    <w:rsid w:val="08470F08"/>
    <w:rsid w:val="08470F0E"/>
    <w:rsid w:val="08470F55"/>
    <w:rsid w:val="08470FA0"/>
    <w:rsid w:val="08470FD8"/>
    <w:rsid w:val="084710DF"/>
    <w:rsid w:val="08471115"/>
    <w:rsid w:val="084711D7"/>
    <w:rsid w:val="0847123E"/>
    <w:rsid w:val="08471331"/>
    <w:rsid w:val="08471371"/>
    <w:rsid w:val="084713BA"/>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F8"/>
    <w:rsid w:val="08472DBD"/>
    <w:rsid w:val="08472E28"/>
    <w:rsid w:val="08472F57"/>
    <w:rsid w:val="08472F6F"/>
    <w:rsid w:val="08472FE1"/>
    <w:rsid w:val="08472FFD"/>
    <w:rsid w:val="08473164"/>
    <w:rsid w:val="084731E7"/>
    <w:rsid w:val="08473203"/>
    <w:rsid w:val="0847326F"/>
    <w:rsid w:val="0847361D"/>
    <w:rsid w:val="0847362D"/>
    <w:rsid w:val="08473643"/>
    <w:rsid w:val="084736C0"/>
    <w:rsid w:val="0847373B"/>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F4"/>
    <w:rsid w:val="08474E87"/>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89E"/>
    <w:rsid w:val="08475A70"/>
    <w:rsid w:val="08475AC9"/>
    <w:rsid w:val="08475AD4"/>
    <w:rsid w:val="08475AED"/>
    <w:rsid w:val="08475BD0"/>
    <w:rsid w:val="08475C07"/>
    <w:rsid w:val="08475C4C"/>
    <w:rsid w:val="08475E04"/>
    <w:rsid w:val="08475E25"/>
    <w:rsid w:val="08475E9A"/>
    <w:rsid w:val="08475FBF"/>
    <w:rsid w:val="08476061"/>
    <w:rsid w:val="08476456"/>
    <w:rsid w:val="08476491"/>
    <w:rsid w:val="08476531"/>
    <w:rsid w:val="0847655C"/>
    <w:rsid w:val="084765B3"/>
    <w:rsid w:val="084765BC"/>
    <w:rsid w:val="08476735"/>
    <w:rsid w:val="084767A0"/>
    <w:rsid w:val="084767B5"/>
    <w:rsid w:val="08476830"/>
    <w:rsid w:val="08476833"/>
    <w:rsid w:val="0847686B"/>
    <w:rsid w:val="0847688F"/>
    <w:rsid w:val="0847694C"/>
    <w:rsid w:val="08476B14"/>
    <w:rsid w:val="08476BE0"/>
    <w:rsid w:val="08476BFE"/>
    <w:rsid w:val="08476C93"/>
    <w:rsid w:val="08476F77"/>
    <w:rsid w:val="08476FC6"/>
    <w:rsid w:val="08476FF4"/>
    <w:rsid w:val="084771DA"/>
    <w:rsid w:val="084771FE"/>
    <w:rsid w:val="084772A7"/>
    <w:rsid w:val="08477467"/>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669"/>
    <w:rsid w:val="084826E2"/>
    <w:rsid w:val="084827BC"/>
    <w:rsid w:val="084827D6"/>
    <w:rsid w:val="0848284F"/>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3A"/>
    <w:rsid w:val="08483852"/>
    <w:rsid w:val="084838FA"/>
    <w:rsid w:val="08483911"/>
    <w:rsid w:val="08483ACD"/>
    <w:rsid w:val="08483C4F"/>
    <w:rsid w:val="08483CE2"/>
    <w:rsid w:val="08483CF6"/>
    <w:rsid w:val="08483D7A"/>
    <w:rsid w:val="08483DF3"/>
    <w:rsid w:val="08483EB7"/>
    <w:rsid w:val="08483F9B"/>
    <w:rsid w:val="08483FC5"/>
    <w:rsid w:val="08483FCA"/>
    <w:rsid w:val="08484166"/>
    <w:rsid w:val="08484179"/>
    <w:rsid w:val="08484205"/>
    <w:rsid w:val="08484236"/>
    <w:rsid w:val="084842D4"/>
    <w:rsid w:val="08484429"/>
    <w:rsid w:val="08484460"/>
    <w:rsid w:val="08484464"/>
    <w:rsid w:val="084844E0"/>
    <w:rsid w:val="08484521"/>
    <w:rsid w:val="084845A6"/>
    <w:rsid w:val="084845FF"/>
    <w:rsid w:val="08484695"/>
    <w:rsid w:val="08484884"/>
    <w:rsid w:val="084849BF"/>
    <w:rsid w:val="08484A9C"/>
    <w:rsid w:val="08484B1B"/>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BCA"/>
    <w:rsid w:val="08486D27"/>
    <w:rsid w:val="08486D2F"/>
    <w:rsid w:val="08486F54"/>
    <w:rsid w:val="08486F5E"/>
    <w:rsid w:val="08486FF1"/>
    <w:rsid w:val="08487030"/>
    <w:rsid w:val="08487055"/>
    <w:rsid w:val="0848707C"/>
    <w:rsid w:val="08487082"/>
    <w:rsid w:val="084870CB"/>
    <w:rsid w:val="084870D1"/>
    <w:rsid w:val="084870F7"/>
    <w:rsid w:val="08487190"/>
    <w:rsid w:val="0848722D"/>
    <w:rsid w:val="08487327"/>
    <w:rsid w:val="0848741C"/>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C9"/>
    <w:rsid w:val="084901C7"/>
    <w:rsid w:val="084901FA"/>
    <w:rsid w:val="08490252"/>
    <w:rsid w:val="084902C8"/>
    <w:rsid w:val="0849033B"/>
    <w:rsid w:val="084905B6"/>
    <w:rsid w:val="084905CF"/>
    <w:rsid w:val="08490693"/>
    <w:rsid w:val="084906E4"/>
    <w:rsid w:val="08490884"/>
    <w:rsid w:val="0849088A"/>
    <w:rsid w:val="08490891"/>
    <w:rsid w:val="08490942"/>
    <w:rsid w:val="08490AF0"/>
    <w:rsid w:val="08490CDC"/>
    <w:rsid w:val="08490D13"/>
    <w:rsid w:val="08490D72"/>
    <w:rsid w:val="08490E65"/>
    <w:rsid w:val="08490F2E"/>
    <w:rsid w:val="08490F73"/>
    <w:rsid w:val="08491002"/>
    <w:rsid w:val="0849100A"/>
    <w:rsid w:val="0849112B"/>
    <w:rsid w:val="084911F2"/>
    <w:rsid w:val="08491211"/>
    <w:rsid w:val="084912B9"/>
    <w:rsid w:val="0849147E"/>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67A"/>
    <w:rsid w:val="084926E3"/>
    <w:rsid w:val="084928C0"/>
    <w:rsid w:val="084928F3"/>
    <w:rsid w:val="084929A5"/>
    <w:rsid w:val="08492A1E"/>
    <w:rsid w:val="08492C31"/>
    <w:rsid w:val="08492CC1"/>
    <w:rsid w:val="08492DE2"/>
    <w:rsid w:val="08492EF6"/>
    <w:rsid w:val="08492F9F"/>
    <w:rsid w:val="08492FFC"/>
    <w:rsid w:val="08493036"/>
    <w:rsid w:val="0849306E"/>
    <w:rsid w:val="08493163"/>
    <w:rsid w:val="084932CD"/>
    <w:rsid w:val="0849331D"/>
    <w:rsid w:val="084933CE"/>
    <w:rsid w:val="0849359C"/>
    <w:rsid w:val="084935E7"/>
    <w:rsid w:val="08493662"/>
    <w:rsid w:val="08493679"/>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FE"/>
    <w:rsid w:val="084950F6"/>
    <w:rsid w:val="08495142"/>
    <w:rsid w:val="084952E6"/>
    <w:rsid w:val="08495359"/>
    <w:rsid w:val="08495437"/>
    <w:rsid w:val="08495455"/>
    <w:rsid w:val="0849549A"/>
    <w:rsid w:val="084954C4"/>
    <w:rsid w:val="084954EB"/>
    <w:rsid w:val="08495609"/>
    <w:rsid w:val="08495728"/>
    <w:rsid w:val="0849578E"/>
    <w:rsid w:val="084958A1"/>
    <w:rsid w:val="08495960"/>
    <w:rsid w:val="084959D0"/>
    <w:rsid w:val="084959E1"/>
    <w:rsid w:val="08495A42"/>
    <w:rsid w:val="08495C73"/>
    <w:rsid w:val="08495C8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8FA"/>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6FFB"/>
    <w:rsid w:val="084970B2"/>
    <w:rsid w:val="0849712D"/>
    <w:rsid w:val="084971BB"/>
    <w:rsid w:val="0849726B"/>
    <w:rsid w:val="084972B4"/>
    <w:rsid w:val="0849730C"/>
    <w:rsid w:val="08497380"/>
    <w:rsid w:val="08497393"/>
    <w:rsid w:val="084975B0"/>
    <w:rsid w:val="08497630"/>
    <w:rsid w:val="084976A6"/>
    <w:rsid w:val="08497700"/>
    <w:rsid w:val="08497944"/>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8EC"/>
    <w:rsid w:val="084A0941"/>
    <w:rsid w:val="084A0A30"/>
    <w:rsid w:val="084A0AAF"/>
    <w:rsid w:val="084A0AEE"/>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738"/>
    <w:rsid w:val="084A185A"/>
    <w:rsid w:val="084A1936"/>
    <w:rsid w:val="084A194D"/>
    <w:rsid w:val="084A1B5C"/>
    <w:rsid w:val="084A2081"/>
    <w:rsid w:val="084A20BE"/>
    <w:rsid w:val="084A20D6"/>
    <w:rsid w:val="084A210C"/>
    <w:rsid w:val="084A2171"/>
    <w:rsid w:val="084A2188"/>
    <w:rsid w:val="084A2264"/>
    <w:rsid w:val="084A2286"/>
    <w:rsid w:val="084A22BF"/>
    <w:rsid w:val="084A2325"/>
    <w:rsid w:val="084A2446"/>
    <w:rsid w:val="084A24D2"/>
    <w:rsid w:val="084A2500"/>
    <w:rsid w:val="084A25F5"/>
    <w:rsid w:val="084A2764"/>
    <w:rsid w:val="084A2830"/>
    <w:rsid w:val="084A285C"/>
    <w:rsid w:val="084A292A"/>
    <w:rsid w:val="084A295D"/>
    <w:rsid w:val="084A2A12"/>
    <w:rsid w:val="084A2AE5"/>
    <w:rsid w:val="084A2AE9"/>
    <w:rsid w:val="084A2BBD"/>
    <w:rsid w:val="084A2BE6"/>
    <w:rsid w:val="084A2C8F"/>
    <w:rsid w:val="084A2D28"/>
    <w:rsid w:val="084A2DA7"/>
    <w:rsid w:val="084A2E33"/>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6F3"/>
    <w:rsid w:val="084A5721"/>
    <w:rsid w:val="084A57ED"/>
    <w:rsid w:val="084A5861"/>
    <w:rsid w:val="084A5980"/>
    <w:rsid w:val="084A599C"/>
    <w:rsid w:val="084A599E"/>
    <w:rsid w:val="084A5A81"/>
    <w:rsid w:val="084A5A93"/>
    <w:rsid w:val="084A5A9C"/>
    <w:rsid w:val="084A5B27"/>
    <w:rsid w:val="084A5C09"/>
    <w:rsid w:val="084A5C0D"/>
    <w:rsid w:val="084A5FE1"/>
    <w:rsid w:val="084A5FF8"/>
    <w:rsid w:val="084A606B"/>
    <w:rsid w:val="084A6070"/>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DD"/>
    <w:rsid w:val="084A7CE6"/>
    <w:rsid w:val="084A7D75"/>
    <w:rsid w:val="084A7DF9"/>
    <w:rsid w:val="084A7EB6"/>
    <w:rsid w:val="084A7ED3"/>
    <w:rsid w:val="084B0232"/>
    <w:rsid w:val="084B049C"/>
    <w:rsid w:val="084B04AF"/>
    <w:rsid w:val="084B04D0"/>
    <w:rsid w:val="084B062E"/>
    <w:rsid w:val="084B06C7"/>
    <w:rsid w:val="084B0760"/>
    <w:rsid w:val="084B0789"/>
    <w:rsid w:val="084B0794"/>
    <w:rsid w:val="084B07DE"/>
    <w:rsid w:val="084B0803"/>
    <w:rsid w:val="084B086E"/>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B8C"/>
    <w:rsid w:val="084B1D13"/>
    <w:rsid w:val="084B1D5A"/>
    <w:rsid w:val="084B1D96"/>
    <w:rsid w:val="084B1DAC"/>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3BF"/>
    <w:rsid w:val="084B44AB"/>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812"/>
    <w:rsid w:val="084B5844"/>
    <w:rsid w:val="084B5910"/>
    <w:rsid w:val="084B5A67"/>
    <w:rsid w:val="084B5A94"/>
    <w:rsid w:val="084B5AE9"/>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4E"/>
    <w:rsid w:val="084C02AF"/>
    <w:rsid w:val="084C03C2"/>
    <w:rsid w:val="084C03F8"/>
    <w:rsid w:val="084C0422"/>
    <w:rsid w:val="084C0586"/>
    <w:rsid w:val="084C05B0"/>
    <w:rsid w:val="084C06EF"/>
    <w:rsid w:val="084C071A"/>
    <w:rsid w:val="084C08B0"/>
    <w:rsid w:val="084C0973"/>
    <w:rsid w:val="084C099A"/>
    <w:rsid w:val="084C09EF"/>
    <w:rsid w:val="084C0A2B"/>
    <w:rsid w:val="084C0A61"/>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8B7"/>
    <w:rsid w:val="084C1A3D"/>
    <w:rsid w:val="084C1ACA"/>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8C4"/>
    <w:rsid w:val="084C2931"/>
    <w:rsid w:val="084C2A3F"/>
    <w:rsid w:val="084C2BD6"/>
    <w:rsid w:val="084C2C65"/>
    <w:rsid w:val="084C2D05"/>
    <w:rsid w:val="084C2D16"/>
    <w:rsid w:val="084C2EEF"/>
    <w:rsid w:val="084C2EF2"/>
    <w:rsid w:val="084C2F8A"/>
    <w:rsid w:val="084C3067"/>
    <w:rsid w:val="084C31BA"/>
    <w:rsid w:val="084C3203"/>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AC"/>
    <w:rsid w:val="084C45C8"/>
    <w:rsid w:val="084C45FF"/>
    <w:rsid w:val="084C4621"/>
    <w:rsid w:val="084C46B2"/>
    <w:rsid w:val="084C4780"/>
    <w:rsid w:val="084C47BF"/>
    <w:rsid w:val="084C49BE"/>
    <w:rsid w:val="084C4CA0"/>
    <w:rsid w:val="084C4CC4"/>
    <w:rsid w:val="084C4D30"/>
    <w:rsid w:val="084C4DA3"/>
    <w:rsid w:val="084C4DE1"/>
    <w:rsid w:val="084C4E1D"/>
    <w:rsid w:val="084C4EEF"/>
    <w:rsid w:val="084C4FB0"/>
    <w:rsid w:val="084C4FEC"/>
    <w:rsid w:val="084C5110"/>
    <w:rsid w:val="084C51F8"/>
    <w:rsid w:val="084C5455"/>
    <w:rsid w:val="084C54D8"/>
    <w:rsid w:val="084C553F"/>
    <w:rsid w:val="084C5572"/>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CF"/>
    <w:rsid w:val="084C61EF"/>
    <w:rsid w:val="084C6260"/>
    <w:rsid w:val="084C627D"/>
    <w:rsid w:val="084C62DE"/>
    <w:rsid w:val="084C6368"/>
    <w:rsid w:val="084C63C0"/>
    <w:rsid w:val="084C6464"/>
    <w:rsid w:val="084C6539"/>
    <w:rsid w:val="084C6559"/>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D7"/>
    <w:rsid w:val="084D01DD"/>
    <w:rsid w:val="084D0241"/>
    <w:rsid w:val="084D02C5"/>
    <w:rsid w:val="084D02F1"/>
    <w:rsid w:val="084D0396"/>
    <w:rsid w:val="084D044F"/>
    <w:rsid w:val="084D04BA"/>
    <w:rsid w:val="084D050F"/>
    <w:rsid w:val="084D06FE"/>
    <w:rsid w:val="084D0728"/>
    <w:rsid w:val="084D076C"/>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EE8"/>
    <w:rsid w:val="084D1FE0"/>
    <w:rsid w:val="084D1FE3"/>
    <w:rsid w:val="084D20D8"/>
    <w:rsid w:val="084D228B"/>
    <w:rsid w:val="084D22B3"/>
    <w:rsid w:val="084D2330"/>
    <w:rsid w:val="084D23A7"/>
    <w:rsid w:val="084D2466"/>
    <w:rsid w:val="084D2519"/>
    <w:rsid w:val="084D2549"/>
    <w:rsid w:val="084D259B"/>
    <w:rsid w:val="084D25B4"/>
    <w:rsid w:val="084D2609"/>
    <w:rsid w:val="084D2667"/>
    <w:rsid w:val="084D267D"/>
    <w:rsid w:val="084D26CB"/>
    <w:rsid w:val="084D27B6"/>
    <w:rsid w:val="084D280E"/>
    <w:rsid w:val="084D296A"/>
    <w:rsid w:val="084D297E"/>
    <w:rsid w:val="084D2B12"/>
    <w:rsid w:val="084D2BB7"/>
    <w:rsid w:val="084D2BBF"/>
    <w:rsid w:val="084D2C8D"/>
    <w:rsid w:val="084D2DE6"/>
    <w:rsid w:val="084D2E27"/>
    <w:rsid w:val="084D2E4F"/>
    <w:rsid w:val="084D2FA7"/>
    <w:rsid w:val="084D2FD5"/>
    <w:rsid w:val="084D308A"/>
    <w:rsid w:val="084D30AF"/>
    <w:rsid w:val="084D30B3"/>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DC"/>
    <w:rsid w:val="084D3B44"/>
    <w:rsid w:val="084D3BAC"/>
    <w:rsid w:val="084D3BE7"/>
    <w:rsid w:val="084D3C6B"/>
    <w:rsid w:val="084D3C96"/>
    <w:rsid w:val="084D3ED8"/>
    <w:rsid w:val="084D3F61"/>
    <w:rsid w:val="084D3F95"/>
    <w:rsid w:val="084D3FC5"/>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12"/>
    <w:rsid w:val="084D47F6"/>
    <w:rsid w:val="084D495B"/>
    <w:rsid w:val="084D49CB"/>
    <w:rsid w:val="084D4A81"/>
    <w:rsid w:val="084D4A89"/>
    <w:rsid w:val="084D4AC5"/>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A9D"/>
    <w:rsid w:val="084D6C95"/>
    <w:rsid w:val="084D6E03"/>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B"/>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499"/>
    <w:rsid w:val="084E05BB"/>
    <w:rsid w:val="084E05DF"/>
    <w:rsid w:val="084E0602"/>
    <w:rsid w:val="084E0635"/>
    <w:rsid w:val="084E0705"/>
    <w:rsid w:val="084E0863"/>
    <w:rsid w:val="084E08F8"/>
    <w:rsid w:val="084E0AA2"/>
    <w:rsid w:val="084E0B7C"/>
    <w:rsid w:val="084E0BA9"/>
    <w:rsid w:val="084E0CCD"/>
    <w:rsid w:val="084E0D69"/>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237"/>
    <w:rsid w:val="084E2257"/>
    <w:rsid w:val="084E2281"/>
    <w:rsid w:val="084E22A3"/>
    <w:rsid w:val="084E22A7"/>
    <w:rsid w:val="084E22B1"/>
    <w:rsid w:val="084E2335"/>
    <w:rsid w:val="084E23E9"/>
    <w:rsid w:val="084E240F"/>
    <w:rsid w:val="084E2452"/>
    <w:rsid w:val="084E258E"/>
    <w:rsid w:val="084E264E"/>
    <w:rsid w:val="084E265A"/>
    <w:rsid w:val="084E26AF"/>
    <w:rsid w:val="084E2769"/>
    <w:rsid w:val="084E28E7"/>
    <w:rsid w:val="084E2906"/>
    <w:rsid w:val="084E291B"/>
    <w:rsid w:val="084E2BC8"/>
    <w:rsid w:val="084E2BD2"/>
    <w:rsid w:val="084E2C01"/>
    <w:rsid w:val="084E2D17"/>
    <w:rsid w:val="084E2DEA"/>
    <w:rsid w:val="084E2EBA"/>
    <w:rsid w:val="084E2F4F"/>
    <w:rsid w:val="084E2F78"/>
    <w:rsid w:val="084E2FC9"/>
    <w:rsid w:val="084E2FF8"/>
    <w:rsid w:val="084E3077"/>
    <w:rsid w:val="084E30F9"/>
    <w:rsid w:val="084E31D8"/>
    <w:rsid w:val="084E3297"/>
    <w:rsid w:val="084E330C"/>
    <w:rsid w:val="084E335E"/>
    <w:rsid w:val="084E33E9"/>
    <w:rsid w:val="084E346B"/>
    <w:rsid w:val="084E3544"/>
    <w:rsid w:val="084E35F2"/>
    <w:rsid w:val="084E3682"/>
    <w:rsid w:val="084E369E"/>
    <w:rsid w:val="084E36BC"/>
    <w:rsid w:val="084E37E9"/>
    <w:rsid w:val="084E3810"/>
    <w:rsid w:val="084E390F"/>
    <w:rsid w:val="084E3919"/>
    <w:rsid w:val="084E39FB"/>
    <w:rsid w:val="084E3A2A"/>
    <w:rsid w:val="084E3A79"/>
    <w:rsid w:val="084E3C0E"/>
    <w:rsid w:val="084E3C48"/>
    <w:rsid w:val="084E3CCC"/>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75"/>
    <w:rsid w:val="084E4B79"/>
    <w:rsid w:val="084E4C02"/>
    <w:rsid w:val="084E4C77"/>
    <w:rsid w:val="084E4D24"/>
    <w:rsid w:val="084E4D49"/>
    <w:rsid w:val="084E4FB0"/>
    <w:rsid w:val="084E5019"/>
    <w:rsid w:val="084E505B"/>
    <w:rsid w:val="084E50C0"/>
    <w:rsid w:val="084E50C1"/>
    <w:rsid w:val="084E5311"/>
    <w:rsid w:val="084E5385"/>
    <w:rsid w:val="084E558B"/>
    <w:rsid w:val="084E5598"/>
    <w:rsid w:val="084E5724"/>
    <w:rsid w:val="084E5BC7"/>
    <w:rsid w:val="084E5BE3"/>
    <w:rsid w:val="084E5C52"/>
    <w:rsid w:val="084E5CA1"/>
    <w:rsid w:val="084E5CB1"/>
    <w:rsid w:val="084E5D10"/>
    <w:rsid w:val="084E5DAC"/>
    <w:rsid w:val="084E5E56"/>
    <w:rsid w:val="084E5EC7"/>
    <w:rsid w:val="084E60A4"/>
    <w:rsid w:val="084E61A0"/>
    <w:rsid w:val="084E6219"/>
    <w:rsid w:val="084E622B"/>
    <w:rsid w:val="084E6275"/>
    <w:rsid w:val="084E62BF"/>
    <w:rsid w:val="084E62D7"/>
    <w:rsid w:val="084E634E"/>
    <w:rsid w:val="084E64FC"/>
    <w:rsid w:val="084E6556"/>
    <w:rsid w:val="084E65F6"/>
    <w:rsid w:val="084E66BB"/>
    <w:rsid w:val="084E67EF"/>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739"/>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0FA"/>
    <w:rsid w:val="084F0159"/>
    <w:rsid w:val="084F01C7"/>
    <w:rsid w:val="084F02A5"/>
    <w:rsid w:val="084F02BC"/>
    <w:rsid w:val="084F036B"/>
    <w:rsid w:val="084F03BA"/>
    <w:rsid w:val="084F03CF"/>
    <w:rsid w:val="084F03DA"/>
    <w:rsid w:val="084F0475"/>
    <w:rsid w:val="084F052B"/>
    <w:rsid w:val="084F0613"/>
    <w:rsid w:val="084F063E"/>
    <w:rsid w:val="084F0760"/>
    <w:rsid w:val="084F077B"/>
    <w:rsid w:val="084F07BE"/>
    <w:rsid w:val="084F07DE"/>
    <w:rsid w:val="084F0928"/>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750"/>
    <w:rsid w:val="084F17BA"/>
    <w:rsid w:val="084F1838"/>
    <w:rsid w:val="084F18A4"/>
    <w:rsid w:val="084F18C1"/>
    <w:rsid w:val="084F18FD"/>
    <w:rsid w:val="084F190D"/>
    <w:rsid w:val="084F1910"/>
    <w:rsid w:val="084F1A80"/>
    <w:rsid w:val="084F1AF9"/>
    <w:rsid w:val="084F1B05"/>
    <w:rsid w:val="084F1B37"/>
    <w:rsid w:val="084F1CCA"/>
    <w:rsid w:val="084F1CD3"/>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66"/>
    <w:rsid w:val="084F39FF"/>
    <w:rsid w:val="084F3B47"/>
    <w:rsid w:val="084F3B49"/>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744"/>
    <w:rsid w:val="084F4920"/>
    <w:rsid w:val="084F4B39"/>
    <w:rsid w:val="084F4C62"/>
    <w:rsid w:val="084F4C76"/>
    <w:rsid w:val="084F4D70"/>
    <w:rsid w:val="084F4DD6"/>
    <w:rsid w:val="084F4E67"/>
    <w:rsid w:val="084F4E96"/>
    <w:rsid w:val="084F4ED3"/>
    <w:rsid w:val="084F5090"/>
    <w:rsid w:val="084F5191"/>
    <w:rsid w:val="084F5337"/>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FC"/>
    <w:rsid w:val="084F5E05"/>
    <w:rsid w:val="084F604A"/>
    <w:rsid w:val="084F6076"/>
    <w:rsid w:val="084F60AD"/>
    <w:rsid w:val="084F617A"/>
    <w:rsid w:val="084F61BB"/>
    <w:rsid w:val="084F6305"/>
    <w:rsid w:val="084F6527"/>
    <w:rsid w:val="084F6572"/>
    <w:rsid w:val="084F6587"/>
    <w:rsid w:val="084F667E"/>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9"/>
    <w:rsid w:val="084F7BFB"/>
    <w:rsid w:val="084F7C03"/>
    <w:rsid w:val="084F7C68"/>
    <w:rsid w:val="084F7C9B"/>
    <w:rsid w:val="084F7D0F"/>
    <w:rsid w:val="084F7E38"/>
    <w:rsid w:val="084F7ECB"/>
    <w:rsid w:val="084F7F87"/>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0C7"/>
    <w:rsid w:val="08501223"/>
    <w:rsid w:val="085012EA"/>
    <w:rsid w:val="085012F7"/>
    <w:rsid w:val="08501319"/>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3D"/>
    <w:rsid w:val="085047BF"/>
    <w:rsid w:val="085047D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613A"/>
    <w:rsid w:val="08506164"/>
    <w:rsid w:val="08506245"/>
    <w:rsid w:val="0850625C"/>
    <w:rsid w:val="085062F8"/>
    <w:rsid w:val="08506338"/>
    <w:rsid w:val="0850634A"/>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E1"/>
    <w:rsid w:val="08507EF6"/>
    <w:rsid w:val="08507F0C"/>
    <w:rsid w:val="08507FBE"/>
    <w:rsid w:val="08510165"/>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2"/>
    <w:rsid w:val="08512C3F"/>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5"/>
    <w:rsid w:val="08513EAE"/>
    <w:rsid w:val="08513ED0"/>
    <w:rsid w:val="08513F4C"/>
    <w:rsid w:val="08514010"/>
    <w:rsid w:val="085140A2"/>
    <w:rsid w:val="08514235"/>
    <w:rsid w:val="08514262"/>
    <w:rsid w:val="085143F0"/>
    <w:rsid w:val="0851441D"/>
    <w:rsid w:val="0851443A"/>
    <w:rsid w:val="0851451F"/>
    <w:rsid w:val="08514551"/>
    <w:rsid w:val="085145C4"/>
    <w:rsid w:val="08514652"/>
    <w:rsid w:val="08514688"/>
    <w:rsid w:val="0851477B"/>
    <w:rsid w:val="0851478A"/>
    <w:rsid w:val="085148A6"/>
    <w:rsid w:val="085148EC"/>
    <w:rsid w:val="085149B6"/>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924"/>
    <w:rsid w:val="08515A24"/>
    <w:rsid w:val="08515A4C"/>
    <w:rsid w:val="08515B26"/>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C49"/>
    <w:rsid w:val="08516D87"/>
    <w:rsid w:val="085170C4"/>
    <w:rsid w:val="08517164"/>
    <w:rsid w:val="085171E2"/>
    <w:rsid w:val="0851728B"/>
    <w:rsid w:val="085173A6"/>
    <w:rsid w:val="085173B9"/>
    <w:rsid w:val="085174EF"/>
    <w:rsid w:val="085174F9"/>
    <w:rsid w:val="08517599"/>
    <w:rsid w:val="08517624"/>
    <w:rsid w:val="0851766B"/>
    <w:rsid w:val="08517784"/>
    <w:rsid w:val="085177E4"/>
    <w:rsid w:val="085177FE"/>
    <w:rsid w:val="08517830"/>
    <w:rsid w:val="0851783C"/>
    <w:rsid w:val="08517875"/>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67"/>
    <w:rsid w:val="08520770"/>
    <w:rsid w:val="085207C5"/>
    <w:rsid w:val="08520A98"/>
    <w:rsid w:val="08520AA4"/>
    <w:rsid w:val="08520B41"/>
    <w:rsid w:val="08520B50"/>
    <w:rsid w:val="08520CE8"/>
    <w:rsid w:val="08520D93"/>
    <w:rsid w:val="08520E48"/>
    <w:rsid w:val="08521113"/>
    <w:rsid w:val="0852115B"/>
    <w:rsid w:val="085211E1"/>
    <w:rsid w:val="085212F8"/>
    <w:rsid w:val="08521335"/>
    <w:rsid w:val="08521349"/>
    <w:rsid w:val="0852177A"/>
    <w:rsid w:val="085217B7"/>
    <w:rsid w:val="08521842"/>
    <w:rsid w:val="08521881"/>
    <w:rsid w:val="08521884"/>
    <w:rsid w:val="08521919"/>
    <w:rsid w:val="08521949"/>
    <w:rsid w:val="08521A2F"/>
    <w:rsid w:val="08521B6B"/>
    <w:rsid w:val="08521BDD"/>
    <w:rsid w:val="08521D3A"/>
    <w:rsid w:val="08521D8A"/>
    <w:rsid w:val="08521D90"/>
    <w:rsid w:val="08521DC8"/>
    <w:rsid w:val="08521E4C"/>
    <w:rsid w:val="08521F5F"/>
    <w:rsid w:val="08521FAA"/>
    <w:rsid w:val="08522152"/>
    <w:rsid w:val="0852218F"/>
    <w:rsid w:val="0852224D"/>
    <w:rsid w:val="08522308"/>
    <w:rsid w:val="0852231B"/>
    <w:rsid w:val="085223E5"/>
    <w:rsid w:val="08522402"/>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F"/>
    <w:rsid w:val="085231E0"/>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CB"/>
    <w:rsid w:val="08523E93"/>
    <w:rsid w:val="08523EA9"/>
    <w:rsid w:val="08523ECC"/>
    <w:rsid w:val="085240BD"/>
    <w:rsid w:val="085240DE"/>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F73"/>
    <w:rsid w:val="0852505C"/>
    <w:rsid w:val="085250E7"/>
    <w:rsid w:val="085251B0"/>
    <w:rsid w:val="0852531E"/>
    <w:rsid w:val="0852567E"/>
    <w:rsid w:val="085258A6"/>
    <w:rsid w:val="085258E4"/>
    <w:rsid w:val="085258F3"/>
    <w:rsid w:val="08525905"/>
    <w:rsid w:val="08525906"/>
    <w:rsid w:val="08525996"/>
    <w:rsid w:val="08525999"/>
    <w:rsid w:val="08525B34"/>
    <w:rsid w:val="08525BF1"/>
    <w:rsid w:val="08525C20"/>
    <w:rsid w:val="08525C3B"/>
    <w:rsid w:val="08525C79"/>
    <w:rsid w:val="08525D20"/>
    <w:rsid w:val="08525DF2"/>
    <w:rsid w:val="08525E04"/>
    <w:rsid w:val="08525E68"/>
    <w:rsid w:val="08525E8D"/>
    <w:rsid w:val="08525F77"/>
    <w:rsid w:val="0852615F"/>
    <w:rsid w:val="08526348"/>
    <w:rsid w:val="08526355"/>
    <w:rsid w:val="085263EE"/>
    <w:rsid w:val="08526408"/>
    <w:rsid w:val="08526552"/>
    <w:rsid w:val="085265A5"/>
    <w:rsid w:val="085265EE"/>
    <w:rsid w:val="08526680"/>
    <w:rsid w:val="085266BB"/>
    <w:rsid w:val="085266C0"/>
    <w:rsid w:val="08526809"/>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316"/>
    <w:rsid w:val="08527409"/>
    <w:rsid w:val="085274B9"/>
    <w:rsid w:val="08527756"/>
    <w:rsid w:val="08527825"/>
    <w:rsid w:val="08527846"/>
    <w:rsid w:val="08527923"/>
    <w:rsid w:val="0852794D"/>
    <w:rsid w:val="08527B3D"/>
    <w:rsid w:val="08527B4C"/>
    <w:rsid w:val="08527B5E"/>
    <w:rsid w:val="08527B98"/>
    <w:rsid w:val="08527BE3"/>
    <w:rsid w:val="08527BE8"/>
    <w:rsid w:val="08527BEA"/>
    <w:rsid w:val="08527C79"/>
    <w:rsid w:val="08527D80"/>
    <w:rsid w:val="08527DC8"/>
    <w:rsid w:val="08527E59"/>
    <w:rsid w:val="08527FDF"/>
    <w:rsid w:val="08530083"/>
    <w:rsid w:val="085301D2"/>
    <w:rsid w:val="085301ED"/>
    <w:rsid w:val="0853025A"/>
    <w:rsid w:val="08530383"/>
    <w:rsid w:val="0853042F"/>
    <w:rsid w:val="08530433"/>
    <w:rsid w:val="0853044A"/>
    <w:rsid w:val="08530461"/>
    <w:rsid w:val="085305DF"/>
    <w:rsid w:val="085305E5"/>
    <w:rsid w:val="0853066C"/>
    <w:rsid w:val="085306B7"/>
    <w:rsid w:val="0853072F"/>
    <w:rsid w:val="08530862"/>
    <w:rsid w:val="085308A0"/>
    <w:rsid w:val="085308BF"/>
    <w:rsid w:val="0853093C"/>
    <w:rsid w:val="08530A08"/>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A13"/>
    <w:rsid w:val="08531AF1"/>
    <w:rsid w:val="08531B6C"/>
    <w:rsid w:val="08531C24"/>
    <w:rsid w:val="08531C61"/>
    <w:rsid w:val="08531FDC"/>
    <w:rsid w:val="08532011"/>
    <w:rsid w:val="08532055"/>
    <w:rsid w:val="08532307"/>
    <w:rsid w:val="085323D1"/>
    <w:rsid w:val="08532431"/>
    <w:rsid w:val="08532475"/>
    <w:rsid w:val="0853248B"/>
    <w:rsid w:val="085324F3"/>
    <w:rsid w:val="08532587"/>
    <w:rsid w:val="085326A9"/>
    <w:rsid w:val="0853293A"/>
    <w:rsid w:val="08532BF0"/>
    <w:rsid w:val="08532D59"/>
    <w:rsid w:val="08532D85"/>
    <w:rsid w:val="08532E00"/>
    <w:rsid w:val="08532E5E"/>
    <w:rsid w:val="08532FFA"/>
    <w:rsid w:val="08533024"/>
    <w:rsid w:val="0853308B"/>
    <w:rsid w:val="085331E5"/>
    <w:rsid w:val="085332F3"/>
    <w:rsid w:val="08533444"/>
    <w:rsid w:val="085334B2"/>
    <w:rsid w:val="08533663"/>
    <w:rsid w:val="085336EB"/>
    <w:rsid w:val="0853370E"/>
    <w:rsid w:val="085337B3"/>
    <w:rsid w:val="0853381E"/>
    <w:rsid w:val="08533844"/>
    <w:rsid w:val="085338DC"/>
    <w:rsid w:val="0853395E"/>
    <w:rsid w:val="0853396F"/>
    <w:rsid w:val="08533AE2"/>
    <w:rsid w:val="08533B41"/>
    <w:rsid w:val="08533B67"/>
    <w:rsid w:val="08533C4E"/>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7F"/>
    <w:rsid w:val="085346BA"/>
    <w:rsid w:val="08534778"/>
    <w:rsid w:val="085347D4"/>
    <w:rsid w:val="085347D8"/>
    <w:rsid w:val="08534923"/>
    <w:rsid w:val="085349D2"/>
    <w:rsid w:val="085349E6"/>
    <w:rsid w:val="08534A2B"/>
    <w:rsid w:val="08534BFD"/>
    <w:rsid w:val="08534DCC"/>
    <w:rsid w:val="08534DDC"/>
    <w:rsid w:val="08534E28"/>
    <w:rsid w:val="08534E3E"/>
    <w:rsid w:val="08534FE5"/>
    <w:rsid w:val="08535003"/>
    <w:rsid w:val="085350F2"/>
    <w:rsid w:val="08535110"/>
    <w:rsid w:val="08535153"/>
    <w:rsid w:val="085351F4"/>
    <w:rsid w:val="0853530B"/>
    <w:rsid w:val="085353B3"/>
    <w:rsid w:val="08535582"/>
    <w:rsid w:val="0853561A"/>
    <w:rsid w:val="08535682"/>
    <w:rsid w:val="0853568E"/>
    <w:rsid w:val="085356BB"/>
    <w:rsid w:val="08535965"/>
    <w:rsid w:val="085359C0"/>
    <w:rsid w:val="08535ACE"/>
    <w:rsid w:val="08535CE1"/>
    <w:rsid w:val="08535DDC"/>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3"/>
    <w:rsid w:val="08536BB4"/>
    <w:rsid w:val="08536D16"/>
    <w:rsid w:val="08536DCB"/>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AD"/>
    <w:rsid w:val="08540441"/>
    <w:rsid w:val="0854050B"/>
    <w:rsid w:val="08540536"/>
    <w:rsid w:val="0854056E"/>
    <w:rsid w:val="085406C8"/>
    <w:rsid w:val="0854072E"/>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F14"/>
    <w:rsid w:val="08540FCD"/>
    <w:rsid w:val="08540FDD"/>
    <w:rsid w:val="08541013"/>
    <w:rsid w:val="0854114A"/>
    <w:rsid w:val="085411EC"/>
    <w:rsid w:val="085411F5"/>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81"/>
    <w:rsid w:val="085419DF"/>
    <w:rsid w:val="08541A13"/>
    <w:rsid w:val="08541A1B"/>
    <w:rsid w:val="08541AF7"/>
    <w:rsid w:val="08541C7F"/>
    <w:rsid w:val="08541D75"/>
    <w:rsid w:val="08541D77"/>
    <w:rsid w:val="08541D89"/>
    <w:rsid w:val="08541DE9"/>
    <w:rsid w:val="08541E3A"/>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8F2"/>
    <w:rsid w:val="08542919"/>
    <w:rsid w:val="085429B0"/>
    <w:rsid w:val="08542B0B"/>
    <w:rsid w:val="08542B9F"/>
    <w:rsid w:val="08542C06"/>
    <w:rsid w:val="08542CA0"/>
    <w:rsid w:val="08542F1E"/>
    <w:rsid w:val="08543043"/>
    <w:rsid w:val="08543070"/>
    <w:rsid w:val="085430BB"/>
    <w:rsid w:val="08543206"/>
    <w:rsid w:val="0854332A"/>
    <w:rsid w:val="08543624"/>
    <w:rsid w:val="08543671"/>
    <w:rsid w:val="08543878"/>
    <w:rsid w:val="085438F0"/>
    <w:rsid w:val="08543A48"/>
    <w:rsid w:val="08543A99"/>
    <w:rsid w:val="08543ABD"/>
    <w:rsid w:val="08543B70"/>
    <w:rsid w:val="08543BF1"/>
    <w:rsid w:val="08543BFE"/>
    <w:rsid w:val="08543CA3"/>
    <w:rsid w:val="08543D06"/>
    <w:rsid w:val="08543DE8"/>
    <w:rsid w:val="08543EF7"/>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F"/>
    <w:rsid w:val="08545BFA"/>
    <w:rsid w:val="08545D89"/>
    <w:rsid w:val="08545DD9"/>
    <w:rsid w:val="08545E44"/>
    <w:rsid w:val="08545E84"/>
    <w:rsid w:val="08545F85"/>
    <w:rsid w:val="0854608A"/>
    <w:rsid w:val="08546099"/>
    <w:rsid w:val="085460E2"/>
    <w:rsid w:val="085460ED"/>
    <w:rsid w:val="08546101"/>
    <w:rsid w:val="08546134"/>
    <w:rsid w:val="08546187"/>
    <w:rsid w:val="0854618E"/>
    <w:rsid w:val="085461BE"/>
    <w:rsid w:val="085461EF"/>
    <w:rsid w:val="0854621E"/>
    <w:rsid w:val="08546574"/>
    <w:rsid w:val="085465BC"/>
    <w:rsid w:val="085465CC"/>
    <w:rsid w:val="08546626"/>
    <w:rsid w:val="0854673D"/>
    <w:rsid w:val="08546818"/>
    <w:rsid w:val="0854697E"/>
    <w:rsid w:val="085469D6"/>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86B"/>
    <w:rsid w:val="08547930"/>
    <w:rsid w:val="085479E4"/>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720"/>
    <w:rsid w:val="085509A7"/>
    <w:rsid w:val="08550D91"/>
    <w:rsid w:val="08550DB8"/>
    <w:rsid w:val="08550E19"/>
    <w:rsid w:val="08550E7E"/>
    <w:rsid w:val="08550EE0"/>
    <w:rsid w:val="08550EE2"/>
    <w:rsid w:val="08551082"/>
    <w:rsid w:val="0855108F"/>
    <w:rsid w:val="085510D6"/>
    <w:rsid w:val="085510F8"/>
    <w:rsid w:val="085510F9"/>
    <w:rsid w:val="0855116F"/>
    <w:rsid w:val="08551175"/>
    <w:rsid w:val="085511A0"/>
    <w:rsid w:val="0855120B"/>
    <w:rsid w:val="08551326"/>
    <w:rsid w:val="085514A5"/>
    <w:rsid w:val="085515D8"/>
    <w:rsid w:val="0855183B"/>
    <w:rsid w:val="0855186D"/>
    <w:rsid w:val="08551A18"/>
    <w:rsid w:val="08551A44"/>
    <w:rsid w:val="08551C90"/>
    <w:rsid w:val="08551CAE"/>
    <w:rsid w:val="08551CDE"/>
    <w:rsid w:val="08551D2C"/>
    <w:rsid w:val="08551ED3"/>
    <w:rsid w:val="08551FF4"/>
    <w:rsid w:val="0855208F"/>
    <w:rsid w:val="085520D0"/>
    <w:rsid w:val="0855215F"/>
    <w:rsid w:val="08552186"/>
    <w:rsid w:val="085521BC"/>
    <w:rsid w:val="0855228A"/>
    <w:rsid w:val="085522B9"/>
    <w:rsid w:val="085523BE"/>
    <w:rsid w:val="08552586"/>
    <w:rsid w:val="0855258E"/>
    <w:rsid w:val="08552784"/>
    <w:rsid w:val="08552852"/>
    <w:rsid w:val="08552911"/>
    <w:rsid w:val="08552987"/>
    <w:rsid w:val="085529C1"/>
    <w:rsid w:val="08552B15"/>
    <w:rsid w:val="08552B2C"/>
    <w:rsid w:val="08552B85"/>
    <w:rsid w:val="08552BDE"/>
    <w:rsid w:val="08552BF6"/>
    <w:rsid w:val="08552C11"/>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82E"/>
    <w:rsid w:val="085538E4"/>
    <w:rsid w:val="08553952"/>
    <w:rsid w:val="0855395A"/>
    <w:rsid w:val="08553963"/>
    <w:rsid w:val="08553B2E"/>
    <w:rsid w:val="08553BC6"/>
    <w:rsid w:val="08553C07"/>
    <w:rsid w:val="08553C56"/>
    <w:rsid w:val="08553C97"/>
    <w:rsid w:val="08553D15"/>
    <w:rsid w:val="08553E32"/>
    <w:rsid w:val="08553F9E"/>
    <w:rsid w:val="08554103"/>
    <w:rsid w:val="0855411E"/>
    <w:rsid w:val="0855429B"/>
    <w:rsid w:val="08554390"/>
    <w:rsid w:val="085544B0"/>
    <w:rsid w:val="085545A7"/>
    <w:rsid w:val="085546F1"/>
    <w:rsid w:val="0855475C"/>
    <w:rsid w:val="0855486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F"/>
    <w:rsid w:val="085553BD"/>
    <w:rsid w:val="0855545C"/>
    <w:rsid w:val="085555BF"/>
    <w:rsid w:val="085557EF"/>
    <w:rsid w:val="0855586C"/>
    <w:rsid w:val="0855597B"/>
    <w:rsid w:val="08555A4D"/>
    <w:rsid w:val="08555A8D"/>
    <w:rsid w:val="08555B3E"/>
    <w:rsid w:val="08555B8E"/>
    <w:rsid w:val="08555C75"/>
    <w:rsid w:val="08555CD1"/>
    <w:rsid w:val="08555DF3"/>
    <w:rsid w:val="08555E7C"/>
    <w:rsid w:val="08555ED6"/>
    <w:rsid w:val="08555F13"/>
    <w:rsid w:val="08555F17"/>
    <w:rsid w:val="08555FCB"/>
    <w:rsid w:val="08556089"/>
    <w:rsid w:val="085561BF"/>
    <w:rsid w:val="0855631B"/>
    <w:rsid w:val="0855641E"/>
    <w:rsid w:val="08556452"/>
    <w:rsid w:val="085564BD"/>
    <w:rsid w:val="085564C1"/>
    <w:rsid w:val="085565CA"/>
    <w:rsid w:val="085565E0"/>
    <w:rsid w:val="0855662B"/>
    <w:rsid w:val="085566D3"/>
    <w:rsid w:val="08556700"/>
    <w:rsid w:val="08556889"/>
    <w:rsid w:val="08556892"/>
    <w:rsid w:val="085568FA"/>
    <w:rsid w:val="0855690A"/>
    <w:rsid w:val="08556C2A"/>
    <w:rsid w:val="08556CE2"/>
    <w:rsid w:val="08556D6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B10"/>
    <w:rsid w:val="08557B12"/>
    <w:rsid w:val="08557B65"/>
    <w:rsid w:val="08557B91"/>
    <w:rsid w:val="08557BEF"/>
    <w:rsid w:val="08557CF4"/>
    <w:rsid w:val="08557D19"/>
    <w:rsid w:val="08557D31"/>
    <w:rsid w:val="08557D63"/>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1C"/>
    <w:rsid w:val="08560636"/>
    <w:rsid w:val="08560717"/>
    <w:rsid w:val="08560812"/>
    <w:rsid w:val="08560942"/>
    <w:rsid w:val="085609CF"/>
    <w:rsid w:val="085609ED"/>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530"/>
    <w:rsid w:val="085625C2"/>
    <w:rsid w:val="085626A5"/>
    <w:rsid w:val="085626AD"/>
    <w:rsid w:val="0856272C"/>
    <w:rsid w:val="0856273C"/>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88F"/>
    <w:rsid w:val="0856392A"/>
    <w:rsid w:val="0856399F"/>
    <w:rsid w:val="08563A36"/>
    <w:rsid w:val="08563C46"/>
    <w:rsid w:val="08563ECE"/>
    <w:rsid w:val="08563ED3"/>
    <w:rsid w:val="08563F16"/>
    <w:rsid w:val="08563FAF"/>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953"/>
    <w:rsid w:val="0856495C"/>
    <w:rsid w:val="08564984"/>
    <w:rsid w:val="08564AE5"/>
    <w:rsid w:val="08564B42"/>
    <w:rsid w:val="08564B4E"/>
    <w:rsid w:val="08564B6B"/>
    <w:rsid w:val="08564CF9"/>
    <w:rsid w:val="08564D0F"/>
    <w:rsid w:val="08564D2F"/>
    <w:rsid w:val="08564D4C"/>
    <w:rsid w:val="08564D8D"/>
    <w:rsid w:val="08564EFC"/>
    <w:rsid w:val="08564F4D"/>
    <w:rsid w:val="08564F63"/>
    <w:rsid w:val="08564FBF"/>
    <w:rsid w:val="08564FD7"/>
    <w:rsid w:val="085650F0"/>
    <w:rsid w:val="0856511E"/>
    <w:rsid w:val="08565189"/>
    <w:rsid w:val="0856522F"/>
    <w:rsid w:val="0856532A"/>
    <w:rsid w:val="0856535A"/>
    <w:rsid w:val="085653E9"/>
    <w:rsid w:val="08565496"/>
    <w:rsid w:val="085654A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E02"/>
    <w:rsid w:val="08566EB4"/>
    <w:rsid w:val="08566EF2"/>
    <w:rsid w:val="08566F0B"/>
    <w:rsid w:val="08566FAC"/>
    <w:rsid w:val="0856703B"/>
    <w:rsid w:val="0856726A"/>
    <w:rsid w:val="085672C4"/>
    <w:rsid w:val="08567324"/>
    <w:rsid w:val="085674EF"/>
    <w:rsid w:val="08567510"/>
    <w:rsid w:val="0856753C"/>
    <w:rsid w:val="08567607"/>
    <w:rsid w:val="08567656"/>
    <w:rsid w:val="085677A6"/>
    <w:rsid w:val="08567804"/>
    <w:rsid w:val="085678F6"/>
    <w:rsid w:val="085679D7"/>
    <w:rsid w:val="08567AC1"/>
    <w:rsid w:val="08567AE5"/>
    <w:rsid w:val="08567B5D"/>
    <w:rsid w:val="08567CA8"/>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FEE"/>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36B"/>
    <w:rsid w:val="085734E2"/>
    <w:rsid w:val="085734E3"/>
    <w:rsid w:val="085735EE"/>
    <w:rsid w:val="08573634"/>
    <w:rsid w:val="08573714"/>
    <w:rsid w:val="085737A5"/>
    <w:rsid w:val="085738B0"/>
    <w:rsid w:val="085738B6"/>
    <w:rsid w:val="08573912"/>
    <w:rsid w:val="08573915"/>
    <w:rsid w:val="0857392F"/>
    <w:rsid w:val="08573A56"/>
    <w:rsid w:val="08573A5E"/>
    <w:rsid w:val="08573A61"/>
    <w:rsid w:val="08573AA1"/>
    <w:rsid w:val="08573B50"/>
    <w:rsid w:val="08573B92"/>
    <w:rsid w:val="08573E58"/>
    <w:rsid w:val="08574000"/>
    <w:rsid w:val="08574043"/>
    <w:rsid w:val="085740A7"/>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826"/>
    <w:rsid w:val="08575926"/>
    <w:rsid w:val="0857597A"/>
    <w:rsid w:val="0857597E"/>
    <w:rsid w:val="08575A20"/>
    <w:rsid w:val="08575B00"/>
    <w:rsid w:val="08575C29"/>
    <w:rsid w:val="08575C31"/>
    <w:rsid w:val="08575C81"/>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45D"/>
    <w:rsid w:val="085804F5"/>
    <w:rsid w:val="085804FB"/>
    <w:rsid w:val="0858050F"/>
    <w:rsid w:val="085805A6"/>
    <w:rsid w:val="085805D3"/>
    <w:rsid w:val="08580757"/>
    <w:rsid w:val="08580821"/>
    <w:rsid w:val="0858084F"/>
    <w:rsid w:val="08580856"/>
    <w:rsid w:val="08580857"/>
    <w:rsid w:val="085808AE"/>
    <w:rsid w:val="085809E8"/>
    <w:rsid w:val="08580C34"/>
    <w:rsid w:val="08580C59"/>
    <w:rsid w:val="08580CD0"/>
    <w:rsid w:val="08580CDC"/>
    <w:rsid w:val="08580D79"/>
    <w:rsid w:val="08580E78"/>
    <w:rsid w:val="08580FAC"/>
    <w:rsid w:val="08581027"/>
    <w:rsid w:val="08581219"/>
    <w:rsid w:val="08581324"/>
    <w:rsid w:val="085814FA"/>
    <w:rsid w:val="08581549"/>
    <w:rsid w:val="0858156B"/>
    <w:rsid w:val="0858172A"/>
    <w:rsid w:val="0858172B"/>
    <w:rsid w:val="0858173C"/>
    <w:rsid w:val="085817D6"/>
    <w:rsid w:val="08581901"/>
    <w:rsid w:val="08581A00"/>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B9"/>
    <w:rsid w:val="085825E4"/>
    <w:rsid w:val="0858263D"/>
    <w:rsid w:val="08582782"/>
    <w:rsid w:val="085827DF"/>
    <w:rsid w:val="085827FC"/>
    <w:rsid w:val="085828E7"/>
    <w:rsid w:val="0858298B"/>
    <w:rsid w:val="085829A3"/>
    <w:rsid w:val="085829B0"/>
    <w:rsid w:val="08582B8D"/>
    <w:rsid w:val="08582C29"/>
    <w:rsid w:val="08582C8F"/>
    <w:rsid w:val="08582CC5"/>
    <w:rsid w:val="08582DF0"/>
    <w:rsid w:val="08582E21"/>
    <w:rsid w:val="08582E52"/>
    <w:rsid w:val="08582E57"/>
    <w:rsid w:val="08582E5F"/>
    <w:rsid w:val="08582E75"/>
    <w:rsid w:val="08582FC7"/>
    <w:rsid w:val="08583091"/>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1C5"/>
    <w:rsid w:val="0858421A"/>
    <w:rsid w:val="08584306"/>
    <w:rsid w:val="08584386"/>
    <w:rsid w:val="085844AB"/>
    <w:rsid w:val="0858453B"/>
    <w:rsid w:val="08584794"/>
    <w:rsid w:val="085848BD"/>
    <w:rsid w:val="0858499D"/>
    <w:rsid w:val="085849B2"/>
    <w:rsid w:val="08584A9C"/>
    <w:rsid w:val="08584AA6"/>
    <w:rsid w:val="08584B36"/>
    <w:rsid w:val="08584B7D"/>
    <w:rsid w:val="08584BBB"/>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AC"/>
    <w:rsid w:val="0858550C"/>
    <w:rsid w:val="08585583"/>
    <w:rsid w:val="085855CB"/>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6C"/>
    <w:rsid w:val="0858648B"/>
    <w:rsid w:val="0858655D"/>
    <w:rsid w:val="08586603"/>
    <w:rsid w:val="08586617"/>
    <w:rsid w:val="085867C0"/>
    <w:rsid w:val="08586819"/>
    <w:rsid w:val="0858688B"/>
    <w:rsid w:val="08586AE9"/>
    <w:rsid w:val="08586B21"/>
    <w:rsid w:val="08586E22"/>
    <w:rsid w:val="08587083"/>
    <w:rsid w:val="08587151"/>
    <w:rsid w:val="085871D1"/>
    <w:rsid w:val="085872A5"/>
    <w:rsid w:val="08587456"/>
    <w:rsid w:val="08587466"/>
    <w:rsid w:val="085874B5"/>
    <w:rsid w:val="085875FF"/>
    <w:rsid w:val="08587753"/>
    <w:rsid w:val="085878B8"/>
    <w:rsid w:val="08587956"/>
    <w:rsid w:val="08587BBC"/>
    <w:rsid w:val="08587C40"/>
    <w:rsid w:val="08587DEF"/>
    <w:rsid w:val="08587E28"/>
    <w:rsid w:val="08587EB4"/>
    <w:rsid w:val="08587F42"/>
    <w:rsid w:val="0859007B"/>
    <w:rsid w:val="08590174"/>
    <w:rsid w:val="08590183"/>
    <w:rsid w:val="08590237"/>
    <w:rsid w:val="085902FA"/>
    <w:rsid w:val="0859045C"/>
    <w:rsid w:val="085906DE"/>
    <w:rsid w:val="085907B2"/>
    <w:rsid w:val="0859089B"/>
    <w:rsid w:val="085908D1"/>
    <w:rsid w:val="08590920"/>
    <w:rsid w:val="08590A01"/>
    <w:rsid w:val="08590A0B"/>
    <w:rsid w:val="08590A1F"/>
    <w:rsid w:val="08590A76"/>
    <w:rsid w:val="08590B20"/>
    <w:rsid w:val="08590CFD"/>
    <w:rsid w:val="08590D6A"/>
    <w:rsid w:val="08590D86"/>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BE"/>
    <w:rsid w:val="085918DD"/>
    <w:rsid w:val="0859192E"/>
    <w:rsid w:val="08591A80"/>
    <w:rsid w:val="08591AA4"/>
    <w:rsid w:val="08591B09"/>
    <w:rsid w:val="08591B91"/>
    <w:rsid w:val="08591C0F"/>
    <w:rsid w:val="08591C2A"/>
    <w:rsid w:val="08591C35"/>
    <w:rsid w:val="08591D13"/>
    <w:rsid w:val="08591D68"/>
    <w:rsid w:val="08591DB3"/>
    <w:rsid w:val="08591F47"/>
    <w:rsid w:val="08591F85"/>
    <w:rsid w:val="08591FE8"/>
    <w:rsid w:val="08592038"/>
    <w:rsid w:val="08592111"/>
    <w:rsid w:val="085921A7"/>
    <w:rsid w:val="08592294"/>
    <w:rsid w:val="085923CF"/>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188"/>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2E"/>
    <w:rsid w:val="08595453"/>
    <w:rsid w:val="0859548C"/>
    <w:rsid w:val="08595513"/>
    <w:rsid w:val="085955FD"/>
    <w:rsid w:val="085956BE"/>
    <w:rsid w:val="08595728"/>
    <w:rsid w:val="085958E3"/>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DE"/>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55"/>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642"/>
    <w:rsid w:val="085A0732"/>
    <w:rsid w:val="085A073C"/>
    <w:rsid w:val="085A07E2"/>
    <w:rsid w:val="085A0884"/>
    <w:rsid w:val="085A08D4"/>
    <w:rsid w:val="085A09B1"/>
    <w:rsid w:val="085A0A5B"/>
    <w:rsid w:val="085A0A8F"/>
    <w:rsid w:val="085A0A98"/>
    <w:rsid w:val="085A0B37"/>
    <w:rsid w:val="085A0B68"/>
    <w:rsid w:val="085A0B99"/>
    <w:rsid w:val="085A0BB6"/>
    <w:rsid w:val="085A0C47"/>
    <w:rsid w:val="085A0CBB"/>
    <w:rsid w:val="085A0EC0"/>
    <w:rsid w:val="085A0F93"/>
    <w:rsid w:val="085A0FA3"/>
    <w:rsid w:val="085A0FC1"/>
    <w:rsid w:val="085A10F3"/>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EE5"/>
    <w:rsid w:val="085A303A"/>
    <w:rsid w:val="085A3077"/>
    <w:rsid w:val="085A30AF"/>
    <w:rsid w:val="085A320E"/>
    <w:rsid w:val="085A3225"/>
    <w:rsid w:val="085A3277"/>
    <w:rsid w:val="085A33F1"/>
    <w:rsid w:val="085A34C4"/>
    <w:rsid w:val="085A34DA"/>
    <w:rsid w:val="085A3517"/>
    <w:rsid w:val="085A352F"/>
    <w:rsid w:val="085A3574"/>
    <w:rsid w:val="085A35C5"/>
    <w:rsid w:val="085A363E"/>
    <w:rsid w:val="085A3664"/>
    <w:rsid w:val="085A36BC"/>
    <w:rsid w:val="085A36EB"/>
    <w:rsid w:val="085A3866"/>
    <w:rsid w:val="085A3885"/>
    <w:rsid w:val="085A38BA"/>
    <w:rsid w:val="085A3962"/>
    <w:rsid w:val="085A39E9"/>
    <w:rsid w:val="085A3A55"/>
    <w:rsid w:val="085A3AE7"/>
    <w:rsid w:val="085A3B5F"/>
    <w:rsid w:val="085A3BCC"/>
    <w:rsid w:val="085A3CE9"/>
    <w:rsid w:val="085A3CEE"/>
    <w:rsid w:val="085A3D56"/>
    <w:rsid w:val="085A3DA4"/>
    <w:rsid w:val="085A3EBD"/>
    <w:rsid w:val="085A41AF"/>
    <w:rsid w:val="085A4205"/>
    <w:rsid w:val="085A42F9"/>
    <w:rsid w:val="085A4340"/>
    <w:rsid w:val="085A4475"/>
    <w:rsid w:val="085A4639"/>
    <w:rsid w:val="085A466C"/>
    <w:rsid w:val="085A4671"/>
    <w:rsid w:val="085A46A8"/>
    <w:rsid w:val="085A4740"/>
    <w:rsid w:val="085A47F2"/>
    <w:rsid w:val="085A4860"/>
    <w:rsid w:val="085A48BB"/>
    <w:rsid w:val="085A497A"/>
    <w:rsid w:val="085A49B2"/>
    <w:rsid w:val="085A49D9"/>
    <w:rsid w:val="085A4B3D"/>
    <w:rsid w:val="085A4BBC"/>
    <w:rsid w:val="085A4E4F"/>
    <w:rsid w:val="085A4FF8"/>
    <w:rsid w:val="085A50FD"/>
    <w:rsid w:val="085A511E"/>
    <w:rsid w:val="085A5165"/>
    <w:rsid w:val="085A526D"/>
    <w:rsid w:val="085A52A5"/>
    <w:rsid w:val="085A52A8"/>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5B0"/>
    <w:rsid w:val="085A6692"/>
    <w:rsid w:val="085A690C"/>
    <w:rsid w:val="085A693A"/>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DB4"/>
    <w:rsid w:val="085B2FF9"/>
    <w:rsid w:val="085B30B3"/>
    <w:rsid w:val="085B30E8"/>
    <w:rsid w:val="085B315B"/>
    <w:rsid w:val="085B3273"/>
    <w:rsid w:val="085B32B8"/>
    <w:rsid w:val="085B32ED"/>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C85"/>
    <w:rsid w:val="085B3E5C"/>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50E7"/>
    <w:rsid w:val="085B51EA"/>
    <w:rsid w:val="085B521A"/>
    <w:rsid w:val="085B521B"/>
    <w:rsid w:val="085B5231"/>
    <w:rsid w:val="085B5279"/>
    <w:rsid w:val="085B5474"/>
    <w:rsid w:val="085B5794"/>
    <w:rsid w:val="085B57D1"/>
    <w:rsid w:val="085B57E2"/>
    <w:rsid w:val="085B5914"/>
    <w:rsid w:val="085B5A84"/>
    <w:rsid w:val="085B5AD2"/>
    <w:rsid w:val="085B5BC3"/>
    <w:rsid w:val="085B5C76"/>
    <w:rsid w:val="085B5D3E"/>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2D"/>
    <w:rsid w:val="085B6448"/>
    <w:rsid w:val="085B645F"/>
    <w:rsid w:val="085B64B8"/>
    <w:rsid w:val="085B682C"/>
    <w:rsid w:val="085B684B"/>
    <w:rsid w:val="085B69E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DC3"/>
    <w:rsid w:val="085B7DE9"/>
    <w:rsid w:val="085C0098"/>
    <w:rsid w:val="085C00B3"/>
    <w:rsid w:val="085C00F9"/>
    <w:rsid w:val="085C0119"/>
    <w:rsid w:val="085C0197"/>
    <w:rsid w:val="085C02B7"/>
    <w:rsid w:val="085C0351"/>
    <w:rsid w:val="085C03EC"/>
    <w:rsid w:val="085C0428"/>
    <w:rsid w:val="085C042E"/>
    <w:rsid w:val="085C04F9"/>
    <w:rsid w:val="085C0591"/>
    <w:rsid w:val="085C05CD"/>
    <w:rsid w:val="085C0642"/>
    <w:rsid w:val="085C07F0"/>
    <w:rsid w:val="085C08FA"/>
    <w:rsid w:val="085C0963"/>
    <w:rsid w:val="085C0980"/>
    <w:rsid w:val="085C0991"/>
    <w:rsid w:val="085C09AF"/>
    <w:rsid w:val="085C0AF3"/>
    <w:rsid w:val="085C0B60"/>
    <w:rsid w:val="085C0CB3"/>
    <w:rsid w:val="085C0CB5"/>
    <w:rsid w:val="085C0D92"/>
    <w:rsid w:val="085C0E7C"/>
    <w:rsid w:val="085C0F30"/>
    <w:rsid w:val="085C0F49"/>
    <w:rsid w:val="085C0FB5"/>
    <w:rsid w:val="085C102F"/>
    <w:rsid w:val="085C1081"/>
    <w:rsid w:val="085C1169"/>
    <w:rsid w:val="085C11C1"/>
    <w:rsid w:val="085C11FE"/>
    <w:rsid w:val="085C1293"/>
    <w:rsid w:val="085C1298"/>
    <w:rsid w:val="085C13A7"/>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C12"/>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D1"/>
    <w:rsid w:val="085C2B5D"/>
    <w:rsid w:val="085C2DAA"/>
    <w:rsid w:val="085C315C"/>
    <w:rsid w:val="085C3191"/>
    <w:rsid w:val="085C3194"/>
    <w:rsid w:val="085C31B4"/>
    <w:rsid w:val="085C3323"/>
    <w:rsid w:val="085C336C"/>
    <w:rsid w:val="085C34A9"/>
    <w:rsid w:val="085C34B3"/>
    <w:rsid w:val="085C34BF"/>
    <w:rsid w:val="085C351D"/>
    <w:rsid w:val="085C353E"/>
    <w:rsid w:val="085C3587"/>
    <w:rsid w:val="085C36B1"/>
    <w:rsid w:val="085C36CD"/>
    <w:rsid w:val="085C37B4"/>
    <w:rsid w:val="085C3939"/>
    <w:rsid w:val="085C396A"/>
    <w:rsid w:val="085C39A8"/>
    <w:rsid w:val="085C3A22"/>
    <w:rsid w:val="085C3BB2"/>
    <w:rsid w:val="085C3C1C"/>
    <w:rsid w:val="085C3CC3"/>
    <w:rsid w:val="085C3D32"/>
    <w:rsid w:val="085C3D3C"/>
    <w:rsid w:val="085C3D5D"/>
    <w:rsid w:val="085C3DC0"/>
    <w:rsid w:val="085C3E15"/>
    <w:rsid w:val="085C3ED2"/>
    <w:rsid w:val="085C3F4E"/>
    <w:rsid w:val="085C3FB9"/>
    <w:rsid w:val="085C4159"/>
    <w:rsid w:val="085C41AA"/>
    <w:rsid w:val="085C41B6"/>
    <w:rsid w:val="085C4211"/>
    <w:rsid w:val="085C423C"/>
    <w:rsid w:val="085C425F"/>
    <w:rsid w:val="085C4346"/>
    <w:rsid w:val="085C434A"/>
    <w:rsid w:val="085C4400"/>
    <w:rsid w:val="085C440A"/>
    <w:rsid w:val="085C440F"/>
    <w:rsid w:val="085C4475"/>
    <w:rsid w:val="085C45B9"/>
    <w:rsid w:val="085C45D5"/>
    <w:rsid w:val="085C4603"/>
    <w:rsid w:val="085C4660"/>
    <w:rsid w:val="085C4723"/>
    <w:rsid w:val="085C4820"/>
    <w:rsid w:val="085C483D"/>
    <w:rsid w:val="085C483E"/>
    <w:rsid w:val="085C492C"/>
    <w:rsid w:val="085C4964"/>
    <w:rsid w:val="085C4A45"/>
    <w:rsid w:val="085C4AC9"/>
    <w:rsid w:val="085C4DF8"/>
    <w:rsid w:val="085C4EBB"/>
    <w:rsid w:val="085C4F97"/>
    <w:rsid w:val="085C50A3"/>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0D"/>
    <w:rsid w:val="085C583D"/>
    <w:rsid w:val="085C58A2"/>
    <w:rsid w:val="085C58DC"/>
    <w:rsid w:val="085C5991"/>
    <w:rsid w:val="085C59A8"/>
    <w:rsid w:val="085C5A9D"/>
    <w:rsid w:val="085C5E61"/>
    <w:rsid w:val="085C5ED7"/>
    <w:rsid w:val="085C5EFE"/>
    <w:rsid w:val="085C5F25"/>
    <w:rsid w:val="085C5F91"/>
    <w:rsid w:val="085C600C"/>
    <w:rsid w:val="085C611A"/>
    <w:rsid w:val="085C615F"/>
    <w:rsid w:val="085C6198"/>
    <w:rsid w:val="085C61F1"/>
    <w:rsid w:val="085C6273"/>
    <w:rsid w:val="085C6321"/>
    <w:rsid w:val="085C65E4"/>
    <w:rsid w:val="085C6709"/>
    <w:rsid w:val="085C67BB"/>
    <w:rsid w:val="085C67F0"/>
    <w:rsid w:val="085C683A"/>
    <w:rsid w:val="085C685E"/>
    <w:rsid w:val="085C68E4"/>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B67"/>
    <w:rsid w:val="085C7BF7"/>
    <w:rsid w:val="085C7C1B"/>
    <w:rsid w:val="085C7C96"/>
    <w:rsid w:val="085C7D1F"/>
    <w:rsid w:val="085C7E10"/>
    <w:rsid w:val="085C7E58"/>
    <w:rsid w:val="085C7E6A"/>
    <w:rsid w:val="085C7E7E"/>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C2E"/>
    <w:rsid w:val="085D0DD6"/>
    <w:rsid w:val="085D0EBA"/>
    <w:rsid w:val="085D0F1F"/>
    <w:rsid w:val="085D0F8E"/>
    <w:rsid w:val="085D0FED"/>
    <w:rsid w:val="085D0FF2"/>
    <w:rsid w:val="085D10DF"/>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9"/>
    <w:rsid w:val="085D3D86"/>
    <w:rsid w:val="085D3E4F"/>
    <w:rsid w:val="085D3E8C"/>
    <w:rsid w:val="085D3F11"/>
    <w:rsid w:val="085D3FAF"/>
    <w:rsid w:val="085D3FDD"/>
    <w:rsid w:val="085D3FFE"/>
    <w:rsid w:val="085D4057"/>
    <w:rsid w:val="085D41B6"/>
    <w:rsid w:val="085D41CC"/>
    <w:rsid w:val="085D42F9"/>
    <w:rsid w:val="085D4317"/>
    <w:rsid w:val="085D43BA"/>
    <w:rsid w:val="085D43FE"/>
    <w:rsid w:val="085D440A"/>
    <w:rsid w:val="085D4432"/>
    <w:rsid w:val="085D44A1"/>
    <w:rsid w:val="085D4553"/>
    <w:rsid w:val="085D456B"/>
    <w:rsid w:val="085D474F"/>
    <w:rsid w:val="085D485C"/>
    <w:rsid w:val="085D4909"/>
    <w:rsid w:val="085D4A66"/>
    <w:rsid w:val="085D4C03"/>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8A7"/>
    <w:rsid w:val="085D697B"/>
    <w:rsid w:val="085D6B23"/>
    <w:rsid w:val="085D6C1D"/>
    <w:rsid w:val="085D6C32"/>
    <w:rsid w:val="085D6CC2"/>
    <w:rsid w:val="085D6DE0"/>
    <w:rsid w:val="085D6E81"/>
    <w:rsid w:val="085D710A"/>
    <w:rsid w:val="085D71DE"/>
    <w:rsid w:val="085D72A3"/>
    <w:rsid w:val="085D72D9"/>
    <w:rsid w:val="085D73E5"/>
    <w:rsid w:val="085D7441"/>
    <w:rsid w:val="085D7455"/>
    <w:rsid w:val="085D76BA"/>
    <w:rsid w:val="085D780B"/>
    <w:rsid w:val="085D78BC"/>
    <w:rsid w:val="085D7989"/>
    <w:rsid w:val="085D799C"/>
    <w:rsid w:val="085D7A4E"/>
    <w:rsid w:val="085D7A81"/>
    <w:rsid w:val="085D7CD5"/>
    <w:rsid w:val="085D7DF7"/>
    <w:rsid w:val="085D7E57"/>
    <w:rsid w:val="085D7F09"/>
    <w:rsid w:val="085D7F4F"/>
    <w:rsid w:val="085E020A"/>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10BA"/>
    <w:rsid w:val="085E117F"/>
    <w:rsid w:val="085E11FC"/>
    <w:rsid w:val="085E1256"/>
    <w:rsid w:val="085E1287"/>
    <w:rsid w:val="085E12BE"/>
    <w:rsid w:val="085E1395"/>
    <w:rsid w:val="085E14C9"/>
    <w:rsid w:val="085E1577"/>
    <w:rsid w:val="085E17CD"/>
    <w:rsid w:val="085E1819"/>
    <w:rsid w:val="085E188C"/>
    <w:rsid w:val="085E18F2"/>
    <w:rsid w:val="085E198A"/>
    <w:rsid w:val="085E19FC"/>
    <w:rsid w:val="085E1A3E"/>
    <w:rsid w:val="085E1A62"/>
    <w:rsid w:val="085E1BC4"/>
    <w:rsid w:val="085E1D26"/>
    <w:rsid w:val="085E1D60"/>
    <w:rsid w:val="085E1DD9"/>
    <w:rsid w:val="085E1DFC"/>
    <w:rsid w:val="085E1E76"/>
    <w:rsid w:val="085E1FD1"/>
    <w:rsid w:val="085E1FFA"/>
    <w:rsid w:val="085E201C"/>
    <w:rsid w:val="085E209C"/>
    <w:rsid w:val="085E215E"/>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E6F"/>
    <w:rsid w:val="085E2E81"/>
    <w:rsid w:val="085E3039"/>
    <w:rsid w:val="085E306D"/>
    <w:rsid w:val="085E30D9"/>
    <w:rsid w:val="085E31B4"/>
    <w:rsid w:val="085E329A"/>
    <w:rsid w:val="085E32C7"/>
    <w:rsid w:val="085E3421"/>
    <w:rsid w:val="085E3497"/>
    <w:rsid w:val="085E3529"/>
    <w:rsid w:val="085E357A"/>
    <w:rsid w:val="085E3633"/>
    <w:rsid w:val="085E3651"/>
    <w:rsid w:val="085E366E"/>
    <w:rsid w:val="085E368F"/>
    <w:rsid w:val="085E370E"/>
    <w:rsid w:val="085E377B"/>
    <w:rsid w:val="085E37D0"/>
    <w:rsid w:val="085E386A"/>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A7"/>
    <w:rsid w:val="085E4617"/>
    <w:rsid w:val="085E4628"/>
    <w:rsid w:val="085E46E9"/>
    <w:rsid w:val="085E4794"/>
    <w:rsid w:val="085E4A04"/>
    <w:rsid w:val="085E4A5C"/>
    <w:rsid w:val="085E4B20"/>
    <w:rsid w:val="085E4B5E"/>
    <w:rsid w:val="085E4B7E"/>
    <w:rsid w:val="085E4D27"/>
    <w:rsid w:val="085E4D3A"/>
    <w:rsid w:val="085E4E1B"/>
    <w:rsid w:val="085E4F28"/>
    <w:rsid w:val="085E501A"/>
    <w:rsid w:val="085E5080"/>
    <w:rsid w:val="085E5129"/>
    <w:rsid w:val="085E528D"/>
    <w:rsid w:val="085E529D"/>
    <w:rsid w:val="085E5304"/>
    <w:rsid w:val="085E5450"/>
    <w:rsid w:val="085E54AB"/>
    <w:rsid w:val="085E5527"/>
    <w:rsid w:val="085E5531"/>
    <w:rsid w:val="085E55AB"/>
    <w:rsid w:val="085E566E"/>
    <w:rsid w:val="085E58C0"/>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53"/>
    <w:rsid w:val="085F05B6"/>
    <w:rsid w:val="085F060D"/>
    <w:rsid w:val="085F068A"/>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AE"/>
    <w:rsid w:val="085F140D"/>
    <w:rsid w:val="085F1412"/>
    <w:rsid w:val="085F1420"/>
    <w:rsid w:val="085F1572"/>
    <w:rsid w:val="085F15B9"/>
    <w:rsid w:val="085F16C1"/>
    <w:rsid w:val="085F1702"/>
    <w:rsid w:val="085F1719"/>
    <w:rsid w:val="085F17C1"/>
    <w:rsid w:val="085F17C5"/>
    <w:rsid w:val="085F17D0"/>
    <w:rsid w:val="085F186F"/>
    <w:rsid w:val="085F19E9"/>
    <w:rsid w:val="085F1A55"/>
    <w:rsid w:val="085F1AB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2F4D"/>
    <w:rsid w:val="085F30F1"/>
    <w:rsid w:val="085F3183"/>
    <w:rsid w:val="085F3194"/>
    <w:rsid w:val="085F31D7"/>
    <w:rsid w:val="085F3254"/>
    <w:rsid w:val="085F32C7"/>
    <w:rsid w:val="085F3459"/>
    <w:rsid w:val="085F3572"/>
    <w:rsid w:val="085F358B"/>
    <w:rsid w:val="085F35C1"/>
    <w:rsid w:val="085F360B"/>
    <w:rsid w:val="085F365A"/>
    <w:rsid w:val="085F39BE"/>
    <w:rsid w:val="085F3A22"/>
    <w:rsid w:val="085F3A34"/>
    <w:rsid w:val="085F3AE5"/>
    <w:rsid w:val="085F3BC4"/>
    <w:rsid w:val="085F3CEF"/>
    <w:rsid w:val="085F3D64"/>
    <w:rsid w:val="085F3D7A"/>
    <w:rsid w:val="085F3DFC"/>
    <w:rsid w:val="085F3E9B"/>
    <w:rsid w:val="085F3F50"/>
    <w:rsid w:val="085F3F5B"/>
    <w:rsid w:val="085F3F8B"/>
    <w:rsid w:val="085F4063"/>
    <w:rsid w:val="085F4093"/>
    <w:rsid w:val="085F4094"/>
    <w:rsid w:val="085F4146"/>
    <w:rsid w:val="085F433D"/>
    <w:rsid w:val="085F4420"/>
    <w:rsid w:val="085F4442"/>
    <w:rsid w:val="085F44AF"/>
    <w:rsid w:val="085F457D"/>
    <w:rsid w:val="085F4584"/>
    <w:rsid w:val="085F45F6"/>
    <w:rsid w:val="085F46D6"/>
    <w:rsid w:val="085F4856"/>
    <w:rsid w:val="085F48AA"/>
    <w:rsid w:val="085F48F2"/>
    <w:rsid w:val="085F4983"/>
    <w:rsid w:val="085F49A0"/>
    <w:rsid w:val="085F4A4D"/>
    <w:rsid w:val="085F4A66"/>
    <w:rsid w:val="085F4A7F"/>
    <w:rsid w:val="085F4B0E"/>
    <w:rsid w:val="085F4B82"/>
    <w:rsid w:val="085F4C8A"/>
    <w:rsid w:val="085F4D06"/>
    <w:rsid w:val="085F4FF4"/>
    <w:rsid w:val="085F5067"/>
    <w:rsid w:val="085F513E"/>
    <w:rsid w:val="085F51ED"/>
    <w:rsid w:val="085F534D"/>
    <w:rsid w:val="085F5492"/>
    <w:rsid w:val="085F5643"/>
    <w:rsid w:val="085F580F"/>
    <w:rsid w:val="085F583D"/>
    <w:rsid w:val="085F58F0"/>
    <w:rsid w:val="085F5A42"/>
    <w:rsid w:val="085F5AF7"/>
    <w:rsid w:val="085F5C1E"/>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A64"/>
    <w:rsid w:val="085F6AA9"/>
    <w:rsid w:val="085F6AEE"/>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457"/>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86E"/>
    <w:rsid w:val="08601B57"/>
    <w:rsid w:val="08601D01"/>
    <w:rsid w:val="08601D06"/>
    <w:rsid w:val="08601D4C"/>
    <w:rsid w:val="08601D7C"/>
    <w:rsid w:val="08601E5A"/>
    <w:rsid w:val="08601E80"/>
    <w:rsid w:val="08601EB9"/>
    <w:rsid w:val="08601EE2"/>
    <w:rsid w:val="086021E6"/>
    <w:rsid w:val="08602365"/>
    <w:rsid w:val="086023E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C68"/>
    <w:rsid w:val="08602D97"/>
    <w:rsid w:val="08602E27"/>
    <w:rsid w:val="08602EED"/>
    <w:rsid w:val="08602F56"/>
    <w:rsid w:val="08603000"/>
    <w:rsid w:val="0860311B"/>
    <w:rsid w:val="08603157"/>
    <w:rsid w:val="086031D6"/>
    <w:rsid w:val="086031E7"/>
    <w:rsid w:val="086031FA"/>
    <w:rsid w:val="08603250"/>
    <w:rsid w:val="086033AD"/>
    <w:rsid w:val="08603490"/>
    <w:rsid w:val="0860352E"/>
    <w:rsid w:val="0860363F"/>
    <w:rsid w:val="08603764"/>
    <w:rsid w:val="08603854"/>
    <w:rsid w:val="086038CE"/>
    <w:rsid w:val="086038D8"/>
    <w:rsid w:val="086039DE"/>
    <w:rsid w:val="08603A38"/>
    <w:rsid w:val="08603AE2"/>
    <w:rsid w:val="08603CFB"/>
    <w:rsid w:val="08603DAB"/>
    <w:rsid w:val="08603E0B"/>
    <w:rsid w:val="08603E32"/>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D7"/>
    <w:rsid w:val="08605C30"/>
    <w:rsid w:val="08605C91"/>
    <w:rsid w:val="08605CC6"/>
    <w:rsid w:val="08605D17"/>
    <w:rsid w:val="08605D73"/>
    <w:rsid w:val="08605D7A"/>
    <w:rsid w:val="08605D8E"/>
    <w:rsid w:val="08605DBD"/>
    <w:rsid w:val="08605F51"/>
    <w:rsid w:val="08605FEC"/>
    <w:rsid w:val="086060A8"/>
    <w:rsid w:val="086061C8"/>
    <w:rsid w:val="08606206"/>
    <w:rsid w:val="0860626B"/>
    <w:rsid w:val="0860636C"/>
    <w:rsid w:val="08606424"/>
    <w:rsid w:val="08606510"/>
    <w:rsid w:val="08606616"/>
    <w:rsid w:val="086066C4"/>
    <w:rsid w:val="086066E0"/>
    <w:rsid w:val="086066E8"/>
    <w:rsid w:val="08606759"/>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89"/>
    <w:rsid w:val="086075B9"/>
    <w:rsid w:val="0860776D"/>
    <w:rsid w:val="086077E0"/>
    <w:rsid w:val="0860793E"/>
    <w:rsid w:val="08607BFC"/>
    <w:rsid w:val="08607C9E"/>
    <w:rsid w:val="08607CCA"/>
    <w:rsid w:val="08607EEA"/>
    <w:rsid w:val="08607F11"/>
    <w:rsid w:val="08607FBE"/>
    <w:rsid w:val="086100DB"/>
    <w:rsid w:val="086101BF"/>
    <w:rsid w:val="0861028E"/>
    <w:rsid w:val="086102F5"/>
    <w:rsid w:val="08610314"/>
    <w:rsid w:val="08610398"/>
    <w:rsid w:val="08610437"/>
    <w:rsid w:val="08610543"/>
    <w:rsid w:val="0861064E"/>
    <w:rsid w:val="08610754"/>
    <w:rsid w:val="086107BA"/>
    <w:rsid w:val="086107CF"/>
    <w:rsid w:val="08610828"/>
    <w:rsid w:val="086108CA"/>
    <w:rsid w:val="08610A2A"/>
    <w:rsid w:val="08610B53"/>
    <w:rsid w:val="08610B69"/>
    <w:rsid w:val="08610C7F"/>
    <w:rsid w:val="08610E0D"/>
    <w:rsid w:val="08610E22"/>
    <w:rsid w:val="0861105A"/>
    <w:rsid w:val="086110CA"/>
    <w:rsid w:val="086110FC"/>
    <w:rsid w:val="0861118B"/>
    <w:rsid w:val="086111F1"/>
    <w:rsid w:val="08611243"/>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25"/>
    <w:rsid w:val="08611BE5"/>
    <w:rsid w:val="08611BEB"/>
    <w:rsid w:val="08611C20"/>
    <w:rsid w:val="08611C3C"/>
    <w:rsid w:val="08611CF7"/>
    <w:rsid w:val="08611D3C"/>
    <w:rsid w:val="08611DAC"/>
    <w:rsid w:val="08611E84"/>
    <w:rsid w:val="08611F16"/>
    <w:rsid w:val="08611F58"/>
    <w:rsid w:val="08612059"/>
    <w:rsid w:val="08612072"/>
    <w:rsid w:val="086121B6"/>
    <w:rsid w:val="08612228"/>
    <w:rsid w:val="08612238"/>
    <w:rsid w:val="086122E7"/>
    <w:rsid w:val="0861244A"/>
    <w:rsid w:val="0861246A"/>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7"/>
    <w:rsid w:val="08614408"/>
    <w:rsid w:val="08614437"/>
    <w:rsid w:val="08614455"/>
    <w:rsid w:val="086144B2"/>
    <w:rsid w:val="08614556"/>
    <w:rsid w:val="08614763"/>
    <w:rsid w:val="08614785"/>
    <w:rsid w:val="08614812"/>
    <w:rsid w:val="08614835"/>
    <w:rsid w:val="0861487C"/>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FF"/>
    <w:rsid w:val="08615824"/>
    <w:rsid w:val="08615835"/>
    <w:rsid w:val="086158B5"/>
    <w:rsid w:val="086158EB"/>
    <w:rsid w:val="08615A37"/>
    <w:rsid w:val="08615A94"/>
    <w:rsid w:val="08615AB9"/>
    <w:rsid w:val="08615B13"/>
    <w:rsid w:val="08615B5B"/>
    <w:rsid w:val="08615B85"/>
    <w:rsid w:val="08615B91"/>
    <w:rsid w:val="08615BFC"/>
    <w:rsid w:val="08615C49"/>
    <w:rsid w:val="08615D5D"/>
    <w:rsid w:val="08615F01"/>
    <w:rsid w:val="0861610E"/>
    <w:rsid w:val="086161AC"/>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7E"/>
    <w:rsid w:val="08616A7F"/>
    <w:rsid w:val="08616BA4"/>
    <w:rsid w:val="08616C74"/>
    <w:rsid w:val="08616C75"/>
    <w:rsid w:val="08616CDA"/>
    <w:rsid w:val="08616D31"/>
    <w:rsid w:val="08616D8D"/>
    <w:rsid w:val="08616DAF"/>
    <w:rsid w:val="08616DD9"/>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81"/>
    <w:rsid w:val="08617804"/>
    <w:rsid w:val="08617939"/>
    <w:rsid w:val="086179A7"/>
    <w:rsid w:val="08617AA5"/>
    <w:rsid w:val="08617C03"/>
    <w:rsid w:val="08617C62"/>
    <w:rsid w:val="08617D7B"/>
    <w:rsid w:val="08617DEA"/>
    <w:rsid w:val="08617F04"/>
    <w:rsid w:val="08617F5B"/>
    <w:rsid w:val="0862016D"/>
    <w:rsid w:val="08620183"/>
    <w:rsid w:val="08620316"/>
    <w:rsid w:val="086204C0"/>
    <w:rsid w:val="086204D0"/>
    <w:rsid w:val="086204EE"/>
    <w:rsid w:val="08620519"/>
    <w:rsid w:val="086206DC"/>
    <w:rsid w:val="08620773"/>
    <w:rsid w:val="086208E0"/>
    <w:rsid w:val="0862095D"/>
    <w:rsid w:val="086209BF"/>
    <w:rsid w:val="08620AEF"/>
    <w:rsid w:val="08620AF2"/>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36"/>
    <w:rsid w:val="086216FA"/>
    <w:rsid w:val="08621949"/>
    <w:rsid w:val="086219DC"/>
    <w:rsid w:val="08621B4E"/>
    <w:rsid w:val="08621BC2"/>
    <w:rsid w:val="08621C98"/>
    <w:rsid w:val="08621F02"/>
    <w:rsid w:val="08621F36"/>
    <w:rsid w:val="08621FEE"/>
    <w:rsid w:val="08622083"/>
    <w:rsid w:val="08622195"/>
    <w:rsid w:val="086221F9"/>
    <w:rsid w:val="08622214"/>
    <w:rsid w:val="08622268"/>
    <w:rsid w:val="0862233B"/>
    <w:rsid w:val="086223B1"/>
    <w:rsid w:val="086223EF"/>
    <w:rsid w:val="0862245A"/>
    <w:rsid w:val="086224A5"/>
    <w:rsid w:val="086224E7"/>
    <w:rsid w:val="08622509"/>
    <w:rsid w:val="086225AD"/>
    <w:rsid w:val="08622632"/>
    <w:rsid w:val="0862271E"/>
    <w:rsid w:val="08622757"/>
    <w:rsid w:val="08622765"/>
    <w:rsid w:val="08622798"/>
    <w:rsid w:val="086227DB"/>
    <w:rsid w:val="08622825"/>
    <w:rsid w:val="08622A8F"/>
    <w:rsid w:val="08622BAF"/>
    <w:rsid w:val="08622BFB"/>
    <w:rsid w:val="08622C66"/>
    <w:rsid w:val="08622D10"/>
    <w:rsid w:val="08622F8F"/>
    <w:rsid w:val="0862300A"/>
    <w:rsid w:val="08623039"/>
    <w:rsid w:val="086230A7"/>
    <w:rsid w:val="086230C2"/>
    <w:rsid w:val="086230ED"/>
    <w:rsid w:val="08623163"/>
    <w:rsid w:val="086231B6"/>
    <w:rsid w:val="086232B0"/>
    <w:rsid w:val="08623310"/>
    <w:rsid w:val="0862331C"/>
    <w:rsid w:val="0862347E"/>
    <w:rsid w:val="08623589"/>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FB"/>
    <w:rsid w:val="08624E81"/>
    <w:rsid w:val="08624EA3"/>
    <w:rsid w:val="08624EBB"/>
    <w:rsid w:val="08624F4A"/>
    <w:rsid w:val="086250A6"/>
    <w:rsid w:val="086250F9"/>
    <w:rsid w:val="08625168"/>
    <w:rsid w:val="08625283"/>
    <w:rsid w:val="086252E3"/>
    <w:rsid w:val="0862530A"/>
    <w:rsid w:val="086253BD"/>
    <w:rsid w:val="086254C2"/>
    <w:rsid w:val="086254CA"/>
    <w:rsid w:val="08625538"/>
    <w:rsid w:val="08625581"/>
    <w:rsid w:val="086257F1"/>
    <w:rsid w:val="08625806"/>
    <w:rsid w:val="08625849"/>
    <w:rsid w:val="0862587A"/>
    <w:rsid w:val="08625A12"/>
    <w:rsid w:val="08625A96"/>
    <w:rsid w:val="08625B58"/>
    <w:rsid w:val="08625C0D"/>
    <w:rsid w:val="08625D12"/>
    <w:rsid w:val="08625D75"/>
    <w:rsid w:val="08626042"/>
    <w:rsid w:val="08626267"/>
    <w:rsid w:val="08626324"/>
    <w:rsid w:val="08626347"/>
    <w:rsid w:val="08626399"/>
    <w:rsid w:val="08626519"/>
    <w:rsid w:val="0862656B"/>
    <w:rsid w:val="086265F3"/>
    <w:rsid w:val="0862670E"/>
    <w:rsid w:val="0862679E"/>
    <w:rsid w:val="086267A3"/>
    <w:rsid w:val="086268C6"/>
    <w:rsid w:val="086268C9"/>
    <w:rsid w:val="0862692D"/>
    <w:rsid w:val="08626A38"/>
    <w:rsid w:val="08626AD9"/>
    <w:rsid w:val="08626ADF"/>
    <w:rsid w:val="08626BA7"/>
    <w:rsid w:val="08626CFA"/>
    <w:rsid w:val="08626D3F"/>
    <w:rsid w:val="08626DBE"/>
    <w:rsid w:val="08626E14"/>
    <w:rsid w:val="08626E7C"/>
    <w:rsid w:val="086271D7"/>
    <w:rsid w:val="08627264"/>
    <w:rsid w:val="08627397"/>
    <w:rsid w:val="086274A0"/>
    <w:rsid w:val="08627520"/>
    <w:rsid w:val="086275AC"/>
    <w:rsid w:val="086276B8"/>
    <w:rsid w:val="086277DE"/>
    <w:rsid w:val="08627847"/>
    <w:rsid w:val="086278F6"/>
    <w:rsid w:val="08627964"/>
    <w:rsid w:val="08627B76"/>
    <w:rsid w:val="08627B9A"/>
    <w:rsid w:val="08627C10"/>
    <w:rsid w:val="08627C8C"/>
    <w:rsid w:val="08627C95"/>
    <w:rsid w:val="08627CAC"/>
    <w:rsid w:val="08627CB6"/>
    <w:rsid w:val="08627CB9"/>
    <w:rsid w:val="08627D0F"/>
    <w:rsid w:val="08627D47"/>
    <w:rsid w:val="08627D70"/>
    <w:rsid w:val="08627D89"/>
    <w:rsid w:val="08627E26"/>
    <w:rsid w:val="08627E2A"/>
    <w:rsid w:val="08627EB2"/>
    <w:rsid w:val="08627FA1"/>
    <w:rsid w:val="0863004D"/>
    <w:rsid w:val="08630070"/>
    <w:rsid w:val="08630077"/>
    <w:rsid w:val="08630095"/>
    <w:rsid w:val="086300A6"/>
    <w:rsid w:val="086300CC"/>
    <w:rsid w:val="086300E0"/>
    <w:rsid w:val="0863013D"/>
    <w:rsid w:val="08630184"/>
    <w:rsid w:val="086301D3"/>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87"/>
    <w:rsid w:val="08630DEB"/>
    <w:rsid w:val="08630EB8"/>
    <w:rsid w:val="08630FB8"/>
    <w:rsid w:val="086311C0"/>
    <w:rsid w:val="086313CB"/>
    <w:rsid w:val="08631530"/>
    <w:rsid w:val="086315F1"/>
    <w:rsid w:val="086316F6"/>
    <w:rsid w:val="08631715"/>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A"/>
    <w:rsid w:val="0863299C"/>
    <w:rsid w:val="08632AAB"/>
    <w:rsid w:val="08632B37"/>
    <w:rsid w:val="08632B6B"/>
    <w:rsid w:val="08632B91"/>
    <w:rsid w:val="08632C8D"/>
    <w:rsid w:val="08633040"/>
    <w:rsid w:val="086330E1"/>
    <w:rsid w:val="08633105"/>
    <w:rsid w:val="0863316E"/>
    <w:rsid w:val="0863318C"/>
    <w:rsid w:val="086331E4"/>
    <w:rsid w:val="0863327D"/>
    <w:rsid w:val="086332DE"/>
    <w:rsid w:val="086332E4"/>
    <w:rsid w:val="08633304"/>
    <w:rsid w:val="086333D1"/>
    <w:rsid w:val="0863348B"/>
    <w:rsid w:val="086334DA"/>
    <w:rsid w:val="086334FB"/>
    <w:rsid w:val="086335E8"/>
    <w:rsid w:val="08633743"/>
    <w:rsid w:val="086339AE"/>
    <w:rsid w:val="086339D0"/>
    <w:rsid w:val="08633A86"/>
    <w:rsid w:val="08633ABA"/>
    <w:rsid w:val="08633BF9"/>
    <w:rsid w:val="08633C20"/>
    <w:rsid w:val="08633C28"/>
    <w:rsid w:val="08633CA2"/>
    <w:rsid w:val="08633CD3"/>
    <w:rsid w:val="08633DAB"/>
    <w:rsid w:val="08633DD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93B"/>
    <w:rsid w:val="086349F8"/>
    <w:rsid w:val="08634A2C"/>
    <w:rsid w:val="08634B3D"/>
    <w:rsid w:val="08634B55"/>
    <w:rsid w:val="08634C09"/>
    <w:rsid w:val="08634C0E"/>
    <w:rsid w:val="08634C69"/>
    <w:rsid w:val="08634D1E"/>
    <w:rsid w:val="08634EE3"/>
    <w:rsid w:val="08634EFC"/>
    <w:rsid w:val="08634F47"/>
    <w:rsid w:val="08634F4E"/>
    <w:rsid w:val="08634F7C"/>
    <w:rsid w:val="08634FD1"/>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CA"/>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D3"/>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E3"/>
    <w:rsid w:val="0863790C"/>
    <w:rsid w:val="08637B96"/>
    <w:rsid w:val="08637C0A"/>
    <w:rsid w:val="08637D69"/>
    <w:rsid w:val="08637DB2"/>
    <w:rsid w:val="08637FB6"/>
    <w:rsid w:val="08637FD7"/>
    <w:rsid w:val="0864011A"/>
    <w:rsid w:val="08640196"/>
    <w:rsid w:val="086402B4"/>
    <w:rsid w:val="086402F0"/>
    <w:rsid w:val="0864036C"/>
    <w:rsid w:val="0864044D"/>
    <w:rsid w:val="08640498"/>
    <w:rsid w:val="086404E8"/>
    <w:rsid w:val="0864061F"/>
    <w:rsid w:val="08640656"/>
    <w:rsid w:val="08640778"/>
    <w:rsid w:val="086407AA"/>
    <w:rsid w:val="08640818"/>
    <w:rsid w:val="086408A6"/>
    <w:rsid w:val="086409C0"/>
    <w:rsid w:val="08640AFF"/>
    <w:rsid w:val="08640C4D"/>
    <w:rsid w:val="08640DD3"/>
    <w:rsid w:val="08640E3D"/>
    <w:rsid w:val="08640E74"/>
    <w:rsid w:val="08640F02"/>
    <w:rsid w:val="0864101A"/>
    <w:rsid w:val="08641231"/>
    <w:rsid w:val="0864125F"/>
    <w:rsid w:val="08641268"/>
    <w:rsid w:val="0864131A"/>
    <w:rsid w:val="086413D9"/>
    <w:rsid w:val="086413E8"/>
    <w:rsid w:val="086414FB"/>
    <w:rsid w:val="086415D6"/>
    <w:rsid w:val="0864169E"/>
    <w:rsid w:val="0864183A"/>
    <w:rsid w:val="08641876"/>
    <w:rsid w:val="086419CD"/>
    <w:rsid w:val="08641A2E"/>
    <w:rsid w:val="08641AF8"/>
    <w:rsid w:val="08641B42"/>
    <w:rsid w:val="08641B78"/>
    <w:rsid w:val="08641C0F"/>
    <w:rsid w:val="08641EFE"/>
    <w:rsid w:val="08641F28"/>
    <w:rsid w:val="08641F8E"/>
    <w:rsid w:val="08641FDC"/>
    <w:rsid w:val="0864200F"/>
    <w:rsid w:val="0864205C"/>
    <w:rsid w:val="0864214F"/>
    <w:rsid w:val="08642176"/>
    <w:rsid w:val="0864219E"/>
    <w:rsid w:val="086421FD"/>
    <w:rsid w:val="08642329"/>
    <w:rsid w:val="086423B4"/>
    <w:rsid w:val="086423B7"/>
    <w:rsid w:val="086423BA"/>
    <w:rsid w:val="086425D2"/>
    <w:rsid w:val="0864260C"/>
    <w:rsid w:val="08642697"/>
    <w:rsid w:val="0864269D"/>
    <w:rsid w:val="086426B6"/>
    <w:rsid w:val="086428F6"/>
    <w:rsid w:val="0864291D"/>
    <w:rsid w:val="0864296C"/>
    <w:rsid w:val="08642A42"/>
    <w:rsid w:val="08642B2D"/>
    <w:rsid w:val="08642B87"/>
    <w:rsid w:val="08642CCE"/>
    <w:rsid w:val="08642CD7"/>
    <w:rsid w:val="08642CE8"/>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9E"/>
    <w:rsid w:val="08643F94"/>
    <w:rsid w:val="08643FAD"/>
    <w:rsid w:val="08643FB8"/>
    <w:rsid w:val="08644004"/>
    <w:rsid w:val="08644042"/>
    <w:rsid w:val="08644113"/>
    <w:rsid w:val="086441AD"/>
    <w:rsid w:val="086441CC"/>
    <w:rsid w:val="08644298"/>
    <w:rsid w:val="086444B3"/>
    <w:rsid w:val="086445D1"/>
    <w:rsid w:val="08644630"/>
    <w:rsid w:val="08644633"/>
    <w:rsid w:val="086446AE"/>
    <w:rsid w:val="086446CB"/>
    <w:rsid w:val="086447D1"/>
    <w:rsid w:val="0864482A"/>
    <w:rsid w:val="086449B3"/>
    <w:rsid w:val="086449FA"/>
    <w:rsid w:val="08644A82"/>
    <w:rsid w:val="08644AB9"/>
    <w:rsid w:val="08644ABA"/>
    <w:rsid w:val="08644ADB"/>
    <w:rsid w:val="08644B10"/>
    <w:rsid w:val="08644B88"/>
    <w:rsid w:val="08644C06"/>
    <w:rsid w:val="08644C89"/>
    <w:rsid w:val="08644D1E"/>
    <w:rsid w:val="08644D3C"/>
    <w:rsid w:val="08644D4A"/>
    <w:rsid w:val="08644E4E"/>
    <w:rsid w:val="08644E7D"/>
    <w:rsid w:val="08644E91"/>
    <w:rsid w:val="08644E9C"/>
    <w:rsid w:val="08644F3D"/>
    <w:rsid w:val="08644F6C"/>
    <w:rsid w:val="08645125"/>
    <w:rsid w:val="0864512A"/>
    <w:rsid w:val="0864521A"/>
    <w:rsid w:val="086452F2"/>
    <w:rsid w:val="08645316"/>
    <w:rsid w:val="086453E0"/>
    <w:rsid w:val="0864553A"/>
    <w:rsid w:val="08645565"/>
    <w:rsid w:val="086455AF"/>
    <w:rsid w:val="08645651"/>
    <w:rsid w:val="086456C5"/>
    <w:rsid w:val="086457CE"/>
    <w:rsid w:val="08645834"/>
    <w:rsid w:val="086458CF"/>
    <w:rsid w:val="086458D1"/>
    <w:rsid w:val="0864590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2"/>
    <w:rsid w:val="08650C23"/>
    <w:rsid w:val="08650C96"/>
    <w:rsid w:val="08650CC3"/>
    <w:rsid w:val="08651029"/>
    <w:rsid w:val="086510E7"/>
    <w:rsid w:val="08651154"/>
    <w:rsid w:val="08651155"/>
    <w:rsid w:val="0865116C"/>
    <w:rsid w:val="0865119B"/>
    <w:rsid w:val="0865127A"/>
    <w:rsid w:val="086513A7"/>
    <w:rsid w:val="08651482"/>
    <w:rsid w:val="08651877"/>
    <w:rsid w:val="086518C8"/>
    <w:rsid w:val="086518DD"/>
    <w:rsid w:val="086518F3"/>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FB"/>
    <w:rsid w:val="08652C85"/>
    <w:rsid w:val="08652E71"/>
    <w:rsid w:val="08652E99"/>
    <w:rsid w:val="08652F30"/>
    <w:rsid w:val="08652F64"/>
    <w:rsid w:val="0865311D"/>
    <w:rsid w:val="086531CF"/>
    <w:rsid w:val="086532EC"/>
    <w:rsid w:val="086532EF"/>
    <w:rsid w:val="086532F4"/>
    <w:rsid w:val="0865334B"/>
    <w:rsid w:val="086533C6"/>
    <w:rsid w:val="08653404"/>
    <w:rsid w:val="086534FC"/>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F0"/>
    <w:rsid w:val="086559C5"/>
    <w:rsid w:val="08655A33"/>
    <w:rsid w:val="08655AFE"/>
    <w:rsid w:val="08655B56"/>
    <w:rsid w:val="08655C6E"/>
    <w:rsid w:val="08655E05"/>
    <w:rsid w:val="08655E5C"/>
    <w:rsid w:val="08655E7B"/>
    <w:rsid w:val="08655ECB"/>
    <w:rsid w:val="08655F23"/>
    <w:rsid w:val="08655F9F"/>
    <w:rsid w:val="08656052"/>
    <w:rsid w:val="0865606D"/>
    <w:rsid w:val="086560A5"/>
    <w:rsid w:val="0865610C"/>
    <w:rsid w:val="0865610D"/>
    <w:rsid w:val="08656158"/>
    <w:rsid w:val="08656367"/>
    <w:rsid w:val="086563EF"/>
    <w:rsid w:val="0865641B"/>
    <w:rsid w:val="08656564"/>
    <w:rsid w:val="086566B4"/>
    <w:rsid w:val="08656732"/>
    <w:rsid w:val="08656741"/>
    <w:rsid w:val="08656897"/>
    <w:rsid w:val="0865692A"/>
    <w:rsid w:val="0865692E"/>
    <w:rsid w:val="086569A8"/>
    <w:rsid w:val="086569AE"/>
    <w:rsid w:val="086569E7"/>
    <w:rsid w:val="08656A77"/>
    <w:rsid w:val="08656B71"/>
    <w:rsid w:val="08656B8D"/>
    <w:rsid w:val="08656C17"/>
    <w:rsid w:val="08656D2D"/>
    <w:rsid w:val="08656DC9"/>
    <w:rsid w:val="08657033"/>
    <w:rsid w:val="08657046"/>
    <w:rsid w:val="08657089"/>
    <w:rsid w:val="086570D0"/>
    <w:rsid w:val="086571B1"/>
    <w:rsid w:val="08657210"/>
    <w:rsid w:val="08657212"/>
    <w:rsid w:val="0865725A"/>
    <w:rsid w:val="08657297"/>
    <w:rsid w:val="0865751E"/>
    <w:rsid w:val="086575C6"/>
    <w:rsid w:val="086576E6"/>
    <w:rsid w:val="08657701"/>
    <w:rsid w:val="08657734"/>
    <w:rsid w:val="086577CC"/>
    <w:rsid w:val="08657808"/>
    <w:rsid w:val="08657809"/>
    <w:rsid w:val="0865785D"/>
    <w:rsid w:val="08657926"/>
    <w:rsid w:val="0865795D"/>
    <w:rsid w:val="08657978"/>
    <w:rsid w:val="086579C5"/>
    <w:rsid w:val="08657A6E"/>
    <w:rsid w:val="08657ACC"/>
    <w:rsid w:val="08657CA6"/>
    <w:rsid w:val="08657D74"/>
    <w:rsid w:val="08657DB6"/>
    <w:rsid w:val="08657EEC"/>
    <w:rsid w:val="08657F6D"/>
    <w:rsid w:val="08657F7E"/>
    <w:rsid w:val="08657FDE"/>
    <w:rsid w:val="0866004B"/>
    <w:rsid w:val="086600DB"/>
    <w:rsid w:val="086601F2"/>
    <w:rsid w:val="0866026D"/>
    <w:rsid w:val="08660285"/>
    <w:rsid w:val="086602C8"/>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25"/>
    <w:rsid w:val="0866116D"/>
    <w:rsid w:val="0866129F"/>
    <w:rsid w:val="08661551"/>
    <w:rsid w:val="086615DA"/>
    <w:rsid w:val="086616B7"/>
    <w:rsid w:val="086617C5"/>
    <w:rsid w:val="086617ED"/>
    <w:rsid w:val="086618A5"/>
    <w:rsid w:val="0866194C"/>
    <w:rsid w:val="086619A8"/>
    <w:rsid w:val="08661A0B"/>
    <w:rsid w:val="08661A44"/>
    <w:rsid w:val="08661B8B"/>
    <w:rsid w:val="08661BDB"/>
    <w:rsid w:val="08661CC0"/>
    <w:rsid w:val="08661CD7"/>
    <w:rsid w:val="08661DD1"/>
    <w:rsid w:val="08661E7F"/>
    <w:rsid w:val="08661EEA"/>
    <w:rsid w:val="08661F2C"/>
    <w:rsid w:val="08661FB3"/>
    <w:rsid w:val="08662041"/>
    <w:rsid w:val="086621F0"/>
    <w:rsid w:val="086622CA"/>
    <w:rsid w:val="0866239E"/>
    <w:rsid w:val="086624CC"/>
    <w:rsid w:val="08662540"/>
    <w:rsid w:val="08662554"/>
    <w:rsid w:val="08662618"/>
    <w:rsid w:val="086626B8"/>
    <w:rsid w:val="086626EC"/>
    <w:rsid w:val="0866276A"/>
    <w:rsid w:val="086628B3"/>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3F2"/>
    <w:rsid w:val="0866442A"/>
    <w:rsid w:val="08664573"/>
    <w:rsid w:val="0866464A"/>
    <w:rsid w:val="0866465B"/>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68"/>
    <w:rsid w:val="086661A2"/>
    <w:rsid w:val="086661B7"/>
    <w:rsid w:val="086661EB"/>
    <w:rsid w:val="0866622A"/>
    <w:rsid w:val="086662B6"/>
    <w:rsid w:val="08666340"/>
    <w:rsid w:val="08666530"/>
    <w:rsid w:val="0866653E"/>
    <w:rsid w:val="0866659D"/>
    <w:rsid w:val="086665FA"/>
    <w:rsid w:val="08666680"/>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41"/>
    <w:rsid w:val="08667BF3"/>
    <w:rsid w:val="08667C07"/>
    <w:rsid w:val="08667EE3"/>
    <w:rsid w:val="08667F1D"/>
    <w:rsid w:val="08667F54"/>
    <w:rsid w:val="08667FC4"/>
    <w:rsid w:val="08667FDD"/>
    <w:rsid w:val="0867008D"/>
    <w:rsid w:val="086700B9"/>
    <w:rsid w:val="086700BE"/>
    <w:rsid w:val="08670170"/>
    <w:rsid w:val="08670250"/>
    <w:rsid w:val="08670379"/>
    <w:rsid w:val="08670382"/>
    <w:rsid w:val="0867047B"/>
    <w:rsid w:val="086705EA"/>
    <w:rsid w:val="08670710"/>
    <w:rsid w:val="08670749"/>
    <w:rsid w:val="08670762"/>
    <w:rsid w:val="0867077E"/>
    <w:rsid w:val="08670791"/>
    <w:rsid w:val="086707B7"/>
    <w:rsid w:val="08670877"/>
    <w:rsid w:val="086709AE"/>
    <w:rsid w:val="08670AD0"/>
    <w:rsid w:val="08670B25"/>
    <w:rsid w:val="08670DB5"/>
    <w:rsid w:val="08670E98"/>
    <w:rsid w:val="08670F1C"/>
    <w:rsid w:val="08670F3D"/>
    <w:rsid w:val="0867102C"/>
    <w:rsid w:val="08671246"/>
    <w:rsid w:val="08671274"/>
    <w:rsid w:val="086712AF"/>
    <w:rsid w:val="08671325"/>
    <w:rsid w:val="086714C6"/>
    <w:rsid w:val="08671617"/>
    <w:rsid w:val="08671770"/>
    <w:rsid w:val="08671782"/>
    <w:rsid w:val="08671922"/>
    <w:rsid w:val="08671998"/>
    <w:rsid w:val="086719B5"/>
    <w:rsid w:val="08671B3B"/>
    <w:rsid w:val="08671B6C"/>
    <w:rsid w:val="08671BE4"/>
    <w:rsid w:val="08671C07"/>
    <w:rsid w:val="08671CCD"/>
    <w:rsid w:val="08671D0C"/>
    <w:rsid w:val="08671FC0"/>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C8C"/>
    <w:rsid w:val="08675F54"/>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3E2"/>
    <w:rsid w:val="0867746C"/>
    <w:rsid w:val="0867749A"/>
    <w:rsid w:val="08677574"/>
    <w:rsid w:val="0867757D"/>
    <w:rsid w:val="086775AC"/>
    <w:rsid w:val="0867766A"/>
    <w:rsid w:val="0867779B"/>
    <w:rsid w:val="08677854"/>
    <w:rsid w:val="08677988"/>
    <w:rsid w:val="08677A49"/>
    <w:rsid w:val="08677AD9"/>
    <w:rsid w:val="08677B3E"/>
    <w:rsid w:val="08677B98"/>
    <w:rsid w:val="08677C91"/>
    <w:rsid w:val="08677CEC"/>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86D"/>
    <w:rsid w:val="086809EC"/>
    <w:rsid w:val="08680A8C"/>
    <w:rsid w:val="08680B93"/>
    <w:rsid w:val="08680BFF"/>
    <w:rsid w:val="08680CAD"/>
    <w:rsid w:val="08680CB7"/>
    <w:rsid w:val="08680DF7"/>
    <w:rsid w:val="08680E1D"/>
    <w:rsid w:val="08680E3B"/>
    <w:rsid w:val="08680E46"/>
    <w:rsid w:val="08680EC8"/>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034"/>
    <w:rsid w:val="0868225B"/>
    <w:rsid w:val="08682297"/>
    <w:rsid w:val="0868231B"/>
    <w:rsid w:val="08682525"/>
    <w:rsid w:val="086825BC"/>
    <w:rsid w:val="086826F3"/>
    <w:rsid w:val="0868284B"/>
    <w:rsid w:val="08682866"/>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0AF"/>
    <w:rsid w:val="08683153"/>
    <w:rsid w:val="08683199"/>
    <w:rsid w:val="086831F2"/>
    <w:rsid w:val="08683229"/>
    <w:rsid w:val="086832FC"/>
    <w:rsid w:val="08683576"/>
    <w:rsid w:val="086837CF"/>
    <w:rsid w:val="086837DE"/>
    <w:rsid w:val="08683918"/>
    <w:rsid w:val="0868393F"/>
    <w:rsid w:val="0868396D"/>
    <w:rsid w:val="086839E6"/>
    <w:rsid w:val="08683A2A"/>
    <w:rsid w:val="08683A99"/>
    <w:rsid w:val="08683B6C"/>
    <w:rsid w:val="08683CB6"/>
    <w:rsid w:val="08683DA8"/>
    <w:rsid w:val="08683F76"/>
    <w:rsid w:val="0868405E"/>
    <w:rsid w:val="08684137"/>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C94"/>
    <w:rsid w:val="08684D70"/>
    <w:rsid w:val="08684E0F"/>
    <w:rsid w:val="08684E5D"/>
    <w:rsid w:val="08684EA6"/>
    <w:rsid w:val="08684F1D"/>
    <w:rsid w:val="0868515D"/>
    <w:rsid w:val="08685172"/>
    <w:rsid w:val="08685194"/>
    <w:rsid w:val="08685264"/>
    <w:rsid w:val="08685271"/>
    <w:rsid w:val="086852E6"/>
    <w:rsid w:val="08685379"/>
    <w:rsid w:val="086854D1"/>
    <w:rsid w:val="08685668"/>
    <w:rsid w:val="08685939"/>
    <w:rsid w:val="08685948"/>
    <w:rsid w:val="08685951"/>
    <w:rsid w:val="08685A78"/>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344"/>
    <w:rsid w:val="08686359"/>
    <w:rsid w:val="086863AC"/>
    <w:rsid w:val="086863F8"/>
    <w:rsid w:val="0868642A"/>
    <w:rsid w:val="08686433"/>
    <w:rsid w:val="086864B2"/>
    <w:rsid w:val="086865A9"/>
    <w:rsid w:val="086865B0"/>
    <w:rsid w:val="086866F4"/>
    <w:rsid w:val="08686883"/>
    <w:rsid w:val="08686952"/>
    <w:rsid w:val="08686AD3"/>
    <w:rsid w:val="08686BD8"/>
    <w:rsid w:val="08686C07"/>
    <w:rsid w:val="08686C23"/>
    <w:rsid w:val="08686D4C"/>
    <w:rsid w:val="08686D51"/>
    <w:rsid w:val="08686D7B"/>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4D7"/>
    <w:rsid w:val="08687524"/>
    <w:rsid w:val="08687613"/>
    <w:rsid w:val="0868768C"/>
    <w:rsid w:val="086876F9"/>
    <w:rsid w:val="08687703"/>
    <w:rsid w:val="08687780"/>
    <w:rsid w:val="08687796"/>
    <w:rsid w:val="0868779E"/>
    <w:rsid w:val="08687828"/>
    <w:rsid w:val="086878E7"/>
    <w:rsid w:val="08687941"/>
    <w:rsid w:val="0868797A"/>
    <w:rsid w:val="08687998"/>
    <w:rsid w:val="08687B4D"/>
    <w:rsid w:val="08687B70"/>
    <w:rsid w:val="08687B7C"/>
    <w:rsid w:val="08687C0C"/>
    <w:rsid w:val="08687C10"/>
    <w:rsid w:val="08687C13"/>
    <w:rsid w:val="08687CBF"/>
    <w:rsid w:val="08687CED"/>
    <w:rsid w:val="08687F26"/>
    <w:rsid w:val="08687F4B"/>
    <w:rsid w:val="08687FB7"/>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772"/>
    <w:rsid w:val="086909D4"/>
    <w:rsid w:val="08690A1E"/>
    <w:rsid w:val="08690AA6"/>
    <w:rsid w:val="08690EF4"/>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96"/>
    <w:rsid w:val="08691C42"/>
    <w:rsid w:val="08691E70"/>
    <w:rsid w:val="08691E80"/>
    <w:rsid w:val="08691F54"/>
    <w:rsid w:val="08691FCE"/>
    <w:rsid w:val="0869209C"/>
    <w:rsid w:val="0869215B"/>
    <w:rsid w:val="08692174"/>
    <w:rsid w:val="08692199"/>
    <w:rsid w:val="086921A4"/>
    <w:rsid w:val="08692263"/>
    <w:rsid w:val="08692359"/>
    <w:rsid w:val="086923DF"/>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B71"/>
    <w:rsid w:val="08693C17"/>
    <w:rsid w:val="08693C2A"/>
    <w:rsid w:val="08693C6F"/>
    <w:rsid w:val="08693CEA"/>
    <w:rsid w:val="08693DBC"/>
    <w:rsid w:val="08693E23"/>
    <w:rsid w:val="08693E8F"/>
    <w:rsid w:val="08693E95"/>
    <w:rsid w:val="08693F6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A"/>
    <w:rsid w:val="08694EDE"/>
    <w:rsid w:val="08694F92"/>
    <w:rsid w:val="08695029"/>
    <w:rsid w:val="0869503A"/>
    <w:rsid w:val="08695058"/>
    <w:rsid w:val="08695069"/>
    <w:rsid w:val="08695091"/>
    <w:rsid w:val="08695127"/>
    <w:rsid w:val="0869514B"/>
    <w:rsid w:val="08695151"/>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CC9"/>
    <w:rsid w:val="08695D38"/>
    <w:rsid w:val="08695E53"/>
    <w:rsid w:val="08695F31"/>
    <w:rsid w:val="086961A5"/>
    <w:rsid w:val="08696308"/>
    <w:rsid w:val="08696336"/>
    <w:rsid w:val="08696482"/>
    <w:rsid w:val="0869648F"/>
    <w:rsid w:val="08696554"/>
    <w:rsid w:val="08696724"/>
    <w:rsid w:val="08696741"/>
    <w:rsid w:val="08696810"/>
    <w:rsid w:val="08696873"/>
    <w:rsid w:val="086968D4"/>
    <w:rsid w:val="0869695C"/>
    <w:rsid w:val="086969EF"/>
    <w:rsid w:val="08696A92"/>
    <w:rsid w:val="08696B23"/>
    <w:rsid w:val="08696B79"/>
    <w:rsid w:val="08696D06"/>
    <w:rsid w:val="08696D1C"/>
    <w:rsid w:val="08696DF0"/>
    <w:rsid w:val="08696ECA"/>
    <w:rsid w:val="08696F1D"/>
    <w:rsid w:val="08696F6F"/>
    <w:rsid w:val="086970A1"/>
    <w:rsid w:val="086970A4"/>
    <w:rsid w:val="086970BC"/>
    <w:rsid w:val="0869716A"/>
    <w:rsid w:val="086971E3"/>
    <w:rsid w:val="086972BA"/>
    <w:rsid w:val="086973EA"/>
    <w:rsid w:val="0869750F"/>
    <w:rsid w:val="086975D0"/>
    <w:rsid w:val="08697828"/>
    <w:rsid w:val="086978E0"/>
    <w:rsid w:val="08697990"/>
    <w:rsid w:val="086979AB"/>
    <w:rsid w:val="08697A42"/>
    <w:rsid w:val="08697C6E"/>
    <w:rsid w:val="08697EB8"/>
    <w:rsid w:val="08697EE7"/>
    <w:rsid w:val="086A0023"/>
    <w:rsid w:val="086A0048"/>
    <w:rsid w:val="086A0063"/>
    <w:rsid w:val="086A01CF"/>
    <w:rsid w:val="086A01EB"/>
    <w:rsid w:val="086A0309"/>
    <w:rsid w:val="086A03AD"/>
    <w:rsid w:val="086A03C9"/>
    <w:rsid w:val="086A03CF"/>
    <w:rsid w:val="086A0460"/>
    <w:rsid w:val="086A0642"/>
    <w:rsid w:val="086A06ED"/>
    <w:rsid w:val="086A0848"/>
    <w:rsid w:val="086A0921"/>
    <w:rsid w:val="086A099B"/>
    <w:rsid w:val="086A09B2"/>
    <w:rsid w:val="086A0BEF"/>
    <w:rsid w:val="086A0C19"/>
    <w:rsid w:val="086A0C70"/>
    <w:rsid w:val="086A0CBA"/>
    <w:rsid w:val="086A0CEB"/>
    <w:rsid w:val="086A0D4D"/>
    <w:rsid w:val="086A0E4E"/>
    <w:rsid w:val="086A0F5D"/>
    <w:rsid w:val="086A1118"/>
    <w:rsid w:val="086A1123"/>
    <w:rsid w:val="086A113E"/>
    <w:rsid w:val="086A1208"/>
    <w:rsid w:val="086A12C9"/>
    <w:rsid w:val="086A12FF"/>
    <w:rsid w:val="086A139F"/>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2C2"/>
    <w:rsid w:val="086A6445"/>
    <w:rsid w:val="086A646F"/>
    <w:rsid w:val="086A64DE"/>
    <w:rsid w:val="086A6586"/>
    <w:rsid w:val="086A664C"/>
    <w:rsid w:val="086A66F4"/>
    <w:rsid w:val="086A6736"/>
    <w:rsid w:val="086A6837"/>
    <w:rsid w:val="086A6B04"/>
    <w:rsid w:val="086A6B99"/>
    <w:rsid w:val="086A6C0E"/>
    <w:rsid w:val="086A6CBF"/>
    <w:rsid w:val="086A6CC6"/>
    <w:rsid w:val="086A6DB3"/>
    <w:rsid w:val="086A6E81"/>
    <w:rsid w:val="086A7099"/>
    <w:rsid w:val="086A7130"/>
    <w:rsid w:val="086A71F6"/>
    <w:rsid w:val="086A71FC"/>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58"/>
    <w:rsid w:val="086B0694"/>
    <w:rsid w:val="086B07BE"/>
    <w:rsid w:val="086B07EA"/>
    <w:rsid w:val="086B0823"/>
    <w:rsid w:val="086B08D5"/>
    <w:rsid w:val="086B08E5"/>
    <w:rsid w:val="086B098F"/>
    <w:rsid w:val="086B09D2"/>
    <w:rsid w:val="086B0A27"/>
    <w:rsid w:val="086B0BC4"/>
    <w:rsid w:val="086B0C99"/>
    <w:rsid w:val="086B0CB4"/>
    <w:rsid w:val="086B0D72"/>
    <w:rsid w:val="086B0E8A"/>
    <w:rsid w:val="086B0FB7"/>
    <w:rsid w:val="086B1062"/>
    <w:rsid w:val="086B1089"/>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16E"/>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570"/>
    <w:rsid w:val="086B3605"/>
    <w:rsid w:val="086B360C"/>
    <w:rsid w:val="086B371F"/>
    <w:rsid w:val="086B3940"/>
    <w:rsid w:val="086B394C"/>
    <w:rsid w:val="086B395E"/>
    <w:rsid w:val="086B39DE"/>
    <w:rsid w:val="086B3A9E"/>
    <w:rsid w:val="086B3AFB"/>
    <w:rsid w:val="086B3BBD"/>
    <w:rsid w:val="086B3C34"/>
    <w:rsid w:val="086B3CB8"/>
    <w:rsid w:val="086B3D9E"/>
    <w:rsid w:val="086B3DB8"/>
    <w:rsid w:val="086B3DDB"/>
    <w:rsid w:val="086B3E44"/>
    <w:rsid w:val="086B3F2D"/>
    <w:rsid w:val="086B402B"/>
    <w:rsid w:val="086B4073"/>
    <w:rsid w:val="086B40D4"/>
    <w:rsid w:val="086B40F0"/>
    <w:rsid w:val="086B42D8"/>
    <w:rsid w:val="086B430D"/>
    <w:rsid w:val="086B434E"/>
    <w:rsid w:val="086B4420"/>
    <w:rsid w:val="086B4422"/>
    <w:rsid w:val="086B44FB"/>
    <w:rsid w:val="086B44FF"/>
    <w:rsid w:val="086B452D"/>
    <w:rsid w:val="086B4534"/>
    <w:rsid w:val="086B45C1"/>
    <w:rsid w:val="086B45CA"/>
    <w:rsid w:val="086B45D4"/>
    <w:rsid w:val="086B4623"/>
    <w:rsid w:val="086B4669"/>
    <w:rsid w:val="086B474E"/>
    <w:rsid w:val="086B4763"/>
    <w:rsid w:val="086B485E"/>
    <w:rsid w:val="086B4A3B"/>
    <w:rsid w:val="086B4B5C"/>
    <w:rsid w:val="086B4B62"/>
    <w:rsid w:val="086B4BB7"/>
    <w:rsid w:val="086B4BC2"/>
    <w:rsid w:val="086B4D3B"/>
    <w:rsid w:val="086B4E86"/>
    <w:rsid w:val="086B4FAF"/>
    <w:rsid w:val="086B4FF0"/>
    <w:rsid w:val="086B5056"/>
    <w:rsid w:val="086B5184"/>
    <w:rsid w:val="086B524E"/>
    <w:rsid w:val="086B52EA"/>
    <w:rsid w:val="086B531E"/>
    <w:rsid w:val="086B5346"/>
    <w:rsid w:val="086B5439"/>
    <w:rsid w:val="086B548A"/>
    <w:rsid w:val="086B55FC"/>
    <w:rsid w:val="086B5660"/>
    <w:rsid w:val="086B56FF"/>
    <w:rsid w:val="086B57A1"/>
    <w:rsid w:val="086B5862"/>
    <w:rsid w:val="086B59A4"/>
    <w:rsid w:val="086B59ED"/>
    <w:rsid w:val="086B5A5D"/>
    <w:rsid w:val="086B5B17"/>
    <w:rsid w:val="086B5B5D"/>
    <w:rsid w:val="086B5C9B"/>
    <w:rsid w:val="086B5E3B"/>
    <w:rsid w:val="086B5E73"/>
    <w:rsid w:val="086B5F5C"/>
    <w:rsid w:val="086B603F"/>
    <w:rsid w:val="086B6046"/>
    <w:rsid w:val="086B613E"/>
    <w:rsid w:val="086B616F"/>
    <w:rsid w:val="086B6190"/>
    <w:rsid w:val="086B6285"/>
    <w:rsid w:val="086B633B"/>
    <w:rsid w:val="086B635B"/>
    <w:rsid w:val="086B644B"/>
    <w:rsid w:val="086B659C"/>
    <w:rsid w:val="086B6713"/>
    <w:rsid w:val="086B67BD"/>
    <w:rsid w:val="086B67EA"/>
    <w:rsid w:val="086B6855"/>
    <w:rsid w:val="086B6A21"/>
    <w:rsid w:val="086B6A3A"/>
    <w:rsid w:val="086B6AE2"/>
    <w:rsid w:val="086B6C43"/>
    <w:rsid w:val="086B6CE7"/>
    <w:rsid w:val="086B6D70"/>
    <w:rsid w:val="086B6DAB"/>
    <w:rsid w:val="086B6E6E"/>
    <w:rsid w:val="086B6F56"/>
    <w:rsid w:val="086B7018"/>
    <w:rsid w:val="086B70D3"/>
    <w:rsid w:val="086B7349"/>
    <w:rsid w:val="086B7355"/>
    <w:rsid w:val="086B738B"/>
    <w:rsid w:val="086B74EB"/>
    <w:rsid w:val="086B7593"/>
    <w:rsid w:val="086B7611"/>
    <w:rsid w:val="086B768D"/>
    <w:rsid w:val="086B76BE"/>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55B"/>
    <w:rsid w:val="086C07DE"/>
    <w:rsid w:val="086C08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33"/>
    <w:rsid w:val="086C128C"/>
    <w:rsid w:val="086C1387"/>
    <w:rsid w:val="086C1436"/>
    <w:rsid w:val="086C147F"/>
    <w:rsid w:val="086C14AB"/>
    <w:rsid w:val="086C14AE"/>
    <w:rsid w:val="086C14AF"/>
    <w:rsid w:val="086C14CF"/>
    <w:rsid w:val="086C14EA"/>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219A"/>
    <w:rsid w:val="086C2361"/>
    <w:rsid w:val="086C24F5"/>
    <w:rsid w:val="086C2526"/>
    <w:rsid w:val="086C25B4"/>
    <w:rsid w:val="086C2711"/>
    <w:rsid w:val="086C279D"/>
    <w:rsid w:val="086C27B2"/>
    <w:rsid w:val="086C2830"/>
    <w:rsid w:val="086C2837"/>
    <w:rsid w:val="086C2872"/>
    <w:rsid w:val="086C28B9"/>
    <w:rsid w:val="086C29C9"/>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96A"/>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E8"/>
    <w:rsid w:val="086C4FB7"/>
    <w:rsid w:val="086C4FF1"/>
    <w:rsid w:val="086C5145"/>
    <w:rsid w:val="086C531A"/>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717"/>
    <w:rsid w:val="086C673E"/>
    <w:rsid w:val="086C6751"/>
    <w:rsid w:val="086C6853"/>
    <w:rsid w:val="086C686A"/>
    <w:rsid w:val="086C687B"/>
    <w:rsid w:val="086C69AD"/>
    <w:rsid w:val="086C69D9"/>
    <w:rsid w:val="086C6A3B"/>
    <w:rsid w:val="086C6A64"/>
    <w:rsid w:val="086C6ABB"/>
    <w:rsid w:val="086C6C3A"/>
    <w:rsid w:val="086C6CBC"/>
    <w:rsid w:val="086C6DB8"/>
    <w:rsid w:val="086C6E99"/>
    <w:rsid w:val="086C6EC0"/>
    <w:rsid w:val="086C6EFE"/>
    <w:rsid w:val="086C6F37"/>
    <w:rsid w:val="086C6F7E"/>
    <w:rsid w:val="086C7232"/>
    <w:rsid w:val="086C7336"/>
    <w:rsid w:val="086C736E"/>
    <w:rsid w:val="086C73EB"/>
    <w:rsid w:val="086C7454"/>
    <w:rsid w:val="086C75ED"/>
    <w:rsid w:val="086C77F4"/>
    <w:rsid w:val="086C78BA"/>
    <w:rsid w:val="086C78D8"/>
    <w:rsid w:val="086C79F0"/>
    <w:rsid w:val="086C7A0B"/>
    <w:rsid w:val="086C7A40"/>
    <w:rsid w:val="086C7AA0"/>
    <w:rsid w:val="086C7AF9"/>
    <w:rsid w:val="086C7BA5"/>
    <w:rsid w:val="086C7C1D"/>
    <w:rsid w:val="086C7C71"/>
    <w:rsid w:val="086C7D77"/>
    <w:rsid w:val="086C7DDB"/>
    <w:rsid w:val="086C7E4C"/>
    <w:rsid w:val="086C7E5F"/>
    <w:rsid w:val="086C7EF4"/>
    <w:rsid w:val="086C7F19"/>
    <w:rsid w:val="086C7F35"/>
    <w:rsid w:val="086D0048"/>
    <w:rsid w:val="086D0059"/>
    <w:rsid w:val="086D0080"/>
    <w:rsid w:val="086D0117"/>
    <w:rsid w:val="086D014D"/>
    <w:rsid w:val="086D0244"/>
    <w:rsid w:val="086D02C7"/>
    <w:rsid w:val="086D03AC"/>
    <w:rsid w:val="086D04CF"/>
    <w:rsid w:val="086D0535"/>
    <w:rsid w:val="086D062C"/>
    <w:rsid w:val="086D062E"/>
    <w:rsid w:val="086D0896"/>
    <w:rsid w:val="086D08D9"/>
    <w:rsid w:val="086D0989"/>
    <w:rsid w:val="086D0995"/>
    <w:rsid w:val="086D0AC2"/>
    <w:rsid w:val="086D0B09"/>
    <w:rsid w:val="086D0B20"/>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CB7"/>
    <w:rsid w:val="086D2D24"/>
    <w:rsid w:val="086D2DAA"/>
    <w:rsid w:val="086D2DF3"/>
    <w:rsid w:val="086D2DF7"/>
    <w:rsid w:val="086D2E75"/>
    <w:rsid w:val="086D2EBC"/>
    <w:rsid w:val="086D2EC2"/>
    <w:rsid w:val="086D2F9B"/>
    <w:rsid w:val="086D3004"/>
    <w:rsid w:val="086D300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0D"/>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46"/>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516"/>
    <w:rsid w:val="086D651A"/>
    <w:rsid w:val="086D658F"/>
    <w:rsid w:val="086D667C"/>
    <w:rsid w:val="086D675B"/>
    <w:rsid w:val="086D678A"/>
    <w:rsid w:val="086D67AA"/>
    <w:rsid w:val="086D68B9"/>
    <w:rsid w:val="086D69F0"/>
    <w:rsid w:val="086D6ADC"/>
    <w:rsid w:val="086D6B87"/>
    <w:rsid w:val="086D6C69"/>
    <w:rsid w:val="086D6D69"/>
    <w:rsid w:val="086D6DA5"/>
    <w:rsid w:val="086D6DA9"/>
    <w:rsid w:val="086D6E13"/>
    <w:rsid w:val="086D6E20"/>
    <w:rsid w:val="086D6E73"/>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4CB"/>
    <w:rsid w:val="086D7516"/>
    <w:rsid w:val="086D7564"/>
    <w:rsid w:val="086D75F2"/>
    <w:rsid w:val="086D7640"/>
    <w:rsid w:val="086D76A4"/>
    <w:rsid w:val="086D76AB"/>
    <w:rsid w:val="086D7770"/>
    <w:rsid w:val="086D7825"/>
    <w:rsid w:val="086D7861"/>
    <w:rsid w:val="086D7887"/>
    <w:rsid w:val="086D7988"/>
    <w:rsid w:val="086D7A10"/>
    <w:rsid w:val="086D7A16"/>
    <w:rsid w:val="086D7A48"/>
    <w:rsid w:val="086D7AAF"/>
    <w:rsid w:val="086D7BB2"/>
    <w:rsid w:val="086D7C2B"/>
    <w:rsid w:val="086D7C63"/>
    <w:rsid w:val="086D7DA2"/>
    <w:rsid w:val="086D7DFA"/>
    <w:rsid w:val="086D7EB4"/>
    <w:rsid w:val="086D7F23"/>
    <w:rsid w:val="086D7F6C"/>
    <w:rsid w:val="086D7FBD"/>
    <w:rsid w:val="086E0054"/>
    <w:rsid w:val="086E00B6"/>
    <w:rsid w:val="086E00DD"/>
    <w:rsid w:val="086E0178"/>
    <w:rsid w:val="086E0239"/>
    <w:rsid w:val="086E02DC"/>
    <w:rsid w:val="086E02FE"/>
    <w:rsid w:val="086E0370"/>
    <w:rsid w:val="086E03A8"/>
    <w:rsid w:val="086E03EC"/>
    <w:rsid w:val="086E0494"/>
    <w:rsid w:val="086E057F"/>
    <w:rsid w:val="086E05AC"/>
    <w:rsid w:val="086E06B0"/>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83"/>
    <w:rsid w:val="086E1E11"/>
    <w:rsid w:val="086E1E2E"/>
    <w:rsid w:val="086E1E5D"/>
    <w:rsid w:val="086E1EE1"/>
    <w:rsid w:val="086E1F5C"/>
    <w:rsid w:val="086E20B5"/>
    <w:rsid w:val="086E2365"/>
    <w:rsid w:val="086E238C"/>
    <w:rsid w:val="086E2454"/>
    <w:rsid w:val="086E2484"/>
    <w:rsid w:val="086E248F"/>
    <w:rsid w:val="086E25AC"/>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704"/>
    <w:rsid w:val="086E38A4"/>
    <w:rsid w:val="086E38FB"/>
    <w:rsid w:val="086E3A79"/>
    <w:rsid w:val="086E3BD6"/>
    <w:rsid w:val="086E3C42"/>
    <w:rsid w:val="086E3C98"/>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DC"/>
    <w:rsid w:val="086E4B6F"/>
    <w:rsid w:val="086E4C31"/>
    <w:rsid w:val="086E4C37"/>
    <w:rsid w:val="086E4CD6"/>
    <w:rsid w:val="086E4CF8"/>
    <w:rsid w:val="086E4D1C"/>
    <w:rsid w:val="086E4DD5"/>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54B"/>
    <w:rsid w:val="086E5611"/>
    <w:rsid w:val="086E5624"/>
    <w:rsid w:val="086E5641"/>
    <w:rsid w:val="086E568C"/>
    <w:rsid w:val="086E5782"/>
    <w:rsid w:val="086E587D"/>
    <w:rsid w:val="086E58A5"/>
    <w:rsid w:val="086E58DD"/>
    <w:rsid w:val="086E5A35"/>
    <w:rsid w:val="086E5A7D"/>
    <w:rsid w:val="086E5AF1"/>
    <w:rsid w:val="086E5DA2"/>
    <w:rsid w:val="086E5E96"/>
    <w:rsid w:val="086E5F65"/>
    <w:rsid w:val="086E6030"/>
    <w:rsid w:val="086E60F3"/>
    <w:rsid w:val="086E60F5"/>
    <w:rsid w:val="086E6159"/>
    <w:rsid w:val="086E6281"/>
    <w:rsid w:val="086E641C"/>
    <w:rsid w:val="086E647A"/>
    <w:rsid w:val="086E64A9"/>
    <w:rsid w:val="086E65C2"/>
    <w:rsid w:val="086E66D9"/>
    <w:rsid w:val="086E6814"/>
    <w:rsid w:val="086E688E"/>
    <w:rsid w:val="086E691D"/>
    <w:rsid w:val="086E69BA"/>
    <w:rsid w:val="086E6BF5"/>
    <w:rsid w:val="086E6C64"/>
    <w:rsid w:val="086E6CD1"/>
    <w:rsid w:val="086E6D66"/>
    <w:rsid w:val="086E6E0B"/>
    <w:rsid w:val="086E6ECE"/>
    <w:rsid w:val="086E710F"/>
    <w:rsid w:val="086E719B"/>
    <w:rsid w:val="086E71E4"/>
    <w:rsid w:val="086E7215"/>
    <w:rsid w:val="086E72C4"/>
    <w:rsid w:val="086E72FB"/>
    <w:rsid w:val="086E733D"/>
    <w:rsid w:val="086E73F2"/>
    <w:rsid w:val="086E74D8"/>
    <w:rsid w:val="086E755C"/>
    <w:rsid w:val="086E75F7"/>
    <w:rsid w:val="086E7618"/>
    <w:rsid w:val="086E7766"/>
    <w:rsid w:val="086E784A"/>
    <w:rsid w:val="086E7A42"/>
    <w:rsid w:val="086E7A4C"/>
    <w:rsid w:val="086E7B9D"/>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7C"/>
    <w:rsid w:val="086F1B95"/>
    <w:rsid w:val="086F1BB2"/>
    <w:rsid w:val="086F1CAE"/>
    <w:rsid w:val="086F1CE6"/>
    <w:rsid w:val="086F1D07"/>
    <w:rsid w:val="086F1D5E"/>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AA"/>
    <w:rsid w:val="086F2AC3"/>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CC"/>
    <w:rsid w:val="086F3C84"/>
    <w:rsid w:val="086F3CDB"/>
    <w:rsid w:val="086F3D38"/>
    <w:rsid w:val="086F3DA2"/>
    <w:rsid w:val="086F3F54"/>
    <w:rsid w:val="086F3FA7"/>
    <w:rsid w:val="086F42F3"/>
    <w:rsid w:val="086F42FE"/>
    <w:rsid w:val="086F4353"/>
    <w:rsid w:val="086F4532"/>
    <w:rsid w:val="086F45A8"/>
    <w:rsid w:val="086F45D1"/>
    <w:rsid w:val="086F4637"/>
    <w:rsid w:val="086F485E"/>
    <w:rsid w:val="086F4A21"/>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916"/>
    <w:rsid w:val="086F6972"/>
    <w:rsid w:val="086F6A84"/>
    <w:rsid w:val="086F6CBF"/>
    <w:rsid w:val="086F6D60"/>
    <w:rsid w:val="086F6E58"/>
    <w:rsid w:val="086F7028"/>
    <w:rsid w:val="086F70EF"/>
    <w:rsid w:val="086F7173"/>
    <w:rsid w:val="086F7206"/>
    <w:rsid w:val="086F7226"/>
    <w:rsid w:val="086F733C"/>
    <w:rsid w:val="086F73B4"/>
    <w:rsid w:val="086F757D"/>
    <w:rsid w:val="086F775D"/>
    <w:rsid w:val="086F7766"/>
    <w:rsid w:val="086F778D"/>
    <w:rsid w:val="086F77BC"/>
    <w:rsid w:val="086F77E4"/>
    <w:rsid w:val="086F77FB"/>
    <w:rsid w:val="086F78B7"/>
    <w:rsid w:val="086F797F"/>
    <w:rsid w:val="086F7A1B"/>
    <w:rsid w:val="086F7A5D"/>
    <w:rsid w:val="086F7AA1"/>
    <w:rsid w:val="086F7B34"/>
    <w:rsid w:val="086F7B71"/>
    <w:rsid w:val="086F7C26"/>
    <w:rsid w:val="086F7C75"/>
    <w:rsid w:val="086F7CCD"/>
    <w:rsid w:val="086F7D5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003"/>
    <w:rsid w:val="0870103D"/>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8A"/>
    <w:rsid w:val="087017FB"/>
    <w:rsid w:val="08701857"/>
    <w:rsid w:val="087018BD"/>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3"/>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9"/>
    <w:rsid w:val="08703B5A"/>
    <w:rsid w:val="08703B9D"/>
    <w:rsid w:val="08703C82"/>
    <w:rsid w:val="08703D68"/>
    <w:rsid w:val="08703D74"/>
    <w:rsid w:val="08703D83"/>
    <w:rsid w:val="08703D9C"/>
    <w:rsid w:val="08703DF8"/>
    <w:rsid w:val="08703DFC"/>
    <w:rsid w:val="08703E21"/>
    <w:rsid w:val="08703ED0"/>
    <w:rsid w:val="08703F0A"/>
    <w:rsid w:val="08703F4D"/>
    <w:rsid w:val="08703F57"/>
    <w:rsid w:val="0870406A"/>
    <w:rsid w:val="08704085"/>
    <w:rsid w:val="087040AB"/>
    <w:rsid w:val="087040E9"/>
    <w:rsid w:val="0870411D"/>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23"/>
    <w:rsid w:val="087053C9"/>
    <w:rsid w:val="087053D4"/>
    <w:rsid w:val="087053E5"/>
    <w:rsid w:val="0870558B"/>
    <w:rsid w:val="087055ED"/>
    <w:rsid w:val="087055F7"/>
    <w:rsid w:val="087056D6"/>
    <w:rsid w:val="0870577C"/>
    <w:rsid w:val="087057E6"/>
    <w:rsid w:val="08705957"/>
    <w:rsid w:val="087059FD"/>
    <w:rsid w:val="08705A0D"/>
    <w:rsid w:val="08705BD7"/>
    <w:rsid w:val="08705CB7"/>
    <w:rsid w:val="08705E6D"/>
    <w:rsid w:val="087060D3"/>
    <w:rsid w:val="08706197"/>
    <w:rsid w:val="08706351"/>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A0F"/>
    <w:rsid w:val="08707B02"/>
    <w:rsid w:val="08707C20"/>
    <w:rsid w:val="08707C33"/>
    <w:rsid w:val="08707C5A"/>
    <w:rsid w:val="08707D5C"/>
    <w:rsid w:val="08707DBE"/>
    <w:rsid w:val="08707ED3"/>
    <w:rsid w:val="08707EF0"/>
    <w:rsid w:val="087100EE"/>
    <w:rsid w:val="0871020C"/>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F5"/>
    <w:rsid w:val="08710E9F"/>
    <w:rsid w:val="08710EE9"/>
    <w:rsid w:val="08710EED"/>
    <w:rsid w:val="08710FC3"/>
    <w:rsid w:val="0871110C"/>
    <w:rsid w:val="087111A2"/>
    <w:rsid w:val="0871124E"/>
    <w:rsid w:val="08711293"/>
    <w:rsid w:val="08711396"/>
    <w:rsid w:val="0871141A"/>
    <w:rsid w:val="08711451"/>
    <w:rsid w:val="087114C5"/>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CDA"/>
    <w:rsid w:val="08712D63"/>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E8"/>
    <w:rsid w:val="08713FE3"/>
    <w:rsid w:val="0871421B"/>
    <w:rsid w:val="0871437D"/>
    <w:rsid w:val="08714453"/>
    <w:rsid w:val="08714461"/>
    <w:rsid w:val="08714540"/>
    <w:rsid w:val="0871454C"/>
    <w:rsid w:val="087145B7"/>
    <w:rsid w:val="0871465A"/>
    <w:rsid w:val="087146C1"/>
    <w:rsid w:val="087146DA"/>
    <w:rsid w:val="0871470A"/>
    <w:rsid w:val="08714790"/>
    <w:rsid w:val="087148FE"/>
    <w:rsid w:val="08714970"/>
    <w:rsid w:val="087149F6"/>
    <w:rsid w:val="08714A08"/>
    <w:rsid w:val="08714C50"/>
    <w:rsid w:val="08714C59"/>
    <w:rsid w:val="08714CC5"/>
    <w:rsid w:val="08714D5E"/>
    <w:rsid w:val="08714E45"/>
    <w:rsid w:val="08715135"/>
    <w:rsid w:val="087153D9"/>
    <w:rsid w:val="08715499"/>
    <w:rsid w:val="087154C7"/>
    <w:rsid w:val="087154D2"/>
    <w:rsid w:val="08715555"/>
    <w:rsid w:val="08715583"/>
    <w:rsid w:val="0871571A"/>
    <w:rsid w:val="0871575F"/>
    <w:rsid w:val="08715986"/>
    <w:rsid w:val="08715A44"/>
    <w:rsid w:val="08715AA5"/>
    <w:rsid w:val="08715AAC"/>
    <w:rsid w:val="08715AC3"/>
    <w:rsid w:val="08715B41"/>
    <w:rsid w:val="08715CD5"/>
    <w:rsid w:val="08715D7E"/>
    <w:rsid w:val="08715D85"/>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77"/>
    <w:rsid w:val="087168CF"/>
    <w:rsid w:val="087168E0"/>
    <w:rsid w:val="08716A30"/>
    <w:rsid w:val="08716A9B"/>
    <w:rsid w:val="08716AB1"/>
    <w:rsid w:val="08716B81"/>
    <w:rsid w:val="08716BC0"/>
    <w:rsid w:val="08716BF1"/>
    <w:rsid w:val="08716C00"/>
    <w:rsid w:val="08716C69"/>
    <w:rsid w:val="08716F5C"/>
    <w:rsid w:val="087170F6"/>
    <w:rsid w:val="08717190"/>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A8"/>
    <w:rsid w:val="0872000F"/>
    <w:rsid w:val="08720084"/>
    <w:rsid w:val="08720135"/>
    <w:rsid w:val="08720136"/>
    <w:rsid w:val="08720348"/>
    <w:rsid w:val="087203A5"/>
    <w:rsid w:val="08720465"/>
    <w:rsid w:val="0872068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D3"/>
    <w:rsid w:val="08721097"/>
    <w:rsid w:val="087210E0"/>
    <w:rsid w:val="08721114"/>
    <w:rsid w:val="08721148"/>
    <w:rsid w:val="0872116E"/>
    <w:rsid w:val="08721223"/>
    <w:rsid w:val="08721250"/>
    <w:rsid w:val="0872145D"/>
    <w:rsid w:val="08721555"/>
    <w:rsid w:val="08721590"/>
    <w:rsid w:val="0872159E"/>
    <w:rsid w:val="087215F4"/>
    <w:rsid w:val="087216C9"/>
    <w:rsid w:val="0872172F"/>
    <w:rsid w:val="08721758"/>
    <w:rsid w:val="087219F3"/>
    <w:rsid w:val="087219FC"/>
    <w:rsid w:val="08721A58"/>
    <w:rsid w:val="08721A9F"/>
    <w:rsid w:val="08721C61"/>
    <w:rsid w:val="08721CBD"/>
    <w:rsid w:val="08721D18"/>
    <w:rsid w:val="08721DBB"/>
    <w:rsid w:val="08721E24"/>
    <w:rsid w:val="08721EC9"/>
    <w:rsid w:val="08722131"/>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A02"/>
    <w:rsid w:val="08724AB2"/>
    <w:rsid w:val="08724B95"/>
    <w:rsid w:val="08724B97"/>
    <w:rsid w:val="08724C09"/>
    <w:rsid w:val="08724C6E"/>
    <w:rsid w:val="08724CA2"/>
    <w:rsid w:val="08724CC7"/>
    <w:rsid w:val="08724DA4"/>
    <w:rsid w:val="08724DAD"/>
    <w:rsid w:val="08724E13"/>
    <w:rsid w:val="08724E32"/>
    <w:rsid w:val="08724E66"/>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806"/>
    <w:rsid w:val="0872587E"/>
    <w:rsid w:val="08725937"/>
    <w:rsid w:val="087259B3"/>
    <w:rsid w:val="08725B8F"/>
    <w:rsid w:val="08725BB5"/>
    <w:rsid w:val="08725C89"/>
    <w:rsid w:val="08725D3B"/>
    <w:rsid w:val="08725E09"/>
    <w:rsid w:val="08725F28"/>
    <w:rsid w:val="08725F5F"/>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A49"/>
    <w:rsid w:val="08726B8E"/>
    <w:rsid w:val="08726E49"/>
    <w:rsid w:val="08727079"/>
    <w:rsid w:val="087270F9"/>
    <w:rsid w:val="087271BE"/>
    <w:rsid w:val="087272B5"/>
    <w:rsid w:val="087272BF"/>
    <w:rsid w:val="087272CA"/>
    <w:rsid w:val="087272CC"/>
    <w:rsid w:val="08727340"/>
    <w:rsid w:val="087273CF"/>
    <w:rsid w:val="08727506"/>
    <w:rsid w:val="08727553"/>
    <w:rsid w:val="0872772B"/>
    <w:rsid w:val="08727758"/>
    <w:rsid w:val="087277B1"/>
    <w:rsid w:val="087279B5"/>
    <w:rsid w:val="087279E0"/>
    <w:rsid w:val="08727BAF"/>
    <w:rsid w:val="08727BE3"/>
    <w:rsid w:val="08727BF3"/>
    <w:rsid w:val="08727DDE"/>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7E"/>
    <w:rsid w:val="08730DE9"/>
    <w:rsid w:val="08730EBA"/>
    <w:rsid w:val="08730F38"/>
    <w:rsid w:val="08731002"/>
    <w:rsid w:val="08731101"/>
    <w:rsid w:val="08731166"/>
    <w:rsid w:val="087311A8"/>
    <w:rsid w:val="087311E2"/>
    <w:rsid w:val="08731275"/>
    <w:rsid w:val="087312D1"/>
    <w:rsid w:val="087312EF"/>
    <w:rsid w:val="08731355"/>
    <w:rsid w:val="0873139C"/>
    <w:rsid w:val="087313AC"/>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649"/>
    <w:rsid w:val="08732759"/>
    <w:rsid w:val="08732875"/>
    <w:rsid w:val="087328DD"/>
    <w:rsid w:val="087328F4"/>
    <w:rsid w:val="0873298A"/>
    <w:rsid w:val="08732B29"/>
    <w:rsid w:val="08732B32"/>
    <w:rsid w:val="08732B35"/>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798"/>
    <w:rsid w:val="087337ED"/>
    <w:rsid w:val="087338D1"/>
    <w:rsid w:val="087338DC"/>
    <w:rsid w:val="08733907"/>
    <w:rsid w:val="08733908"/>
    <w:rsid w:val="0873390B"/>
    <w:rsid w:val="087339B3"/>
    <w:rsid w:val="08733A33"/>
    <w:rsid w:val="08733B37"/>
    <w:rsid w:val="08733D14"/>
    <w:rsid w:val="08733D79"/>
    <w:rsid w:val="08733E86"/>
    <w:rsid w:val="08733F3B"/>
    <w:rsid w:val="08733F45"/>
    <w:rsid w:val="08733FFB"/>
    <w:rsid w:val="087340B0"/>
    <w:rsid w:val="087340F0"/>
    <w:rsid w:val="08734122"/>
    <w:rsid w:val="087341D4"/>
    <w:rsid w:val="087341DF"/>
    <w:rsid w:val="08734227"/>
    <w:rsid w:val="0873427C"/>
    <w:rsid w:val="087343DA"/>
    <w:rsid w:val="08734476"/>
    <w:rsid w:val="087344D8"/>
    <w:rsid w:val="08734549"/>
    <w:rsid w:val="0873455B"/>
    <w:rsid w:val="087346F5"/>
    <w:rsid w:val="08734745"/>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C1"/>
    <w:rsid w:val="087357F5"/>
    <w:rsid w:val="08735819"/>
    <w:rsid w:val="08735843"/>
    <w:rsid w:val="087358D7"/>
    <w:rsid w:val="08735A9A"/>
    <w:rsid w:val="08735B25"/>
    <w:rsid w:val="08735C0C"/>
    <w:rsid w:val="08735C0D"/>
    <w:rsid w:val="08735CD2"/>
    <w:rsid w:val="08735D85"/>
    <w:rsid w:val="08735DF1"/>
    <w:rsid w:val="08735E49"/>
    <w:rsid w:val="08735FDA"/>
    <w:rsid w:val="08736081"/>
    <w:rsid w:val="087360EE"/>
    <w:rsid w:val="08736155"/>
    <w:rsid w:val="0873617A"/>
    <w:rsid w:val="087361C7"/>
    <w:rsid w:val="0873659D"/>
    <w:rsid w:val="087366C6"/>
    <w:rsid w:val="087366E3"/>
    <w:rsid w:val="08736761"/>
    <w:rsid w:val="0873677F"/>
    <w:rsid w:val="087368BD"/>
    <w:rsid w:val="087368C3"/>
    <w:rsid w:val="087368C4"/>
    <w:rsid w:val="087368C9"/>
    <w:rsid w:val="08736A00"/>
    <w:rsid w:val="08736BE0"/>
    <w:rsid w:val="08736CA5"/>
    <w:rsid w:val="08736D1E"/>
    <w:rsid w:val="08736D42"/>
    <w:rsid w:val="08736D6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9FE"/>
    <w:rsid w:val="08737AAE"/>
    <w:rsid w:val="08737ACE"/>
    <w:rsid w:val="08737AF8"/>
    <w:rsid w:val="08737B7D"/>
    <w:rsid w:val="08737B84"/>
    <w:rsid w:val="08737BAF"/>
    <w:rsid w:val="08737C18"/>
    <w:rsid w:val="08737D45"/>
    <w:rsid w:val="08737D64"/>
    <w:rsid w:val="08737F53"/>
    <w:rsid w:val="08737F82"/>
    <w:rsid w:val="08737FC7"/>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B45"/>
    <w:rsid w:val="08740BAC"/>
    <w:rsid w:val="08740BC9"/>
    <w:rsid w:val="08740C2A"/>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FE"/>
    <w:rsid w:val="0874536C"/>
    <w:rsid w:val="08745394"/>
    <w:rsid w:val="087453B3"/>
    <w:rsid w:val="087453E2"/>
    <w:rsid w:val="087453F0"/>
    <w:rsid w:val="087454B7"/>
    <w:rsid w:val="087454C2"/>
    <w:rsid w:val="087455B9"/>
    <w:rsid w:val="0874562F"/>
    <w:rsid w:val="0874565C"/>
    <w:rsid w:val="087456A4"/>
    <w:rsid w:val="087458B3"/>
    <w:rsid w:val="087458CB"/>
    <w:rsid w:val="08745904"/>
    <w:rsid w:val="08745A1B"/>
    <w:rsid w:val="08745A41"/>
    <w:rsid w:val="08745A49"/>
    <w:rsid w:val="08745AC7"/>
    <w:rsid w:val="08745B5C"/>
    <w:rsid w:val="08745BBA"/>
    <w:rsid w:val="08745BBB"/>
    <w:rsid w:val="08745C54"/>
    <w:rsid w:val="08745DA6"/>
    <w:rsid w:val="08745E26"/>
    <w:rsid w:val="08745EAD"/>
    <w:rsid w:val="08745F83"/>
    <w:rsid w:val="0874604F"/>
    <w:rsid w:val="087460E7"/>
    <w:rsid w:val="087461FC"/>
    <w:rsid w:val="08746274"/>
    <w:rsid w:val="08746350"/>
    <w:rsid w:val="08746388"/>
    <w:rsid w:val="087463D6"/>
    <w:rsid w:val="0874644E"/>
    <w:rsid w:val="08746581"/>
    <w:rsid w:val="087465C8"/>
    <w:rsid w:val="0874663A"/>
    <w:rsid w:val="0874671D"/>
    <w:rsid w:val="087467D5"/>
    <w:rsid w:val="087467D6"/>
    <w:rsid w:val="087467EF"/>
    <w:rsid w:val="087468BB"/>
    <w:rsid w:val="087469E7"/>
    <w:rsid w:val="08746A4C"/>
    <w:rsid w:val="08746AB1"/>
    <w:rsid w:val="08746B82"/>
    <w:rsid w:val="08746C3D"/>
    <w:rsid w:val="08746DD2"/>
    <w:rsid w:val="08746EE0"/>
    <w:rsid w:val="08746EE1"/>
    <w:rsid w:val="087470A3"/>
    <w:rsid w:val="087471A3"/>
    <w:rsid w:val="0874735C"/>
    <w:rsid w:val="08747390"/>
    <w:rsid w:val="087473A9"/>
    <w:rsid w:val="0874751A"/>
    <w:rsid w:val="087475CF"/>
    <w:rsid w:val="08747609"/>
    <w:rsid w:val="08747698"/>
    <w:rsid w:val="087476DE"/>
    <w:rsid w:val="0874774F"/>
    <w:rsid w:val="08747ADA"/>
    <w:rsid w:val="08747BE0"/>
    <w:rsid w:val="08747CFA"/>
    <w:rsid w:val="08747D3D"/>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E66"/>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31"/>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1A6"/>
    <w:rsid w:val="0875328C"/>
    <w:rsid w:val="08753294"/>
    <w:rsid w:val="087533D0"/>
    <w:rsid w:val="08753457"/>
    <w:rsid w:val="08753471"/>
    <w:rsid w:val="087534FC"/>
    <w:rsid w:val="087535BF"/>
    <w:rsid w:val="08753654"/>
    <w:rsid w:val="087536B3"/>
    <w:rsid w:val="08753877"/>
    <w:rsid w:val="087538CD"/>
    <w:rsid w:val="0875390E"/>
    <w:rsid w:val="08753992"/>
    <w:rsid w:val="08753A82"/>
    <w:rsid w:val="08753B96"/>
    <w:rsid w:val="08753D52"/>
    <w:rsid w:val="08753E3A"/>
    <w:rsid w:val="08753FFB"/>
    <w:rsid w:val="0875412C"/>
    <w:rsid w:val="08754181"/>
    <w:rsid w:val="0875422A"/>
    <w:rsid w:val="08754234"/>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329"/>
    <w:rsid w:val="08755377"/>
    <w:rsid w:val="0875542F"/>
    <w:rsid w:val="087554B3"/>
    <w:rsid w:val="087555D0"/>
    <w:rsid w:val="087556FA"/>
    <w:rsid w:val="0875573D"/>
    <w:rsid w:val="08755791"/>
    <w:rsid w:val="08755798"/>
    <w:rsid w:val="08755A4C"/>
    <w:rsid w:val="08755BD6"/>
    <w:rsid w:val="08755CC3"/>
    <w:rsid w:val="08755CC6"/>
    <w:rsid w:val="08755D50"/>
    <w:rsid w:val="08755D85"/>
    <w:rsid w:val="08755DBD"/>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86B"/>
    <w:rsid w:val="0875798D"/>
    <w:rsid w:val="087579EF"/>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57"/>
    <w:rsid w:val="08762772"/>
    <w:rsid w:val="0876277A"/>
    <w:rsid w:val="087627FB"/>
    <w:rsid w:val="0876288D"/>
    <w:rsid w:val="08762978"/>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647"/>
    <w:rsid w:val="08763661"/>
    <w:rsid w:val="08763788"/>
    <w:rsid w:val="0876390F"/>
    <w:rsid w:val="087639E3"/>
    <w:rsid w:val="087639F9"/>
    <w:rsid w:val="08763C1D"/>
    <w:rsid w:val="08763D32"/>
    <w:rsid w:val="08763E45"/>
    <w:rsid w:val="08763EB0"/>
    <w:rsid w:val="08763F7A"/>
    <w:rsid w:val="08764155"/>
    <w:rsid w:val="08764164"/>
    <w:rsid w:val="087641AB"/>
    <w:rsid w:val="087641E9"/>
    <w:rsid w:val="0876420D"/>
    <w:rsid w:val="087642A9"/>
    <w:rsid w:val="08764569"/>
    <w:rsid w:val="08764637"/>
    <w:rsid w:val="08764680"/>
    <w:rsid w:val="087646A0"/>
    <w:rsid w:val="087647B9"/>
    <w:rsid w:val="08764951"/>
    <w:rsid w:val="08764985"/>
    <w:rsid w:val="087649EF"/>
    <w:rsid w:val="08764A7A"/>
    <w:rsid w:val="08764C15"/>
    <w:rsid w:val="08764C58"/>
    <w:rsid w:val="08764D0D"/>
    <w:rsid w:val="08764D77"/>
    <w:rsid w:val="08764D9A"/>
    <w:rsid w:val="08764E85"/>
    <w:rsid w:val="08764EC7"/>
    <w:rsid w:val="08764F0B"/>
    <w:rsid w:val="08764F8E"/>
    <w:rsid w:val="08764FA5"/>
    <w:rsid w:val="0876503D"/>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603"/>
    <w:rsid w:val="0876564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EB"/>
    <w:rsid w:val="08766695"/>
    <w:rsid w:val="087667E4"/>
    <w:rsid w:val="087668AB"/>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00"/>
    <w:rsid w:val="08772319"/>
    <w:rsid w:val="08772565"/>
    <w:rsid w:val="08772612"/>
    <w:rsid w:val="0877273C"/>
    <w:rsid w:val="08772789"/>
    <w:rsid w:val="08772A4D"/>
    <w:rsid w:val="08772AA0"/>
    <w:rsid w:val="08772AAE"/>
    <w:rsid w:val="08772BFB"/>
    <w:rsid w:val="08772C69"/>
    <w:rsid w:val="08772CC3"/>
    <w:rsid w:val="08772D4E"/>
    <w:rsid w:val="08772DC0"/>
    <w:rsid w:val="08773037"/>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B7"/>
    <w:rsid w:val="08773FFE"/>
    <w:rsid w:val="087740BD"/>
    <w:rsid w:val="08774110"/>
    <w:rsid w:val="08774165"/>
    <w:rsid w:val="0877418B"/>
    <w:rsid w:val="087741AE"/>
    <w:rsid w:val="0877425E"/>
    <w:rsid w:val="087742D2"/>
    <w:rsid w:val="087742DC"/>
    <w:rsid w:val="08774473"/>
    <w:rsid w:val="087744AC"/>
    <w:rsid w:val="087746B3"/>
    <w:rsid w:val="08774811"/>
    <w:rsid w:val="08774A10"/>
    <w:rsid w:val="08774A2C"/>
    <w:rsid w:val="08774A6C"/>
    <w:rsid w:val="08774A92"/>
    <w:rsid w:val="08774AB1"/>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DE0"/>
    <w:rsid w:val="08775E03"/>
    <w:rsid w:val="08775E33"/>
    <w:rsid w:val="08775F3A"/>
    <w:rsid w:val="08775F42"/>
    <w:rsid w:val="08775FAE"/>
    <w:rsid w:val="0877600B"/>
    <w:rsid w:val="08776123"/>
    <w:rsid w:val="08776181"/>
    <w:rsid w:val="087761BC"/>
    <w:rsid w:val="0877620C"/>
    <w:rsid w:val="087762BC"/>
    <w:rsid w:val="087762EE"/>
    <w:rsid w:val="0877630F"/>
    <w:rsid w:val="087764D2"/>
    <w:rsid w:val="08776544"/>
    <w:rsid w:val="08776562"/>
    <w:rsid w:val="08776576"/>
    <w:rsid w:val="087765EC"/>
    <w:rsid w:val="087765F2"/>
    <w:rsid w:val="0877661D"/>
    <w:rsid w:val="0877674A"/>
    <w:rsid w:val="087767C6"/>
    <w:rsid w:val="0877682E"/>
    <w:rsid w:val="08776894"/>
    <w:rsid w:val="087768B7"/>
    <w:rsid w:val="087769E4"/>
    <w:rsid w:val="08776A7C"/>
    <w:rsid w:val="08776C17"/>
    <w:rsid w:val="08776CC3"/>
    <w:rsid w:val="08776CFA"/>
    <w:rsid w:val="08776D32"/>
    <w:rsid w:val="08776D50"/>
    <w:rsid w:val="08776E13"/>
    <w:rsid w:val="08776E48"/>
    <w:rsid w:val="08777137"/>
    <w:rsid w:val="087772C0"/>
    <w:rsid w:val="08777344"/>
    <w:rsid w:val="0877739E"/>
    <w:rsid w:val="087773CB"/>
    <w:rsid w:val="0877740D"/>
    <w:rsid w:val="0877744C"/>
    <w:rsid w:val="087774A6"/>
    <w:rsid w:val="08777591"/>
    <w:rsid w:val="087775E0"/>
    <w:rsid w:val="0877764E"/>
    <w:rsid w:val="0877779D"/>
    <w:rsid w:val="08777887"/>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111"/>
    <w:rsid w:val="087802CC"/>
    <w:rsid w:val="087803FF"/>
    <w:rsid w:val="087804D0"/>
    <w:rsid w:val="0878052E"/>
    <w:rsid w:val="0878055A"/>
    <w:rsid w:val="087806DA"/>
    <w:rsid w:val="087807A8"/>
    <w:rsid w:val="087807CE"/>
    <w:rsid w:val="08780843"/>
    <w:rsid w:val="08780911"/>
    <w:rsid w:val="08780936"/>
    <w:rsid w:val="087809C2"/>
    <w:rsid w:val="087809E6"/>
    <w:rsid w:val="08780BEC"/>
    <w:rsid w:val="08780C53"/>
    <w:rsid w:val="08780D3B"/>
    <w:rsid w:val="08780DA8"/>
    <w:rsid w:val="08780ECB"/>
    <w:rsid w:val="08780F8D"/>
    <w:rsid w:val="08780FF7"/>
    <w:rsid w:val="0878107C"/>
    <w:rsid w:val="08781205"/>
    <w:rsid w:val="08781212"/>
    <w:rsid w:val="08781256"/>
    <w:rsid w:val="08781324"/>
    <w:rsid w:val="08781482"/>
    <w:rsid w:val="08781564"/>
    <w:rsid w:val="087817BC"/>
    <w:rsid w:val="087817C8"/>
    <w:rsid w:val="087818DB"/>
    <w:rsid w:val="0878191F"/>
    <w:rsid w:val="087819E8"/>
    <w:rsid w:val="08781C5B"/>
    <w:rsid w:val="08781D36"/>
    <w:rsid w:val="08781DCD"/>
    <w:rsid w:val="08781E3C"/>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DF6"/>
    <w:rsid w:val="08783E63"/>
    <w:rsid w:val="08783F74"/>
    <w:rsid w:val="08784103"/>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F4"/>
    <w:rsid w:val="08785543"/>
    <w:rsid w:val="08785582"/>
    <w:rsid w:val="087855E4"/>
    <w:rsid w:val="0878561F"/>
    <w:rsid w:val="087856A9"/>
    <w:rsid w:val="0878575B"/>
    <w:rsid w:val="0878586D"/>
    <w:rsid w:val="087858A8"/>
    <w:rsid w:val="0878598F"/>
    <w:rsid w:val="087859B2"/>
    <w:rsid w:val="08785A99"/>
    <w:rsid w:val="08785B54"/>
    <w:rsid w:val="08785C17"/>
    <w:rsid w:val="08785C50"/>
    <w:rsid w:val="08785D20"/>
    <w:rsid w:val="08785DD2"/>
    <w:rsid w:val="08785DE4"/>
    <w:rsid w:val="08785E36"/>
    <w:rsid w:val="08785E40"/>
    <w:rsid w:val="08785EAA"/>
    <w:rsid w:val="08785EB6"/>
    <w:rsid w:val="08785F04"/>
    <w:rsid w:val="08786286"/>
    <w:rsid w:val="08786344"/>
    <w:rsid w:val="08786364"/>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FEC"/>
    <w:rsid w:val="08787072"/>
    <w:rsid w:val="0878713F"/>
    <w:rsid w:val="0878721F"/>
    <w:rsid w:val="087872B9"/>
    <w:rsid w:val="087872CB"/>
    <w:rsid w:val="0878732D"/>
    <w:rsid w:val="08787481"/>
    <w:rsid w:val="087874C0"/>
    <w:rsid w:val="087874CC"/>
    <w:rsid w:val="08787547"/>
    <w:rsid w:val="087876AD"/>
    <w:rsid w:val="08787762"/>
    <w:rsid w:val="0878777F"/>
    <w:rsid w:val="0878779B"/>
    <w:rsid w:val="08787874"/>
    <w:rsid w:val="0878787F"/>
    <w:rsid w:val="08787901"/>
    <w:rsid w:val="0878797D"/>
    <w:rsid w:val="08787B2B"/>
    <w:rsid w:val="08787B52"/>
    <w:rsid w:val="08787CDD"/>
    <w:rsid w:val="08787E7B"/>
    <w:rsid w:val="08790045"/>
    <w:rsid w:val="0879006A"/>
    <w:rsid w:val="0879014D"/>
    <w:rsid w:val="08790296"/>
    <w:rsid w:val="0879033E"/>
    <w:rsid w:val="08790495"/>
    <w:rsid w:val="087904FA"/>
    <w:rsid w:val="087905BB"/>
    <w:rsid w:val="087906DF"/>
    <w:rsid w:val="08790862"/>
    <w:rsid w:val="087908FA"/>
    <w:rsid w:val="08790921"/>
    <w:rsid w:val="0879099A"/>
    <w:rsid w:val="087909C7"/>
    <w:rsid w:val="08790ACE"/>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6B"/>
    <w:rsid w:val="08792326"/>
    <w:rsid w:val="0879240B"/>
    <w:rsid w:val="08792572"/>
    <w:rsid w:val="08792588"/>
    <w:rsid w:val="08792600"/>
    <w:rsid w:val="0879263A"/>
    <w:rsid w:val="08792665"/>
    <w:rsid w:val="08792682"/>
    <w:rsid w:val="087927CC"/>
    <w:rsid w:val="087927D7"/>
    <w:rsid w:val="08792808"/>
    <w:rsid w:val="087928EF"/>
    <w:rsid w:val="087929A8"/>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245"/>
    <w:rsid w:val="08793263"/>
    <w:rsid w:val="08793300"/>
    <w:rsid w:val="087933C4"/>
    <w:rsid w:val="08793433"/>
    <w:rsid w:val="0879357D"/>
    <w:rsid w:val="08793607"/>
    <w:rsid w:val="08793634"/>
    <w:rsid w:val="08793825"/>
    <w:rsid w:val="0879391D"/>
    <w:rsid w:val="087939CB"/>
    <w:rsid w:val="08793A12"/>
    <w:rsid w:val="08793AA6"/>
    <w:rsid w:val="08793B1E"/>
    <w:rsid w:val="08793B25"/>
    <w:rsid w:val="08793C23"/>
    <w:rsid w:val="08793C35"/>
    <w:rsid w:val="08793CD7"/>
    <w:rsid w:val="08793D81"/>
    <w:rsid w:val="08793EB4"/>
    <w:rsid w:val="08793F46"/>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BC"/>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876"/>
    <w:rsid w:val="08796953"/>
    <w:rsid w:val="08796965"/>
    <w:rsid w:val="08796A20"/>
    <w:rsid w:val="08796AAF"/>
    <w:rsid w:val="08796AB3"/>
    <w:rsid w:val="08796BA7"/>
    <w:rsid w:val="08796BCA"/>
    <w:rsid w:val="08796D18"/>
    <w:rsid w:val="08796D1A"/>
    <w:rsid w:val="08796D9B"/>
    <w:rsid w:val="08796FAA"/>
    <w:rsid w:val="08796FBD"/>
    <w:rsid w:val="08796FC2"/>
    <w:rsid w:val="08796FDD"/>
    <w:rsid w:val="08796FF2"/>
    <w:rsid w:val="08797058"/>
    <w:rsid w:val="08797062"/>
    <w:rsid w:val="08797156"/>
    <w:rsid w:val="08797389"/>
    <w:rsid w:val="087973D9"/>
    <w:rsid w:val="0879743D"/>
    <w:rsid w:val="087974D1"/>
    <w:rsid w:val="087974E7"/>
    <w:rsid w:val="0879759E"/>
    <w:rsid w:val="08797635"/>
    <w:rsid w:val="087976A8"/>
    <w:rsid w:val="087977BD"/>
    <w:rsid w:val="087977C8"/>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3BD"/>
    <w:rsid w:val="087A040F"/>
    <w:rsid w:val="087A04A7"/>
    <w:rsid w:val="087A051D"/>
    <w:rsid w:val="087A0663"/>
    <w:rsid w:val="087A066E"/>
    <w:rsid w:val="087A06D5"/>
    <w:rsid w:val="087A073C"/>
    <w:rsid w:val="087A0789"/>
    <w:rsid w:val="087A081D"/>
    <w:rsid w:val="087A084F"/>
    <w:rsid w:val="087A08C1"/>
    <w:rsid w:val="087A09F7"/>
    <w:rsid w:val="087A0A04"/>
    <w:rsid w:val="087A0A14"/>
    <w:rsid w:val="087A0AAD"/>
    <w:rsid w:val="087A0B65"/>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35"/>
    <w:rsid w:val="087A39B1"/>
    <w:rsid w:val="087A39EA"/>
    <w:rsid w:val="087A3A3F"/>
    <w:rsid w:val="087A3AA1"/>
    <w:rsid w:val="087A3AD5"/>
    <w:rsid w:val="087A3BC1"/>
    <w:rsid w:val="087A3BF8"/>
    <w:rsid w:val="087A3CBB"/>
    <w:rsid w:val="087A3CE5"/>
    <w:rsid w:val="087A3D2E"/>
    <w:rsid w:val="087A3DAF"/>
    <w:rsid w:val="087A3E84"/>
    <w:rsid w:val="087A3F86"/>
    <w:rsid w:val="087A3FF3"/>
    <w:rsid w:val="087A4020"/>
    <w:rsid w:val="087A412F"/>
    <w:rsid w:val="087A4143"/>
    <w:rsid w:val="087A4280"/>
    <w:rsid w:val="087A4298"/>
    <w:rsid w:val="087A430A"/>
    <w:rsid w:val="087A4490"/>
    <w:rsid w:val="087A4583"/>
    <w:rsid w:val="087A4647"/>
    <w:rsid w:val="087A4847"/>
    <w:rsid w:val="087A489F"/>
    <w:rsid w:val="087A48D0"/>
    <w:rsid w:val="087A4928"/>
    <w:rsid w:val="087A493F"/>
    <w:rsid w:val="087A49FA"/>
    <w:rsid w:val="087A4ACB"/>
    <w:rsid w:val="087A4AD9"/>
    <w:rsid w:val="087A4CE2"/>
    <w:rsid w:val="087A4D51"/>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F1"/>
    <w:rsid w:val="087B1E18"/>
    <w:rsid w:val="087B1EC8"/>
    <w:rsid w:val="087B1ED3"/>
    <w:rsid w:val="087B1EFB"/>
    <w:rsid w:val="087B1F00"/>
    <w:rsid w:val="087B1F79"/>
    <w:rsid w:val="087B2085"/>
    <w:rsid w:val="087B20AF"/>
    <w:rsid w:val="087B20D1"/>
    <w:rsid w:val="087B2392"/>
    <w:rsid w:val="087B247C"/>
    <w:rsid w:val="087B2596"/>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1C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CC"/>
    <w:rsid w:val="087B4810"/>
    <w:rsid w:val="087B483D"/>
    <w:rsid w:val="087B48E3"/>
    <w:rsid w:val="087B49BF"/>
    <w:rsid w:val="087B4A41"/>
    <w:rsid w:val="087B4B26"/>
    <w:rsid w:val="087B4B30"/>
    <w:rsid w:val="087B4BE6"/>
    <w:rsid w:val="087B4C05"/>
    <w:rsid w:val="087B4C38"/>
    <w:rsid w:val="087B4CAA"/>
    <w:rsid w:val="087B4D12"/>
    <w:rsid w:val="087B4D4F"/>
    <w:rsid w:val="087B4E7C"/>
    <w:rsid w:val="087B505A"/>
    <w:rsid w:val="087B50CD"/>
    <w:rsid w:val="087B50FE"/>
    <w:rsid w:val="087B5111"/>
    <w:rsid w:val="087B5134"/>
    <w:rsid w:val="087B514C"/>
    <w:rsid w:val="087B5460"/>
    <w:rsid w:val="087B55C5"/>
    <w:rsid w:val="087B565E"/>
    <w:rsid w:val="087B56B6"/>
    <w:rsid w:val="087B5984"/>
    <w:rsid w:val="087B5989"/>
    <w:rsid w:val="087B5A8F"/>
    <w:rsid w:val="087B5D22"/>
    <w:rsid w:val="087B5DF3"/>
    <w:rsid w:val="087B5E42"/>
    <w:rsid w:val="087B5F20"/>
    <w:rsid w:val="087B5F95"/>
    <w:rsid w:val="087B613E"/>
    <w:rsid w:val="087B62EC"/>
    <w:rsid w:val="087B634A"/>
    <w:rsid w:val="087B637A"/>
    <w:rsid w:val="087B644F"/>
    <w:rsid w:val="087B64F0"/>
    <w:rsid w:val="087B65DB"/>
    <w:rsid w:val="087B6676"/>
    <w:rsid w:val="087B667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404"/>
    <w:rsid w:val="087B743B"/>
    <w:rsid w:val="087B748F"/>
    <w:rsid w:val="087B74BD"/>
    <w:rsid w:val="087B7583"/>
    <w:rsid w:val="087B75A0"/>
    <w:rsid w:val="087B75B4"/>
    <w:rsid w:val="087B7640"/>
    <w:rsid w:val="087B7722"/>
    <w:rsid w:val="087B7770"/>
    <w:rsid w:val="087B7815"/>
    <w:rsid w:val="087B784D"/>
    <w:rsid w:val="087B78F3"/>
    <w:rsid w:val="087B7908"/>
    <w:rsid w:val="087B7915"/>
    <w:rsid w:val="087B79E4"/>
    <w:rsid w:val="087B7AE9"/>
    <w:rsid w:val="087B7BB8"/>
    <w:rsid w:val="087B7BFA"/>
    <w:rsid w:val="087B7C14"/>
    <w:rsid w:val="087B7C24"/>
    <w:rsid w:val="087B7C3C"/>
    <w:rsid w:val="087B7CDD"/>
    <w:rsid w:val="087B7D6B"/>
    <w:rsid w:val="087B7D6D"/>
    <w:rsid w:val="087B7DEF"/>
    <w:rsid w:val="087B7EB8"/>
    <w:rsid w:val="087B7F38"/>
    <w:rsid w:val="087B7F60"/>
    <w:rsid w:val="087B7FBF"/>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B2A"/>
    <w:rsid w:val="087C1DAD"/>
    <w:rsid w:val="087C1E44"/>
    <w:rsid w:val="087C1F15"/>
    <w:rsid w:val="087C1F2E"/>
    <w:rsid w:val="087C2127"/>
    <w:rsid w:val="087C2160"/>
    <w:rsid w:val="087C2178"/>
    <w:rsid w:val="087C21A0"/>
    <w:rsid w:val="087C21AE"/>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9E"/>
    <w:rsid w:val="087C321E"/>
    <w:rsid w:val="087C32D3"/>
    <w:rsid w:val="087C32D4"/>
    <w:rsid w:val="087C3398"/>
    <w:rsid w:val="087C33DE"/>
    <w:rsid w:val="087C362D"/>
    <w:rsid w:val="087C370A"/>
    <w:rsid w:val="087C37FD"/>
    <w:rsid w:val="087C38B8"/>
    <w:rsid w:val="087C38BA"/>
    <w:rsid w:val="087C38E7"/>
    <w:rsid w:val="087C3965"/>
    <w:rsid w:val="087C3A07"/>
    <w:rsid w:val="087C3A70"/>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56D"/>
    <w:rsid w:val="087C45F6"/>
    <w:rsid w:val="087C4606"/>
    <w:rsid w:val="087C48E6"/>
    <w:rsid w:val="087C4961"/>
    <w:rsid w:val="087C4A0D"/>
    <w:rsid w:val="087C4AE1"/>
    <w:rsid w:val="087C4B95"/>
    <w:rsid w:val="087C4D0A"/>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5F"/>
    <w:rsid w:val="087C564C"/>
    <w:rsid w:val="087C56A7"/>
    <w:rsid w:val="087C56F9"/>
    <w:rsid w:val="087C573D"/>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E7A"/>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64F"/>
    <w:rsid w:val="087C66B6"/>
    <w:rsid w:val="087C6797"/>
    <w:rsid w:val="087C67A1"/>
    <w:rsid w:val="087C69B5"/>
    <w:rsid w:val="087C6A39"/>
    <w:rsid w:val="087C6A43"/>
    <w:rsid w:val="087C6A5D"/>
    <w:rsid w:val="087C6AE4"/>
    <w:rsid w:val="087C6B04"/>
    <w:rsid w:val="087C6B46"/>
    <w:rsid w:val="087C6B83"/>
    <w:rsid w:val="087C6C1C"/>
    <w:rsid w:val="087C6D6A"/>
    <w:rsid w:val="087C6D91"/>
    <w:rsid w:val="087C6E16"/>
    <w:rsid w:val="087C6E6D"/>
    <w:rsid w:val="087C6EA2"/>
    <w:rsid w:val="087C6EBA"/>
    <w:rsid w:val="087C6F1B"/>
    <w:rsid w:val="087C6F26"/>
    <w:rsid w:val="087C6F46"/>
    <w:rsid w:val="087C6F5E"/>
    <w:rsid w:val="087C7148"/>
    <w:rsid w:val="087C7152"/>
    <w:rsid w:val="087C7172"/>
    <w:rsid w:val="087C73AE"/>
    <w:rsid w:val="087C741C"/>
    <w:rsid w:val="087C746D"/>
    <w:rsid w:val="087C7672"/>
    <w:rsid w:val="087C76B3"/>
    <w:rsid w:val="087C76E4"/>
    <w:rsid w:val="087C784C"/>
    <w:rsid w:val="087C7871"/>
    <w:rsid w:val="087C78E2"/>
    <w:rsid w:val="087C7AB6"/>
    <w:rsid w:val="087C7AE4"/>
    <w:rsid w:val="087C7B03"/>
    <w:rsid w:val="087C7C2D"/>
    <w:rsid w:val="087C7C45"/>
    <w:rsid w:val="087C7C82"/>
    <w:rsid w:val="087C7D06"/>
    <w:rsid w:val="087C7D96"/>
    <w:rsid w:val="087C7DF9"/>
    <w:rsid w:val="087C7E8B"/>
    <w:rsid w:val="087C7E8F"/>
    <w:rsid w:val="087C7EB0"/>
    <w:rsid w:val="087C7FE6"/>
    <w:rsid w:val="087D0009"/>
    <w:rsid w:val="087D006D"/>
    <w:rsid w:val="087D0131"/>
    <w:rsid w:val="087D0408"/>
    <w:rsid w:val="087D044A"/>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71A"/>
    <w:rsid w:val="087D178C"/>
    <w:rsid w:val="087D1853"/>
    <w:rsid w:val="087D191B"/>
    <w:rsid w:val="087D1B00"/>
    <w:rsid w:val="087D1B07"/>
    <w:rsid w:val="087D1BE7"/>
    <w:rsid w:val="087D1D2C"/>
    <w:rsid w:val="087D1D4F"/>
    <w:rsid w:val="087D1D83"/>
    <w:rsid w:val="087D1FDA"/>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DD4"/>
    <w:rsid w:val="087D3E65"/>
    <w:rsid w:val="087D3EB3"/>
    <w:rsid w:val="087D3F87"/>
    <w:rsid w:val="087D3F9E"/>
    <w:rsid w:val="087D4079"/>
    <w:rsid w:val="087D41DE"/>
    <w:rsid w:val="087D41E3"/>
    <w:rsid w:val="087D4266"/>
    <w:rsid w:val="087D4395"/>
    <w:rsid w:val="087D43CF"/>
    <w:rsid w:val="087D43FA"/>
    <w:rsid w:val="087D458F"/>
    <w:rsid w:val="087D4601"/>
    <w:rsid w:val="087D4617"/>
    <w:rsid w:val="087D474B"/>
    <w:rsid w:val="087D477F"/>
    <w:rsid w:val="087D47B4"/>
    <w:rsid w:val="087D498F"/>
    <w:rsid w:val="087D49F0"/>
    <w:rsid w:val="087D4A82"/>
    <w:rsid w:val="087D4C4E"/>
    <w:rsid w:val="087D4C8B"/>
    <w:rsid w:val="087D4CA7"/>
    <w:rsid w:val="087D4CAB"/>
    <w:rsid w:val="087D4D4E"/>
    <w:rsid w:val="087D4E6A"/>
    <w:rsid w:val="087D4EBD"/>
    <w:rsid w:val="087D4F74"/>
    <w:rsid w:val="087D5076"/>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084"/>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BF"/>
    <w:rsid w:val="087D76DD"/>
    <w:rsid w:val="087D76EB"/>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64"/>
    <w:rsid w:val="087E2386"/>
    <w:rsid w:val="087E23B1"/>
    <w:rsid w:val="087E242C"/>
    <w:rsid w:val="087E258F"/>
    <w:rsid w:val="087E26F4"/>
    <w:rsid w:val="087E272B"/>
    <w:rsid w:val="087E2785"/>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DE"/>
    <w:rsid w:val="087E3993"/>
    <w:rsid w:val="087E39C3"/>
    <w:rsid w:val="087E39F7"/>
    <w:rsid w:val="087E3A9C"/>
    <w:rsid w:val="087E3BE3"/>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C7"/>
    <w:rsid w:val="087E46F9"/>
    <w:rsid w:val="087E470D"/>
    <w:rsid w:val="087E471C"/>
    <w:rsid w:val="087E474D"/>
    <w:rsid w:val="087E4767"/>
    <w:rsid w:val="087E490B"/>
    <w:rsid w:val="087E4965"/>
    <w:rsid w:val="087E4981"/>
    <w:rsid w:val="087E4A70"/>
    <w:rsid w:val="087E4C7F"/>
    <w:rsid w:val="087E4CDC"/>
    <w:rsid w:val="087E4CE6"/>
    <w:rsid w:val="087E4D06"/>
    <w:rsid w:val="087E4D82"/>
    <w:rsid w:val="087E4F01"/>
    <w:rsid w:val="087E5043"/>
    <w:rsid w:val="087E5061"/>
    <w:rsid w:val="087E51C7"/>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D4E"/>
    <w:rsid w:val="087E5DD4"/>
    <w:rsid w:val="087E5E50"/>
    <w:rsid w:val="087E5EB7"/>
    <w:rsid w:val="087E5FB4"/>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F66"/>
    <w:rsid w:val="087E6F70"/>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BB6"/>
    <w:rsid w:val="087E7C8D"/>
    <w:rsid w:val="087E7CF7"/>
    <w:rsid w:val="087E7D4A"/>
    <w:rsid w:val="087E7DAC"/>
    <w:rsid w:val="087E7E07"/>
    <w:rsid w:val="087E7E10"/>
    <w:rsid w:val="087F004A"/>
    <w:rsid w:val="087F00D0"/>
    <w:rsid w:val="087F019A"/>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FD"/>
    <w:rsid w:val="087F0927"/>
    <w:rsid w:val="087F095F"/>
    <w:rsid w:val="087F09DB"/>
    <w:rsid w:val="087F0B61"/>
    <w:rsid w:val="087F0BE3"/>
    <w:rsid w:val="087F0C0D"/>
    <w:rsid w:val="087F0E7D"/>
    <w:rsid w:val="087F0E8F"/>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FB"/>
    <w:rsid w:val="087F157A"/>
    <w:rsid w:val="087F15BA"/>
    <w:rsid w:val="087F15FE"/>
    <w:rsid w:val="087F1679"/>
    <w:rsid w:val="087F17E8"/>
    <w:rsid w:val="087F17F6"/>
    <w:rsid w:val="087F1827"/>
    <w:rsid w:val="087F1866"/>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4DA4"/>
    <w:rsid w:val="087F4E16"/>
    <w:rsid w:val="087F4FC2"/>
    <w:rsid w:val="087F5079"/>
    <w:rsid w:val="087F50ED"/>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E3F"/>
    <w:rsid w:val="087F6E5B"/>
    <w:rsid w:val="087F6E6A"/>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8A5"/>
    <w:rsid w:val="087F78DA"/>
    <w:rsid w:val="087F79FE"/>
    <w:rsid w:val="087F7A18"/>
    <w:rsid w:val="087F7A8D"/>
    <w:rsid w:val="087F7AAA"/>
    <w:rsid w:val="087F7AC5"/>
    <w:rsid w:val="087F7BC5"/>
    <w:rsid w:val="087F7C0D"/>
    <w:rsid w:val="087F7C2A"/>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6E0"/>
    <w:rsid w:val="08800759"/>
    <w:rsid w:val="088007DC"/>
    <w:rsid w:val="088007F8"/>
    <w:rsid w:val="08800846"/>
    <w:rsid w:val="0880086E"/>
    <w:rsid w:val="0880088A"/>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28"/>
    <w:rsid w:val="08801635"/>
    <w:rsid w:val="0880176D"/>
    <w:rsid w:val="088017BC"/>
    <w:rsid w:val="08801997"/>
    <w:rsid w:val="08801D58"/>
    <w:rsid w:val="08801D97"/>
    <w:rsid w:val="08801DF3"/>
    <w:rsid w:val="08801F2B"/>
    <w:rsid w:val="08801FCF"/>
    <w:rsid w:val="08802059"/>
    <w:rsid w:val="088022D7"/>
    <w:rsid w:val="088024A6"/>
    <w:rsid w:val="08802623"/>
    <w:rsid w:val="0880278D"/>
    <w:rsid w:val="088027EE"/>
    <w:rsid w:val="08802807"/>
    <w:rsid w:val="0880285C"/>
    <w:rsid w:val="088028C0"/>
    <w:rsid w:val="088029DE"/>
    <w:rsid w:val="08802A50"/>
    <w:rsid w:val="08802B89"/>
    <w:rsid w:val="08802CA6"/>
    <w:rsid w:val="08802E27"/>
    <w:rsid w:val="08802F14"/>
    <w:rsid w:val="08802FC0"/>
    <w:rsid w:val="08803074"/>
    <w:rsid w:val="08803081"/>
    <w:rsid w:val="088031A0"/>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8E"/>
    <w:rsid w:val="08804A98"/>
    <w:rsid w:val="08804AA3"/>
    <w:rsid w:val="08804B40"/>
    <w:rsid w:val="08804C13"/>
    <w:rsid w:val="08804CA2"/>
    <w:rsid w:val="08804CD0"/>
    <w:rsid w:val="08804CE1"/>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FF"/>
    <w:rsid w:val="08805350"/>
    <w:rsid w:val="0880541C"/>
    <w:rsid w:val="08805435"/>
    <w:rsid w:val="08805458"/>
    <w:rsid w:val="08805496"/>
    <w:rsid w:val="088054E3"/>
    <w:rsid w:val="088054E4"/>
    <w:rsid w:val="0880552B"/>
    <w:rsid w:val="088055FB"/>
    <w:rsid w:val="0880560D"/>
    <w:rsid w:val="0880572D"/>
    <w:rsid w:val="0880581F"/>
    <w:rsid w:val="08805915"/>
    <w:rsid w:val="088059D6"/>
    <w:rsid w:val="08805AFC"/>
    <w:rsid w:val="08805B23"/>
    <w:rsid w:val="08805B9A"/>
    <w:rsid w:val="08805C58"/>
    <w:rsid w:val="08805CD3"/>
    <w:rsid w:val="08805D1A"/>
    <w:rsid w:val="08805D87"/>
    <w:rsid w:val="08805DD6"/>
    <w:rsid w:val="08805F2C"/>
    <w:rsid w:val="08805F5B"/>
    <w:rsid w:val="08805F85"/>
    <w:rsid w:val="08805F86"/>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DA"/>
    <w:rsid w:val="08806AF8"/>
    <w:rsid w:val="08806B00"/>
    <w:rsid w:val="08806B3D"/>
    <w:rsid w:val="08806BA2"/>
    <w:rsid w:val="08806CD9"/>
    <w:rsid w:val="08806CEB"/>
    <w:rsid w:val="08806D43"/>
    <w:rsid w:val="08806E3C"/>
    <w:rsid w:val="08806EC2"/>
    <w:rsid w:val="0880702C"/>
    <w:rsid w:val="0880703A"/>
    <w:rsid w:val="088070F6"/>
    <w:rsid w:val="088070FF"/>
    <w:rsid w:val="08807185"/>
    <w:rsid w:val="0880724E"/>
    <w:rsid w:val="08807290"/>
    <w:rsid w:val="08807314"/>
    <w:rsid w:val="0880731C"/>
    <w:rsid w:val="088073AA"/>
    <w:rsid w:val="08807442"/>
    <w:rsid w:val="0880750B"/>
    <w:rsid w:val="08807530"/>
    <w:rsid w:val="088075F9"/>
    <w:rsid w:val="08807682"/>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701"/>
    <w:rsid w:val="0881077C"/>
    <w:rsid w:val="088107CA"/>
    <w:rsid w:val="08810985"/>
    <w:rsid w:val="088109F3"/>
    <w:rsid w:val="08810A30"/>
    <w:rsid w:val="08810A7F"/>
    <w:rsid w:val="08810C82"/>
    <w:rsid w:val="08810CD2"/>
    <w:rsid w:val="08810D3D"/>
    <w:rsid w:val="08810D85"/>
    <w:rsid w:val="08810E25"/>
    <w:rsid w:val="08810E69"/>
    <w:rsid w:val="08810E8B"/>
    <w:rsid w:val="08810ECB"/>
    <w:rsid w:val="08810F14"/>
    <w:rsid w:val="08810F95"/>
    <w:rsid w:val="08811018"/>
    <w:rsid w:val="08811019"/>
    <w:rsid w:val="0881113F"/>
    <w:rsid w:val="08811205"/>
    <w:rsid w:val="08811380"/>
    <w:rsid w:val="08811403"/>
    <w:rsid w:val="0881144C"/>
    <w:rsid w:val="088114A8"/>
    <w:rsid w:val="0881158D"/>
    <w:rsid w:val="088115F3"/>
    <w:rsid w:val="088116BE"/>
    <w:rsid w:val="0881172C"/>
    <w:rsid w:val="0881176D"/>
    <w:rsid w:val="08811795"/>
    <w:rsid w:val="088117B1"/>
    <w:rsid w:val="088117F6"/>
    <w:rsid w:val="08811886"/>
    <w:rsid w:val="088118B9"/>
    <w:rsid w:val="0881198D"/>
    <w:rsid w:val="088119C2"/>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33"/>
    <w:rsid w:val="08812A93"/>
    <w:rsid w:val="08812B55"/>
    <w:rsid w:val="08812F3A"/>
    <w:rsid w:val="08813008"/>
    <w:rsid w:val="08813053"/>
    <w:rsid w:val="0881307B"/>
    <w:rsid w:val="08813121"/>
    <w:rsid w:val="08813184"/>
    <w:rsid w:val="08813192"/>
    <w:rsid w:val="088131F6"/>
    <w:rsid w:val="088132C1"/>
    <w:rsid w:val="088132CE"/>
    <w:rsid w:val="08813349"/>
    <w:rsid w:val="0881340A"/>
    <w:rsid w:val="08813446"/>
    <w:rsid w:val="08813484"/>
    <w:rsid w:val="08813515"/>
    <w:rsid w:val="08813547"/>
    <w:rsid w:val="0881358C"/>
    <w:rsid w:val="088135C6"/>
    <w:rsid w:val="08813729"/>
    <w:rsid w:val="0881381F"/>
    <w:rsid w:val="088138C3"/>
    <w:rsid w:val="088138D8"/>
    <w:rsid w:val="08813923"/>
    <w:rsid w:val="08813931"/>
    <w:rsid w:val="08813A1E"/>
    <w:rsid w:val="08813A33"/>
    <w:rsid w:val="08813A5F"/>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6D"/>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BE6"/>
    <w:rsid w:val="08816C6B"/>
    <w:rsid w:val="08816CCB"/>
    <w:rsid w:val="08816E4B"/>
    <w:rsid w:val="08816F3C"/>
    <w:rsid w:val="08816FD9"/>
    <w:rsid w:val="08816FE0"/>
    <w:rsid w:val="088170F0"/>
    <w:rsid w:val="08817148"/>
    <w:rsid w:val="0881719B"/>
    <w:rsid w:val="088171A7"/>
    <w:rsid w:val="088172AB"/>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F98"/>
    <w:rsid w:val="08820079"/>
    <w:rsid w:val="0882008F"/>
    <w:rsid w:val="088200BE"/>
    <w:rsid w:val="088200F6"/>
    <w:rsid w:val="08820207"/>
    <w:rsid w:val="0882032E"/>
    <w:rsid w:val="0882041D"/>
    <w:rsid w:val="08820441"/>
    <w:rsid w:val="088204F3"/>
    <w:rsid w:val="08820525"/>
    <w:rsid w:val="0882058E"/>
    <w:rsid w:val="088206DC"/>
    <w:rsid w:val="088207AB"/>
    <w:rsid w:val="088207D1"/>
    <w:rsid w:val="088207D7"/>
    <w:rsid w:val="08820859"/>
    <w:rsid w:val="08820867"/>
    <w:rsid w:val="088209BD"/>
    <w:rsid w:val="088209F9"/>
    <w:rsid w:val="08820A9D"/>
    <w:rsid w:val="08820AC5"/>
    <w:rsid w:val="08820AE1"/>
    <w:rsid w:val="08820BDD"/>
    <w:rsid w:val="08820C48"/>
    <w:rsid w:val="08820F08"/>
    <w:rsid w:val="08820F4F"/>
    <w:rsid w:val="0882105C"/>
    <w:rsid w:val="088210F7"/>
    <w:rsid w:val="088210FA"/>
    <w:rsid w:val="088211A2"/>
    <w:rsid w:val="088211F6"/>
    <w:rsid w:val="08821259"/>
    <w:rsid w:val="088212B6"/>
    <w:rsid w:val="088212BB"/>
    <w:rsid w:val="0882131A"/>
    <w:rsid w:val="0882134F"/>
    <w:rsid w:val="08821361"/>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D7"/>
    <w:rsid w:val="0882226C"/>
    <w:rsid w:val="088222C4"/>
    <w:rsid w:val="088222F3"/>
    <w:rsid w:val="0882258D"/>
    <w:rsid w:val="088225BC"/>
    <w:rsid w:val="088226B3"/>
    <w:rsid w:val="08822772"/>
    <w:rsid w:val="08822809"/>
    <w:rsid w:val="088228EE"/>
    <w:rsid w:val="088229A2"/>
    <w:rsid w:val="088229B8"/>
    <w:rsid w:val="08822A2F"/>
    <w:rsid w:val="08822A3C"/>
    <w:rsid w:val="08822A7A"/>
    <w:rsid w:val="08822B50"/>
    <w:rsid w:val="08822B5C"/>
    <w:rsid w:val="08822C37"/>
    <w:rsid w:val="08822C4B"/>
    <w:rsid w:val="08822D3F"/>
    <w:rsid w:val="08822DCA"/>
    <w:rsid w:val="08822E13"/>
    <w:rsid w:val="08822E41"/>
    <w:rsid w:val="08822E48"/>
    <w:rsid w:val="08822F2E"/>
    <w:rsid w:val="08822F85"/>
    <w:rsid w:val="08822FEF"/>
    <w:rsid w:val="08823137"/>
    <w:rsid w:val="088231AC"/>
    <w:rsid w:val="088231D3"/>
    <w:rsid w:val="088231DF"/>
    <w:rsid w:val="088231F6"/>
    <w:rsid w:val="08823217"/>
    <w:rsid w:val="08823317"/>
    <w:rsid w:val="08823489"/>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E3A"/>
    <w:rsid w:val="08823E54"/>
    <w:rsid w:val="08823F40"/>
    <w:rsid w:val="08823F96"/>
    <w:rsid w:val="08824002"/>
    <w:rsid w:val="088240FC"/>
    <w:rsid w:val="0882427D"/>
    <w:rsid w:val="08824282"/>
    <w:rsid w:val="08824384"/>
    <w:rsid w:val="08824563"/>
    <w:rsid w:val="0882460E"/>
    <w:rsid w:val="088246A3"/>
    <w:rsid w:val="088246DF"/>
    <w:rsid w:val="088248B5"/>
    <w:rsid w:val="088248D6"/>
    <w:rsid w:val="08824959"/>
    <w:rsid w:val="08824969"/>
    <w:rsid w:val="088249F9"/>
    <w:rsid w:val="08824BFC"/>
    <w:rsid w:val="08824C35"/>
    <w:rsid w:val="08824C59"/>
    <w:rsid w:val="08824CBE"/>
    <w:rsid w:val="08824D1A"/>
    <w:rsid w:val="08824E02"/>
    <w:rsid w:val="08824EA7"/>
    <w:rsid w:val="08824FAD"/>
    <w:rsid w:val="08825068"/>
    <w:rsid w:val="0882513C"/>
    <w:rsid w:val="088251D7"/>
    <w:rsid w:val="088251EA"/>
    <w:rsid w:val="088252D4"/>
    <w:rsid w:val="08825361"/>
    <w:rsid w:val="08825363"/>
    <w:rsid w:val="08825377"/>
    <w:rsid w:val="088253B4"/>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DC"/>
    <w:rsid w:val="08825B59"/>
    <w:rsid w:val="08825B63"/>
    <w:rsid w:val="08825C76"/>
    <w:rsid w:val="08825CD6"/>
    <w:rsid w:val="08825CFE"/>
    <w:rsid w:val="08825DCC"/>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15"/>
    <w:rsid w:val="088268E7"/>
    <w:rsid w:val="08826B17"/>
    <w:rsid w:val="08826C5B"/>
    <w:rsid w:val="08826D2C"/>
    <w:rsid w:val="08826D56"/>
    <w:rsid w:val="08827175"/>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81"/>
    <w:rsid w:val="08827887"/>
    <w:rsid w:val="088278D4"/>
    <w:rsid w:val="0882792E"/>
    <w:rsid w:val="0882797E"/>
    <w:rsid w:val="08827989"/>
    <w:rsid w:val="08827AF5"/>
    <w:rsid w:val="08827AF9"/>
    <w:rsid w:val="08827B19"/>
    <w:rsid w:val="08827B7D"/>
    <w:rsid w:val="08827C29"/>
    <w:rsid w:val="08827CDA"/>
    <w:rsid w:val="08827D7D"/>
    <w:rsid w:val="08827F0A"/>
    <w:rsid w:val="08830087"/>
    <w:rsid w:val="088300A1"/>
    <w:rsid w:val="088300CC"/>
    <w:rsid w:val="088300D3"/>
    <w:rsid w:val="088302C9"/>
    <w:rsid w:val="0883035A"/>
    <w:rsid w:val="08830460"/>
    <w:rsid w:val="088304E4"/>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49E"/>
    <w:rsid w:val="08831501"/>
    <w:rsid w:val="0883150A"/>
    <w:rsid w:val="08831585"/>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A2"/>
    <w:rsid w:val="08832AD8"/>
    <w:rsid w:val="08832B0C"/>
    <w:rsid w:val="08832DEC"/>
    <w:rsid w:val="08832DF0"/>
    <w:rsid w:val="08832FDB"/>
    <w:rsid w:val="088330F9"/>
    <w:rsid w:val="08833279"/>
    <w:rsid w:val="08833281"/>
    <w:rsid w:val="08833329"/>
    <w:rsid w:val="08833384"/>
    <w:rsid w:val="088334C4"/>
    <w:rsid w:val="088336F9"/>
    <w:rsid w:val="088337E5"/>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04"/>
    <w:rsid w:val="08834B54"/>
    <w:rsid w:val="08834B68"/>
    <w:rsid w:val="08834BFE"/>
    <w:rsid w:val="08834C51"/>
    <w:rsid w:val="08834C5F"/>
    <w:rsid w:val="08834D35"/>
    <w:rsid w:val="08834D7B"/>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E29"/>
    <w:rsid w:val="08835EAA"/>
    <w:rsid w:val="08835EBC"/>
    <w:rsid w:val="08835FD9"/>
    <w:rsid w:val="08836036"/>
    <w:rsid w:val="08836087"/>
    <w:rsid w:val="088363B1"/>
    <w:rsid w:val="088363D3"/>
    <w:rsid w:val="0883644B"/>
    <w:rsid w:val="088364CB"/>
    <w:rsid w:val="08836630"/>
    <w:rsid w:val="08836695"/>
    <w:rsid w:val="08836866"/>
    <w:rsid w:val="08836908"/>
    <w:rsid w:val="0883692F"/>
    <w:rsid w:val="08836BD0"/>
    <w:rsid w:val="08836BF5"/>
    <w:rsid w:val="08836C8D"/>
    <w:rsid w:val="08836CB8"/>
    <w:rsid w:val="08836CFC"/>
    <w:rsid w:val="08836D9C"/>
    <w:rsid w:val="08836EB1"/>
    <w:rsid w:val="08836EF4"/>
    <w:rsid w:val="08836F7F"/>
    <w:rsid w:val="08836FB5"/>
    <w:rsid w:val="08837077"/>
    <w:rsid w:val="0883715D"/>
    <w:rsid w:val="08837190"/>
    <w:rsid w:val="088371E6"/>
    <w:rsid w:val="0883733A"/>
    <w:rsid w:val="0883742B"/>
    <w:rsid w:val="08837444"/>
    <w:rsid w:val="0883748E"/>
    <w:rsid w:val="0883749F"/>
    <w:rsid w:val="0883756A"/>
    <w:rsid w:val="0883757F"/>
    <w:rsid w:val="0883777B"/>
    <w:rsid w:val="0883780F"/>
    <w:rsid w:val="08837879"/>
    <w:rsid w:val="088378E2"/>
    <w:rsid w:val="088379AF"/>
    <w:rsid w:val="088379C3"/>
    <w:rsid w:val="08837A27"/>
    <w:rsid w:val="08837A33"/>
    <w:rsid w:val="08837A54"/>
    <w:rsid w:val="08837B12"/>
    <w:rsid w:val="08837C07"/>
    <w:rsid w:val="08837C18"/>
    <w:rsid w:val="08837D01"/>
    <w:rsid w:val="08837D59"/>
    <w:rsid w:val="08837DDB"/>
    <w:rsid w:val="08837E54"/>
    <w:rsid w:val="08837E92"/>
    <w:rsid w:val="08837EE2"/>
    <w:rsid w:val="08837F1E"/>
    <w:rsid w:val="08837F31"/>
    <w:rsid w:val="08837FA7"/>
    <w:rsid w:val="08837FF2"/>
    <w:rsid w:val="0884009A"/>
    <w:rsid w:val="08840101"/>
    <w:rsid w:val="0884034A"/>
    <w:rsid w:val="08840362"/>
    <w:rsid w:val="08840397"/>
    <w:rsid w:val="08840430"/>
    <w:rsid w:val="08840516"/>
    <w:rsid w:val="08840652"/>
    <w:rsid w:val="0884067C"/>
    <w:rsid w:val="0884082F"/>
    <w:rsid w:val="088408B8"/>
    <w:rsid w:val="088408BA"/>
    <w:rsid w:val="08840996"/>
    <w:rsid w:val="08840AF0"/>
    <w:rsid w:val="08840B24"/>
    <w:rsid w:val="08840C34"/>
    <w:rsid w:val="08840D06"/>
    <w:rsid w:val="08840D37"/>
    <w:rsid w:val="08840DAB"/>
    <w:rsid w:val="08840E51"/>
    <w:rsid w:val="08840E98"/>
    <w:rsid w:val="08840EA0"/>
    <w:rsid w:val="08840EF9"/>
    <w:rsid w:val="08840F53"/>
    <w:rsid w:val="08841015"/>
    <w:rsid w:val="088410CF"/>
    <w:rsid w:val="08841232"/>
    <w:rsid w:val="0884135F"/>
    <w:rsid w:val="088414AA"/>
    <w:rsid w:val="08841526"/>
    <w:rsid w:val="088415F1"/>
    <w:rsid w:val="08841610"/>
    <w:rsid w:val="088416F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C1D"/>
    <w:rsid w:val="08841C26"/>
    <w:rsid w:val="08841CAF"/>
    <w:rsid w:val="08841D66"/>
    <w:rsid w:val="08841E14"/>
    <w:rsid w:val="08841EA1"/>
    <w:rsid w:val="08841EB6"/>
    <w:rsid w:val="08841F85"/>
    <w:rsid w:val="08841FD3"/>
    <w:rsid w:val="08842291"/>
    <w:rsid w:val="088422E8"/>
    <w:rsid w:val="0884231F"/>
    <w:rsid w:val="08842547"/>
    <w:rsid w:val="08842549"/>
    <w:rsid w:val="0884259D"/>
    <w:rsid w:val="08842613"/>
    <w:rsid w:val="08842618"/>
    <w:rsid w:val="08842619"/>
    <w:rsid w:val="08842695"/>
    <w:rsid w:val="08842754"/>
    <w:rsid w:val="08842844"/>
    <w:rsid w:val="08842891"/>
    <w:rsid w:val="08842974"/>
    <w:rsid w:val="08842A1D"/>
    <w:rsid w:val="08842A4A"/>
    <w:rsid w:val="08842B12"/>
    <w:rsid w:val="08842BC0"/>
    <w:rsid w:val="08842C8B"/>
    <w:rsid w:val="08842C8F"/>
    <w:rsid w:val="08842C99"/>
    <w:rsid w:val="08842D47"/>
    <w:rsid w:val="08842D78"/>
    <w:rsid w:val="08842DEC"/>
    <w:rsid w:val="08842E83"/>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9CF"/>
    <w:rsid w:val="08843B43"/>
    <w:rsid w:val="08843B78"/>
    <w:rsid w:val="08843E68"/>
    <w:rsid w:val="08843EDD"/>
    <w:rsid w:val="08843F02"/>
    <w:rsid w:val="08843F42"/>
    <w:rsid w:val="08843F43"/>
    <w:rsid w:val="08843F7F"/>
    <w:rsid w:val="0884403E"/>
    <w:rsid w:val="08844159"/>
    <w:rsid w:val="088441CE"/>
    <w:rsid w:val="088441DB"/>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E"/>
    <w:rsid w:val="08844F6E"/>
    <w:rsid w:val="08845026"/>
    <w:rsid w:val="088450CA"/>
    <w:rsid w:val="088450F8"/>
    <w:rsid w:val="08845189"/>
    <w:rsid w:val="0884518A"/>
    <w:rsid w:val="088451E4"/>
    <w:rsid w:val="088454AF"/>
    <w:rsid w:val="08845599"/>
    <w:rsid w:val="088455D3"/>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73"/>
    <w:rsid w:val="0884618A"/>
    <w:rsid w:val="0884628B"/>
    <w:rsid w:val="088462EB"/>
    <w:rsid w:val="08846462"/>
    <w:rsid w:val="088464B6"/>
    <w:rsid w:val="08846679"/>
    <w:rsid w:val="088466B8"/>
    <w:rsid w:val="0884672D"/>
    <w:rsid w:val="0884677B"/>
    <w:rsid w:val="088468A6"/>
    <w:rsid w:val="088469A1"/>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B8"/>
    <w:rsid w:val="08847ABD"/>
    <w:rsid w:val="08847B83"/>
    <w:rsid w:val="08847D37"/>
    <w:rsid w:val="08847E1D"/>
    <w:rsid w:val="08847ED5"/>
    <w:rsid w:val="08847F4E"/>
    <w:rsid w:val="08850105"/>
    <w:rsid w:val="0885022B"/>
    <w:rsid w:val="08850431"/>
    <w:rsid w:val="088504EB"/>
    <w:rsid w:val="0885052F"/>
    <w:rsid w:val="088505A7"/>
    <w:rsid w:val="088505CB"/>
    <w:rsid w:val="088506EA"/>
    <w:rsid w:val="088508A9"/>
    <w:rsid w:val="088508B9"/>
    <w:rsid w:val="08850935"/>
    <w:rsid w:val="088509A4"/>
    <w:rsid w:val="088509B7"/>
    <w:rsid w:val="08850A8E"/>
    <w:rsid w:val="08850B6B"/>
    <w:rsid w:val="08850C18"/>
    <w:rsid w:val="08850C99"/>
    <w:rsid w:val="08850D1C"/>
    <w:rsid w:val="08850D71"/>
    <w:rsid w:val="08850DE3"/>
    <w:rsid w:val="08850E59"/>
    <w:rsid w:val="08850E97"/>
    <w:rsid w:val="08850EAB"/>
    <w:rsid w:val="08850EC6"/>
    <w:rsid w:val="08850FC0"/>
    <w:rsid w:val="088510D1"/>
    <w:rsid w:val="088510E3"/>
    <w:rsid w:val="0885111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6E5"/>
    <w:rsid w:val="08852740"/>
    <w:rsid w:val="088527C9"/>
    <w:rsid w:val="08852855"/>
    <w:rsid w:val="088529B3"/>
    <w:rsid w:val="08852A4E"/>
    <w:rsid w:val="08852A89"/>
    <w:rsid w:val="08852AB3"/>
    <w:rsid w:val="08852C06"/>
    <w:rsid w:val="08852CAB"/>
    <w:rsid w:val="08853169"/>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198"/>
    <w:rsid w:val="08854214"/>
    <w:rsid w:val="088543A6"/>
    <w:rsid w:val="0885446A"/>
    <w:rsid w:val="088545A3"/>
    <w:rsid w:val="08854633"/>
    <w:rsid w:val="0885465E"/>
    <w:rsid w:val="0885471B"/>
    <w:rsid w:val="088547DE"/>
    <w:rsid w:val="08854830"/>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64C"/>
    <w:rsid w:val="088556F4"/>
    <w:rsid w:val="08855773"/>
    <w:rsid w:val="088558E1"/>
    <w:rsid w:val="08855911"/>
    <w:rsid w:val="08855922"/>
    <w:rsid w:val="08855969"/>
    <w:rsid w:val="088559F8"/>
    <w:rsid w:val="08855A1A"/>
    <w:rsid w:val="08855A9A"/>
    <w:rsid w:val="08855AE0"/>
    <w:rsid w:val="08855DDF"/>
    <w:rsid w:val="08855E56"/>
    <w:rsid w:val="08855EE7"/>
    <w:rsid w:val="08855F41"/>
    <w:rsid w:val="08855F67"/>
    <w:rsid w:val="0885601A"/>
    <w:rsid w:val="0885601D"/>
    <w:rsid w:val="088560EC"/>
    <w:rsid w:val="0885614D"/>
    <w:rsid w:val="08856218"/>
    <w:rsid w:val="088562DD"/>
    <w:rsid w:val="088563AE"/>
    <w:rsid w:val="088563C6"/>
    <w:rsid w:val="088563FF"/>
    <w:rsid w:val="08856403"/>
    <w:rsid w:val="088564AA"/>
    <w:rsid w:val="088564AB"/>
    <w:rsid w:val="08856578"/>
    <w:rsid w:val="088565D4"/>
    <w:rsid w:val="088565E4"/>
    <w:rsid w:val="088566AE"/>
    <w:rsid w:val="088567D2"/>
    <w:rsid w:val="08856878"/>
    <w:rsid w:val="088568B2"/>
    <w:rsid w:val="088568CA"/>
    <w:rsid w:val="08856994"/>
    <w:rsid w:val="08856BA1"/>
    <w:rsid w:val="08856BBD"/>
    <w:rsid w:val="08856BF6"/>
    <w:rsid w:val="08856D19"/>
    <w:rsid w:val="08856D5A"/>
    <w:rsid w:val="08856DF1"/>
    <w:rsid w:val="08856EA6"/>
    <w:rsid w:val="08856F3C"/>
    <w:rsid w:val="08856F40"/>
    <w:rsid w:val="08856F57"/>
    <w:rsid w:val="088570E6"/>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1F"/>
    <w:rsid w:val="08857A21"/>
    <w:rsid w:val="08857AA7"/>
    <w:rsid w:val="08857AC3"/>
    <w:rsid w:val="08857C10"/>
    <w:rsid w:val="08857C27"/>
    <w:rsid w:val="08857D20"/>
    <w:rsid w:val="08857E05"/>
    <w:rsid w:val="08857E2C"/>
    <w:rsid w:val="08857E50"/>
    <w:rsid w:val="08857FF3"/>
    <w:rsid w:val="08860043"/>
    <w:rsid w:val="08860132"/>
    <w:rsid w:val="0886014D"/>
    <w:rsid w:val="088601B6"/>
    <w:rsid w:val="0886029F"/>
    <w:rsid w:val="088602A2"/>
    <w:rsid w:val="088602B0"/>
    <w:rsid w:val="088602CA"/>
    <w:rsid w:val="08860510"/>
    <w:rsid w:val="0886074A"/>
    <w:rsid w:val="088607D8"/>
    <w:rsid w:val="088608DF"/>
    <w:rsid w:val="0886092C"/>
    <w:rsid w:val="08860943"/>
    <w:rsid w:val="088609C1"/>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B"/>
    <w:rsid w:val="088619CE"/>
    <w:rsid w:val="08861A90"/>
    <w:rsid w:val="08861B81"/>
    <w:rsid w:val="08861BC5"/>
    <w:rsid w:val="08861CE1"/>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69"/>
    <w:rsid w:val="088634EB"/>
    <w:rsid w:val="08863511"/>
    <w:rsid w:val="088635A7"/>
    <w:rsid w:val="088635D3"/>
    <w:rsid w:val="088635F9"/>
    <w:rsid w:val="08863606"/>
    <w:rsid w:val="08863614"/>
    <w:rsid w:val="088637E4"/>
    <w:rsid w:val="08863854"/>
    <w:rsid w:val="088639F3"/>
    <w:rsid w:val="08863B3F"/>
    <w:rsid w:val="08863BE4"/>
    <w:rsid w:val="08863C77"/>
    <w:rsid w:val="08863D47"/>
    <w:rsid w:val="08863E13"/>
    <w:rsid w:val="08863FFE"/>
    <w:rsid w:val="0886401E"/>
    <w:rsid w:val="08864039"/>
    <w:rsid w:val="0886403D"/>
    <w:rsid w:val="08864066"/>
    <w:rsid w:val="088642A6"/>
    <w:rsid w:val="088642B5"/>
    <w:rsid w:val="0886430F"/>
    <w:rsid w:val="088643CA"/>
    <w:rsid w:val="088643F9"/>
    <w:rsid w:val="0886440A"/>
    <w:rsid w:val="08864541"/>
    <w:rsid w:val="088647FA"/>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0AB"/>
    <w:rsid w:val="08865318"/>
    <w:rsid w:val="08865372"/>
    <w:rsid w:val="088653C7"/>
    <w:rsid w:val="088653CD"/>
    <w:rsid w:val="088654F2"/>
    <w:rsid w:val="08865507"/>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1F"/>
    <w:rsid w:val="0886609E"/>
    <w:rsid w:val="088660E2"/>
    <w:rsid w:val="0886611D"/>
    <w:rsid w:val="0886626B"/>
    <w:rsid w:val="088662A1"/>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CC"/>
    <w:rsid w:val="08866C43"/>
    <w:rsid w:val="08866E8B"/>
    <w:rsid w:val="08866F72"/>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5B"/>
    <w:rsid w:val="08870ABD"/>
    <w:rsid w:val="08870B41"/>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40F"/>
    <w:rsid w:val="0887142A"/>
    <w:rsid w:val="088714A1"/>
    <w:rsid w:val="0887153D"/>
    <w:rsid w:val="0887161C"/>
    <w:rsid w:val="08871629"/>
    <w:rsid w:val="08871647"/>
    <w:rsid w:val="08871695"/>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332"/>
    <w:rsid w:val="088723D3"/>
    <w:rsid w:val="0887247C"/>
    <w:rsid w:val="088724C5"/>
    <w:rsid w:val="088724DE"/>
    <w:rsid w:val="08872524"/>
    <w:rsid w:val="0887253F"/>
    <w:rsid w:val="0887255E"/>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97"/>
    <w:rsid w:val="08874FB1"/>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843"/>
    <w:rsid w:val="08880944"/>
    <w:rsid w:val="08880992"/>
    <w:rsid w:val="08880997"/>
    <w:rsid w:val="08880A25"/>
    <w:rsid w:val="08880AC1"/>
    <w:rsid w:val="08880AE9"/>
    <w:rsid w:val="08880AF6"/>
    <w:rsid w:val="08880B20"/>
    <w:rsid w:val="08880BEF"/>
    <w:rsid w:val="08880CF5"/>
    <w:rsid w:val="08880D4B"/>
    <w:rsid w:val="08880E15"/>
    <w:rsid w:val="08880F3F"/>
    <w:rsid w:val="08880F93"/>
    <w:rsid w:val="0888114A"/>
    <w:rsid w:val="08881202"/>
    <w:rsid w:val="0888128B"/>
    <w:rsid w:val="088814F5"/>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2D"/>
    <w:rsid w:val="08882349"/>
    <w:rsid w:val="088825E1"/>
    <w:rsid w:val="088826DA"/>
    <w:rsid w:val="08882875"/>
    <w:rsid w:val="0888287F"/>
    <w:rsid w:val="08882AA2"/>
    <w:rsid w:val="08882BFC"/>
    <w:rsid w:val="08882CC7"/>
    <w:rsid w:val="08882D48"/>
    <w:rsid w:val="08882E08"/>
    <w:rsid w:val="08882E4E"/>
    <w:rsid w:val="08882F94"/>
    <w:rsid w:val="08882FDA"/>
    <w:rsid w:val="088830DD"/>
    <w:rsid w:val="08883184"/>
    <w:rsid w:val="088831BE"/>
    <w:rsid w:val="088832FF"/>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9B"/>
    <w:rsid w:val="088864AA"/>
    <w:rsid w:val="088864D1"/>
    <w:rsid w:val="08886519"/>
    <w:rsid w:val="08886526"/>
    <w:rsid w:val="0888655D"/>
    <w:rsid w:val="08886594"/>
    <w:rsid w:val="08886695"/>
    <w:rsid w:val="088866E4"/>
    <w:rsid w:val="088866EA"/>
    <w:rsid w:val="08886783"/>
    <w:rsid w:val="08886963"/>
    <w:rsid w:val="0888697F"/>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C8"/>
    <w:rsid w:val="088912E7"/>
    <w:rsid w:val="0889130E"/>
    <w:rsid w:val="08891324"/>
    <w:rsid w:val="088913E3"/>
    <w:rsid w:val="08891434"/>
    <w:rsid w:val="0889159E"/>
    <w:rsid w:val="08891651"/>
    <w:rsid w:val="08891663"/>
    <w:rsid w:val="08891683"/>
    <w:rsid w:val="088916AD"/>
    <w:rsid w:val="08891755"/>
    <w:rsid w:val="08891821"/>
    <w:rsid w:val="0889195D"/>
    <w:rsid w:val="08891AEC"/>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6C"/>
    <w:rsid w:val="08892492"/>
    <w:rsid w:val="088924A1"/>
    <w:rsid w:val="088925C1"/>
    <w:rsid w:val="088925E6"/>
    <w:rsid w:val="0889265D"/>
    <w:rsid w:val="0889269A"/>
    <w:rsid w:val="088926C8"/>
    <w:rsid w:val="088927F2"/>
    <w:rsid w:val="08892820"/>
    <w:rsid w:val="088928E3"/>
    <w:rsid w:val="0889290F"/>
    <w:rsid w:val="0889292A"/>
    <w:rsid w:val="08892AB2"/>
    <w:rsid w:val="08892B11"/>
    <w:rsid w:val="08892B2F"/>
    <w:rsid w:val="08892BDD"/>
    <w:rsid w:val="08892C3A"/>
    <w:rsid w:val="08892C4E"/>
    <w:rsid w:val="08892CED"/>
    <w:rsid w:val="08892CF4"/>
    <w:rsid w:val="08892D8C"/>
    <w:rsid w:val="08892DE2"/>
    <w:rsid w:val="08892E35"/>
    <w:rsid w:val="08892E45"/>
    <w:rsid w:val="08892E8C"/>
    <w:rsid w:val="08892EC6"/>
    <w:rsid w:val="08893083"/>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BB9"/>
    <w:rsid w:val="08893BD8"/>
    <w:rsid w:val="08893C48"/>
    <w:rsid w:val="08893D67"/>
    <w:rsid w:val="08893DA4"/>
    <w:rsid w:val="08893DA7"/>
    <w:rsid w:val="08893E75"/>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E1"/>
    <w:rsid w:val="08894B70"/>
    <w:rsid w:val="08894B7C"/>
    <w:rsid w:val="08894C43"/>
    <w:rsid w:val="08894D60"/>
    <w:rsid w:val="08894EA2"/>
    <w:rsid w:val="08894F8B"/>
    <w:rsid w:val="08894FE2"/>
    <w:rsid w:val="088950D5"/>
    <w:rsid w:val="08895185"/>
    <w:rsid w:val="088951B2"/>
    <w:rsid w:val="088951BA"/>
    <w:rsid w:val="0889521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7044"/>
    <w:rsid w:val="0889706E"/>
    <w:rsid w:val="088970AF"/>
    <w:rsid w:val="08897108"/>
    <w:rsid w:val="08897343"/>
    <w:rsid w:val="0889739E"/>
    <w:rsid w:val="088973FA"/>
    <w:rsid w:val="0889740E"/>
    <w:rsid w:val="088975FD"/>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4CE"/>
    <w:rsid w:val="088A0570"/>
    <w:rsid w:val="088A0578"/>
    <w:rsid w:val="088A05A2"/>
    <w:rsid w:val="088A05EB"/>
    <w:rsid w:val="088A06CB"/>
    <w:rsid w:val="088A0749"/>
    <w:rsid w:val="088A079A"/>
    <w:rsid w:val="088A0960"/>
    <w:rsid w:val="088A0AE3"/>
    <w:rsid w:val="088A0AF4"/>
    <w:rsid w:val="088A0AFE"/>
    <w:rsid w:val="088A0B27"/>
    <w:rsid w:val="088A0B99"/>
    <w:rsid w:val="088A0BA2"/>
    <w:rsid w:val="088A0C7A"/>
    <w:rsid w:val="088A0C95"/>
    <w:rsid w:val="088A0D10"/>
    <w:rsid w:val="088A0F47"/>
    <w:rsid w:val="088A0FEF"/>
    <w:rsid w:val="088A0FFE"/>
    <w:rsid w:val="088A10C2"/>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5E"/>
    <w:rsid w:val="088A1B06"/>
    <w:rsid w:val="088A1BF7"/>
    <w:rsid w:val="088A1C25"/>
    <w:rsid w:val="088A1C34"/>
    <w:rsid w:val="088A1C4A"/>
    <w:rsid w:val="088A1D1D"/>
    <w:rsid w:val="088A1D4E"/>
    <w:rsid w:val="088A1D70"/>
    <w:rsid w:val="088A1DDD"/>
    <w:rsid w:val="088A1E3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FE"/>
    <w:rsid w:val="088A378A"/>
    <w:rsid w:val="088A37A5"/>
    <w:rsid w:val="088A37F1"/>
    <w:rsid w:val="088A38A0"/>
    <w:rsid w:val="088A3929"/>
    <w:rsid w:val="088A397C"/>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97F"/>
    <w:rsid w:val="088A49AB"/>
    <w:rsid w:val="088A4AA4"/>
    <w:rsid w:val="088A4ABC"/>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95A"/>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611D"/>
    <w:rsid w:val="088A6242"/>
    <w:rsid w:val="088A6248"/>
    <w:rsid w:val="088A62A7"/>
    <w:rsid w:val="088A631D"/>
    <w:rsid w:val="088A6386"/>
    <w:rsid w:val="088A645F"/>
    <w:rsid w:val="088A6511"/>
    <w:rsid w:val="088A65B3"/>
    <w:rsid w:val="088A660E"/>
    <w:rsid w:val="088A67B0"/>
    <w:rsid w:val="088A6800"/>
    <w:rsid w:val="088A6842"/>
    <w:rsid w:val="088A6956"/>
    <w:rsid w:val="088A6990"/>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30B"/>
    <w:rsid w:val="088B0491"/>
    <w:rsid w:val="088B04B8"/>
    <w:rsid w:val="088B064A"/>
    <w:rsid w:val="088B0655"/>
    <w:rsid w:val="088B072E"/>
    <w:rsid w:val="088B07BC"/>
    <w:rsid w:val="088B08D8"/>
    <w:rsid w:val="088B0984"/>
    <w:rsid w:val="088B0A8B"/>
    <w:rsid w:val="088B0A97"/>
    <w:rsid w:val="088B0AAB"/>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B42"/>
    <w:rsid w:val="088B2C8F"/>
    <w:rsid w:val="088B2CAB"/>
    <w:rsid w:val="088B2CDA"/>
    <w:rsid w:val="088B2D95"/>
    <w:rsid w:val="088B2DC9"/>
    <w:rsid w:val="088B2E05"/>
    <w:rsid w:val="088B2EA7"/>
    <w:rsid w:val="088B2EEA"/>
    <w:rsid w:val="088B2F0F"/>
    <w:rsid w:val="088B2FAB"/>
    <w:rsid w:val="088B2FB0"/>
    <w:rsid w:val="088B3188"/>
    <w:rsid w:val="088B3287"/>
    <w:rsid w:val="088B3360"/>
    <w:rsid w:val="088B3393"/>
    <w:rsid w:val="088B3424"/>
    <w:rsid w:val="088B34E0"/>
    <w:rsid w:val="088B35F9"/>
    <w:rsid w:val="088B3645"/>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4C"/>
    <w:rsid w:val="088B4980"/>
    <w:rsid w:val="088B4A3F"/>
    <w:rsid w:val="088B4AB9"/>
    <w:rsid w:val="088B4B5C"/>
    <w:rsid w:val="088B4B63"/>
    <w:rsid w:val="088B4BD5"/>
    <w:rsid w:val="088B4BE6"/>
    <w:rsid w:val="088B4D0D"/>
    <w:rsid w:val="088B4D45"/>
    <w:rsid w:val="088B4DD8"/>
    <w:rsid w:val="088B4DF0"/>
    <w:rsid w:val="088B4E87"/>
    <w:rsid w:val="088B4ED4"/>
    <w:rsid w:val="088B4F18"/>
    <w:rsid w:val="088B4F35"/>
    <w:rsid w:val="088B4F81"/>
    <w:rsid w:val="088B5001"/>
    <w:rsid w:val="088B502B"/>
    <w:rsid w:val="088B504F"/>
    <w:rsid w:val="088B50B4"/>
    <w:rsid w:val="088B5184"/>
    <w:rsid w:val="088B5208"/>
    <w:rsid w:val="088B5238"/>
    <w:rsid w:val="088B52DD"/>
    <w:rsid w:val="088B531F"/>
    <w:rsid w:val="088B5325"/>
    <w:rsid w:val="088B547C"/>
    <w:rsid w:val="088B54A7"/>
    <w:rsid w:val="088B5568"/>
    <w:rsid w:val="088B5618"/>
    <w:rsid w:val="088B5746"/>
    <w:rsid w:val="088B5813"/>
    <w:rsid w:val="088B5821"/>
    <w:rsid w:val="088B597C"/>
    <w:rsid w:val="088B59BC"/>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5F"/>
    <w:rsid w:val="088B6E1F"/>
    <w:rsid w:val="088B6E4B"/>
    <w:rsid w:val="088B6E8B"/>
    <w:rsid w:val="088B6E97"/>
    <w:rsid w:val="088B6FD7"/>
    <w:rsid w:val="088B7076"/>
    <w:rsid w:val="088B7083"/>
    <w:rsid w:val="088B70DF"/>
    <w:rsid w:val="088B714E"/>
    <w:rsid w:val="088B7185"/>
    <w:rsid w:val="088B7199"/>
    <w:rsid w:val="088B74C4"/>
    <w:rsid w:val="088B755C"/>
    <w:rsid w:val="088B7584"/>
    <w:rsid w:val="088B75F0"/>
    <w:rsid w:val="088B7608"/>
    <w:rsid w:val="088B760D"/>
    <w:rsid w:val="088B768E"/>
    <w:rsid w:val="088B76C9"/>
    <w:rsid w:val="088B76DD"/>
    <w:rsid w:val="088B777B"/>
    <w:rsid w:val="088B7909"/>
    <w:rsid w:val="088B7B1A"/>
    <w:rsid w:val="088B7B87"/>
    <w:rsid w:val="088B7B8A"/>
    <w:rsid w:val="088B7BA2"/>
    <w:rsid w:val="088B7C19"/>
    <w:rsid w:val="088B7CCE"/>
    <w:rsid w:val="088B7CD9"/>
    <w:rsid w:val="088B7E9D"/>
    <w:rsid w:val="088C0085"/>
    <w:rsid w:val="088C010D"/>
    <w:rsid w:val="088C0112"/>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9F"/>
    <w:rsid w:val="088C0CD2"/>
    <w:rsid w:val="088C0D4E"/>
    <w:rsid w:val="088C0EA9"/>
    <w:rsid w:val="088C0EC7"/>
    <w:rsid w:val="088C105A"/>
    <w:rsid w:val="088C116C"/>
    <w:rsid w:val="088C11CE"/>
    <w:rsid w:val="088C1285"/>
    <w:rsid w:val="088C13EE"/>
    <w:rsid w:val="088C14F8"/>
    <w:rsid w:val="088C15AE"/>
    <w:rsid w:val="088C15D4"/>
    <w:rsid w:val="088C1623"/>
    <w:rsid w:val="088C1704"/>
    <w:rsid w:val="088C17A4"/>
    <w:rsid w:val="088C17F5"/>
    <w:rsid w:val="088C191C"/>
    <w:rsid w:val="088C195D"/>
    <w:rsid w:val="088C19A3"/>
    <w:rsid w:val="088C1A6C"/>
    <w:rsid w:val="088C1CA2"/>
    <w:rsid w:val="088C1D04"/>
    <w:rsid w:val="088C1D87"/>
    <w:rsid w:val="088C1E25"/>
    <w:rsid w:val="088C1FB2"/>
    <w:rsid w:val="088C1FDF"/>
    <w:rsid w:val="088C20E0"/>
    <w:rsid w:val="088C2111"/>
    <w:rsid w:val="088C211A"/>
    <w:rsid w:val="088C21E5"/>
    <w:rsid w:val="088C221E"/>
    <w:rsid w:val="088C2248"/>
    <w:rsid w:val="088C2341"/>
    <w:rsid w:val="088C237A"/>
    <w:rsid w:val="088C238A"/>
    <w:rsid w:val="088C23FF"/>
    <w:rsid w:val="088C2436"/>
    <w:rsid w:val="088C248C"/>
    <w:rsid w:val="088C251A"/>
    <w:rsid w:val="088C252C"/>
    <w:rsid w:val="088C2534"/>
    <w:rsid w:val="088C25A3"/>
    <w:rsid w:val="088C2715"/>
    <w:rsid w:val="088C277B"/>
    <w:rsid w:val="088C27FB"/>
    <w:rsid w:val="088C280D"/>
    <w:rsid w:val="088C282E"/>
    <w:rsid w:val="088C28C5"/>
    <w:rsid w:val="088C2A2B"/>
    <w:rsid w:val="088C2C3A"/>
    <w:rsid w:val="088C2CB3"/>
    <w:rsid w:val="088C2F1E"/>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E2"/>
    <w:rsid w:val="088C3CF8"/>
    <w:rsid w:val="088C3D44"/>
    <w:rsid w:val="088C3D65"/>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42B"/>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B5"/>
    <w:rsid w:val="088C64C5"/>
    <w:rsid w:val="088C6561"/>
    <w:rsid w:val="088C65D3"/>
    <w:rsid w:val="088C6653"/>
    <w:rsid w:val="088C6720"/>
    <w:rsid w:val="088C67A6"/>
    <w:rsid w:val="088C682D"/>
    <w:rsid w:val="088C6861"/>
    <w:rsid w:val="088C6864"/>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22D"/>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57"/>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B9"/>
    <w:rsid w:val="088D1CEF"/>
    <w:rsid w:val="088D1D44"/>
    <w:rsid w:val="088D1E80"/>
    <w:rsid w:val="088D1EC3"/>
    <w:rsid w:val="088D1F00"/>
    <w:rsid w:val="088D1F0C"/>
    <w:rsid w:val="088D1F38"/>
    <w:rsid w:val="088D1F88"/>
    <w:rsid w:val="088D1FFD"/>
    <w:rsid w:val="088D21FB"/>
    <w:rsid w:val="088D221C"/>
    <w:rsid w:val="088D2457"/>
    <w:rsid w:val="088D2555"/>
    <w:rsid w:val="088D2875"/>
    <w:rsid w:val="088D2B3D"/>
    <w:rsid w:val="088D2B4E"/>
    <w:rsid w:val="088D2CAE"/>
    <w:rsid w:val="088D2CB2"/>
    <w:rsid w:val="088D2D68"/>
    <w:rsid w:val="088D2D88"/>
    <w:rsid w:val="088D2EE1"/>
    <w:rsid w:val="088D2F58"/>
    <w:rsid w:val="088D309A"/>
    <w:rsid w:val="088D32B8"/>
    <w:rsid w:val="088D338E"/>
    <w:rsid w:val="088D3419"/>
    <w:rsid w:val="088D345F"/>
    <w:rsid w:val="088D3464"/>
    <w:rsid w:val="088D347F"/>
    <w:rsid w:val="088D35E7"/>
    <w:rsid w:val="088D36A2"/>
    <w:rsid w:val="088D36AB"/>
    <w:rsid w:val="088D36D7"/>
    <w:rsid w:val="088D3708"/>
    <w:rsid w:val="088D371A"/>
    <w:rsid w:val="088D371F"/>
    <w:rsid w:val="088D3818"/>
    <w:rsid w:val="088D3880"/>
    <w:rsid w:val="088D39C4"/>
    <w:rsid w:val="088D3A51"/>
    <w:rsid w:val="088D3AA0"/>
    <w:rsid w:val="088D3ACC"/>
    <w:rsid w:val="088D3B04"/>
    <w:rsid w:val="088D3C6D"/>
    <w:rsid w:val="088D3C7F"/>
    <w:rsid w:val="088D3CFD"/>
    <w:rsid w:val="088D3D5B"/>
    <w:rsid w:val="088D3F3B"/>
    <w:rsid w:val="088D3F98"/>
    <w:rsid w:val="088D40A4"/>
    <w:rsid w:val="088D4124"/>
    <w:rsid w:val="088D4142"/>
    <w:rsid w:val="088D41D2"/>
    <w:rsid w:val="088D41F2"/>
    <w:rsid w:val="088D4341"/>
    <w:rsid w:val="088D4431"/>
    <w:rsid w:val="088D4571"/>
    <w:rsid w:val="088D465B"/>
    <w:rsid w:val="088D471D"/>
    <w:rsid w:val="088D474F"/>
    <w:rsid w:val="088D47AD"/>
    <w:rsid w:val="088D47E7"/>
    <w:rsid w:val="088D4899"/>
    <w:rsid w:val="088D494F"/>
    <w:rsid w:val="088D49EA"/>
    <w:rsid w:val="088D4AE0"/>
    <w:rsid w:val="088D4D4B"/>
    <w:rsid w:val="088D4D55"/>
    <w:rsid w:val="088D4D66"/>
    <w:rsid w:val="088D4DDD"/>
    <w:rsid w:val="088D4E63"/>
    <w:rsid w:val="088D4E6F"/>
    <w:rsid w:val="088D4ED5"/>
    <w:rsid w:val="088D4EF2"/>
    <w:rsid w:val="088D5001"/>
    <w:rsid w:val="088D50EB"/>
    <w:rsid w:val="088D510A"/>
    <w:rsid w:val="088D51F7"/>
    <w:rsid w:val="088D5246"/>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B46"/>
    <w:rsid w:val="088D6B6A"/>
    <w:rsid w:val="088D6B7B"/>
    <w:rsid w:val="088D6D16"/>
    <w:rsid w:val="088D6D98"/>
    <w:rsid w:val="088D6DE0"/>
    <w:rsid w:val="088D6EA0"/>
    <w:rsid w:val="088D71A8"/>
    <w:rsid w:val="088D730C"/>
    <w:rsid w:val="088D740A"/>
    <w:rsid w:val="088D743C"/>
    <w:rsid w:val="088D7555"/>
    <w:rsid w:val="088D78BD"/>
    <w:rsid w:val="088D795B"/>
    <w:rsid w:val="088D79E7"/>
    <w:rsid w:val="088D79F4"/>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4EA"/>
    <w:rsid w:val="088E15D4"/>
    <w:rsid w:val="088E1654"/>
    <w:rsid w:val="088E1729"/>
    <w:rsid w:val="088E180C"/>
    <w:rsid w:val="088E183F"/>
    <w:rsid w:val="088E18BC"/>
    <w:rsid w:val="088E18DD"/>
    <w:rsid w:val="088E1922"/>
    <w:rsid w:val="088E19BD"/>
    <w:rsid w:val="088E1A28"/>
    <w:rsid w:val="088E1A3D"/>
    <w:rsid w:val="088E1AD9"/>
    <w:rsid w:val="088E1BE6"/>
    <w:rsid w:val="088E1CB4"/>
    <w:rsid w:val="088E1CFA"/>
    <w:rsid w:val="088E1DEC"/>
    <w:rsid w:val="088E1E35"/>
    <w:rsid w:val="088E1EE8"/>
    <w:rsid w:val="088E1F8C"/>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12C"/>
    <w:rsid w:val="088E31BB"/>
    <w:rsid w:val="088E32CB"/>
    <w:rsid w:val="088E333D"/>
    <w:rsid w:val="088E33EB"/>
    <w:rsid w:val="088E34AD"/>
    <w:rsid w:val="088E3546"/>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92"/>
    <w:rsid w:val="088E41BA"/>
    <w:rsid w:val="088E42DE"/>
    <w:rsid w:val="088E437E"/>
    <w:rsid w:val="088E4390"/>
    <w:rsid w:val="088E444A"/>
    <w:rsid w:val="088E4453"/>
    <w:rsid w:val="088E464A"/>
    <w:rsid w:val="088E4720"/>
    <w:rsid w:val="088E4761"/>
    <w:rsid w:val="088E4923"/>
    <w:rsid w:val="088E4971"/>
    <w:rsid w:val="088E49BE"/>
    <w:rsid w:val="088E49DD"/>
    <w:rsid w:val="088E4ADB"/>
    <w:rsid w:val="088E4B3C"/>
    <w:rsid w:val="088E4B51"/>
    <w:rsid w:val="088E4BE9"/>
    <w:rsid w:val="088E4BF2"/>
    <w:rsid w:val="088E4D23"/>
    <w:rsid w:val="088E4D63"/>
    <w:rsid w:val="088E4D6C"/>
    <w:rsid w:val="088E4E54"/>
    <w:rsid w:val="088E50EB"/>
    <w:rsid w:val="088E51DE"/>
    <w:rsid w:val="088E53A7"/>
    <w:rsid w:val="088E53CA"/>
    <w:rsid w:val="088E54BC"/>
    <w:rsid w:val="088E54E7"/>
    <w:rsid w:val="088E557A"/>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A0"/>
    <w:rsid w:val="088E5EF7"/>
    <w:rsid w:val="088E60A8"/>
    <w:rsid w:val="088E610C"/>
    <w:rsid w:val="088E6159"/>
    <w:rsid w:val="088E6163"/>
    <w:rsid w:val="088E61C8"/>
    <w:rsid w:val="088E6239"/>
    <w:rsid w:val="088E6264"/>
    <w:rsid w:val="088E62DE"/>
    <w:rsid w:val="088E6314"/>
    <w:rsid w:val="088E63CB"/>
    <w:rsid w:val="088E6533"/>
    <w:rsid w:val="088E655E"/>
    <w:rsid w:val="088E6583"/>
    <w:rsid w:val="088E65BC"/>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C"/>
    <w:rsid w:val="088E7619"/>
    <w:rsid w:val="088E7665"/>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4B"/>
    <w:rsid w:val="088F0794"/>
    <w:rsid w:val="088F079E"/>
    <w:rsid w:val="088F095F"/>
    <w:rsid w:val="088F0AC0"/>
    <w:rsid w:val="088F0AED"/>
    <w:rsid w:val="088F0B12"/>
    <w:rsid w:val="088F0D08"/>
    <w:rsid w:val="088F0D93"/>
    <w:rsid w:val="088F0E3F"/>
    <w:rsid w:val="088F0E47"/>
    <w:rsid w:val="088F0E63"/>
    <w:rsid w:val="088F0E97"/>
    <w:rsid w:val="088F0EB0"/>
    <w:rsid w:val="088F0EEC"/>
    <w:rsid w:val="088F0F56"/>
    <w:rsid w:val="088F0F94"/>
    <w:rsid w:val="088F1000"/>
    <w:rsid w:val="088F101D"/>
    <w:rsid w:val="088F12B0"/>
    <w:rsid w:val="088F12B8"/>
    <w:rsid w:val="088F135A"/>
    <w:rsid w:val="088F155E"/>
    <w:rsid w:val="088F157C"/>
    <w:rsid w:val="088F1647"/>
    <w:rsid w:val="088F177E"/>
    <w:rsid w:val="088F17A2"/>
    <w:rsid w:val="088F1813"/>
    <w:rsid w:val="088F187F"/>
    <w:rsid w:val="088F18F8"/>
    <w:rsid w:val="088F1900"/>
    <w:rsid w:val="088F191F"/>
    <w:rsid w:val="088F19C6"/>
    <w:rsid w:val="088F1A07"/>
    <w:rsid w:val="088F1AE7"/>
    <w:rsid w:val="088F1B48"/>
    <w:rsid w:val="088F1B69"/>
    <w:rsid w:val="088F1BD5"/>
    <w:rsid w:val="088F1DB6"/>
    <w:rsid w:val="088F1F4F"/>
    <w:rsid w:val="088F2068"/>
    <w:rsid w:val="088F2079"/>
    <w:rsid w:val="088F20B8"/>
    <w:rsid w:val="088F211F"/>
    <w:rsid w:val="088F212C"/>
    <w:rsid w:val="088F223D"/>
    <w:rsid w:val="088F2272"/>
    <w:rsid w:val="088F22DD"/>
    <w:rsid w:val="088F234C"/>
    <w:rsid w:val="088F242E"/>
    <w:rsid w:val="088F273D"/>
    <w:rsid w:val="088F274C"/>
    <w:rsid w:val="088F275E"/>
    <w:rsid w:val="088F2789"/>
    <w:rsid w:val="088F2894"/>
    <w:rsid w:val="088F2946"/>
    <w:rsid w:val="088F297A"/>
    <w:rsid w:val="088F2989"/>
    <w:rsid w:val="088F2A31"/>
    <w:rsid w:val="088F2AFF"/>
    <w:rsid w:val="088F2CAF"/>
    <w:rsid w:val="088F2D78"/>
    <w:rsid w:val="088F2D7D"/>
    <w:rsid w:val="088F2F73"/>
    <w:rsid w:val="088F2FBF"/>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1F"/>
    <w:rsid w:val="088F4F52"/>
    <w:rsid w:val="088F4FA3"/>
    <w:rsid w:val="088F4FE1"/>
    <w:rsid w:val="088F5197"/>
    <w:rsid w:val="088F51BE"/>
    <w:rsid w:val="088F5343"/>
    <w:rsid w:val="088F54A9"/>
    <w:rsid w:val="088F55B5"/>
    <w:rsid w:val="088F5641"/>
    <w:rsid w:val="088F56A2"/>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71E"/>
    <w:rsid w:val="088F67EE"/>
    <w:rsid w:val="088F6987"/>
    <w:rsid w:val="088F6BA8"/>
    <w:rsid w:val="088F6BAB"/>
    <w:rsid w:val="088F6BCD"/>
    <w:rsid w:val="088F6BD8"/>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7B"/>
    <w:rsid w:val="088F7584"/>
    <w:rsid w:val="088F76ED"/>
    <w:rsid w:val="088F77AD"/>
    <w:rsid w:val="088F7852"/>
    <w:rsid w:val="088F7880"/>
    <w:rsid w:val="088F78E3"/>
    <w:rsid w:val="088F7AB1"/>
    <w:rsid w:val="088F7B9F"/>
    <w:rsid w:val="088F7BD2"/>
    <w:rsid w:val="088F7BE8"/>
    <w:rsid w:val="088F7CD8"/>
    <w:rsid w:val="088F7EFF"/>
    <w:rsid w:val="088F7F60"/>
    <w:rsid w:val="0890000F"/>
    <w:rsid w:val="08900407"/>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11"/>
    <w:rsid w:val="08901043"/>
    <w:rsid w:val="089010C1"/>
    <w:rsid w:val="08901138"/>
    <w:rsid w:val="08901152"/>
    <w:rsid w:val="0890116B"/>
    <w:rsid w:val="0890120D"/>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C17"/>
    <w:rsid w:val="08901C6D"/>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A8"/>
    <w:rsid w:val="089027DD"/>
    <w:rsid w:val="08902B4E"/>
    <w:rsid w:val="08902C20"/>
    <w:rsid w:val="08902CF5"/>
    <w:rsid w:val="08902CFB"/>
    <w:rsid w:val="08902D60"/>
    <w:rsid w:val="08902D79"/>
    <w:rsid w:val="08902E3E"/>
    <w:rsid w:val="08902EBF"/>
    <w:rsid w:val="08902F76"/>
    <w:rsid w:val="08902F8D"/>
    <w:rsid w:val="08902FA5"/>
    <w:rsid w:val="08902FEF"/>
    <w:rsid w:val="08903094"/>
    <w:rsid w:val="08903148"/>
    <w:rsid w:val="08903162"/>
    <w:rsid w:val="08903182"/>
    <w:rsid w:val="089032C5"/>
    <w:rsid w:val="08903370"/>
    <w:rsid w:val="08903502"/>
    <w:rsid w:val="089035C7"/>
    <w:rsid w:val="0890370F"/>
    <w:rsid w:val="08903798"/>
    <w:rsid w:val="0890383E"/>
    <w:rsid w:val="0890385B"/>
    <w:rsid w:val="08903874"/>
    <w:rsid w:val="08903A67"/>
    <w:rsid w:val="08903A91"/>
    <w:rsid w:val="08903AF2"/>
    <w:rsid w:val="08903B00"/>
    <w:rsid w:val="08903BC4"/>
    <w:rsid w:val="08903C6F"/>
    <w:rsid w:val="08903CB6"/>
    <w:rsid w:val="08903D02"/>
    <w:rsid w:val="08903DAF"/>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7"/>
    <w:rsid w:val="08904A7D"/>
    <w:rsid w:val="08904A9B"/>
    <w:rsid w:val="08904AE1"/>
    <w:rsid w:val="08904B78"/>
    <w:rsid w:val="08904BCD"/>
    <w:rsid w:val="08904CBE"/>
    <w:rsid w:val="08904DA2"/>
    <w:rsid w:val="08904DED"/>
    <w:rsid w:val="08904DFB"/>
    <w:rsid w:val="08904EA3"/>
    <w:rsid w:val="08904EB0"/>
    <w:rsid w:val="08905062"/>
    <w:rsid w:val="0890510A"/>
    <w:rsid w:val="08905188"/>
    <w:rsid w:val="089051A2"/>
    <w:rsid w:val="089051D1"/>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64"/>
    <w:rsid w:val="08906AE4"/>
    <w:rsid w:val="08906CB0"/>
    <w:rsid w:val="08906D48"/>
    <w:rsid w:val="08906F0A"/>
    <w:rsid w:val="08906F0E"/>
    <w:rsid w:val="08906F1B"/>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4FB"/>
    <w:rsid w:val="089107AE"/>
    <w:rsid w:val="08910859"/>
    <w:rsid w:val="089108A6"/>
    <w:rsid w:val="089108BB"/>
    <w:rsid w:val="08910925"/>
    <w:rsid w:val="08910BC7"/>
    <w:rsid w:val="08910CEC"/>
    <w:rsid w:val="08910D03"/>
    <w:rsid w:val="08910D0A"/>
    <w:rsid w:val="08910D80"/>
    <w:rsid w:val="08910DC1"/>
    <w:rsid w:val="08910DEF"/>
    <w:rsid w:val="08910F76"/>
    <w:rsid w:val="08910F9A"/>
    <w:rsid w:val="0891101A"/>
    <w:rsid w:val="08911038"/>
    <w:rsid w:val="08911095"/>
    <w:rsid w:val="089110A0"/>
    <w:rsid w:val="08911156"/>
    <w:rsid w:val="0891117A"/>
    <w:rsid w:val="0891118E"/>
    <w:rsid w:val="089111C6"/>
    <w:rsid w:val="089112EF"/>
    <w:rsid w:val="08911539"/>
    <w:rsid w:val="08911583"/>
    <w:rsid w:val="0891164E"/>
    <w:rsid w:val="089116FF"/>
    <w:rsid w:val="08911860"/>
    <w:rsid w:val="08911878"/>
    <w:rsid w:val="089119F0"/>
    <w:rsid w:val="08911A89"/>
    <w:rsid w:val="08911AFC"/>
    <w:rsid w:val="08911CF4"/>
    <w:rsid w:val="08911D1D"/>
    <w:rsid w:val="08911E46"/>
    <w:rsid w:val="08911F0C"/>
    <w:rsid w:val="0891201E"/>
    <w:rsid w:val="08912133"/>
    <w:rsid w:val="08912190"/>
    <w:rsid w:val="089121D1"/>
    <w:rsid w:val="0891222F"/>
    <w:rsid w:val="08912242"/>
    <w:rsid w:val="0891226C"/>
    <w:rsid w:val="08912317"/>
    <w:rsid w:val="08912319"/>
    <w:rsid w:val="08912393"/>
    <w:rsid w:val="089123C8"/>
    <w:rsid w:val="089125A3"/>
    <w:rsid w:val="08912686"/>
    <w:rsid w:val="08912752"/>
    <w:rsid w:val="08912855"/>
    <w:rsid w:val="089129F9"/>
    <w:rsid w:val="08912A58"/>
    <w:rsid w:val="08912AE3"/>
    <w:rsid w:val="08912AF9"/>
    <w:rsid w:val="08912B4A"/>
    <w:rsid w:val="08912B9B"/>
    <w:rsid w:val="08912C07"/>
    <w:rsid w:val="08912C37"/>
    <w:rsid w:val="08912DDE"/>
    <w:rsid w:val="08912E27"/>
    <w:rsid w:val="08912E32"/>
    <w:rsid w:val="08912EDD"/>
    <w:rsid w:val="08912FDB"/>
    <w:rsid w:val="089130B0"/>
    <w:rsid w:val="08913223"/>
    <w:rsid w:val="089132A8"/>
    <w:rsid w:val="08913368"/>
    <w:rsid w:val="089133CF"/>
    <w:rsid w:val="08913510"/>
    <w:rsid w:val="0891352F"/>
    <w:rsid w:val="089135CF"/>
    <w:rsid w:val="08913712"/>
    <w:rsid w:val="08913724"/>
    <w:rsid w:val="089137B7"/>
    <w:rsid w:val="089137E4"/>
    <w:rsid w:val="0891381F"/>
    <w:rsid w:val="089138C0"/>
    <w:rsid w:val="089139FA"/>
    <w:rsid w:val="08913A80"/>
    <w:rsid w:val="08913AC4"/>
    <w:rsid w:val="08913AF7"/>
    <w:rsid w:val="08913BC0"/>
    <w:rsid w:val="08913BDF"/>
    <w:rsid w:val="08913C0F"/>
    <w:rsid w:val="08913CA8"/>
    <w:rsid w:val="08913DAF"/>
    <w:rsid w:val="08913DB5"/>
    <w:rsid w:val="08913DDA"/>
    <w:rsid w:val="08913F16"/>
    <w:rsid w:val="08913F1D"/>
    <w:rsid w:val="08913F38"/>
    <w:rsid w:val="08913FB6"/>
    <w:rsid w:val="08913FBB"/>
    <w:rsid w:val="08913FF4"/>
    <w:rsid w:val="089140F6"/>
    <w:rsid w:val="089140F8"/>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75"/>
    <w:rsid w:val="0891670D"/>
    <w:rsid w:val="08916719"/>
    <w:rsid w:val="089167AE"/>
    <w:rsid w:val="089167DB"/>
    <w:rsid w:val="089167F2"/>
    <w:rsid w:val="08916810"/>
    <w:rsid w:val="08916828"/>
    <w:rsid w:val="0891695A"/>
    <w:rsid w:val="089169A3"/>
    <w:rsid w:val="08916A2A"/>
    <w:rsid w:val="08916C91"/>
    <w:rsid w:val="08916D4D"/>
    <w:rsid w:val="08916DCB"/>
    <w:rsid w:val="08916E08"/>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DE6"/>
    <w:rsid w:val="08917E76"/>
    <w:rsid w:val="08917E78"/>
    <w:rsid w:val="08917F59"/>
    <w:rsid w:val="08917F6A"/>
    <w:rsid w:val="08917FE4"/>
    <w:rsid w:val="08920098"/>
    <w:rsid w:val="089200FE"/>
    <w:rsid w:val="08920125"/>
    <w:rsid w:val="08920184"/>
    <w:rsid w:val="0892028C"/>
    <w:rsid w:val="0892029A"/>
    <w:rsid w:val="0892034D"/>
    <w:rsid w:val="089203EF"/>
    <w:rsid w:val="08920594"/>
    <w:rsid w:val="0892059C"/>
    <w:rsid w:val="089207B7"/>
    <w:rsid w:val="0892084D"/>
    <w:rsid w:val="08920883"/>
    <w:rsid w:val="0892091B"/>
    <w:rsid w:val="08920946"/>
    <w:rsid w:val="08920A6A"/>
    <w:rsid w:val="08920B90"/>
    <w:rsid w:val="08920D17"/>
    <w:rsid w:val="08920E95"/>
    <w:rsid w:val="08921078"/>
    <w:rsid w:val="089210B0"/>
    <w:rsid w:val="0892143E"/>
    <w:rsid w:val="08921616"/>
    <w:rsid w:val="0892162E"/>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65"/>
    <w:rsid w:val="0892233F"/>
    <w:rsid w:val="089223F9"/>
    <w:rsid w:val="0892248D"/>
    <w:rsid w:val="089224A5"/>
    <w:rsid w:val="08922540"/>
    <w:rsid w:val="089226CF"/>
    <w:rsid w:val="08922758"/>
    <w:rsid w:val="08922883"/>
    <w:rsid w:val="089229B7"/>
    <w:rsid w:val="08922A74"/>
    <w:rsid w:val="08922C3F"/>
    <w:rsid w:val="08922CCC"/>
    <w:rsid w:val="08922DC4"/>
    <w:rsid w:val="08922E24"/>
    <w:rsid w:val="08922E69"/>
    <w:rsid w:val="08922E6F"/>
    <w:rsid w:val="08922EAB"/>
    <w:rsid w:val="0892326D"/>
    <w:rsid w:val="089232E1"/>
    <w:rsid w:val="08923326"/>
    <w:rsid w:val="089233B1"/>
    <w:rsid w:val="089233CD"/>
    <w:rsid w:val="089234DD"/>
    <w:rsid w:val="089237A9"/>
    <w:rsid w:val="089239A5"/>
    <w:rsid w:val="08923AB8"/>
    <w:rsid w:val="08923B75"/>
    <w:rsid w:val="08923BF2"/>
    <w:rsid w:val="08923C68"/>
    <w:rsid w:val="08923CED"/>
    <w:rsid w:val="08923D32"/>
    <w:rsid w:val="08923D51"/>
    <w:rsid w:val="08923D71"/>
    <w:rsid w:val="08923EA6"/>
    <w:rsid w:val="08923F9B"/>
    <w:rsid w:val="08924073"/>
    <w:rsid w:val="089240D9"/>
    <w:rsid w:val="08924129"/>
    <w:rsid w:val="08924290"/>
    <w:rsid w:val="089243BB"/>
    <w:rsid w:val="0892446F"/>
    <w:rsid w:val="089244F2"/>
    <w:rsid w:val="08924537"/>
    <w:rsid w:val="0892466F"/>
    <w:rsid w:val="089246BD"/>
    <w:rsid w:val="08924757"/>
    <w:rsid w:val="08924823"/>
    <w:rsid w:val="08924866"/>
    <w:rsid w:val="08924AE8"/>
    <w:rsid w:val="08924B05"/>
    <w:rsid w:val="08924BCF"/>
    <w:rsid w:val="08924BEC"/>
    <w:rsid w:val="08924DF8"/>
    <w:rsid w:val="08924EAF"/>
    <w:rsid w:val="08924FC3"/>
    <w:rsid w:val="089250BA"/>
    <w:rsid w:val="089251BD"/>
    <w:rsid w:val="08925201"/>
    <w:rsid w:val="08925354"/>
    <w:rsid w:val="08925362"/>
    <w:rsid w:val="08925394"/>
    <w:rsid w:val="089253BC"/>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AD4"/>
    <w:rsid w:val="08926C4F"/>
    <w:rsid w:val="08926DB1"/>
    <w:rsid w:val="08926DF8"/>
    <w:rsid w:val="08926E0D"/>
    <w:rsid w:val="08926F83"/>
    <w:rsid w:val="08926FB6"/>
    <w:rsid w:val="0892705F"/>
    <w:rsid w:val="08927158"/>
    <w:rsid w:val="0892726E"/>
    <w:rsid w:val="08927380"/>
    <w:rsid w:val="08927399"/>
    <w:rsid w:val="089274B8"/>
    <w:rsid w:val="089274CD"/>
    <w:rsid w:val="0892751B"/>
    <w:rsid w:val="0892754C"/>
    <w:rsid w:val="089275EA"/>
    <w:rsid w:val="089275FA"/>
    <w:rsid w:val="08927633"/>
    <w:rsid w:val="0892764F"/>
    <w:rsid w:val="089279B5"/>
    <w:rsid w:val="08927A57"/>
    <w:rsid w:val="08927A59"/>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12"/>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672"/>
    <w:rsid w:val="08931833"/>
    <w:rsid w:val="08931837"/>
    <w:rsid w:val="08931877"/>
    <w:rsid w:val="089318F2"/>
    <w:rsid w:val="08931A14"/>
    <w:rsid w:val="08931A6F"/>
    <w:rsid w:val="08931AAB"/>
    <w:rsid w:val="08931B31"/>
    <w:rsid w:val="08931C4D"/>
    <w:rsid w:val="08931E09"/>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FD4"/>
    <w:rsid w:val="089330C3"/>
    <w:rsid w:val="089330DC"/>
    <w:rsid w:val="08933353"/>
    <w:rsid w:val="0893337C"/>
    <w:rsid w:val="08933380"/>
    <w:rsid w:val="0893343F"/>
    <w:rsid w:val="089334EC"/>
    <w:rsid w:val="089335A3"/>
    <w:rsid w:val="0893379D"/>
    <w:rsid w:val="089337A0"/>
    <w:rsid w:val="089337CF"/>
    <w:rsid w:val="089338C1"/>
    <w:rsid w:val="089338C9"/>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90A"/>
    <w:rsid w:val="08934938"/>
    <w:rsid w:val="08934991"/>
    <w:rsid w:val="089349B8"/>
    <w:rsid w:val="089349CC"/>
    <w:rsid w:val="08934AC6"/>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B74"/>
    <w:rsid w:val="08935CF4"/>
    <w:rsid w:val="08935CFB"/>
    <w:rsid w:val="08935DEC"/>
    <w:rsid w:val="08935E86"/>
    <w:rsid w:val="08935F9B"/>
    <w:rsid w:val="089360C8"/>
    <w:rsid w:val="08936253"/>
    <w:rsid w:val="08936325"/>
    <w:rsid w:val="08936342"/>
    <w:rsid w:val="0893634D"/>
    <w:rsid w:val="0893636E"/>
    <w:rsid w:val="08936445"/>
    <w:rsid w:val="08936469"/>
    <w:rsid w:val="08936517"/>
    <w:rsid w:val="089365E5"/>
    <w:rsid w:val="08936633"/>
    <w:rsid w:val="0893672E"/>
    <w:rsid w:val="0893676A"/>
    <w:rsid w:val="089367E2"/>
    <w:rsid w:val="08936912"/>
    <w:rsid w:val="08936924"/>
    <w:rsid w:val="08936A0D"/>
    <w:rsid w:val="08936B22"/>
    <w:rsid w:val="08936B36"/>
    <w:rsid w:val="08936CA8"/>
    <w:rsid w:val="08936D0D"/>
    <w:rsid w:val="08936DCE"/>
    <w:rsid w:val="08936DFF"/>
    <w:rsid w:val="08936E55"/>
    <w:rsid w:val="08936F0E"/>
    <w:rsid w:val="08936F97"/>
    <w:rsid w:val="08936FA4"/>
    <w:rsid w:val="0893712B"/>
    <w:rsid w:val="0893720D"/>
    <w:rsid w:val="089372BA"/>
    <w:rsid w:val="0893734A"/>
    <w:rsid w:val="0893756D"/>
    <w:rsid w:val="089376CC"/>
    <w:rsid w:val="08937760"/>
    <w:rsid w:val="089378FB"/>
    <w:rsid w:val="089379C8"/>
    <w:rsid w:val="089379FD"/>
    <w:rsid w:val="08937AEE"/>
    <w:rsid w:val="08937B24"/>
    <w:rsid w:val="08937C03"/>
    <w:rsid w:val="08937CDC"/>
    <w:rsid w:val="08937EBC"/>
    <w:rsid w:val="08937F39"/>
    <w:rsid w:val="08937F79"/>
    <w:rsid w:val="08937F9A"/>
    <w:rsid w:val="08937FF0"/>
    <w:rsid w:val="08940135"/>
    <w:rsid w:val="0894013A"/>
    <w:rsid w:val="0894013C"/>
    <w:rsid w:val="08940282"/>
    <w:rsid w:val="08940311"/>
    <w:rsid w:val="08940464"/>
    <w:rsid w:val="08940477"/>
    <w:rsid w:val="08940569"/>
    <w:rsid w:val="08940685"/>
    <w:rsid w:val="089406D6"/>
    <w:rsid w:val="0894080D"/>
    <w:rsid w:val="089408A1"/>
    <w:rsid w:val="089408C5"/>
    <w:rsid w:val="08940976"/>
    <w:rsid w:val="08940A8F"/>
    <w:rsid w:val="08940C56"/>
    <w:rsid w:val="08940D8D"/>
    <w:rsid w:val="08940DF2"/>
    <w:rsid w:val="08941037"/>
    <w:rsid w:val="08941066"/>
    <w:rsid w:val="089410F1"/>
    <w:rsid w:val="08941265"/>
    <w:rsid w:val="08941285"/>
    <w:rsid w:val="0894131A"/>
    <w:rsid w:val="08941338"/>
    <w:rsid w:val="089413BB"/>
    <w:rsid w:val="0894142A"/>
    <w:rsid w:val="08941460"/>
    <w:rsid w:val="0894162F"/>
    <w:rsid w:val="08941631"/>
    <w:rsid w:val="08941636"/>
    <w:rsid w:val="08941645"/>
    <w:rsid w:val="08941646"/>
    <w:rsid w:val="08941685"/>
    <w:rsid w:val="089416A2"/>
    <w:rsid w:val="0894170A"/>
    <w:rsid w:val="08941738"/>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567"/>
    <w:rsid w:val="089425C7"/>
    <w:rsid w:val="08942687"/>
    <w:rsid w:val="0894276B"/>
    <w:rsid w:val="08942800"/>
    <w:rsid w:val="08942831"/>
    <w:rsid w:val="0894284C"/>
    <w:rsid w:val="08942884"/>
    <w:rsid w:val="089429EB"/>
    <w:rsid w:val="08942C7C"/>
    <w:rsid w:val="08942C8C"/>
    <w:rsid w:val="08942DD6"/>
    <w:rsid w:val="08942F50"/>
    <w:rsid w:val="08943134"/>
    <w:rsid w:val="089431B6"/>
    <w:rsid w:val="08943296"/>
    <w:rsid w:val="089432E7"/>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42"/>
    <w:rsid w:val="0894426C"/>
    <w:rsid w:val="0894432E"/>
    <w:rsid w:val="0894435D"/>
    <w:rsid w:val="089443E1"/>
    <w:rsid w:val="0894441D"/>
    <w:rsid w:val="0894446A"/>
    <w:rsid w:val="0894454F"/>
    <w:rsid w:val="0894457B"/>
    <w:rsid w:val="08944640"/>
    <w:rsid w:val="08944683"/>
    <w:rsid w:val="08944715"/>
    <w:rsid w:val="089447EA"/>
    <w:rsid w:val="08944831"/>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07"/>
    <w:rsid w:val="08945508"/>
    <w:rsid w:val="0894556E"/>
    <w:rsid w:val="089455D7"/>
    <w:rsid w:val="08945632"/>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AF"/>
    <w:rsid w:val="08945FCB"/>
    <w:rsid w:val="08945FD1"/>
    <w:rsid w:val="08946071"/>
    <w:rsid w:val="08946127"/>
    <w:rsid w:val="0894617D"/>
    <w:rsid w:val="089461F8"/>
    <w:rsid w:val="08946234"/>
    <w:rsid w:val="0894627E"/>
    <w:rsid w:val="089462C9"/>
    <w:rsid w:val="0894637C"/>
    <w:rsid w:val="089463EB"/>
    <w:rsid w:val="0894644A"/>
    <w:rsid w:val="089464F5"/>
    <w:rsid w:val="089464FF"/>
    <w:rsid w:val="089465B3"/>
    <w:rsid w:val="089467C2"/>
    <w:rsid w:val="08946860"/>
    <w:rsid w:val="08946879"/>
    <w:rsid w:val="08946BA5"/>
    <w:rsid w:val="08946CD7"/>
    <w:rsid w:val="08946D0E"/>
    <w:rsid w:val="08946D90"/>
    <w:rsid w:val="08946DEE"/>
    <w:rsid w:val="08946E6D"/>
    <w:rsid w:val="08946EB0"/>
    <w:rsid w:val="08946FC1"/>
    <w:rsid w:val="08947076"/>
    <w:rsid w:val="089470F8"/>
    <w:rsid w:val="08947164"/>
    <w:rsid w:val="08947167"/>
    <w:rsid w:val="0894718A"/>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C61"/>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254"/>
    <w:rsid w:val="089513F8"/>
    <w:rsid w:val="0895157C"/>
    <w:rsid w:val="089517BE"/>
    <w:rsid w:val="089517FD"/>
    <w:rsid w:val="08951920"/>
    <w:rsid w:val="08951968"/>
    <w:rsid w:val="08951ABD"/>
    <w:rsid w:val="08951AC8"/>
    <w:rsid w:val="08951B48"/>
    <w:rsid w:val="08951D67"/>
    <w:rsid w:val="08951D97"/>
    <w:rsid w:val="08951E9C"/>
    <w:rsid w:val="0895219B"/>
    <w:rsid w:val="089521CE"/>
    <w:rsid w:val="08952225"/>
    <w:rsid w:val="089523CE"/>
    <w:rsid w:val="0895245C"/>
    <w:rsid w:val="0895254E"/>
    <w:rsid w:val="08952592"/>
    <w:rsid w:val="089525B9"/>
    <w:rsid w:val="089525BF"/>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C0A"/>
    <w:rsid w:val="08953C36"/>
    <w:rsid w:val="08953CBD"/>
    <w:rsid w:val="08953D57"/>
    <w:rsid w:val="08953E80"/>
    <w:rsid w:val="08953EC1"/>
    <w:rsid w:val="08953EC3"/>
    <w:rsid w:val="08953ED1"/>
    <w:rsid w:val="08953FEE"/>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AB"/>
    <w:rsid w:val="0895551F"/>
    <w:rsid w:val="089557AE"/>
    <w:rsid w:val="089557BC"/>
    <w:rsid w:val="0895580A"/>
    <w:rsid w:val="089558B8"/>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1DB"/>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D1"/>
    <w:rsid w:val="0896143B"/>
    <w:rsid w:val="08961513"/>
    <w:rsid w:val="089615FD"/>
    <w:rsid w:val="08961652"/>
    <w:rsid w:val="089617FF"/>
    <w:rsid w:val="0896193E"/>
    <w:rsid w:val="08961A8D"/>
    <w:rsid w:val="08961AA9"/>
    <w:rsid w:val="08961AF4"/>
    <w:rsid w:val="08961B40"/>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6D"/>
    <w:rsid w:val="08962BB5"/>
    <w:rsid w:val="08962BD2"/>
    <w:rsid w:val="08962C8D"/>
    <w:rsid w:val="08962D06"/>
    <w:rsid w:val="08962DA2"/>
    <w:rsid w:val="08962E1D"/>
    <w:rsid w:val="08962E3B"/>
    <w:rsid w:val="08962EBD"/>
    <w:rsid w:val="08962F46"/>
    <w:rsid w:val="08963024"/>
    <w:rsid w:val="0896306A"/>
    <w:rsid w:val="089630EA"/>
    <w:rsid w:val="089631B3"/>
    <w:rsid w:val="0896323D"/>
    <w:rsid w:val="0896328C"/>
    <w:rsid w:val="08963376"/>
    <w:rsid w:val="089633CA"/>
    <w:rsid w:val="089634AE"/>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502D"/>
    <w:rsid w:val="0896504D"/>
    <w:rsid w:val="089650C8"/>
    <w:rsid w:val="089650DB"/>
    <w:rsid w:val="089650E0"/>
    <w:rsid w:val="08965150"/>
    <w:rsid w:val="0896528A"/>
    <w:rsid w:val="08965331"/>
    <w:rsid w:val="0896533F"/>
    <w:rsid w:val="089653DE"/>
    <w:rsid w:val="0896550A"/>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BF"/>
    <w:rsid w:val="089668A6"/>
    <w:rsid w:val="089668F3"/>
    <w:rsid w:val="089669D8"/>
    <w:rsid w:val="089669F4"/>
    <w:rsid w:val="08966A3A"/>
    <w:rsid w:val="08966ADD"/>
    <w:rsid w:val="08966B19"/>
    <w:rsid w:val="08966C14"/>
    <w:rsid w:val="08966C4B"/>
    <w:rsid w:val="08966C7D"/>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C0B"/>
    <w:rsid w:val="08967C18"/>
    <w:rsid w:val="08967C86"/>
    <w:rsid w:val="08967CC8"/>
    <w:rsid w:val="08967D9C"/>
    <w:rsid w:val="08967DB4"/>
    <w:rsid w:val="08967DE2"/>
    <w:rsid w:val="08967E05"/>
    <w:rsid w:val="08967E73"/>
    <w:rsid w:val="08967E7C"/>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86"/>
    <w:rsid w:val="08970B78"/>
    <w:rsid w:val="08970B99"/>
    <w:rsid w:val="08970BA3"/>
    <w:rsid w:val="08970BC3"/>
    <w:rsid w:val="08970C2C"/>
    <w:rsid w:val="08970D49"/>
    <w:rsid w:val="08970E3E"/>
    <w:rsid w:val="08970F87"/>
    <w:rsid w:val="08971090"/>
    <w:rsid w:val="08971215"/>
    <w:rsid w:val="089713D3"/>
    <w:rsid w:val="0897140C"/>
    <w:rsid w:val="0897151B"/>
    <w:rsid w:val="089718FC"/>
    <w:rsid w:val="08971A63"/>
    <w:rsid w:val="08971A88"/>
    <w:rsid w:val="08971AB3"/>
    <w:rsid w:val="08971B95"/>
    <w:rsid w:val="08971C54"/>
    <w:rsid w:val="08971D26"/>
    <w:rsid w:val="08971D36"/>
    <w:rsid w:val="08971DD4"/>
    <w:rsid w:val="08971F29"/>
    <w:rsid w:val="08971F31"/>
    <w:rsid w:val="08972022"/>
    <w:rsid w:val="08972096"/>
    <w:rsid w:val="08972158"/>
    <w:rsid w:val="089722B4"/>
    <w:rsid w:val="08972466"/>
    <w:rsid w:val="08972558"/>
    <w:rsid w:val="08972607"/>
    <w:rsid w:val="08972686"/>
    <w:rsid w:val="0897282B"/>
    <w:rsid w:val="08972931"/>
    <w:rsid w:val="0897296C"/>
    <w:rsid w:val="089729EF"/>
    <w:rsid w:val="08972B04"/>
    <w:rsid w:val="08972B14"/>
    <w:rsid w:val="08972BEF"/>
    <w:rsid w:val="08972D42"/>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9C"/>
    <w:rsid w:val="08973792"/>
    <w:rsid w:val="0897380F"/>
    <w:rsid w:val="0897395A"/>
    <w:rsid w:val="089739CE"/>
    <w:rsid w:val="089739F3"/>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1A"/>
    <w:rsid w:val="0897443E"/>
    <w:rsid w:val="08974589"/>
    <w:rsid w:val="089745A0"/>
    <w:rsid w:val="08974617"/>
    <w:rsid w:val="08974667"/>
    <w:rsid w:val="0897467E"/>
    <w:rsid w:val="08974782"/>
    <w:rsid w:val="0897480B"/>
    <w:rsid w:val="0897481E"/>
    <w:rsid w:val="08974A35"/>
    <w:rsid w:val="08974A81"/>
    <w:rsid w:val="08974B8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917"/>
    <w:rsid w:val="08975921"/>
    <w:rsid w:val="08975932"/>
    <w:rsid w:val="08975967"/>
    <w:rsid w:val="08975980"/>
    <w:rsid w:val="089759E0"/>
    <w:rsid w:val="089759E1"/>
    <w:rsid w:val="08975A18"/>
    <w:rsid w:val="08975BAE"/>
    <w:rsid w:val="08975BB7"/>
    <w:rsid w:val="08975BD0"/>
    <w:rsid w:val="08975C4C"/>
    <w:rsid w:val="08975C62"/>
    <w:rsid w:val="08975CCE"/>
    <w:rsid w:val="08975D58"/>
    <w:rsid w:val="08975D77"/>
    <w:rsid w:val="08975D8D"/>
    <w:rsid w:val="08975E11"/>
    <w:rsid w:val="08975F1E"/>
    <w:rsid w:val="08975F29"/>
    <w:rsid w:val="08975FFA"/>
    <w:rsid w:val="08976098"/>
    <w:rsid w:val="08976153"/>
    <w:rsid w:val="089761FD"/>
    <w:rsid w:val="089762EA"/>
    <w:rsid w:val="089762EE"/>
    <w:rsid w:val="08976368"/>
    <w:rsid w:val="089764D0"/>
    <w:rsid w:val="08976505"/>
    <w:rsid w:val="089766CD"/>
    <w:rsid w:val="089767F8"/>
    <w:rsid w:val="089767FB"/>
    <w:rsid w:val="08976806"/>
    <w:rsid w:val="0897699B"/>
    <w:rsid w:val="089769FC"/>
    <w:rsid w:val="08976A2B"/>
    <w:rsid w:val="08976A56"/>
    <w:rsid w:val="08976BAE"/>
    <w:rsid w:val="08976CE1"/>
    <w:rsid w:val="08976D1A"/>
    <w:rsid w:val="08976D4B"/>
    <w:rsid w:val="08976D8A"/>
    <w:rsid w:val="08976DC3"/>
    <w:rsid w:val="08976F33"/>
    <w:rsid w:val="08976F6E"/>
    <w:rsid w:val="08977062"/>
    <w:rsid w:val="08977126"/>
    <w:rsid w:val="08977172"/>
    <w:rsid w:val="0897718F"/>
    <w:rsid w:val="0897728C"/>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41C"/>
    <w:rsid w:val="08981459"/>
    <w:rsid w:val="08981492"/>
    <w:rsid w:val="08981509"/>
    <w:rsid w:val="08981543"/>
    <w:rsid w:val="08981613"/>
    <w:rsid w:val="08981636"/>
    <w:rsid w:val="08981650"/>
    <w:rsid w:val="08981698"/>
    <w:rsid w:val="0898192F"/>
    <w:rsid w:val="08981993"/>
    <w:rsid w:val="08981996"/>
    <w:rsid w:val="089819E3"/>
    <w:rsid w:val="08981AA6"/>
    <w:rsid w:val="08981C02"/>
    <w:rsid w:val="08981D8C"/>
    <w:rsid w:val="08981DE4"/>
    <w:rsid w:val="08982012"/>
    <w:rsid w:val="0898208D"/>
    <w:rsid w:val="0898220E"/>
    <w:rsid w:val="08982338"/>
    <w:rsid w:val="08982354"/>
    <w:rsid w:val="089823C1"/>
    <w:rsid w:val="0898255A"/>
    <w:rsid w:val="089827A8"/>
    <w:rsid w:val="089827AF"/>
    <w:rsid w:val="0898286C"/>
    <w:rsid w:val="089828E3"/>
    <w:rsid w:val="089828F7"/>
    <w:rsid w:val="0898290C"/>
    <w:rsid w:val="08982922"/>
    <w:rsid w:val="0898298F"/>
    <w:rsid w:val="0898299F"/>
    <w:rsid w:val="08982A10"/>
    <w:rsid w:val="08982AE7"/>
    <w:rsid w:val="08982C01"/>
    <w:rsid w:val="08982CB9"/>
    <w:rsid w:val="08982CE1"/>
    <w:rsid w:val="08982D05"/>
    <w:rsid w:val="08982D38"/>
    <w:rsid w:val="08982D4D"/>
    <w:rsid w:val="08982D9B"/>
    <w:rsid w:val="08982EAA"/>
    <w:rsid w:val="0898307F"/>
    <w:rsid w:val="08983158"/>
    <w:rsid w:val="089831B4"/>
    <w:rsid w:val="089832ED"/>
    <w:rsid w:val="08983321"/>
    <w:rsid w:val="0898334B"/>
    <w:rsid w:val="08983350"/>
    <w:rsid w:val="08983376"/>
    <w:rsid w:val="0898339E"/>
    <w:rsid w:val="08983462"/>
    <w:rsid w:val="089834C1"/>
    <w:rsid w:val="08983519"/>
    <w:rsid w:val="089835D5"/>
    <w:rsid w:val="08983673"/>
    <w:rsid w:val="089836CD"/>
    <w:rsid w:val="089836CF"/>
    <w:rsid w:val="08983741"/>
    <w:rsid w:val="08983770"/>
    <w:rsid w:val="089837A8"/>
    <w:rsid w:val="08983824"/>
    <w:rsid w:val="0898383C"/>
    <w:rsid w:val="089838E1"/>
    <w:rsid w:val="08983A4F"/>
    <w:rsid w:val="08983A85"/>
    <w:rsid w:val="08983B09"/>
    <w:rsid w:val="08983B5E"/>
    <w:rsid w:val="08983CDF"/>
    <w:rsid w:val="08983D98"/>
    <w:rsid w:val="08983E1B"/>
    <w:rsid w:val="08983F1B"/>
    <w:rsid w:val="08983F57"/>
    <w:rsid w:val="08983F88"/>
    <w:rsid w:val="08984091"/>
    <w:rsid w:val="0898414B"/>
    <w:rsid w:val="0898416F"/>
    <w:rsid w:val="08984174"/>
    <w:rsid w:val="08984285"/>
    <w:rsid w:val="0898430D"/>
    <w:rsid w:val="0898433D"/>
    <w:rsid w:val="08984341"/>
    <w:rsid w:val="089843CC"/>
    <w:rsid w:val="089844CC"/>
    <w:rsid w:val="08984516"/>
    <w:rsid w:val="08984536"/>
    <w:rsid w:val="089845ED"/>
    <w:rsid w:val="0898478E"/>
    <w:rsid w:val="08984877"/>
    <w:rsid w:val="0898491B"/>
    <w:rsid w:val="08984987"/>
    <w:rsid w:val="089849BC"/>
    <w:rsid w:val="089849E4"/>
    <w:rsid w:val="08984A58"/>
    <w:rsid w:val="08984BDF"/>
    <w:rsid w:val="08984D60"/>
    <w:rsid w:val="08984D95"/>
    <w:rsid w:val="08984E90"/>
    <w:rsid w:val="08984F1B"/>
    <w:rsid w:val="08984F71"/>
    <w:rsid w:val="08985068"/>
    <w:rsid w:val="08985228"/>
    <w:rsid w:val="0898522C"/>
    <w:rsid w:val="0898537E"/>
    <w:rsid w:val="089853C3"/>
    <w:rsid w:val="089853DB"/>
    <w:rsid w:val="08985435"/>
    <w:rsid w:val="08985452"/>
    <w:rsid w:val="0898546B"/>
    <w:rsid w:val="08985496"/>
    <w:rsid w:val="089855DF"/>
    <w:rsid w:val="08985601"/>
    <w:rsid w:val="089856BD"/>
    <w:rsid w:val="0898574A"/>
    <w:rsid w:val="08985781"/>
    <w:rsid w:val="08985832"/>
    <w:rsid w:val="089858B7"/>
    <w:rsid w:val="0898594C"/>
    <w:rsid w:val="0898594D"/>
    <w:rsid w:val="08985CCB"/>
    <w:rsid w:val="08985DAB"/>
    <w:rsid w:val="08985DED"/>
    <w:rsid w:val="08985E1A"/>
    <w:rsid w:val="08985EDD"/>
    <w:rsid w:val="08985FED"/>
    <w:rsid w:val="0898610C"/>
    <w:rsid w:val="08986116"/>
    <w:rsid w:val="089861B9"/>
    <w:rsid w:val="089862E4"/>
    <w:rsid w:val="089862FE"/>
    <w:rsid w:val="0898634C"/>
    <w:rsid w:val="08986350"/>
    <w:rsid w:val="08986376"/>
    <w:rsid w:val="089863BD"/>
    <w:rsid w:val="089865EB"/>
    <w:rsid w:val="0898671B"/>
    <w:rsid w:val="0898675B"/>
    <w:rsid w:val="08986833"/>
    <w:rsid w:val="08986836"/>
    <w:rsid w:val="0898689D"/>
    <w:rsid w:val="08986920"/>
    <w:rsid w:val="08986979"/>
    <w:rsid w:val="0898698A"/>
    <w:rsid w:val="08986A68"/>
    <w:rsid w:val="08986B27"/>
    <w:rsid w:val="08986B3A"/>
    <w:rsid w:val="08986BBE"/>
    <w:rsid w:val="08986D50"/>
    <w:rsid w:val="08986D71"/>
    <w:rsid w:val="08986D8E"/>
    <w:rsid w:val="08986E44"/>
    <w:rsid w:val="08986E9A"/>
    <w:rsid w:val="08986F1D"/>
    <w:rsid w:val="08986F2C"/>
    <w:rsid w:val="08986F97"/>
    <w:rsid w:val="0898708B"/>
    <w:rsid w:val="08987191"/>
    <w:rsid w:val="089871EE"/>
    <w:rsid w:val="089872F3"/>
    <w:rsid w:val="08987379"/>
    <w:rsid w:val="089873B1"/>
    <w:rsid w:val="08987483"/>
    <w:rsid w:val="0898754D"/>
    <w:rsid w:val="08987579"/>
    <w:rsid w:val="0898767B"/>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C8"/>
    <w:rsid w:val="08990420"/>
    <w:rsid w:val="08990490"/>
    <w:rsid w:val="089904D9"/>
    <w:rsid w:val="089905FF"/>
    <w:rsid w:val="08990674"/>
    <w:rsid w:val="0899069C"/>
    <w:rsid w:val="089906A2"/>
    <w:rsid w:val="089907EC"/>
    <w:rsid w:val="089909D0"/>
    <w:rsid w:val="08990A03"/>
    <w:rsid w:val="08990ABD"/>
    <w:rsid w:val="08990AF5"/>
    <w:rsid w:val="08990BF0"/>
    <w:rsid w:val="08990D35"/>
    <w:rsid w:val="08990D8D"/>
    <w:rsid w:val="08990E32"/>
    <w:rsid w:val="08990ECD"/>
    <w:rsid w:val="08990F8F"/>
    <w:rsid w:val="089910AE"/>
    <w:rsid w:val="089910E4"/>
    <w:rsid w:val="0899110B"/>
    <w:rsid w:val="08991180"/>
    <w:rsid w:val="08991182"/>
    <w:rsid w:val="089911A9"/>
    <w:rsid w:val="089911D0"/>
    <w:rsid w:val="08991295"/>
    <w:rsid w:val="089912F7"/>
    <w:rsid w:val="08991367"/>
    <w:rsid w:val="089913AE"/>
    <w:rsid w:val="08991463"/>
    <w:rsid w:val="0899154F"/>
    <w:rsid w:val="0899159A"/>
    <w:rsid w:val="089916C8"/>
    <w:rsid w:val="08991788"/>
    <w:rsid w:val="089917AE"/>
    <w:rsid w:val="089917C3"/>
    <w:rsid w:val="08991835"/>
    <w:rsid w:val="0899194F"/>
    <w:rsid w:val="08991A3F"/>
    <w:rsid w:val="08991A95"/>
    <w:rsid w:val="08991AED"/>
    <w:rsid w:val="08991B42"/>
    <w:rsid w:val="08991B51"/>
    <w:rsid w:val="08991B72"/>
    <w:rsid w:val="08991B77"/>
    <w:rsid w:val="08991C1B"/>
    <w:rsid w:val="08991C6B"/>
    <w:rsid w:val="08991D00"/>
    <w:rsid w:val="08991D48"/>
    <w:rsid w:val="08991F5D"/>
    <w:rsid w:val="08991FFC"/>
    <w:rsid w:val="08992146"/>
    <w:rsid w:val="0899237D"/>
    <w:rsid w:val="089923A3"/>
    <w:rsid w:val="08992499"/>
    <w:rsid w:val="089924E0"/>
    <w:rsid w:val="089924EC"/>
    <w:rsid w:val="08992550"/>
    <w:rsid w:val="0899258A"/>
    <w:rsid w:val="08992594"/>
    <w:rsid w:val="08992595"/>
    <w:rsid w:val="089925E4"/>
    <w:rsid w:val="089926DD"/>
    <w:rsid w:val="08992832"/>
    <w:rsid w:val="08992853"/>
    <w:rsid w:val="08992870"/>
    <w:rsid w:val="08992873"/>
    <w:rsid w:val="0899292C"/>
    <w:rsid w:val="0899295D"/>
    <w:rsid w:val="089929BF"/>
    <w:rsid w:val="08992A12"/>
    <w:rsid w:val="08992B4A"/>
    <w:rsid w:val="08992B81"/>
    <w:rsid w:val="08992BA0"/>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1F4"/>
    <w:rsid w:val="0899328B"/>
    <w:rsid w:val="0899331E"/>
    <w:rsid w:val="08993454"/>
    <w:rsid w:val="08993616"/>
    <w:rsid w:val="0899367C"/>
    <w:rsid w:val="089936D7"/>
    <w:rsid w:val="08993703"/>
    <w:rsid w:val="08993744"/>
    <w:rsid w:val="0899389C"/>
    <w:rsid w:val="089938E3"/>
    <w:rsid w:val="08993A7C"/>
    <w:rsid w:val="08993AD4"/>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95"/>
    <w:rsid w:val="08994E37"/>
    <w:rsid w:val="08994E76"/>
    <w:rsid w:val="08994EF1"/>
    <w:rsid w:val="08994FE9"/>
    <w:rsid w:val="08995059"/>
    <w:rsid w:val="0899505C"/>
    <w:rsid w:val="089950AF"/>
    <w:rsid w:val="089950BC"/>
    <w:rsid w:val="089950BE"/>
    <w:rsid w:val="08995151"/>
    <w:rsid w:val="08995178"/>
    <w:rsid w:val="08995244"/>
    <w:rsid w:val="089952AB"/>
    <w:rsid w:val="0899531E"/>
    <w:rsid w:val="08995332"/>
    <w:rsid w:val="08995376"/>
    <w:rsid w:val="08995392"/>
    <w:rsid w:val="089953A6"/>
    <w:rsid w:val="089953C6"/>
    <w:rsid w:val="08995799"/>
    <w:rsid w:val="08995913"/>
    <w:rsid w:val="08995989"/>
    <w:rsid w:val="08995B6D"/>
    <w:rsid w:val="08995BF8"/>
    <w:rsid w:val="08995C14"/>
    <w:rsid w:val="08995C1D"/>
    <w:rsid w:val="08995D00"/>
    <w:rsid w:val="08995E64"/>
    <w:rsid w:val="08995F00"/>
    <w:rsid w:val="08995F68"/>
    <w:rsid w:val="0899601F"/>
    <w:rsid w:val="089960D4"/>
    <w:rsid w:val="0899616A"/>
    <w:rsid w:val="08996277"/>
    <w:rsid w:val="089962E8"/>
    <w:rsid w:val="0899634A"/>
    <w:rsid w:val="08996425"/>
    <w:rsid w:val="08996505"/>
    <w:rsid w:val="0899661F"/>
    <w:rsid w:val="0899672A"/>
    <w:rsid w:val="08996812"/>
    <w:rsid w:val="089968EF"/>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F5F"/>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C6B"/>
    <w:rsid w:val="089A1CA3"/>
    <w:rsid w:val="089A1CAE"/>
    <w:rsid w:val="089A1CCF"/>
    <w:rsid w:val="089A1CD9"/>
    <w:rsid w:val="089A1DFB"/>
    <w:rsid w:val="089A1E36"/>
    <w:rsid w:val="089A1E44"/>
    <w:rsid w:val="089A1F72"/>
    <w:rsid w:val="089A1FAD"/>
    <w:rsid w:val="089A1FC4"/>
    <w:rsid w:val="089A1FD4"/>
    <w:rsid w:val="089A1FFA"/>
    <w:rsid w:val="089A20AF"/>
    <w:rsid w:val="089A20FD"/>
    <w:rsid w:val="089A2147"/>
    <w:rsid w:val="089A21B2"/>
    <w:rsid w:val="089A228E"/>
    <w:rsid w:val="089A22C3"/>
    <w:rsid w:val="089A233D"/>
    <w:rsid w:val="089A2347"/>
    <w:rsid w:val="089A235B"/>
    <w:rsid w:val="089A241B"/>
    <w:rsid w:val="089A24C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C2"/>
    <w:rsid w:val="089A3DD1"/>
    <w:rsid w:val="089A3DDE"/>
    <w:rsid w:val="089A3DF3"/>
    <w:rsid w:val="089A3E8D"/>
    <w:rsid w:val="089A3ECC"/>
    <w:rsid w:val="089A3F07"/>
    <w:rsid w:val="089A3F4C"/>
    <w:rsid w:val="089A40E0"/>
    <w:rsid w:val="089A413B"/>
    <w:rsid w:val="089A41E8"/>
    <w:rsid w:val="089A425C"/>
    <w:rsid w:val="089A4266"/>
    <w:rsid w:val="089A42D5"/>
    <w:rsid w:val="089A4316"/>
    <w:rsid w:val="089A43AB"/>
    <w:rsid w:val="089A4414"/>
    <w:rsid w:val="089A448B"/>
    <w:rsid w:val="089A45D2"/>
    <w:rsid w:val="089A46A8"/>
    <w:rsid w:val="089A46CF"/>
    <w:rsid w:val="089A4830"/>
    <w:rsid w:val="089A4852"/>
    <w:rsid w:val="089A488A"/>
    <w:rsid w:val="089A497C"/>
    <w:rsid w:val="089A4B54"/>
    <w:rsid w:val="089A4C61"/>
    <w:rsid w:val="089A4C66"/>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EDA"/>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A1"/>
    <w:rsid w:val="089A6D26"/>
    <w:rsid w:val="089A6E32"/>
    <w:rsid w:val="089A6E9F"/>
    <w:rsid w:val="089A6EA0"/>
    <w:rsid w:val="089A6EAA"/>
    <w:rsid w:val="089A6EC9"/>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782"/>
    <w:rsid w:val="089B07A2"/>
    <w:rsid w:val="089B07EE"/>
    <w:rsid w:val="089B07FF"/>
    <w:rsid w:val="089B0814"/>
    <w:rsid w:val="089B0836"/>
    <w:rsid w:val="089B0888"/>
    <w:rsid w:val="089B08A0"/>
    <w:rsid w:val="089B0927"/>
    <w:rsid w:val="089B0A1C"/>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B0"/>
    <w:rsid w:val="089B1B13"/>
    <w:rsid w:val="089B1C05"/>
    <w:rsid w:val="089B1C2F"/>
    <w:rsid w:val="089B1CED"/>
    <w:rsid w:val="089B1DC3"/>
    <w:rsid w:val="089B1DE5"/>
    <w:rsid w:val="089B1ECF"/>
    <w:rsid w:val="089B1F13"/>
    <w:rsid w:val="089B2141"/>
    <w:rsid w:val="089B2274"/>
    <w:rsid w:val="089B2281"/>
    <w:rsid w:val="089B2319"/>
    <w:rsid w:val="089B2416"/>
    <w:rsid w:val="089B2498"/>
    <w:rsid w:val="089B24D2"/>
    <w:rsid w:val="089B2528"/>
    <w:rsid w:val="089B2576"/>
    <w:rsid w:val="089B2612"/>
    <w:rsid w:val="089B26A6"/>
    <w:rsid w:val="089B26CD"/>
    <w:rsid w:val="089B26E2"/>
    <w:rsid w:val="089B2700"/>
    <w:rsid w:val="089B272D"/>
    <w:rsid w:val="089B28FB"/>
    <w:rsid w:val="089B294F"/>
    <w:rsid w:val="089B2ACF"/>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28B"/>
    <w:rsid w:val="089B32DE"/>
    <w:rsid w:val="089B33F9"/>
    <w:rsid w:val="089B34F0"/>
    <w:rsid w:val="089B352A"/>
    <w:rsid w:val="089B354B"/>
    <w:rsid w:val="089B3601"/>
    <w:rsid w:val="089B364E"/>
    <w:rsid w:val="089B36CB"/>
    <w:rsid w:val="089B375F"/>
    <w:rsid w:val="089B37EA"/>
    <w:rsid w:val="089B37FA"/>
    <w:rsid w:val="089B3830"/>
    <w:rsid w:val="089B3904"/>
    <w:rsid w:val="089B3911"/>
    <w:rsid w:val="089B398E"/>
    <w:rsid w:val="089B3C10"/>
    <w:rsid w:val="089B3CB3"/>
    <w:rsid w:val="089B3CD1"/>
    <w:rsid w:val="089B3D0F"/>
    <w:rsid w:val="089B3D41"/>
    <w:rsid w:val="089B3F12"/>
    <w:rsid w:val="089B41D3"/>
    <w:rsid w:val="089B4453"/>
    <w:rsid w:val="089B44BC"/>
    <w:rsid w:val="089B467E"/>
    <w:rsid w:val="089B469E"/>
    <w:rsid w:val="089B46BA"/>
    <w:rsid w:val="089B4811"/>
    <w:rsid w:val="089B4967"/>
    <w:rsid w:val="089B4B1E"/>
    <w:rsid w:val="089B4BCA"/>
    <w:rsid w:val="089B4F25"/>
    <w:rsid w:val="089B5106"/>
    <w:rsid w:val="089B51AC"/>
    <w:rsid w:val="089B51B7"/>
    <w:rsid w:val="089B51C3"/>
    <w:rsid w:val="089B52DD"/>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0F13"/>
    <w:rsid w:val="089C11A6"/>
    <w:rsid w:val="089C140E"/>
    <w:rsid w:val="089C15CB"/>
    <w:rsid w:val="089C168F"/>
    <w:rsid w:val="089C1824"/>
    <w:rsid w:val="089C1872"/>
    <w:rsid w:val="089C18DA"/>
    <w:rsid w:val="089C1971"/>
    <w:rsid w:val="089C19D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545"/>
    <w:rsid w:val="089C266A"/>
    <w:rsid w:val="089C2694"/>
    <w:rsid w:val="089C2701"/>
    <w:rsid w:val="089C27BD"/>
    <w:rsid w:val="089C27DF"/>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2A0"/>
    <w:rsid w:val="089C32F5"/>
    <w:rsid w:val="089C343C"/>
    <w:rsid w:val="089C3484"/>
    <w:rsid w:val="089C35C2"/>
    <w:rsid w:val="089C3665"/>
    <w:rsid w:val="089C3698"/>
    <w:rsid w:val="089C36BE"/>
    <w:rsid w:val="089C372D"/>
    <w:rsid w:val="089C37A8"/>
    <w:rsid w:val="089C3835"/>
    <w:rsid w:val="089C38FF"/>
    <w:rsid w:val="089C3903"/>
    <w:rsid w:val="089C3A2C"/>
    <w:rsid w:val="089C3A7E"/>
    <w:rsid w:val="089C3B3A"/>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77"/>
    <w:rsid w:val="089C597A"/>
    <w:rsid w:val="089C5A1E"/>
    <w:rsid w:val="089C5A22"/>
    <w:rsid w:val="089C5A9B"/>
    <w:rsid w:val="089C5A9F"/>
    <w:rsid w:val="089C5B11"/>
    <w:rsid w:val="089C5BD0"/>
    <w:rsid w:val="089C5BF8"/>
    <w:rsid w:val="089C5C17"/>
    <w:rsid w:val="089C5C36"/>
    <w:rsid w:val="089C5C3A"/>
    <w:rsid w:val="089C5C64"/>
    <w:rsid w:val="089C5C8F"/>
    <w:rsid w:val="089C5CCD"/>
    <w:rsid w:val="089C5D67"/>
    <w:rsid w:val="089C5E04"/>
    <w:rsid w:val="089C5E64"/>
    <w:rsid w:val="089C60C0"/>
    <w:rsid w:val="089C6231"/>
    <w:rsid w:val="089C6337"/>
    <w:rsid w:val="089C6440"/>
    <w:rsid w:val="089C64ED"/>
    <w:rsid w:val="089C6534"/>
    <w:rsid w:val="089C6619"/>
    <w:rsid w:val="089C66C1"/>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A96"/>
    <w:rsid w:val="089C7AEE"/>
    <w:rsid w:val="089C7CA8"/>
    <w:rsid w:val="089C7D42"/>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B3"/>
    <w:rsid w:val="089D0621"/>
    <w:rsid w:val="089D0629"/>
    <w:rsid w:val="089D069B"/>
    <w:rsid w:val="089D07AB"/>
    <w:rsid w:val="089D08D2"/>
    <w:rsid w:val="089D09CB"/>
    <w:rsid w:val="089D0A05"/>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358"/>
    <w:rsid w:val="089D2360"/>
    <w:rsid w:val="089D238D"/>
    <w:rsid w:val="089D23D7"/>
    <w:rsid w:val="089D2405"/>
    <w:rsid w:val="089D245D"/>
    <w:rsid w:val="089D24B5"/>
    <w:rsid w:val="089D2579"/>
    <w:rsid w:val="089D26D2"/>
    <w:rsid w:val="089D27DC"/>
    <w:rsid w:val="089D2861"/>
    <w:rsid w:val="089D28F8"/>
    <w:rsid w:val="089D2971"/>
    <w:rsid w:val="089D29CF"/>
    <w:rsid w:val="089D2C66"/>
    <w:rsid w:val="089D2C96"/>
    <w:rsid w:val="089D2D47"/>
    <w:rsid w:val="089D2E81"/>
    <w:rsid w:val="089D2F8C"/>
    <w:rsid w:val="089D307B"/>
    <w:rsid w:val="089D3251"/>
    <w:rsid w:val="089D332A"/>
    <w:rsid w:val="089D3342"/>
    <w:rsid w:val="089D349D"/>
    <w:rsid w:val="089D3560"/>
    <w:rsid w:val="089D358E"/>
    <w:rsid w:val="089D35A5"/>
    <w:rsid w:val="089D36D7"/>
    <w:rsid w:val="089D36E3"/>
    <w:rsid w:val="089D3765"/>
    <w:rsid w:val="089D3793"/>
    <w:rsid w:val="089D37E3"/>
    <w:rsid w:val="089D38C3"/>
    <w:rsid w:val="089D391C"/>
    <w:rsid w:val="089D3924"/>
    <w:rsid w:val="089D39BF"/>
    <w:rsid w:val="089D3B77"/>
    <w:rsid w:val="089D3C3A"/>
    <w:rsid w:val="089D3C6D"/>
    <w:rsid w:val="089D3CDC"/>
    <w:rsid w:val="089D3E85"/>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57"/>
    <w:rsid w:val="089D4A21"/>
    <w:rsid w:val="089D4B09"/>
    <w:rsid w:val="089D4B47"/>
    <w:rsid w:val="089D4BD1"/>
    <w:rsid w:val="089D4C6B"/>
    <w:rsid w:val="089D4C8D"/>
    <w:rsid w:val="089D4D32"/>
    <w:rsid w:val="089D4E6B"/>
    <w:rsid w:val="089D4E9B"/>
    <w:rsid w:val="089D4EB3"/>
    <w:rsid w:val="089D4F36"/>
    <w:rsid w:val="089D4FAE"/>
    <w:rsid w:val="089D4FE9"/>
    <w:rsid w:val="089D506F"/>
    <w:rsid w:val="089D50AB"/>
    <w:rsid w:val="089D51A9"/>
    <w:rsid w:val="089D526D"/>
    <w:rsid w:val="089D5373"/>
    <w:rsid w:val="089D53E6"/>
    <w:rsid w:val="089D53E8"/>
    <w:rsid w:val="089D5455"/>
    <w:rsid w:val="089D548F"/>
    <w:rsid w:val="089D54BF"/>
    <w:rsid w:val="089D56F1"/>
    <w:rsid w:val="089D57A8"/>
    <w:rsid w:val="089D5854"/>
    <w:rsid w:val="089D590D"/>
    <w:rsid w:val="089D5913"/>
    <w:rsid w:val="089D5966"/>
    <w:rsid w:val="089D5A3E"/>
    <w:rsid w:val="089D5A4F"/>
    <w:rsid w:val="089D5B21"/>
    <w:rsid w:val="089D5B44"/>
    <w:rsid w:val="089D5CB1"/>
    <w:rsid w:val="089D5DFD"/>
    <w:rsid w:val="089D5F7B"/>
    <w:rsid w:val="089D5FDF"/>
    <w:rsid w:val="089D6002"/>
    <w:rsid w:val="089D6088"/>
    <w:rsid w:val="089D6150"/>
    <w:rsid w:val="089D6189"/>
    <w:rsid w:val="089D621B"/>
    <w:rsid w:val="089D623C"/>
    <w:rsid w:val="089D63DF"/>
    <w:rsid w:val="089D643D"/>
    <w:rsid w:val="089D644A"/>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5"/>
    <w:rsid w:val="089D7127"/>
    <w:rsid w:val="089D726D"/>
    <w:rsid w:val="089D72EA"/>
    <w:rsid w:val="089D7348"/>
    <w:rsid w:val="089D742A"/>
    <w:rsid w:val="089D743F"/>
    <w:rsid w:val="089D7643"/>
    <w:rsid w:val="089D76B0"/>
    <w:rsid w:val="089D76DA"/>
    <w:rsid w:val="089D7751"/>
    <w:rsid w:val="089D77D5"/>
    <w:rsid w:val="089D7813"/>
    <w:rsid w:val="089D788B"/>
    <w:rsid w:val="089D791B"/>
    <w:rsid w:val="089D7A04"/>
    <w:rsid w:val="089D7B0E"/>
    <w:rsid w:val="089D7CF7"/>
    <w:rsid w:val="089D7E4E"/>
    <w:rsid w:val="089D7E80"/>
    <w:rsid w:val="089D7FBE"/>
    <w:rsid w:val="089E0049"/>
    <w:rsid w:val="089E004E"/>
    <w:rsid w:val="089E00F7"/>
    <w:rsid w:val="089E014A"/>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9C"/>
    <w:rsid w:val="089E0DA0"/>
    <w:rsid w:val="089E0DF1"/>
    <w:rsid w:val="089E0E3B"/>
    <w:rsid w:val="089E0E8E"/>
    <w:rsid w:val="089E0ED9"/>
    <w:rsid w:val="089E0FED"/>
    <w:rsid w:val="089E1088"/>
    <w:rsid w:val="089E10D5"/>
    <w:rsid w:val="089E10E9"/>
    <w:rsid w:val="089E129E"/>
    <w:rsid w:val="089E133A"/>
    <w:rsid w:val="089E13E6"/>
    <w:rsid w:val="089E1458"/>
    <w:rsid w:val="089E1471"/>
    <w:rsid w:val="089E152D"/>
    <w:rsid w:val="089E1610"/>
    <w:rsid w:val="089E1691"/>
    <w:rsid w:val="089E17C7"/>
    <w:rsid w:val="089E17FC"/>
    <w:rsid w:val="089E18DA"/>
    <w:rsid w:val="089E18DC"/>
    <w:rsid w:val="089E1932"/>
    <w:rsid w:val="089E19BC"/>
    <w:rsid w:val="089E1A2C"/>
    <w:rsid w:val="089E1BF3"/>
    <w:rsid w:val="089E1CDA"/>
    <w:rsid w:val="089E1CFF"/>
    <w:rsid w:val="089E1D7D"/>
    <w:rsid w:val="089E1D90"/>
    <w:rsid w:val="089E1E2E"/>
    <w:rsid w:val="089E1E55"/>
    <w:rsid w:val="089E2065"/>
    <w:rsid w:val="089E2202"/>
    <w:rsid w:val="089E2222"/>
    <w:rsid w:val="089E2258"/>
    <w:rsid w:val="089E2425"/>
    <w:rsid w:val="089E2437"/>
    <w:rsid w:val="089E24A9"/>
    <w:rsid w:val="089E250C"/>
    <w:rsid w:val="089E2580"/>
    <w:rsid w:val="089E25BF"/>
    <w:rsid w:val="089E2638"/>
    <w:rsid w:val="089E2763"/>
    <w:rsid w:val="089E277F"/>
    <w:rsid w:val="089E2799"/>
    <w:rsid w:val="089E2819"/>
    <w:rsid w:val="089E2865"/>
    <w:rsid w:val="089E2884"/>
    <w:rsid w:val="089E29E8"/>
    <w:rsid w:val="089E29FC"/>
    <w:rsid w:val="089E2A1C"/>
    <w:rsid w:val="089E2B46"/>
    <w:rsid w:val="089E2B98"/>
    <w:rsid w:val="089E2C07"/>
    <w:rsid w:val="089E2E22"/>
    <w:rsid w:val="089E2E65"/>
    <w:rsid w:val="089E2EA4"/>
    <w:rsid w:val="089E3062"/>
    <w:rsid w:val="089E30EB"/>
    <w:rsid w:val="089E3159"/>
    <w:rsid w:val="089E3269"/>
    <w:rsid w:val="089E3301"/>
    <w:rsid w:val="089E340F"/>
    <w:rsid w:val="089E3477"/>
    <w:rsid w:val="089E34DF"/>
    <w:rsid w:val="089E3500"/>
    <w:rsid w:val="089E365B"/>
    <w:rsid w:val="089E36C2"/>
    <w:rsid w:val="089E38F0"/>
    <w:rsid w:val="089E391D"/>
    <w:rsid w:val="089E3929"/>
    <w:rsid w:val="089E3A06"/>
    <w:rsid w:val="089E3A61"/>
    <w:rsid w:val="089E3A84"/>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676"/>
    <w:rsid w:val="089E46B5"/>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4F5"/>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7E1"/>
    <w:rsid w:val="089E6830"/>
    <w:rsid w:val="089E6877"/>
    <w:rsid w:val="089E6884"/>
    <w:rsid w:val="089E6910"/>
    <w:rsid w:val="089E6931"/>
    <w:rsid w:val="089E693A"/>
    <w:rsid w:val="089E6967"/>
    <w:rsid w:val="089E69C7"/>
    <w:rsid w:val="089E6A8F"/>
    <w:rsid w:val="089E6B05"/>
    <w:rsid w:val="089E6B07"/>
    <w:rsid w:val="089E6B4E"/>
    <w:rsid w:val="089E6BF0"/>
    <w:rsid w:val="089E6C31"/>
    <w:rsid w:val="089E6CF9"/>
    <w:rsid w:val="089E6CFF"/>
    <w:rsid w:val="089E6DB7"/>
    <w:rsid w:val="089E6EE7"/>
    <w:rsid w:val="089E6FB8"/>
    <w:rsid w:val="089E70F2"/>
    <w:rsid w:val="089E7192"/>
    <w:rsid w:val="089E7261"/>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45"/>
    <w:rsid w:val="089E7C4F"/>
    <w:rsid w:val="089E7D98"/>
    <w:rsid w:val="089E7DC8"/>
    <w:rsid w:val="089E7DE6"/>
    <w:rsid w:val="089E7E33"/>
    <w:rsid w:val="089E7E4B"/>
    <w:rsid w:val="089E7F23"/>
    <w:rsid w:val="089E7FA0"/>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1020"/>
    <w:rsid w:val="089F116C"/>
    <w:rsid w:val="089F120F"/>
    <w:rsid w:val="089F13D5"/>
    <w:rsid w:val="089F148A"/>
    <w:rsid w:val="089F149F"/>
    <w:rsid w:val="089F1777"/>
    <w:rsid w:val="089F183B"/>
    <w:rsid w:val="089F189D"/>
    <w:rsid w:val="089F1916"/>
    <w:rsid w:val="089F191C"/>
    <w:rsid w:val="089F1A8C"/>
    <w:rsid w:val="089F1B7A"/>
    <w:rsid w:val="089F1B7D"/>
    <w:rsid w:val="089F1BB7"/>
    <w:rsid w:val="089F1C3B"/>
    <w:rsid w:val="089F1C65"/>
    <w:rsid w:val="089F1D85"/>
    <w:rsid w:val="089F1DE3"/>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C1"/>
    <w:rsid w:val="089F3F2D"/>
    <w:rsid w:val="089F3FBA"/>
    <w:rsid w:val="089F3FC7"/>
    <w:rsid w:val="089F3FE4"/>
    <w:rsid w:val="089F40B9"/>
    <w:rsid w:val="089F40F3"/>
    <w:rsid w:val="089F40F6"/>
    <w:rsid w:val="089F411F"/>
    <w:rsid w:val="089F4128"/>
    <w:rsid w:val="089F413A"/>
    <w:rsid w:val="089F41B9"/>
    <w:rsid w:val="089F42CC"/>
    <w:rsid w:val="089F42FD"/>
    <w:rsid w:val="089F450E"/>
    <w:rsid w:val="089F45D4"/>
    <w:rsid w:val="089F4617"/>
    <w:rsid w:val="089F46D1"/>
    <w:rsid w:val="089F4716"/>
    <w:rsid w:val="089F4841"/>
    <w:rsid w:val="089F48C8"/>
    <w:rsid w:val="089F4944"/>
    <w:rsid w:val="089F4B0C"/>
    <w:rsid w:val="089F4BDC"/>
    <w:rsid w:val="089F4CCF"/>
    <w:rsid w:val="089F4CEA"/>
    <w:rsid w:val="089F4D65"/>
    <w:rsid w:val="089F4D73"/>
    <w:rsid w:val="089F4DB1"/>
    <w:rsid w:val="089F4EA4"/>
    <w:rsid w:val="089F4F3D"/>
    <w:rsid w:val="089F504F"/>
    <w:rsid w:val="089F51E2"/>
    <w:rsid w:val="089F522A"/>
    <w:rsid w:val="089F5238"/>
    <w:rsid w:val="089F5262"/>
    <w:rsid w:val="089F5374"/>
    <w:rsid w:val="089F53B0"/>
    <w:rsid w:val="089F53B3"/>
    <w:rsid w:val="089F5497"/>
    <w:rsid w:val="089F551D"/>
    <w:rsid w:val="089F558C"/>
    <w:rsid w:val="089F56B6"/>
    <w:rsid w:val="089F573D"/>
    <w:rsid w:val="089F574E"/>
    <w:rsid w:val="089F599C"/>
    <w:rsid w:val="089F5A32"/>
    <w:rsid w:val="089F5B6F"/>
    <w:rsid w:val="089F5C82"/>
    <w:rsid w:val="089F5DB5"/>
    <w:rsid w:val="089F5E53"/>
    <w:rsid w:val="089F5E70"/>
    <w:rsid w:val="089F5F04"/>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3C5"/>
    <w:rsid w:val="089F74A6"/>
    <w:rsid w:val="089F7693"/>
    <w:rsid w:val="089F78FD"/>
    <w:rsid w:val="089F7A80"/>
    <w:rsid w:val="089F7AA6"/>
    <w:rsid w:val="089F7B02"/>
    <w:rsid w:val="089F7B34"/>
    <w:rsid w:val="089F7B9C"/>
    <w:rsid w:val="089F7BBD"/>
    <w:rsid w:val="089F7C4A"/>
    <w:rsid w:val="089F7C83"/>
    <w:rsid w:val="089F7CBC"/>
    <w:rsid w:val="089F7CFA"/>
    <w:rsid w:val="089F7D12"/>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0B"/>
    <w:rsid w:val="08A00E45"/>
    <w:rsid w:val="08A00EA2"/>
    <w:rsid w:val="08A00EC2"/>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A3"/>
    <w:rsid w:val="08A0267A"/>
    <w:rsid w:val="08A026A1"/>
    <w:rsid w:val="08A029C5"/>
    <w:rsid w:val="08A02A0E"/>
    <w:rsid w:val="08A02A23"/>
    <w:rsid w:val="08A02A5E"/>
    <w:rsid w:val="08A02BA2"/>
    <w:rsid w:val="08A02C98"/>
    <w:rsid w:val="08A02E7C"/>
    <w:rsid w:val="08A02EBE"/>
    <w:rsid w:val="08A02EC7"/>
    <w:rsid w:val="08A02FBA"/>
    <w:rsid w:val="08A02FD9"/>
    <w:rsid w:val="08A030E9"/>
    <w:rsid w:val="08A03254"/>
    <w:rsid w:val="08A032ED"/>
    <w:rsid w:val="08A033A8"/>
    <w:rsid w:val="08A033F4"/>
    <w:rsid w:val="08A03421"/>
    <w:rsid w:val="08A03518"/>
    <w:rsid w:val="08A035C9"/>
    <w:rsid w:val="08A03647"/>
    <w:rsid w:val="08A03682"/>
    <w:rsid w:val="08A036D4"/>
    <w:rsid w:val="08A037A8"/>
    <w:rsid w:val="08A0388B"/>
    <w:rsid w:val="08A038F8"/>
    <w:rsid w:val="08A03921"/>
    <w:rsid w:val="08A0395E"/>
    <w:rsid w:val="08A039F9"/>
    <w:rsid w:val="08A03AA6"/>
    <w:rsid w:val="08A03B3C"/>
    <w:rsid w:val="08A03D2B"/>
    <w:rsid w:val="08A03E1D"/>
    <w:rsid w:val="08A03E3F"/>
    <w:rsid w:val="08A03EB8"/>
    <w:rsid w:val="08A03FBB"/>
    <w:rsid w:val="08A03FF3"/>
    <w:rsid w:val="08A04003"/>
    <w:rsid w:val="08A04078"/>
    <w:rsid w:val="08A042B3"/>
    <w:rsid w:val="08A043EC"/>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7"/>
    <w:rsid w:val="08A05773"/>
    <w:rsid w:val="08A057B8"/>
    <w:rsid w:val="08A057CF"/>
    <w:rsid w:val="08A0584D"/>
    <w:rsid w:val="08A05A40"/>
    <w:rsid w:val="08A05AF8"/>
    <w:rsid w:val="08A05B40"/>
    <w:rsid w:val="08A05BBD"/>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0FE"/>
    <w:rsid w:val="08A07133"/>
    <w:rsid w:val="08A07138"/>
    <w:rsid w:val="08A0715B"/>
    <w:rsid w:val="08A0745A"/>
    <w:rsid w:val="08A074BA"/>
    <w:rsid w:val="08A077BD"/>
    <w:rsid w:val="08A077F4"/>
    <w:rsid w:val="08A0793D"/>
    <w:rsid w:val="08A079E8"/>
    <w:rsid w:val="08A07ADA"/>
    <w:rsid w:val="08A07C1E"/>
    <w:rsid w:val="08A07D06"/>
    <w:rsid w:val="08A07D82"/>
    <w:rsid w:val="08A07DA7"/>
    <w:rsid w:val="08A07E52"/>
    <w:rsid w:val="08A07E58"/>
    <w:rsid w:val="08A07E6A"/>
    <w:rsid w:val="08A07EE4"/>
    <w:rsid w:val="08A07EF8"/>
    <w:rsid w:val="08A07F70"/>
    <w:rsid w:val="08A1008C"/>
    <w:rsid w:val="08A100AD"/>
    <w:rsid w:val="08A1014E"/>
    <w:rsid w:val="08A10208"/>
    <w:rsid w:val="08A1028E"/>
    <w:rsid w:val="08A102B9"/>
    <w:rsid w:val="08A102C1"/>
    <w:rsid w:val="08A102F3"/>
    <w:rsid w:val="08A10318"/>
    <w:rsid w:val="08A103CB"/>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947"/>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48"/>
    <w:rsid w:val="08A12861"/>
    <w:rsid w:val="08A12BC9"/>
    <w:rsid w:val="08A12C91"/>
    <w:rsid w:val="08A12CAE"/>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CBB"/>
    <w:rsid w:val="08A13DA0"/>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CA0"/>
    <w:rsid w:val="08A16DD3"/>
    <w:rsid w:val="08A16E7C"/>
    <w:rsid w:val="08A16EB6"/>
    <w:rsid w:val="08A16F16"/>
    <w:rsid w:val="08A16FED"/>
    <w:rsid w:val="08A1702B"/>
    <w:rsid w:val="08A17074"/>
    <w:rsid w:val="08A170C9"/>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5A6"/>
    <w:rsid w:val="08A208AE"/>
    <w:rsid w:val="08A208E5"/>
    <w:rsid w:val="08A20AA5"/>
    <w:rsid w:val="08A20B41"/>
    <w:rsid w:val="08A20B68"/>
    <w:rsid w:val="08A20BAA"/>
    <w:rsid w:val="08A20BB4"/>
    <w:rsid w:val="08A20C1A"/>
    <w:rsid w:val="08A20C66"/>
    <w:rsid w:val="08A20D3A"/>
    <w:rsid w:val="08A21052"/>
    <w:rsid w:val="08A21072"/>
    <w:rsid w:val="08A2108D"/>
    <w:rsid w:val="08A210EA"/>
    <w:rsid w:val="08A21170"/>
    <w:rsid w:val="08A211DE"/>
    <w:rsid w:val="08A21228"/>
    <w:rsid w:val="08A2122D"/>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E1"/>
    <w:rsid w:val="08A2299A"/>
    <w:rsid w:val="08A229A0"/>
    <w:rsid w:val="08A22A53"/>
    <w:rsid w:val="08A22AD1"/>
    <w:rsid w:val="08A22AEF"/>
    <w:rsid w:val="08A22B3F"/>
    <w:rsid w:val="08A22C3A"/>
    <w:rsid w:val="08A22C8E"/>
    <w:rsid w:val="08A22CA4"/>
    <w:rsid w:val="08A22CF0"/>
    <w:rsid w:val="08A22DFC"/>
    <w:rsid w:val="08A22F75"/>
    <w:rsid w:val="08A2317C"/>
    <w:rsid w:val="08A2321A"/>
    <w:rsid w:val="08A2328F"/>
    <w:rsid w:val="08A23306"/>
    <w:rsid w:val="08A233CB"/>
    <w:rsid w:val="08A236DF"/>
    <w:rsid w:val="08A23741"/>
    <w:rsid w:val="08A2378D"/>
    <w:rsid w:val="08A23979"/>
    <w:rsid w:val="08A2397D"/>
    <w:rsid w:val="08A23994"/>
    <w:rsid w:val="08A239E5"/>
    <w:rsid w:val="08A239F9"/>
    <w:rsid w:val="08A23AEC"/>
    <w:rsid w:val="08A23B1C"/>
    <w:rsid w:val="08A23B99"/>
    <w:rsid w:val="08A23D1E"/>
    <w:rsid w:val="08A23DFA"/>
    <w:rsid w:val="08A23EE6"/>
    <w:rsid w:val="08A23F7E"/>
    <w:rsid w:val="08A23FA5"/>
    <w:rsid w:val="08A24009"/>
    <w:rsid w:val="08A24021"/>
    <w:rsid w:val="08A24031"/>
    <w:rsid w:val="08A2427E"/>
    <w:rsid w:val="08A242AD"/>
    <w:rsid w:val="08A242B0"/>
    <w:rsid w:val="08A24414"/>
    <w:rsid w:val="08A244A6"/>
    <w:rsid w:val="08A244FD"/>
    <w:rsid w:val="08A2459F"/>
    <w:rsid w:val="08A245A9"/>
    <w:rsid w:val="08A246D0"/>
    <w:rsid w:val="08A247C8"/>
    <w:rsid w:val="08A247F2"/>
    <w:rsid w:val="08A24857"/>
    <w:rsid w:val="08A2491F"/>
    <w:rsid w:val="08A2496C"/>
    <w:rsid w:val="08A24A21"/>
    <w:rsid w:val="08A24A82"/>
    <w:rsid w:val="08A24A9E"/>
    <w:rsid w:val="08A24BC5"/>
    <w:rsid w:val="08A24BF1"/>
    <w:rsid w:val="08A24C1B"/>
    <w:rsid w:val="08A24C2A"/>
    <w:rsid w:val="08A24C57"/>
    <w:rsid w:val="08A24E1E"/>
    <w:rsid w:val="08A24F1D"/>
    <w:rsid w:val="08A24F3C"/>
    <w:rsid w:val="08A24F40"/>
    <w:rsid w:val="08A24F7F"/>
    <w:rsid w:val="08A24FEA"/>
    <w:rsid w:val="08A2501B"/>
    <w:rsid w:val="08A250F5"/>
    <w:rsid w:val="08A25118"/>
    <w:rsid w:val="08A25263"/>
    <w:rsid w:val="08A254A1"/>
    <w:rsid w:val="08A25594"/>
    <w:rsid w:val="08A255AB"/>
    <w:rsid w:val="08A25604"/>
    <w:rsid w:val="08A25633"/>
    <w:rsid w:val="08A256A1"/>
    <w:rsid w:val="08A256FD"/>
    <w:rsid w:val="08A2571B"/>
    <w:rsid w:val="08A2571D"/>
    <w:rsid w:val="08A257D8"/>
    <w:rsid w:val="08A257FC"/>
    <w:rsid w:val="08A25800"/>
    <w:rsid w:val="08A25873"/>
    <w:rsid w:val="08A259D2"/>
    <w:rsid w:val="08A25B60"/>
    <w:rsid w:val="08A25BF1"/>
    <w:rsid w:val="08A25CC1"/>
    <w:rsid w:val="08A25CD2"/>
    <w:rsid w:val="08A25DDA"/>
    <w:rsid w:val="08A25E9B"/>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15"/>
    <w:rsid w:val="08A26DB1"/>
    <w:rsid w:val="08A26E94"/>
    <w:rsid w:val="08A270DB"/>
    <w:rsid w:val="08A2722D"/>
    <w:rsid w:val="08A27271"/>
    <w:rsid w:val="08A27275"/>
    <w:rsid w:val="08A2735B"/>
    <w:rsid w:val="08A27572"/>
    <w:rsid w:val="08A275BC"/>
    <w:rsid w:val="08A275CA"/>
    <w:rsid w:val="08A27633"/>
    <w:rsid w:val="08A276CD"/>
    <w:rsid w:val="08A27767"/>
    <w:rsid w:val="08A277A8"/>
    <w:rsid w:val="08A277A9"/>
    <w:rsid w:val="08A277D9"/>
    <w:rsid w:val="08A27866"/>
    <w:rsid w:val="08A278A5"/>
    <w:rsid w:val="08A278D1"/>
    <w:rsid w:val="08A27986"/>
    <w:rsid w:val="08A27994"/>
    <w:rsid w:val="08A27A22"/>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A9"/>
    <w:rsid w:val="08A309DC"/>
    <w:rsid w:val="08A30B4D"/>
    <w:rsid w:val="08A30C3E"/>
    <w:rsid w:val="08A30DCC"/>
    <w:rsid w:val="08A30DEC"/>
    <w:rsid w:val="08A30E28"/>
    <w:rsid w:val="08A30E52"/>
    <w:rsid w:val="08A30F14"/>
    <w:rsid w:val="08A30FCB"/>
    <w:rsid w:val="08A30FE6"/>
    <w:rsid w:val="08A3101A"/>
    <w:rsid w:val="08A31123"/>
    <w:rsid w:val="08A3139E"/>
    <w:rsid w:val="08A31432"/>
    <w:rsid w:val="08A3154E"/>
    <w:rsid w:val="08A31601"/>
    <w:rsid w:val="08A31666"/>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210"/>
    <w:rsid w:val="08A33244"/>
    <w:rsid w:val="08A332B9"/>
    <w:rsid w:val="08A332DF"/>
    <w:rsid w:val="08A333E6"/>
    <w:rsid w:val="08A33460"/>
    <w:rsid w:val="08A33472"/>
    <w:rsid w:val="08A33747"/>
    <w:rsid w:val="08A33796"/>
    <w:rsid w:val="08A3382B"/>
    <w:rsid w:val="08A33892"/>
    <w:rsid w:val="08A338FF"/>
    <w:rsid w:val="08A33985"/>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95"/>
    <w:rsid w:val="08A34405"/>
    <w:rsid w:val="08A34424"/>
    <w:rsid w:val="08A3443A"/>
    <w:rsid w:val="08A3443E"/>
    <w:rsid w:val="08A34450"/>
    <w:rsid w:val="08A34485"/>
    <w:rsid w:val="08A344BD"/>
    <w:rsid w:val="08A34534"/>
    <w:rsid w:val="08A345BB"/>
    <w:rsid w:val="08A34678"/>
    <w:rsid w:val="08A34780"/>
    <w:rsid w:val="08A347BF"/>
    <w:rsid w:val="08A3486E"/>
    <w:rsid w:val="08A34888"/>
    <w:rsid w:val="08A34988"/>
    <w:rsid w:val="08A34A73"/>
    <w:rsid w:val="08A34B8F"/>
    <w:rsid w:val="08A34BE9"/>
    <w:rsid w:val="08A34C47"/>
    <w:rsid w:val="08A34C66"/>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2F7"/>
    <w:rsid w:val="08A363D7"/>
    <w:rsid w:val="08A363FC"/>
    <w:rsid w:val="08A364BE"/>
    <w:rsid w:val="08A364CE"/>
    <w:rsid w:val="08A3656F"/>
    <w:rsid w:val="08A365E0"/>
    <w:rsid w:val="08A365E7"/>
    <w:rsid w:val="08A36691"/>
    <w:rsid w:val="08A36696"/>
    <w:rsid w:val="08A36728"/>
    <w:rsid w:val="08A36743"/>
    <w:rsid w:val="08A367C7"/>
    <w:rsid w:val="08A36839"/>
    <w:rsid w:val="08A36845"/>
    <w:rsid w:val="08A3689B"/>
    <w:rsid w:val="08A36920"/>
    <w:rsid w:val="08A36B17"/>
    <w:rsid w:val="08A36B65"/>
    <w:rsid w:val="08A36D3A"/>
    <w:rsid w:val="08A36D85"/>
    <w:rsid w:val="08A36DA5"/>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E8"/>
    <w:rsid w:val="08A37802"/>
    <w:rsid w:val="08A3785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C"/>
    <w:rsid w:val="08A40608"/>
    <w:rsid w:val="08A4062B"/>
    <w:rsid w:val="08A40655"/>
    <w:rsid w:val="08A40780"/>
    <w:rsid w:val="08A408DF"/>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03"/>
    <w:rsid w:val="08A4177D"/>
    <w:rsid w:val="08A41886"/>
    <w:rsid w:val="08A418BC"/>
    <w:rsid w:val="08A419E5"/>
    <w:rsid w:val="08A41B2A"/>
    <w:rsid w:val="08A41BDD"/>
    <w:rsid w:val="08A41CBF"/>
    <w:rsid w:val="08A41D52"/>
    <w:rsid w:val="08A41E9C"/>
    <w:rsid w:val="08A4223B"/>
    <w:rsid w:val="08A42275"/>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8C"/>
    <w:rsid w:val="08A42C4E"/>
    <w:rsid w:val="08A42C5D"/>
    <w:rsid w:val="08A42D19"/>
    <w:rsid w:val="08A42D78"/>
    <w:rsid w:val="08A42E77"/>
    <w:rsid w:val="08A42EB8"/>
    <w:rsid w:val="08A42EBE"/>
    <w:rsid w:val="08A43011"/>
    <w:rsid w:val="08A43071"/>
    <w:rsid w:val="08A4310F"/>
    <w:rsid w:val="08A4322F"/>
    <w:rsid w:val="08A4328D"/>
    <w:rsid w:val="08A4337D"/>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4CF"/>
    <w:rsid w:val="08A445C7"/>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22B"/>
    <w:rsid w:val="08A452C9"/>
    <w:rsid w:val="08A452EB"/>
    <w:rsid w:val="08A45357"/>
    <w:rsid w:val="08A45476"/>
    <w:rsid w:val="08A45575"/>
    <w:rsid w:val="08A4557F"/>
    <w:rsid w:val="08A456A8"/>
    <w:rsid w:val="08A45758"/>
    <w:rsid w:val="08A45792"/>
    <w:rsid w:val="08A45A39"/>
    <w:rsid w:val="08A45A3A"/>
    <w:rsid w:val="08A45A9E"/>
    <w:rsid w:val="08A45AB9"/>
    <w:rsid w:val="08A45BF5"/>
    <w:rsid w:val="08A45C73"/>
    <w:rsid w:val="08A45FB7"/>
    <w:rsid w:val="08A4611C"/>
    <w:rsid w:val="08A461A7"/>
    <w:rsid w:val="08A461B2"/>
    <w:rsid w:val="08A46311"/>
    <w:rsid w:val="08A4635C"/>
    <w:rsid w:val="08A463A5"/>
    <w:rsid w:val="08A46459"/>
    <w:rsid w:val="08A464C1"/>
    <w:rsid w:val="08A465DE"/>
    <w:rsid w:val="08A46603"/>
    <w:rsid w:val="08A46649"/>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863"/>
    <w:rsid w:val="08A50890"/>
    <w:rsid w:val="08A508B3"/>
    <w:rsid w:val="08A50974"/>
    <w:rsid w:val="08A509A9"/>
    <w:rsid w:val="08A50AE3"/>
    <w:rsid w:val="08A50AF9"/>
    <w:rsid w:val="08A50C00"/>
    <w:rsid w:val="08A50D82"/>
    <w:rsid w:val="08A50DDF"/>
    <w:rsid w:val="08A50E43"/>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956"/>
    <w:rsid w:val="08A5196B"/>
    <w:rsid w:val="08A51B06"/>
    <w:rsid w:val="08A51B0C"/>
    <w:rsid w:val="08A51B62"/>
    <w:rsid w:val="08A51C63"/>
    <w:rsid w:val="08A51C92"/>
    <w:rsid w:val="08A51D99"/>
    <w:rsid w:val="08A51E9D"/>
    <w:rsid w:val="08A52003"/>
    <w:rsid w:val="08A5202D"/>
    <w:rsid w:val="08A520AF"/>
    <w:rsid w:val="08A520C3"/>
    <w:rsid w:val="08A52264"/>
    <w:rsid w:val="08A5226C"/>
    <w:rsid w:val="08A522BB"/>
    <w:rsid w:val="08A5234E"/>
    <w:rsid w:val="08A52387"/>
    <w:rsid w:val="08A523CF"/>
    <w:rsid w:val="08A52410"/>
    <w:rsid w:val="08A5246C"/>
    <w:rsid w:val="08A5247F"/>
    <w:rsid w:val="08A524FE"/>
    <w:rsid w:val="08A52506"/>
    <w:rsid w:val="08A52556"/>
    <w:rsid w:val="08A5258C"/>
    <w:rsid w:val="08A52593"/>
    <w:rsid w:val="08A5276A"/>
    <w:rsid w:val="08A527A5"/>
    <w:rsid w:val="08A528FA"/>
    <w:rsid w:val="08A5291E"/>
    <w:rsid w:val="08A52985"/>
    <w:rsid w:val="08A529E0"/>
    <w:rsid w:val="08A52AD1"/>
    <w:rsid w:val="08A52AFD"/>
    <w:rsid w:val="08A52B72"/>
    <w:rsid w:val="08A52BAE"/>
    <w:rsid w:val="08A52C3E"/>
    <w:rsid w:val="08A52F9C"/>
    <w:rsid w:val="08A5311A"/>
    <w:rsid w:val="08A531FF"/>
    <w:rsid w:val="08A53231"/>
    <w:rsid w:val="08A5335F"/>
    <w:rsid w:val="08A533FF"/>
    <w:rsid w:val="08A5361F"/>
    <w:rsid w:val="08A53673"/>
    <w:rsid w:val="08A53787"/>
    <w:rsid w:val="08A537C1"/>
    <w:rsid w:val="08A538D6"/>
    <w:rsid w:val="08A53A7F"/>
    <w:rsid w:val="08A53B0A"/>
    <w:rsid w:val="08A53C13"/>
    <w:rsid w:val="08A53C87"/>
    <w:rsid w:val="08A53C92"/>
    <w:rsid w:val="08A53D7E"/>
    <w:rsid w:val="08A53DBD"/>
    <w:rsid w:val="08A53E3A"/>
    <w:rsid w:val="08A53EBD"/>
    <w:rsid w:val="08A540BA"/>
    <w:rsid w:val="08A540D2"/>
    <w:rsid w:val="08A5422E"/>
    <w:rsid w:val="08A54264"/>
    <w:rsid w:val="08A5438B"/>
    <w:rsid w:val="08A544F2"/>
    <w:rsid w:val="08A5452B"/>
    <w:rsid w:val="08A545B9"/>
    <w:rsid w:val="08A54660"/>
    <w:rsid w:val="08A5474F"/>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637"/>
    <w:rsid w:val="08A567E1"/>
    <w:rsid w:val="08A56AC0"/>
    <w:rsid w:val="08A56B1C"/>
    <w:rsid w:val="08A56B23"/>
    <w:rsid w:val="08A56C1B"/>
    <w:rsid w:val="08A56C35"/>
    <w:rsid w:val="08A56C9B"/>
    <w:rsid w:val="08A56CA7"/>
    <w:rsid w:val="08A56CA9"/>
    <w:rsid w:val="08A56D1C"/>
    <w:rsid w:val="08A56D26"/>
    <w:rsid w:val="08A56D38"/>
    <w:rsid w:val="08A56D97"/>
    <w:rsid w:val="08A56DC9"/>
    <w:rsid w:val="08A56EB3"/>
    <w:rsid w:val="08A56EC8"/>
    <w:rsid w:val="08A56EE1"/>
    <w:rsid w:val="08A57070"/>
    <w:rsid w:val="08A570AC"/>
    <w:rsid w:val="08A5711A"/>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CE2"/>
    <w:rsid w:val="08A57D15"/>
    <w:rsid w:val="08A57DEC"/>
    <w:rsid w:val="08A57E43"/>
    <w:rsid w:val="08A57E94"/>
    <w:rsid w:val="08A57F4E"/>
    <w:rsid w:val="08A57FB6"/>
    <w:rsid w:val="08A60006"/>
    <w:rsid w:val="08A600BD"/>
    <w:rsid w:val="08A602E8"/>
    <w:rsid w:val="08A60315"/>
    <w:rsid w:val="08A603B3"/>
    <w:rsid w:val="08A603BE"/>
    <w:rsid w:val="08A603C9"/>
    <w:rsid w:val="08A60479"/>
    <w:rsid w:val="08A604AB"/>
    <w:rsid w:val="08A60501"/>
    <w:rsid w:val="08A60546"/>
    <w:rsid w:val="08A6055A"/>
    <w:rsid w:val="08A607A3"/>
    <w:rsid w:val="08A607D5"/>
    <w:rsid w:val="08A6096C"/>
    <w:rsid w:val="08A60A19"/>
    <w:rsid w:val="08A60B47"/>
    <w:rsid w:val="08A60D41"/>
    <w:rsid w:val="08A60D9B"/>
    <w:rsid w:val="08A60E25"/>
    <w:rsid w:val="08A60E73"/>
    <w:rsid w:val="08A60EAC"/>
    <w:rsid w:val="08A60FA2"/>
    <w:rsid w:val="08A60FAB"/>
    <w:rsid w:val="08A60FB4"/>
    <w:rsid w:val="08A61081"/>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28"/>
    <w:rsid w:val="08A61D48"/>
    <w:rsid w:val="08A61DA0"/>
    <w:rsid w:val="08A620DB"/>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99"/>
    <w:rsid w:val="08A641AE"/>
    <w:rsid w:val="08A6429F"/>
    <w:rsid w:val="08A642D8"/>
    <w:rsid w:val="08A643E4"/>
    <w:rsid w:val="08A64414"/>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6E9"/>
    <w:rsid w:val="08A65AFF"/>
    <w:rsid w:val="08A65B3F"/>
    <w:rsid w:val="08A65B41"/>
    <w:rsid w:val="08A65B56"/>
    <w:rsid w:val="08A65BD3"/>
    <w:rsid w:val="08A65CD4"/>
    <w:rsid w:val="08A65DE2"/>
    <w:rsid w:val="08A65E43"/>
    <w:rsid w:val="08A65F11"/>
    <w:rsid w:val="08A65FFE"/>
    <w:rsid w:val="08A6600C"/>
    <w:rsid w:val="08A660AC"/>
    <w:rsid w:val="08A660F1"/>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B7B"/>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67E"/>
    <w:rsid w:val="08A67709"/>
    <w:rsid w:val="08A677A2"/>
    <w:rsid w:val="08A67828"/>
    <w:rsid w:val="08A6787B"/>
    <w:rsid w:val="08A67A58"/>
    <w:rsid w:val="08A67AFB"/>
    <w:rsid w:val="08A67C2A"/>
    <w:rsid w:val="08A67C48"/>
    <w:rsid w:val="08A67C54"/>
    <w:rsid w:val="08A67C7B"/>
    <w:rsid w:val="08A67F5C"/>
    <w:rsid w:val="08A700EF"/>
    <w:rsid w:val="08A70172"/>
    <w:rsid w:val="08A7022C"/>
    <w:rsid w:val="08A70309"/>
    <w:rsid w:val="08A7039E"/>
    <w:rsid w:val="08A70409"/>
    <w:rsid w:val="08A70583"/>
    <w:rsid w:val="08A70585"/>
    <w:rsid w:val="08A70604"/>
    <w:rsid w:val="08A7083C"/>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D0"/>
    <w:rsid w:val="08A730FB"/>
    <w:rsid w:val="08A7315D"/>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F3"/>
    <w:rsid w:val="08A73C02"/>
    <w:rsid w:val="08A73C95"/>
    <w:rsid w:val="08A73E14"/>
    <w:rsid w:val="08A73E53"/>
    <w:rsid w:val="08A73E57"/>
    <w:rsid w:val="08A73EA2"/>
    <w:rsid w:val="08A73EBF"/>
    <w:rsid w:val="08A73F04"/>
    <w:rsid w:val="08A73F23"/>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E02"/>
    <w:rsid w:val="08A74E60"/>
    <w:rsid w:val="08A74F77"/>
    <w:rsid w:val="08A7505D"/>
    <w:rsid w:val="08A7513D"/>
    <w:rsid w:val="08A751E2"/>
    <w:rsid w:val="08A75239"/>
    <w:rsid w:val="08A7532B"/>
    <w:rsid w:val="08A753D5"/>
    <w:rsid w:val="08A7545A"/>
    <w:rsid w:val="08A75484"/>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3C7"/>
    <w:rsid w:val="08A763D0"/>
    <w:rsid w:val="08A76530"/>
    <w:rsid w:val="08A766B9"/>
    <w:rsid w:val="08A76755"/>
    <w:rsid w:val="08A767A1"/>
    <w:rsid w:val="08A76905"/>
    <w:rsid w:val="08A769C7"/>
    <w:rsid w:val="08A76A17"/>
    <w:rsid w:val="08A76A87"/>
    <w:rsid w:val="08A76B51"/>
    <w:rsid w:val="08A76C07"/>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8F"/>
    <w:rsid w:val="08A8006B"/>
    <w:rsid w:val="08A80096"/>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86"/>
    <w:rsid w:val="08A823A1"/>
    <w:rsid w:val="08A823B4"/>
    <w:rsid w:val="08A824E9"/>
    <w:rsid w:val="08A824EB"/>
    <w:rsid w:val="08A826EC"/>
    <w:rsid w:val="08A82741"/>
    <w:rsid w:val="08A8283B"/>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60"/>
    <w:rsid w:val="08A84489"/>
    <w:rsid w:val="08A844C2"/>
    <w:rsid w:val="08A844EB"/>
    <w:rsid w:val="08A8455D"/>
    <w:rsid w:val="08A8459A"/>
    <w:rsid w:val="08A8459B"/>
    <w:rsid w:val="08A846C8"/>
    <w:rsid w:val="08A8471D"/>
    <w:rsid w:val="08A84829"/>
    <w:rsid w:val="08A8486C"/>
    <w:rsid w:val="08A84949"/>
    <w:rsid w:val="08A849F0"/>
    <w:rsid w:val="08A84B83"/>
    <w:rsid w:val="08A84D30"/>
    <w:rsid w:val="08A84D7C"/>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419"/>
    <w:rsid w:val="08A855BE"/>
    <w:rsid w:val="08A855C9"/>
    <w:rsid w:val="08A85702"/>
    <w:rsid w:val="08A85826"/>
    <w:rsid w:val="08A85887"/>
    <w:rsid w:val="08A858A1"/>
    <w:rsid w:val="08A858F9"/>
    <w:rsid w:val="08A859F7"/>
    <w:rsid w:val="08A85A23"/>
    <w:rsid w:val="08A85A44"/>
    <w:rsid w:val="08A85AEE"/>
    <w:rsid w:val="08A85B16"/>
    <w:rsid w:val="08A85BF8"/>
    <w:rsid w:val="08A85BFA"/>
    <w:rsid w:val="08A85C7A"/>
    <w:rsid w:val="08A85C91"/>
    <w:rsid w:val="08A860D0"/>
    <w:rsid w:val="08A860EB"/>
    <w:rsid w:val="08A8616C"/>
    <w:rsid w:val="08A8619F"/>
    <w:rsid w:val="08A861C8"/>
    <w:rsid w:val="08A86378"/>
    <w:rsid w:val="08A863CD"/>
    <w:rsid w:val="08A8654F"/>
    <w:rsid w:val="08A86571"/>
    <w:rsid w:val="08A865D5"/>
    <w:rsid w:val="08A86674"/>
    <w:rsid w:val="08A8688D"/>
    <w:rsid w:val="08A868C1"/>
    <w:rsid w:val="08A86935"/>
    <w:rsid w:val="08A869E8"/>
    <w:rsid w:val="08A869F0"/>
    <w:rsid w:val="08A86B0A"/>
    <w:rsid w:val="08A86C62"/>
    <w:rsid w:val="08A86C9C"/>
    <w:rsid w:val="08A86CF7"/>
    <w:rsid w:val="08A86D06"/>
    <w:rsid w:val="08A86D17"/>
    <w:rsid w:val="08A86D21"/>
    <w:rsid w:val="08A86E07"/>
    <w:rsid w:val="08A86ED9"/>
    <w:rsid w:val="08A86FBE"/>
    <w:rsid w:val="08A86FD6"/>
    <w:rsid w:val="08A87002"/>
    <w:rsid w:val="08A870C3"/>
    <w:rsid w:val="08A870DA"/>
    <w:rsid w:val="08A870DD"/>
    <w:rsid w:val="08A87160"/>
    <w:rsid w:val="08A871FE"/>
    <w:rsid w:val="08A8730E"/>
    <w:rsid w:val="08A8733E"/>
    <w:rsid w:val="08A8750D"/>
    <w:rsid w:val="08A87545"/>
    <w:rsid w:val="08A87552"/>
    <w:rsid w:val="08A8761D"/>
    <w:rsid w:val="08A8765B"/>
    <w:rsid w:val="08A87697"/>
    <w:rsid w:val="08A87768"/>
    <w:rsid w:val="08A87837"/>
    <w:rsid w:val="08A87858"/>
    <w:rsid w:val="08A87875"/>
    <w:rsid w:val="08A8789F"/>
    <w:rsid w:val="08A87948"/>
    <w:rsid w:val="08A879EF"/>
    <w:rsid w:val="08A87E2A"/>
    <w:rsid w:val="08A87E66"/>
    <w:rsid w:val="08A87F18"/>
    <w:rsid w:val="08A87F3B"/>
    <w:rsid w:val="08A87F3E"/>
    <w:rsid w:val="08A87F48"/>
    <w:rsid w:val="08A9013B"/>
    <w:rsid w:val="08A901A6"/>
    <w:rsid w:val="08A90405"/>
    <w:rsid w:val="08A9046A"/>
    <w:rsid w:val="08A904A3"/>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66"/>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0C"/>
    <w:rsid w:val="08A92E26"/>
    <w:rsid w:val="08A93019"/>
    <w:rsid w:val="08A9302C"/>
    <w:rsid w:val="08A930D2"/>
    <w:rsid w:val="08A931BB"/>
    <w:rsid w:val="08A93264"/>
    <w:rsid w:val="08A9337D"/>
    <w:rsid w:val="08A933BE"/>
    <w:rsid w:val="08A935CE"/>
    <w:rsid w:val="08A93797"/>
    <w:rsid w:val="08A93915"/>
    <w:rsid w:val="08A93A16"/>
    <w:rsid w:val="08A93A39"/>
    <w:rsid w:val="08A93AB1"/>
    <w:rsid w:val="08A93AD3"/>
    <w:rsid w:val="08A93B03"/>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850"/>
    <w:rsid w:val="08A94988"/>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78"/>
    <w:rsid w:val="08A95DE5"/>
    <w:rsid w:val="08A95EA4"/>
    <w:rsid w:val="08A95F1D"/>
    <w:rsid w:val="08A95F80"/>
    <w:rsid w:val="08A96006"/>
    <w:rsid w:val="08A96101"/>
    <w:rsid w:val="08A96125"/>
    <w:rsid w:val="08A96172"/>
    <w:rsid w:val="08A96214"/>
    <w:rsid w:val="08A96256"/>
    <w:rsid w:val="08A9625F"/>
    <w:rsid w:val="08A962CD"/>
    <w:rsid w:val="08A96370"/>
    <w:rsid w:val="08A9648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85B"/>
    <w:rsid w:val="08A97978"/>
    <w:rsid w:val="08A979D1"/>
    <w:rsid w:val="08A979FB"/>
    <w:rsid w:val="08A97ABD"/>
    <w:rsid w:val="08A97C44"/>
    <w:rsid w:val="08A97C9D"/>
    <w:rsid w:val="08A97DA6"/>
    <w:rsid w:val="08A97DEF"/>
    <w:rsid w:val="08A97E13"/>
    <w:rsid w:val="08A97E45"/>
    <w:rsid w:val="08A97F65"/>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CC"/>
    <w:rsid w:val="08AA10D9"/>
    <w:rsid w:val="08AA12A7"/>
    <w:rsid w:val="08AA1315"/>
    <w:rsid w:val="08AA139F"/>
    <w:rsid w:val="08AA13EC"/>
    <w:rsid w:val="08AA14E0"/>
    <w:rsid w:val="08AA1678"/>
    <w:rsid w:val="08AA1697"/>
    <w:rsid w:val="08AA16B0"/>
    <w:rsid w:val="08AA17FF"/>
    <w:rsid w:val="08AA1818"/>
    <w:rsid w:val="08AA181F"/>
    <w:rsid w:val="08AA18BD"/>
    <w:rsid w:val="08AA1B7D"/>
    <w:rsid w:val="08AA1C9D"/>
    <w:rsid w:val="08AA1CCF"/>
    <w:rsid w:val="08AA1D9D"/>
    <w:rsid w:val="08AA1EA0"/>
    <w:rsid w:val="08AA1EA7"/>
    <w:rsid w:val="08AA1F88"/>
    <w:rsid w:val="08AA1FEC"/>
    <w:rsid w:val="08AA213C"/>
    <w:rsid w:val="08AA219E"/>
    <w:rsid w:val="08AA221B"/>
    <w:rsid w:val="08AA2250"/>
    <w:rsid w:val="08AA2286"/>
    <w:rsid w:val="08AA22D8"/>
    <w:rsid w:val="08AA22F0"/>
    <w:rsid w:val="08AA243E"/>
    <w:rsid w:val="08AA2493"/>
    <w:rsid w:val="08AA258E"/>
    <w:rsid w:val="08AA25E5"/>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85"/>
    <w:rsid w:val="08AA3CB3"/>
    <w:rsid w:val="08AA3D87"/>
    <w:rsid w:val="08AA3DFB"/>
    <w:rsid w:val="08AA3F13"/>
    <w:rsid w:val="08AA3F1D"/>
    <w:rsid w:val="08AA40D2"/>
    <w:rsid w:val="08AA4144"/>
    <w:rsid w:val="08AA417F"/>
    <w:rsid w:val="08AA41E4"/>
    <w:rsid w:val="08AA44E4"/>
    <w:rsid w:val="08AA456B"/>
    <w:rsid w:val="08AA46B1"/>
    <w:rsid w:val="08AA4817"/>
    <w:rsid w:val="08AA481B"/>
    <w:rsid w:val="08AA4858"/>
    <w:rsid w:val="08AA49B3"/>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335"/>
    <w:rsid w:val="08AA537A"/>
    <w:rsid w:val="08AA5441"/>
    <w:rsid w:val="08AA55BE"/>
    <w:rsid w:val="08AA55D1"/>
    <w:rsid w:val="08AA55FD"/>
    <w:rsid w:val="08AA55FE"/>
    <w:rsid w:val="08AA5688"/>
    <w:rsid w:val="08AA56A6"/>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95"/>
    <w:rsid w:val="08AA657C"/>
    <w:rsid w:val="08AA65BB"/>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ABB"/>
    <w:rsid w:val="08AB1BA0"/>
    <w:rsid w:val="08AB1D5D"/>
    <w:rsid w:val="08AB1DDA"/>
    <w:rsid w:val="08AB1E52"/>
    <w:rsid w:val="08AB1EB5"/>
    <w:rsid w:val="08AB1F7A"/>
    <w:rsid w:val="08AB1FDF"/>
    <w:rsid w:val="08AB2046"/>
    <w:rsid w:val="08AB2183"/>
    <w:rsid w:val="08AB22F9"/>
    <w:rsid w:val="08AB248B"/>
    <w:rsid w:val="08AB24DF"/>
    <w:rsid w:val="08AB2684"/>
    <w:rsid w:val="08AB269C"/>
    <w:rsid w:val="08AB26C7"/>
    <w:rsid w:val="08AB273D"/>
    <w:rsid w:val="08AB2843"/>
    <w:rsid w:val="08AB2933"/>
    <w:rsid w:val="08AB29C6"/>
    <w:rsid w:val="08AB2B31"/>
    <w:rsid w:val="08AB2B4A"/>
    <w:rsid w:val="08AB2C27"/>
    <w:rsid w:val="08AB2C54"/>
    <w:rsid w:val="08AB2EFC"/>
    <w:rsid w:val="08AB300D"/>
    <w:rsid w:val="08AB3056"/>
    <w:rsid w:val="08AB30C1"/>
    <w:rsid w:val="08AB31E8"/>
    <w:rsid w:val="08AB3206"/>
    <w:rsid w:val="08AB325C"/>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D59"/>
    <w:rsid w:val="08AB3D9E"/>
    <w:rsid w:val="08AB3E8B"/>
    <w:rsid w:val="08AB3EB0"/>
    <w:rsid w:val="08AB3FCC"/>
    <w:rsid w:val="08AB404E"/>
    <w:rsid w:val="08AB4102"/>
    <w:rsid w:val="08AB42A4"/>
    <w:rsid w:val="08AB42FA"/>
    <w:rsid w:val="08AB432F"/>
    <w:rsid w:val="08AB43AD"/>
    <w:rsid w:val="08AB456B"/>
    <w:rsid w:val="08AB4754"/>
    <w:rsid w:val="08AB478D"/>
    <w:rsid w:val="08AB479F"/>
    <w:rsid w:val="08AB499D"/>
    <w:rsid w:val="08AB4A0A"/>
    <w:rsid w:val="08AB4A20"/>
    <w:rsid w:val="08AB4B0F"/>
    <w:rsid w:val="08AB4C2A"/>
    <w:rsid w:val="08AB4C67"/>
    <w:rsid w:val="08AB4CA9"/>
    <w:rsid w:val="08AB4DBE"/>
    <w:rsid w:val="08AB4DE3"/>
    <w:rsid w:val="08AB4F89"/>
    <w:rsid w:val="08AB5071"/>
    <w:rsid w:val="08AB509D"/>
    <w:rsid w:val="08AB5258"/>
    <w:rsid w:val="08AB532A"/>
    <w:rsid w:val="08AB54FE"/>
    <w:rsid w:val="08AB5531"/>
    <w:rsid w:val="08AB569A"/>
    <w:rsid w:val="08AB5815"/>
    <w:rsid w:val="08AB5876"/>
    <w:rsid w:val="08AB5898"/>
    <w:rsid w:val="08AB58D6"/>
    <w:rsid w:val="08AB59BD"/>
    <w:rsid w:val="08AB5B46"/>
    <w:rsid w:val="08AB5B84"/>
    <w:rsid w:val="08AB5B94"/>
    <w:rsid w:val="08AB5BA5"/>
    <w:rsid w:val="08AB5C0D"/>
    <w:rsid w:val="08AB5D2C"/>
    <w:rsid w:val="08AB5E54"/>
    <w:rsid w:val="08AB5E62"/>
    <w:rsid w:val="08AB5E6B"/>
    <w:rsid w:val="08AB603D"/>
    <w:rsid w:val="08AB609D"/>
    <w:rsid w:val="08AB6121"/>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7B"/>
    <w:rsid w:val="08AB6A8D"/>
    <w:rsid w:val="08AB6AA7"/>
    <w:rsid w:val="08AB6ABF"/>
    <w:rsid w:val="08AB6D04"/>
    <w:rsid w:val="08AB6DE4"/>
    <w:rsid w:val="08AB6E01"/>
    <w:rsid w:val="08AB6F99"/>
    <w:rsid w:val="08AB7034"/>
    <w:rsid w:val="08AB70C0"/>
    <w:rsid w:val="08AB718D"/>
    <w:rsid w:val="08AB731A"/>
    <w:rsid w:val="08AB738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24"/>
    <w:rsid w:val="08AB7CFC"/>
    <w:rsid w:val="08AB7E6B"/>
    <w:rsid w:val="08AB7EDD"/>
    <w:rsid w:val="08AB7EEF"/>
    <w:rsid w:val="08AB7F51"/>
    <w:rsid w:val="08AC001B"/>
    <w:rsid w:val="08AC0177"/>
    <w:rsid w:val="08AC0207"/>
    <w:rsid w:val="08AC0323"/>
    <w:rsid w:val="08AC0478"/>
    <w:rsid w:val="08AC0495"/>
    <w:rsid w:val="08AC0497"/>
    <w:rsid w:val="08AC04D6"/>
    <w:rsid w:val="08AC04DF"/>
    <w:rsid w:val="08AC04EE"/>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23"/>
    <w:rsid w:val="08AC1A3A"/>
    <w:rsid w:val="08AC1A52"/>
    <w:rsid w:val="08AC1B6C"/>
    <w:rsid w:val="08AC1B92"/>
    <w:rsid w:val="08AC1BE9"/>
    <w:rsid w:val="08AC1D0B"/>
    <w:rsid w:val="08AC1D3C"/>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61E"/>
    <w:rsid w:val="08AC37C0"/>
    <w:rsid w:val="08AC3890"/>
    <w:rsid w:val="08AC3917"/>
    <w:rsid w:val="08AC3A0E"/>
    <w:rsid w:val="08AC3A62"/>
    <w:rsid w:val="08AC3A95"/>
    <w:rsid w:val="08AC3E39"/>
    <w:rsid w:val="08AC3F40"/>
    <w:rsid w:val="08AC3F6B"/>
    <w:rsid w:val="08AC3FF0"/>
    <w:rsid w:val="08AC40A2"/>
    <w:rsid w:val="08AC40F7"/>
    <w:rsid w:val="08AC40FA"/>
    <w:rsid w:val="08AC4133"/>
    <w:rsid w:val="08AC41A4"/>
    <w:rsid w:val="08AC429F"/>
    <w:rsid w:val="08AC42F4"/>
    <w:rsid w:val="08AC435C"/>
    <w:rsid w:val="08AC45CF"/>
    <w:rsid w:val="08AC4672"/>
    <w:rsid w:val="08AC46A4"/>
    <w:rsid w:val="08AC47E7"/>
    <w:rsid w:val="08AC4821"/>
    <w:rsid w:val="08AC48FE"/>
    <w:rsid w:val="08AC4A0E"/>
    <w:rsid w:val="08AC4A98"/>
    <w:rsid w:val="08AC4AC5"/>
    <w:rsid w:val="08AC4C65"/>
    <w:rsid w:val="08AC4D5F"/>
    <w:rsid w:val="08AC4E6C"/>
    <w:rsid w:val="08AC4E7E"/>
    <w:rsid w:val="08AC4E9B"/>
    <w:rsid w:val="08AC4E9D"/>
    <w:rsid w:val="08AC4FCD"/>
    <w:rsid w:val="08AC50C0"/>
    <w:rsid w:val="08AC5100"/>
    <w:rsid w:val="08AC5106"/>
    <w:rsid w:val="08AC5157"/>
    <w:rsid w:val="08AC5172"/>
    <w:rsid w:val="08AC5292"/>
    <w:rsid w:val="08AC52D1"/>
    <w:rsid w:val="08AC5487"/>
    <w:rsid w:val="08AC5495"/>
    <w:rsid w:val="08AC54E9"/>
    <w:rsid w:val="08AC5500"/>
    <w:rsid w:val="08AC5509"/>
    <w:rsid w:val="08AC5564"/>
    <w:rsid w:val="08AC557A"/>
    <w:rsid w:val="08AC5630"/>
    <w:rsid w:val="08AC5642"/>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D6"/>
    <w:rsid w:val="08AC62E2"/>
    <w:rsid w:val="08AC62E6"/>
    <w:rsid w:val="08AC6323"/>
    <w:rsid w:val="08AC63B4"/>
    <w:rsid w:val="08AC6505"/>
    <w:rsid w:val="08AC65BA"/>
    <w:rsid w:val="08AC65C5"/>
    <w:rsid w:val="08AC6637"/>
    <w:rsid w:val="08AC6790"/>
    <w:rsid w:val="08AC67B0"/>
    <w:rsid w:val="08AC6958"/>
    <w:rsid w:val="08AC69DE"/>
    <w:rsid w:val="08AC6A6D"/>
    <w:rsid w:val="08AC6C21"/>
    <w:rsid w:val="08AC6CB6"/>
    <w:rsid w:val="08AC6D59"/>
    <w:rsid w:val="08AC6DF1"/>
    <w:rsid w:val="08AC6E85"/>
    <w:rsid w:val="08AC6ED1"/>
    <w:rsid w:val="08AC6F68"/>
    <w:rsid w:val="08AC6F8A"/>
    <w:rsid w:val="08AC6FF2"/>
    <w:rsid w:val="08AC7089"/>
    <w:rsid w:val="08AC708F"/>
    <w:rsid w:val="08AC70BA"/>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F5B"/>
    <w:rsid w:val="08AC7F88"/>
    <w:rsid w:val="08AD0106"/>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B"/>
    <w:rsid w:val="08AD06CE"/>
    <w:rsid w:val="08AD070B"/>
    <w:rsid w:val="08AD0729"/>
    <w:rsid w:val="08AD07AA"/>
    <w:rsid w:val="08AD07F9"/>
    <w:rsid w:val="08AD0820"/>
    <w:rsid w:val="08AD08F4"/>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2"/>
    <w:rsid w:val="08AD1A16"/>
    <w:rsid w:val="08AD1A3A"/>
    <w:rsid w:val="08AD1B7C"/>
    <w:rsid w:val="08AD1DE6"/>
    <w:rsid w:val="08AD1E09"/>
    <w:rsid w:val="08AD1FB9"/>
    <w:rsid w:val="08AD1FC1"/>
    <w:rsid w:val="08AD203E"/>
    <w:rsid w:val="08AD209C"/>
    <w:rsid w:val="08AD20D4"/>
    <w:rsid w:val="08AD22E0"/>
    <w:rsid w:val="08AD2466"/>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30"/>
    <w:rsid w:val="08AD2FDE"/>
    <w:rsid w:val="08AD311E"/>
    <w:rsid w:val="08AD3135"/>
    <w:rsid w:val="08AD322D"/>
    <w:rsid w:val="08AD33BB"/>
    <w:rsid w:val="08AD33D5"/>
    <w:rsid w:val="08AD33D7"/>
    <w:rsid w:val="08AD33E2"/>
    <w:rsid w:val="08AD3439"/>
    <w:rsid w:val="08AD3475"/>
    <w:rsid w:val="08AD347B"/>
    <w:rsid w:val="08AD3499"/>
    <w:rsid w:val="08AD349C"/>
    <w:rsid w:val="08AD34D2"/>
    <w:rsid w:val="08AD3507"/>
    <w:rsid w:val="08AD35A8"/>
    <w:rsid w:val="08AD35E4"/>
    <w:rsid w:val="08AD36DC"/>
    <w:rsid w:val="08AD372A"/>
    <w:rsid w:val="08AD383F"/>
    <w:rsid w:val="08AD38B7"/>
    <w:rsid w:val="08AD38C7"/>
    <w:rsid w:val="08AD3935"/>
    <w:rsid w:val="08AD3A23"/>
    <w:rsid w:val="08AD3AA8"/>
    <w:rsid w:val="08AD3AB2"/>
    <w:rsid w:val="08AD3B99"/>
    <w:rsid w:val="08AD3BE0"/>
    <w:rsid w:val="08AD3BE1"/>
    <w:rsid w:val="08AD3BEC"/>
    <w:rsid w:val="08AD3BF4"/>
    <w:rsid w:val="08AD3C96"/>
    <w:rsid w:val="08AD3ED1"/>
    <w:rsid w:val="08AD3EDF"/>
    <w:rsid w:val="08AD3EFB"/>
    <w:rsid w:val="08AD40B4"/>
    <w:rsid w:val="08AD4131"/>
    <w:rsid w:val="08AD421E"/>
    <w:rsid w:val="08AD424C"/>
    <w:rsid w:val="08AD426C"/>
    <w:rsid w:val="08AD4291"/>
    <w:rsid w:val="08AD439F"/>
    <w:rsid w:val="08AD44D7"/>
    <w:rsid w:val="08AD4560"/>
    <w:rsid w:val="08AD4563"/>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B5"/>
    <w:rsid w:val="08AD5238"/>
    <w:rsid w:val="08AD523E"/>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7033"/>
    <w:rsid w:val="08AD71EE"/>
    <w:rsid w:val="08AD7242"/>
    <w:rsid w:val="08AD726C"/>
    <w:rsid w:val="08AD7273"/>
    <w:rsid w:val="08AD72DC"/>
    <w:rsid w:val="08AD72F3"/>
    <w:rsid w:val="08AD73E0"/>
    <w:rsid w:val="08AD74B0"/>
    <w:rsid w:val="08AD74B3"/>
    <w:rsid w:val="08AD75BA"/>
    <w:rsid w:val="08AD764D"/>
    <w:rsid w:val="08AD76D9"/>
    <w:rsid w:val="08AD7739"/>
    <w:rsid w:val="08AD7B12"/>
    <w:rsid w:val="08AD7B28"/>
    <w:rsid w:val="08AD7B88"/>
    <w:rsid w:val="08AD7D2C"/>
    <w:rsid w:val="08AD7D8F"/>
    <w:rsid w:val="08AD7E89"/>
    <w:rsid w:val="08AD7EBF"/>
    <w:rsid w:val="08AD7EC4"/>
    <w:rsid w:val="08AD7ECD"/>
    <w:rsid w:val="08AD7F58"/>
    <w:rsid w:val="08AD7F98"/>
    <w:rsid w:val="08AD7FE0"/>
    <w:rsid w:val="08AD7FF9"/>
    <w:rsid w:val="08AE0036"/>
    <w:rsid w:val="08AE0070"/>
    <w:rsid w:val="08AE014D"/>
    <w:rsid w:val="08AE024C"/>
    <w:rsid w:val="08AE026F"/>
    <w:rsid w:val="08AE027A"/>
    <w:rsid w:val="08AE02A5"/>
    <w:rsid w:val="08AE03BC"/>
    <w:rsid w:val="08AE04A5"/>
    <w:rsid w:val="08AE05FF"/>
    <w:rsid w:val="08AE0730"/>
    <w:rsid w:val="08AE0796"/>
    <w:rsid w:val="08AE0797"/>
    <w:rsid w:val="08AE0814"/>
    <w:rsid w:val="08AE085A"/>
    <w:rsid w:val="08AE08BD"/>
    <w:rsid w:val="08AE0AC3"/>
    <w:rsid w:val="08AE0ACA"/>
    <w:rsid w:val="08AE0B73"/>
    <w:rsid w:val="08AE0BD7"/>
    <w:rsid w:val="08AE0CB2"/>
    <w:rsid w:val="08AE0D74"/>
    <w:rsid w:val="08AE0DDF"/>
    <w:rsid w:val="08AE0DF1"/>
    <w:rsid w:val="08AE0E81"/>
    <w:rsid w:val="08AE0E96"/>
    <w:rsid w:val="08AE0EAE"/>
    <w:rsid w:val="08AE0ED2"/>
    <w:rsid w:val="08AE0F0C"/>
    <w:rsid w:val="08AE0F6B"/>
    <w:rsid w:val="08AE0FE1"/>
    <w:rsid w:val="08AE1082"/>
    <w:rsid w:val="08AE10C2"/>
    <w:rsid w:val="08AE10EE"/>
    <w:rsid w:val="08AE111D"/>
    <w:rsid w:val="08AE11C4"/>
    <w:rsid w:val="08AE11E9"/>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CC"/>
    <w:rsid w:val="08AE2CF6"/>
    <w:rsid w:val="08AE2D14"/>
    <w:rsid w:val="08AE2D34"/>
    <w:rsid w:val="08AE2D62"/>
    <w:rsid w:val="08AE2EAB"/>
    <w:rsid w:val="08AE2EDD"/>
    <w:rsid w:val="08AE2F99"/>
    <w:rsid w:val="08AE3052"/>
    <w:rsid w:val="08AE3081"/>
    <w:rsid w:val="08AE3165"/>
    <w:rsid w:val="08AE31C6"/>
    <w:rsid w:val="08AE31E0"/>
    <w:rsid w:val="08AE3234"/>
    <w:rsid w:val="08AE32C8"/>
    <w:rsid w:val="08AE3309"/>
    <w:rsid w:val="08AE3416"/>
    <w:rsid w:val="08AE35D9"/>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126"/>
    <w:rsid w:val="08AE417D"/>
    <w:rsid w:val="08AE4350"/>
    <w:rsid w:val="08AE4415"/>
    <w:rsid w:val="08AE444B"/>
    <w:rsid w:val="08AE4457"/>
    <w:rsid w:val="08AE44F7"/>
    <w:rsid w:val="08AE4590"/>
    <w:rsid w:val="08AE45CC"/>
    <w:rsid w:val="08AE4747"/>
    <w:rsid w:val="08AE4772"/>
    <w:rsid w:val="08AE47D8"/>
    <w:rsid w:val="08AE4823"/>
    <w:rsid w:val="08AE490B"/>
    <w:rsid w:val="08AE4975"/>
    <w:rsid w:val="08AE4B62"/>
    <w:rsid w:val="08AE4BB5"/>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824"/>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657"/>
    <w:rsid w:val="08AE674F"/>
    <w:rsid w:val="08AE6883"/>
    <w:rsid w:val="08AE6950"/>
    <w:rsid w:val="08AE69EC"/>
    <w:rsid w:val="08AE69FB"/>
    <w:rsid w:val="08AE6A42"/>
    <w:rsid w:val="08AE6BED"/>
    <w:rsid w:val="08AE6BEE"/>
    <w:rsid w:val="08AE6BFB"/>
    <w:rsid w:val="08AE6C8A"/>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95"/>
    <w:rsid w:val="08AE7B9D"/>
    <w:rsid w:val="08AE7C83"/>
    <w:rsid w:val="08AE7D29"/>
    <w:rsid w:val="08AE7E2E"/>
    <w:rsid w:val="08AE7EEE"/>
    <w:rsid w:val="08AE7F64"/>
    <w:rsid w:val="08AE7FA0"/>
    <w:rsid w:val="08AF000C"/>
    <w:rsid w:val="08AF010C"/>
    <w:rsid w:val="08AF0238"/>
    <w:rsid w:val="08AF02B4"/>
    <w:rsid w:val="08AF03A3"/>
    <w:rsid w:val="08AF03B5"/>
    <w:rsid w:val="08AF0559"/>
    <w:rsid w:val="08AF057A"/>
    <w:rsid w:val="08AF05F9"/>
    <w:rsid w:val="08AF062B"/>
    <w:rsid w:val="08AF072C"/>
    <w:rsid w:val="08AF07AE"/>
    <w:rsid w:val="08AF07DE"/>
    <w:rsid w:val="08AF0843"/>
    <w:rsid w:val="08AF092E"/>
    <w:rsid w:val="08AF0A21"/>
    <w:rsid w:val="08AF0B99"/>
    <w:rsid w:val="08AF0BE5"/>
    <w:rsid w:val="08AF0C82"/>
    <w:rsid w:val="08AF0D08"/>
    <w:rsid w:val="08AF0F71"/>
    <w:rsid w:val="08AF0FF4"/>
    <w:rsid w:val="08AF1024"/>
    <w:rsid w:val="08AF1107"/>
    <w:rsid w:val="08AF111F"/>
    <w:rsid w:val="08AF1327"/>
    <w:rsid w:val="08AF147D"/>
    <w:rsid w:val="08AF15FA"/>
    <w:rsid w:val="08AF1620"/>
    <w:rsid w:val="08AF1652"/>
    <w:rsid w:val="08AF1684"/>
    <w:rsid w:val="08AF16AA"/>
    <w:rsid w:val="08AF16BB"/>
    <w:rsid w:val="08AF16C7"/>
    <w:rsid w:val="08AF172C"/>
    <w:rsid w:val="08AF1905"/>
    <w:rsid w:val="08AF1918"/>
    <w:rsid w:val="08AF1B89"/>
    <w:rsid w:val="08AF1BAB"/>
    <w:rsid w:val="08AF1BC4"/>
    <w:rsid w:val="08AF1C9C"/>
    <w:rsid w:val="08AF1E33"/>
    <w:rsid w:val="08AF1E80"/>
    <w:rsid w:val="08AF1ED1"/>
    <w:rsid w:val="08AF1EEE"/>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D07"/>
    <w:rsid w:val="08AF2E55"/>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6C"/>
    <w:rsid w:val="08AF3C9D"/>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BC3"/>
    <w:rsid w:val="08AF4CB7"/>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DA"/>
    <w:rsid w:val="08B01E0D"/>
    <w:rsid w:val="08B01E20"/>
    <w:rsid w:val="08B01E89"/>
    <w:rsid w:val="08B01EE2"/>
    <w:rsid w:val="08B01F47"/>
    <w:rsid w:val="08B01F6A"/>
    <w:rsid w:val="08B02009"/>
    <w:rsid w:val="08B0203F"/>
    <w:rsid w:val="08B020D8"/>
    <w:rsid w:val="08B020F6"/>
    <w:rsid w:val="08B0216B"/>
    <w:rsid w:val="08B02175"/>
    <w:rsid w:val="08B02200"/>
    <w:rsid w:val="08B022FD"/>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63C"/>
    <w:rsid w:val="08B0369C"/>
    <w:rsid w:val="08B0385E"/>
    <w:rsid w:val="08B0388F"/>
    <w:rsid w:val="08B039EA"/>
    <w:rsid w:val="08B03A30"/>
    <w:rsid w:val="08B03A68"/>
    <w:rsid w:val="08B03BB7"/>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B0"/>
    <w:rsid w:val="08B04E10"/>
    <w:rsid w:val="08B04E70"/>
    <w:rsid w:val="08B04E80"/>
    <w:rsid w:val="08B04EB3"/>
    <w:rsid w:val="08B04F6D"/>
    <w:rsid w:val="08B05079"/>
    <w:rsid w:val="08B0509C"/>
    <w:rsid w:val="08B05205"/>
    <w:rsid w:val="08B05214"/>
    <w:rsid w:val="08B05244"/>
    <w:rsid w:val="08B053EE"/>
    <w:rsid w:val="08B05535"/>
    <w:rsid w:val="08B055B9"/>
    <w:rsid w:val="08B055EF"/>
    <w:rsid w:val="08B05808"/>
    <w:rsid w:val="08B05809"/>
    <w:rsid w:val="08B05852"/>
    <w:rsid w:val="08B05876"/>
    <w:rsid w:val="08B05928"/>
    <w:rsid w:val="08B0592E"/>
    <w:rsid w:val="08B05942"/>
    <w:rsid w:val="08B059A2"/>
    <w:rsid w:val="08B059D0"/>
    <w:rsid w:val="08B05A1E"/>
    <w:rsid w:val="08B05BE1"/>
    <w:rsid w:val="08B05D47"/>
    <w:rsid w:val="08B05DBA"/>
    <w:rsid w:val="08B05DE1"/>
    <w:rsid w:val="08B05EB7"/>
    <w:rsid w:val="08B05FA2"/>
    <w:rsid w:val="08B05FEF"/>
    <w:rsid w:val="08B0611A"/>
    <w:rsid w:val="08B061B6"/>
    <w:rsid w:val="08B06215"/>
    <w:rsid w:val="08B06267"/>
    <w:rsid w:val="08B0626D"/>
    <w:rsid w:val="08B062B9"/>
    <w:rsid w:val="08B0646E"/>
    <w:rsid w:val="08B0675F"/>
    <w:rsid w:val="08B06801"/>
    <w:rsid w:val="08B06824"/>
    <w:rsid w:val="08B0687F"/>
    <w:rsid w:val="08B06912"/>
    <w:rsid w:val="08B069AB"/>
    <w:rsid w:val="08B06BD9"/>
    <w:rsid w:val="08B06C7E"/>
    <w:rsid w:val="08B06C88"/>
    <w:rsid w:val="08B06F57"/>
    <w:rsid w:val="08B06FC7"/>
    <w:rsid w:val="08B07078"/>
    <w:rsid w:val="08B071AB"/>
    <w:rsid w:val="08B071E0"/>
    <w:rsid w:val="08B071F1"/>
    <w:rsid w:val="08B07248"/>
    <w:rsid w:val="08B0725C"/>
    <w:rsid w:val="08B0727D"/>
    <w:rsid w:val="08B07281"/>
    <w:rsid w:val="08B073CA"/>
    <w:rsid w:val="08B0745A"/>
    <w:rsid w:val="08B07522"/>
    <w:rsid w:val="08B0758A"/>
    <w:rsid w:val="08B0758E"/>
    <w:rsid w:val="08B075A6"/>
    <w:rsid w:val="08B07726"/>
    <w:rsid w:val="08B077A0"/>
    <w:rsid w:val="08B077F5"/>
    <w:rsid w:val="08B0780C"/>
    <w:rsid w:val="08B07817"/>
    <w:rsid w:val="08B07878"/>
    <w:rsid w:val="08B078BD"/>
    <w:rsid w:val="08B0797B"/>
    <w:rsid w:val="08B07A9F"/>
    <w:rsid w:val="08B07C38"/>
    <w:rsid w:val="08B07E7D"/>
    <w:rsid w:val="08B101E5"/>
    <w:rsid w:val="08B103EB"/>
    <w:rsid w:val="08B1042C"/>
    <w:rsid w:val="08B1052F"/>
    <w:rsid w:val="08B10569"/>
    <w:rsid w:val="08B10658"/>
    <w:rsid w:val="08B10676"/>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164"/>
    <w:rsid w:val="08B132E6"/>
    <w:rsid w:val="08B132E8"/>
    <w:rsid w:val="08B1337F"/>
    <w:rsid w:val="08B1358A"/>
    <w:rsid w:val="08B1362A"/>
    <w:rsid w:val="08B1365F"/>
    <w:rsid w:val="08B13660"/>
    <w:rsid w:val="08B13719"/>
    <w:rsid w:val="08B1371F"/>
    <w:rsid w:val="08B13721"/>
    <w:rsid w:val="08B1372B"/>
    <w:rsid w:val="08B1373B"/>
    <w:rsid w:val="08B1392D"/>
    <w:rsid w:val="08B13948"/>
    <w:rsid w:val="08B13974"/>
    <w:rsid w:val="08B13BDB"/>
    <w:rsid w:val="08B13C84"/>
    <w:rsid w:val="08B13C88"/>
    <w:rsid w:val="08B13D6E"/>
    <w:rsid w:val="08B13DC4"/>
    <w:rsid w:val="08B13E00"/>
    <w:rsid w:val="08B13EA9"/>
    <w:rsid w:val="08B13ED1"/>
    <w:rsid w:val="08B14033"/>
    <w:rsid w:val="08B1408C"/>
    <w:rsid w:val="08B14275"/>
    <w:rsid w:val="08B14710"/>
    <w:rsid w:val="08B14742"/>
    <w:rsid w:val="08B14773"/>
    <w:rsid w:val="08B1477D"/>
    <w:rsid w:val="08B1481C"/>
    <w:rsid w:val="08B14836"/>
    <w:rsid w:val="08B148FC"/>
    <w:rsid w:val="08B14A2E"/>
    <w:rsid w:val="08B14B7C"/>
    <w:rsid w:val="08B14C46"/>
    <w:rsid w:val="08B14C7D"/>
    <w:rsid w:val="08B14CD7"/>
    <w:rsid w:val="08B14D0B"/>
    <w:rsid w:val="08B14DC8"/>
    <w:rsid w:val="08B14F1E"/>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D70"/>
    <w:rsid w:val="08B15D9F"/>
    <w:rsid w:val="08B15EEB"/>
    <w:rsid w:val="08B15F53"/>
    <w:rsid w:val="08B1612F"/>
    <w:rsid w:val="08B1632F"/>
    <w:rsid w:val="08B1633B"/>
    <w:rsid w:val="08B1648A"/>
    <w:rsid w:val="08B1656D"/>
    <w:rsid w:val="08B16621"/>
    <w:rsid w:val="08B166A6"/>
    <w:rsid w:val="08B16720"/>
    <w:rsid w:val="08B16745"/>
    <w:rsid w:val="08B167C0"/>
    <w:rsid w:val="08B1683F"/>
    <w:rsid w:val="08B168E0"/>
    <w:rsid w:val="08B16994"/>
    <w:rsid w:val="08B16A24"/>
    <w:rsid w:val="08B16A57"/>
    <w:rsid w:val="08B16A95"/>
    <w:rsid w:val="08B16B06"/>
    <w:rsid w:val="08B16B16"/>
    <w:rsid w:val="08B16B1C"/>
    <w:rsid w:val="08B16B39"/>
    <w:rsid w:val="08B16BC2"/>
    <w:rsid w:val="08B16BFC"/>
    <w:rsid w:val="08B16C3D"/>
    <w:rsid w:val="08B16DAA"/>
    <w:rsid w:val="08B16E5E"/>
    <w:rsid w:val="08B16FC0"/>
    <w:rsid w:val="08B1708D"/>
    <w:rsid w:val="08B1742B"/>
    <w:rsid w:val="08B174FC"/>
    <w:rsid w:val="08B1750F"/>
    <w:rsid w:val="08B1751E"/>
    <w:rsid w:val="08B175B5"/>
    <w:rsid w:val="08B175D7"/>
    <w:rsid w:val="08B1781F"/>
    <w:rsid w:val="08B17959"/>
    <w:rsid w:val="08B17969"/>
    <w:rsid w:val="08B1797F"/>
    <w:rsid w:val="08B17A7D"/>
    <w:rsid w:val="08B17AE0"/>
    <w:rsid w:val="08B17D5F"/>
    <w:rsid w:val="08B17DF6"/>
    <w:rsid w:val="08B17E2F"/>
    <w:rsid w:val="08B17E8B"/>
    <w:rsid w:val="08B17F47"/>
    <w:rsid w:val="08B2009E"/>
    <w:rsid w:val="08B200F7"/>
    <w:rsid w:val="08B2013C"/>
    <w:rsid w:val="08B2013F"/>
    <w:rsid w:val="08B20148"/>
    <w:rsid w:val="08B201EF"/>
    <w:rsid w:val="08B2023E"/>
    <w:rsid w:val="08B20329"/>
    <w:rsid w:val="08B20367"/>
    <w:rsid w:val="08B2036B"/>
    <w:rsid w:val="08B20445"/>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60"/>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19"/>
    <w:rsid w:val="08B2228A"/>
    <w:rsid w:val="08B222A7"/>
    <w:rsid w:val="08B222BB"/>
    <w:rsid w:val="08B223DA"/>
    <w:rsid w:val="08B223FF"/>
    <w:rsid w:val="08B22476"/>
    <w:rsid w:val="08B224CC"/>
    <w:rsid w:val="08B224E6"/>
    <w:rsid w:val="08B22557"/>
    <w:rsid w:val="08B22739"/>
    <w:rsid w:val="08B2277A"/>
    <w:rsid w:val="08B22811"/>
    <w:rsid w:val="08B22B7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A1"/>
    <w:rsid w:val="08B23DE9"/>
    <w:rsid w:val="08B23EBF"/>
    <w:rsid w:val="08B23EE2"/>
    <w:rsid w:val="08B23F95"/>
    <w:rsid w:val="08B23FB2"/>
    <w:rsid w:val="08B23FE9"/>
    <w:rsid w:val="08B24084"/>
    <w:rsid w:val="08B240B9"/>
    <w:rsid w:val="08B24111"/>
    <w:rsid w:val="08B24294"/>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F03"/>
    <w:rsid w:val="08B24F63"/>
    <w:rsid w:val="08B24FA2"/>
    <w:rsid w:val="08B2502A"/>
    <w:rsid w:val="08B25090"/>
    <w:rsid w:val="08B250F2"/>
    <w:rsid w:val="08B2511B"/>
    <w:rsid w:val="08B2518A"/>
    <w:rsid w:val="08B25333"/>
    <w:rsid w:val="08B25398"/>
    <w:rsid w:val="08B25531"/>
    <w:rsid w:val="08B25542"/>
    <w:rsid w:val="08B25578"/>
    <w:rsid w:val="08B255EF"/>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CA"/>
    <w:rsid w:val="08B27F34"/>
    <w:rsid w:val="08B27F38"/>
    <w:rsid w:val="08B27FFC"/>
    <w:rsid w:val="08B30005"/>
    <w:rsid w:val="08B3000E"/>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C4"/>
    <w:rsid w:val="08B3090D"/>
    <w:rsid w:val="08B3099F"/>
    <w:rsid w:val="08B30A65"/>
    <w:rsid w:val="08B30BF3"/>
    <w:rsid w:val="08B30DB7"/>
    <w:rsid w:val="08B30EB0"/>
    <w:rsid w:val="08B30F3B"/>
    <w:rsid w:val="08B31009"/>
    <w:rsid w:val="08B31054"/>
    <w:rsid w:val="08B3105B"/>
    <w:rsid w:val="08B31073"/>
    <w:rsid w:val="08B31098"/>
    <w:rsid w:val="08B3112C"/>
    <w:rsid w:val="08B31239"/>
    <w:rsid w:val="08B312C9"/>
    <w:rsid w:val="08B3137E"/>
    <w:rsid w:val="08B313A8"/>
    <w:rsid w:val="08B31573"/>
    <w:rsid w:val="08B31587"/>
    <w:rsid w:val="08B315E6"/>
    <w:rsid w:val="08B316F9"/>
    <w:rsid w:val="08B3178B"/>
    <w:rsid w:val="08B317AC"/>
    <w:rsid w:val="08B317E5"/>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C6"/>
    <w:rsid w:val="08B328DF"/>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3C2"/>
    <w:rsid w:val="08B3352D"/>
    <w:rsid w:val="08B3366D"/>
    <w:rsid w:val="08B33732"/>
    <w:rsid w:val="08B33869"/>
    <w:rsid w:val="08B338DB"/>
    <w:rsid w:val="08B3395B"/>
    <w:rsid w:val="08B3395D"/>
    <w:rsid w:val="08B339D4"/>
    <w:rsid w:val="08B33BCA"/>
    <w:rsid w:val="08B33BE2"/>
    <w:rsid w:val="08B33E69"/>
    <w:rsid w:val="08B33EE1"/>
    <w:rsid w:val="08B33FAD"/>
    <w:rsid w:val="08B3402E"/>
    <w:rsid w:val="08B3408C"/>
    <w:rsid w:val="08B34273"/>
    <w:rsid w:val="08B34286"/>
    <w:rsid w:val="08B3429B"/>
    <w:rsid w:val="08B342DB"/>
    <w:rsid w:val="08B343F2"/>
    <w:rsid w:val="08B344DF"/>
    <w:rsid w:val="08B345CE"/>
    <w:rsid w:val="08B346E7"/>
    <w:rsid w:val="08B34754"/>
    <w:rsid w:val="08B3475C"/>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B1"/>
    <w:rsid w:val="08B351CC"/>
    <w:rsid w:val="08B351D1"/>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EDB"/>
    <w:rsid w:val="08B36F97"/>
    <w:rsid w:val="08B36FE9"/>
    <w:rsid w:val="08B3706E"/>
    <w:rsid w:val="08B3707D"/>
    <w:rsid w:val="08B370A1"/>
    <w:rsid w:val="08B37124"/>
    <w:rsid w:val="08B37176"/>
    <w:rsid w:val="08B371B1"/>
    <w:rsid w:val="08B37212"/>
    <w:rsid w:val="08B37549"/>
    <w:rsid w:val="08B3771E"/>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400D9"/>
    <w:rsid w:val="08B4015C"/>
    <w:rsid w:val="08B40161"/>
    <w:rsid w:val="08B401CA"/>
    <w:rsid w:val="08B40244"/>
    <w:rsid w:val="08B402C6"/>
    <w:rsid w:val="08B403AA"/>
    <w:rsid w:val="08B403BD"/>
    <w:rsid w:val="08B404DE"/>
    <w:rsid w:val="08B40563"/>
    <w:rsid w:val="08B40578"/>
    <w:rsid w:val="08B405DF"/>
    <w:rsid w:val="08B406AB"/>
    <w:rsid w:val="08B40716"/>
    <w:rsid w:val="08B40900"/>
    <w:rsid w:val="08B40918"/>
    <w:rsid w:val="08B40B1B"/>
    <w:rsid w:val="08B40BAF"/>
    <w:rsid w:val="08B40BD3"/>
    <w:rsid w:val="08B40BF3"/>
    <w:rsid w:val="08B40C41"/>
    <w:rsid w:val="08B40CAA"/>
    <w:rsid w:val="08B40E76"/>
    <w:rsid w:val="08B40EA5"/>
    <w:rsid w:val="08B40F4E"/>
    <w:rsid w:val="08B410F7"/>
    <w:rsid w:val="08B411E1"/>
    <w:rsid w:val="08B4139E"/>
    <w:rsid w:val="08B4148F"/>
    <w:rsid w:val="08B415E1"/>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75"/>
    <w:rsid w:val="08B422AF"/>
    <w:rsid w:val="08B422CE"/>
    <w:rsid w:val="08B4238C"/>
    <w:rsid w:val="08B42501"/>
    <w:rsid w:val="08B4259B"/>
    <w:rsid w:val="08B425A7"/>
    <w:rsid w:val="08B425FC"/>
    <w:rsid w:val="08B426C0"/>
    <w:rsid w:val="08B42715"/>
    <w:rsid w:val="08B42852"/>
    <w:rsid w:val="08B42909"/>
    <w:rsid w:val="08B42999"/>
    <w:rsid w:val="08B42A09"/>
    <w:rsid w:val="08B42A30"/>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E50"/>
    <w:rsid w:val="08B44EB9"/>
    <w:rsid w:val="08B44F25"/>
    <w:rsid w:val="08B44FEE"/>
    <w:rsid w:val="08B45007"/>
    <w:rsid w:val="08B45185"/>
    <w:rsid w:val="08B4520E"/>
    <w:rsid w:val="08B45210"/>
    <w:rsid w:val="08B45398"/>
    <w:rsid w:val="08B45520"/>
    <w:rsid w:val="08B4568F"/>
    <w:rsid w:val="08B456B7"/>
    <w:rsid w:val="08B4572A"/>
    <w:rsid w:val="08B4577D"/>
    <w:rsid w:val="08B457B1"/>
    <w:rsid w:val="08B457B4"/>
    <w:rsid w:val="08B4585D"/>
    <w:rsid w:val="08B45879"/>
    <w:rsid w:val="08B458AB"/>
    <w:rsid w:val="08B458BF"/>
    <w:rsid w:val="08B459E4"/>
    <w:rsid w:val="08B459F2"/>
    <w:rsid w:val="08B45A09"/>
    <w:rsid w:val="08B45B26"/>
    <w:rsid w:val="08B45B7A"/>
    <w:rsid w:val="08B45B8B"/>
    <w:rsid w:val="08B45BA1"/>
    <w:rsid w:val="08B45CE3"/>
    <w:rsid w:val="08B45CE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AA3"/>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86"/>
    <w:rsid w:val="08B476ED"/>
    <w:rsid w:val="08B478AC"/>
    <w:rsid w:val="08B478DD"/>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788"/>
    <w:rsid w:val="08B508D0"/>
    <w:rsid w:val="08B508FF"/>
    <w:rsid w:val="08B50B3E"/>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222B"/>
    <w:rsid w:val="08B52668"/>
    <w:rsid w:val="08B5269E"/>
    <w:rsid w:val="08B52840"/>
    <w:rsid w:val="08B52866"/>
    <w:rsid w:val="08B528BD"/>
    <w:rsid w:val="08B5298B"/>
    <w:rsid w:val="08B5298D"/>
    <w:rsid w:val="08B529A3"/>
    <w:rsid w:val="08B52B64"/>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C91"/>
    <w:rsid w:val="08B54CC8"/>
    <w:rsid w:val="08B54CCD"/>
    <w:rsid w:val="08B54E2F"/>
    <w:rsid w:val="08B54F19"/>
    <w:rsid w:val="08B54F42"/>
    <w:rsid w:val="08B55015"/>
    <w:rsid w:val="08B55052"/>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D2E"/>
    <w:rsid w:val="08B55E8B"/>
    <w:rsid w:val="08B55EBE"/>
    <w:rsid w:val="08B55EFC"/>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D4"/>
    <w:rsid w:val="08B577E5"/>
    <w:rsid w:val="08B578C3"/>
    <w:rsid w:val="08B579C4"/>
    <w:rsid w:val="08B57AAE"/>
    <w:rsid w:val="08B57ADB"/>
    <w:rsid w:val="08B57AF0"/>
    <w:rsid w:val="08B57BA8"/>
    <w:rsid w:val="08B57C7C"/>
    <w:rsid w:val="08B57CA2"/>
    <w:rsid w:val="08B57D28"/>
    <w:rsid w:val="08B57DD2"/>
    <w:rsid w:val="08B57E6F"/>
    <w:rsid w:val="08B57E9A"/>
    <w:rsid w:val="08B57F50"/>
    <w:rsid w:val="08B60002"/>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D9B"/>
    <w:rsid w:val="08B60E15"/>
    <w:rsid w:val="08B60E96"/>
    <w:rsid w:val="08B60EA8"/>
    <w:rsid w:val="08B60F51"/>
    <w:rsid w:val="08B610F3"/>
    <w:rsid w:val="08B6118F"/>
    <w:rsid w:val="08B611F5"/>
    <w:rsid w:val="08B61287"/>
    <w:rsid w:val="08B613A8"/>
    <w:rsid w:val="08B61432"/>
    <w:rsid w:val="08B61506"/>
    <w:rsid w:val="08B61524"/>
    <w:rsid w:val="08B61671"/>
    <w:rsid w:val="08B616D4"/>
    <w:rsid w:val="08B61736"/>
    <w:rsid w:val="08B61802"/>
    <w:rsid w:val="08B6186A"/>
    <w:rsid w:val="08B618D3"/>
    <w:rsid w:val="08B61A74"/>
    <w:rsid w:val="08B61B53"/>
    <w:rsid w:val="08B61BC4"/>
    <w:rsid w:val="08B61BD7"/>
    <w:rsid w:val="08B61C00"/>
    <w:rsid w:val="08B61C06"/>
    <w:rsid w:val="08B61CE9"/>
    <w:rsid w:val="08B61DB4"/>
    <w:rsid w:val="08B61E1D"/>
    <w:rsid w:val="08B61E21"/>
    <w:rsid w:val="08B61E96"/>
    <w:rsid w:val="08B62102"/>
    <w:rsid w:val="08B62197"/>
    <w:rsid w:val="08B621A7"/>
    <w:rsid w:val="08B62407"/>
    <w:rsid w:val="08B6245A"/>
    <w:rsid w:val="08B626D5"/>
    <w:rsid w:val="08B62727"/>
    <w:rsid w:val="08B6275D"/>
    <w:rsid w:val="08B627FB"/>
    <w:rsid w:val="08B62890"/>
    <w:rsid w:val="08B628C7"/>
    <w:rsid w:val="08B6291F"/>
    <w:rsid w:val="08B62B05"/>
    <w:rsid w:val="08B62B7B"/>
    <w:rsid w:val="08B62C6E"/>
    <w:rsid w:val="08B62E23"/>
    <w:rsid w:val="08B62EA4"/>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8F"/>
    <w:rsid w:val="08B64384"/>
    <w:rsid w:val="08B64390"/>
    <w:rsid w:val="08B643A8"/>
    <w:rsid w:val="08B6469E"/>
    <w:rsid w:val="08B6472C"/>
    <w:rsid w:val="08B647B9"/>
    <w:rsid w:val="08B647F3"/>
    <w:rsid w:val="08B648B3"/>
    <w:rsid w:val="08B649E4"/>
    <w:rsid w:val="08B64A63"/>
    <w:rsid w:val="08B64A9B"/>
    <w:rsid w:val="08B64B6C"/>
    <w:rsid w:val="08B64B82"/>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E9D"/>
    <w:rsid w:val="08B65EBD"/>
    <w:rsid w:val="08B66033"/>
    <w:rsid w:val="08B66285"/>
    <w:rsid w:val="08B662BB"/>
    <w:rsid w:val="08B6631B"/>
    <w:rsid w:val="08B663A2"/>
    <w:rsid w:val="08B66576"/>
    <w:rsid w:val="08B665D5"/>
    <w:rsid w:val="08B66715"/>
    <w:rsid w:val="08B667EA"/>
    <w:rsid w:val="08B66800"/>
    <w:rsid w:val="08B66849"/>
    <w:rsid w:val="08B668AF"/>
    <w:rsid w:val="08B669B3"/>
    <w:rsid w:val="08B66A70"/>
    <w:rsid w:val="08B66A86"/>
    <w:rsid w:val="08B66A9E"/>
    <w:rsid w:val="08B66B12"/>
    <w:rsid w:val="08B66BEB"/>
    <w:rsid w:val="08B66D93"/>
    <w:rsid w:val="08B66DA9"/>
    <w:rsid w:val="08B66DB8"/>
    <w:rsid w:val="08B66E05"/>
    <w:rsid w:val="08B66E60"/>
    <w:rsid w:val="08B66ED1"/>
    <w:rsid w:val="08B67075"/>
    <w:rsid w:val="08B670EF"/>
    <w:rsid w:val="08B6714D"/>
    <w:rsid w:val="08B67204"/>
    <w:rsid w:val="08B672EF"/>
    <w:rsid w:val="08B6757E"/>
    <w:rsid w:val="08B67624"/>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B47"/>
    <w:rsid w:val="08B70B59"/>
    <w:rsid w:val="08B70B63"/>
    <w:rsid w:val="08B70BF0"/>
    <w:rsid w:val="08B70C4E"/>
    <w:rsid w:val="08B70C55"/>
    <w:rsid w:val="08B70C87"/>
    <w:rsid w:val="08B70CEE"/>
    <w:rsid w:val="08B70D5E"/>
    <w:rsid w:val="08B70DEC"/>
    <w:rsid w:val="08B70F37"/>
    <w:rsid w:val="08B710A6"/>
    <w:rsid w:val="08B71264"/>
    <w:rsid w:val="08B71482"/>
    <w:rsid w:val="08B714B3"/>
    <w:rsid w:val="08B71557"/>
    <w:rsid w:val="08B7168F"/>
    <w:rsid w:val="08B716A1"/>
    <w:rsid w:val="08B71769"/>
    <w:rsid w:val="08B717C5"/>
    <w:rsid w:val="08B71833"/>
    <w:rsid w:val="08B71873"/>
    <w:rsid w:val="08B719F1"/>
    <w:rsid w:val="08B71A6D"/>
    <w:rsid w:val="08B71B2F"/>
    <w:rsid w:val="08B71C6D"/>
    <w:rsid w:val="08B71CE0"/>
    <w:rsid w:val="08B71CF4"/>
    <w:rsid w:val="08B71EC9"/>
    <w:rsid w:val="08B71F8F"/>
    <w:rsid w:val="08B71FF0"/>
    <w:rsid w:val="08B72154"/>
    <w:rsid w:val="08B72199"/>
    <w:rsid w:val="08B721D5"/>
    <w:rsid w:val="08B721F0"/>
    <w:rsid w:val="08B721FA"/>
    <w:rsid w:val="08B7222A"/>
    <w:rsid w:val="08B72295"/>
    <w:rsid w:val="08B72588"/>
    <w:rsid w:val="08B725E4"/>
    <w:rsid w:val="08B72663"/>
    <w:rsid w:val="08B726AE"/>
    <w:rsid w:val="08B72731"/>
    <w:rsid w:val="08B72890"/>
    <w:rsid w:val="08B728A5"/>
    <w:rsid w:val="08B7291A"/>
    <w:rsid w:val="08B72B0C"/>
    <w:rsid w:val="08B72B17"/>
    <w:rsid w:val="08B72B96"/>
    <w:rsid w:val="08B72CA7"/>
    <w:rsid w:val="08B72D04"/>
    <w:rsid w:val="08B72DB5"/>
    <w:rsid w:val="08B72DDE"/>
    <w:rsid w:val="08B72E06"/>
    <w:rsid w:val="08B72EEF"/>
    <w:rsid w:val="08B73016"/>
    <w:rsid w:val="08B730E2"/>
    <w:rsid w:val="08B73167"/>
    <w:rsid w:val="08B73178"/>
    <w:rsid w:val="08B73198"/>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C2"/>
    <w:rsid w:val="08B740D2"/>
    <w:rsid w:val="08B74281"/>
    <w:rsid w:val="08B74295"/>
    <w:rsid w:val="08B742AA"/>
    <w:rsid w:val="08B742B7"/>
    <w:rsid w:val="08B74301"/>
    <w:rsid w:val="08B74330"/>
    <w:rsid w:val="08B74654"/>
    <w:rsid w:val="08B746E6"/>
    <w:rsid w:val="08B74801"/>
    <w:rsid w:val="08B7487F"/>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D12"/>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E5C"/>
    <w:rsid w:val="08B80E90"/>
    <w:rsid w:val="08B80F09"/>
    <w:rsid w:val="08B80F7F"/>
    <w:rsid w:val="08B8135D"/>
    <w:rsid w:val="08B81382"/>
    <w:rsid w:val="08B81450"/>
    <w:rsid w:val="08B81511"/>
    <w:rsid w:val="08B8173B"/>
    <w:rsid w:val="08B8185C"/>
    <w:rsid w:val="08B818F5"/>
    <w:rsid w:val="08B81977"/>
    <w:rsid w:val="08B819D6"/>
    <w:rsid w:val="08B81A5F"/>
    <w:rsid w:val="08B81A90"/>
    <w:rsid w:val="08B81AC6"/>
    <w:rsid w:val="08B81ACB"/>
    <w:rsid w:val="08B81C22"/>
    <w:rsid w:val="08B81C76"/>
    <w:rsid w:val="08B81CC7"/>
    <w:rsid w:val="08B81CEF"/>
    <w:rsid w:val="08B81DE7"/>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61E"/>
    <w:rsid w:val="08B826F1"/>
    <w:rsid w:val="08B827CA"/>
    <w:rsid w:val="08B827ED"/>
    <w:rsid w:val="08B82879"/>
    <w:rsid w:val="08B8295E"/>
    <w:rsid w:val="08B829C6"/>
    <w:rsid w:val="08B82B36"/>
    <w:rsid w:val="08B82C1A"/>
    <w:rsid w:val="08B82CC8"/>
    <w:rsid w:val="08B82EB9"/>
    <w:rsid w:val="08B82EE4"/>
    <w:rsid w:val="08B82F0E"/>
    <w:rsid w:val="08B8303A"/>
    <w:rsid w:val="08B830B4"/>
    <w:rsid w:val="08B830BE"/>
    <w:rsid w:val="08B83191"/>
    <w:rsid w:val="08B831D7"/>
    <w:rsid w:val="08B8334A"/>
    <w:rsid w:val="08B83358"/>
    <w:rsid w:val="08B833BD"/>
    <w:rsid w:val="08B836B4"/>
    <w:rsid w:val="08B8376F"/>
    <w:rsid w:val="08B83A46"/>
    <w:rsid w:val="08B83A69"/>
    <w:rsid w:val="08B83B5E"/>
    <w:rsid w:val="08B83B7D"/>
    <w:rsid w:val="08B83C17"/>
    <w:rsid w:val="08B83CA6"/>
    <w:rsid w:val="08B83D16"/>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3"/>
    <w:rsid w:val="08B84EF9"/>
    <w:rsid w:val="08B85011"/>
    <w:rsid w:val="08B8504E"/>
    <w:rsid w:val="08B850B7"/>
    <w:rsid w:val="08B850DF"/>
    <w:rsid w:val="08B851DF"/>
    <w:rsid w:val="08B85227"/>
    <w:rsid w:val="08B852C5"/>
    <w:rsid w:val="08B852FA"/>
    <w:rsid w:val="08B8530D"/>
    <w:rsid w:val="08B853ED"/>
    <w:rsid w:val="08B8543D"/>
    <w:rsid w:val="08B85648"/>
    <w:rsid w:val="08B856E8"/>
    <w:rsid w:val="08B856E9"/>
    <w:rsid w:val="08B858D4"/>
    <w:rsid w:val="08B858F7"/>
    <w:rsid w:val="08B859AA"/>
    <w:rsid w:val="08B85A95"/>
    <w:rsid w:val="08B85B48"/>
    <w:rsid w:val="08B85BE4"/>
    <w:rsid w:val="08B85C3B"/>
    <w:rsid w:val="08B85C87"/>
    <w:rsid w:val="08B85CCD"/>
    <w:rsid w:val="08B85DA8"/>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58"/>
    <w:rsid w:val="08B86CF0"/>
    <w:rsid w:val="08B86D0C"/>
    <w:rsid w:val="08B86DC4"/>
    <w:rsid w:val="08B86DEC"/>
    <w:rsid w:val="08B86DF6"/>
    <w:rsid w:val="08B86EF2"/>
    <w:rsid w:val="08B86F22"/>
    <w:rsid w:val="08B86FAF"/>
    <w:rsid w:val="08B86FEF"/>
    <w:rsid w:val="08B87066"/>
    <w:rsid w:val="08B871AE"/>
    <w:rsid w:val="08B871B9"/>
    <w:rsid w:val="08B87320"/>
    <w:rsid w:val="08B873E2"/>
    <w:rsid w:val="08B87481"/>
    <w:rsid w:val="08B874B9"/>
    <w:rsid w:val="08B875C7"/>
    <w:rsid w:val="08B87630"/>
    <w:rsid w:val="08B8764B"/>
    <w:rsid w:val="08B877C4"/>
    <w:rsid w:val="08B87832"/>
    <w:rsid w:val="08B87891"/>
    <w:rsid w:val="08B878E5"/>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E1"/>
    <w:rsid w:val="08B9083D"/>
    <w:rsid w:val="08B90878"/>
    <w:rsid w:val="08B90891"/>
    <w:rsid w:val="08B90930"/>
    <w:rsid w:val="08B909B9"/>
    <w:rsid w:val="08B90AA7"/>
    <w:rsid w:val="08B90C35"/>
    <w:rsid w:val="08B90D83"/>
    <w:rsid w:val="08B90E0A"/>
    <w:rsid w:val="08B90E16"/>
    <w:rsid w:val="08B90EAA"/>
    <w:rsid w:val="08B90EB3"/>
    <w:rsid w:val="08B90ED9"/>
    <w:rsid w:val="08B90F37"/>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3C"/>
    <w:rsid w:val="08B91EAC"/>
    <w:rsid w:val="08B91FEF"/>
    <w:rsid w:val="08B920B8"/>
    <w:rsid w:val="08B9216A"/>
    <w:rsid w:val="08B921A4"/>
    <w:rsid w:val="08B922E8"/>
    <w:rsid w:val="08B922F7"/>
    <w:rsid w:val="08B923E1"/>
    <w:rsid w:val="08B92444"/>
    <w:rsid w:val="08B9245C"/>
    <w:rsid w:val="08B92495"/>
    <w:rsid w:val="08B92667"/>
    <w:rsid w:val="08B92691"/>
    <w:rsid w:val="08B9269E"/>
    <w:rsid w:val="08B926B0"/>
    <w:rsid w:val="08B927D6"/>
    <w:rsid w:val="08B92983"/>
    <w:rsid w:val="08B929C0"/>
    <w:rsid w:val="08B92AAF"/>
    <w:rsid w:val="08B92C22"/>
    <w:rsid w:val="08B92D03"/>
    <w:rsid w:val="08B92FCF"/>
    <w:rsid w:val="08B930FA"/>
    <w:rsid w:val="08B93163"/>
    <w:rsid w:val="08B93218"/>
    <w:rsid w:val="08B93403"/>
    <w:rsid w:val="08B934EC"/>
    <w:rsid w:val="08B9350D"/>
    <w:rsid w:val="08B935E5"/>
    <w:rsid w:val="08B93616"/>
    <w:rsid w:val="08B9368D"/>
    <w:rsid w:val="08B93727"/>
    <w:rsid w:val="08B93811"/>
    <w:rsid w:val="08B93921"/>
    <w:rsid w:val="08B93A3F"/>
    <w:rsid w:val="08B93A5A"/>
    <w:rsid w:val="08B93A9D"/>
    <w:rsid w:val="08B93BCE"/>
    <w:rsid w:val="08B93D2E"/>
    <w:rsid w:val="08B93DB3"/>
    <w:rsid w:val="08B93DE7"/>
    <w:rsid w:val="08B93E57"/>
    <w:rsid w:val="08B93E6E"/>
    <w:rsid w:val="08B93F7C"/>
    <w:rsid w:val="08B93FE9"/>
    <w:rsid w:val="08B94069"/>
    <w:rsid w:val="08B940AA"/>
    <w:rsid w:val="08B941BC"/>
    <w:rsid w:val="08B94222"/>
    <w:rsid w:val="08B94224"/>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5141"/>
    <w:rsid w:val="08B9545C"/>
    <w:rsid w:val="08B9547D"/>
    <w:rsid w:val="08B954D3"/>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276"/>
    <w:rsid w:val="08B96391"/>
    <w:rsid w:val="08B963E9"/>
    <w:rsid w:val="08B9641E"/>
    <w:rsid w:val="08B964E0"/>
    <w:rsid w:val="08B96522"/>
    <w:rsid w:val="08B9657D"/>
    <w:rsid w:val="08B965DA"/>
    <w:rsid w:val="08B965F0"/>
    <w:rsid w:val="08B966B2"/>
    <w:rsid w:val="08B966B7"/>
    <w:rsid w:val="08B96700"/>
    <w:rsid w:val="08B96722"/>
    <w:rsid w:val="08B96790"/>
    <w:rsid w:val="08B96879"/>
    <w:rsid w:val="08B96880"/>
    <w:rsid w:val="08B968E6"/>
    <w:rsid w:val="08B969A6"/>
    <w:rsid w:val="08B96A39"/>
    <w:rsid w:val="08B96A74"/>
    <w:rsid w:val="08B96AD4"/>
    <w:rsid w:val="08B96AEE"/>
    <w:rsid w:val="08B96D94"/>
    <w:rsid w:val="08B96D98"/>
    <w:rsid w:val="08B96DC3"/>
    <w:rsid w:val="08B96E3F"/>
    <w:rsid w:val="08B96E50"/>
    <w:rsid w:val="08B96F16"/>
    <w:rsid w:val="08B9702A"/>
    <w:rsid w:val="08B970E7"/>
    <w:rsid w:val="08B9715C"/>
    <w:rsid w:val="08B97196"/>
    <w:rsid w:val="08B97239"/>
    <w:rsid w:val="08B97449"/>
    <w:rsid w:val="08B9757B"/>
    <w:rsid w:val="08B978E1"/>
    <w:rsid w:val="08B97A4B"/>
    <w:rsid w:val="08B97A51"/>
    <w:rsid w:val="08B97A89"/>
    <w:rsid w:val="08B97B53"/>
    <w:rsid w:val="08B97B70"/>
    <w:rsid w:val="08B97B86"/>
    <w:rsid w:val="08B97BC6"/>
    <w:rsid w:val="08B97C05"/>
    <w:rsid w:val="08B97DF8"/>
    <w:rsid w:val="08B97E21"/>
    <w:rsid w:val="08B97E3D"/>
    <w:rsid w:val="08B97EE4"/>
    <w:rsid w:val="08B97F99"/>
    <w:rsid w:val="08BA00C3"/>
    <w:rsid w:val="08BA00D9"/>
    <w:rsid w:val="08BA00DB"/>
    <w:rsid w:val="08BA019C"/>
    <w:rsid w:val="08BA019E"/>
    <w:rsid w:val="08BA0291"/>
    <w:rsid w:val="08BA029A"/>
    <w:rsid w:val="08BA0365"/>
    <w:rsid w:val="08BA03B1"/>
    <w:rsid w:val="08BA0402"/>
    <w:rsid w:val="08BA04D4"/>
    <w:rsid w:val="08BA052D"/>
    <w:rsid w:val="08BA05B8"/>
    <w:rsid w:val="08BA068E"/>
    <w:rsid w:val="08BA06E3"/>
    <w:rsid w:val="08BA07CE"/>
    <w:rsid w:val="08BA0899"/>
    <w:rsid w:val="08BA09C7"/>
    <w:rsid w:val="08BA0AC2"/>
    <w:rsid w:val="08BA0B3B"/>
    <w:rsid w:val="08BA0CED"/>
    <w:rsid w:val="08BA0E21"/>
    <w:rsid w:val="08BA0F5F"/>
    <w:rsid w:val="08BA101A"/>
    <w:rsid w:val="08BA1146"/>
    <w:rsid w:val="08BA1196"/>
    <w:rsid w:val="08BA1227"/>
    <w:rsid w:val="08BA145E"/>
    <w:rsid w:val="08BA1582"/>
    <w:rsid w:val="08BA15D8"/>
    <w:rsid w:val="08BA1775"/>
    <w:rsid w:val="08BA17FE"/>
    <w:rsid w:val="08BA190B"/>
    <w:rsid w:val="08BA196A"/>
    <w:rsid w:val="08BA1A26"/>
    <w:rsid w:val="08BA1A49"/>
    <w:rsid w:val="08BA1ACC"/>
    <w:rsid w:val="08BA1B19"/>
    <w:rsid w:val="08BA1B33"/>
    <w:rsid w:val="08BA1BD4"/>
    <w:rsid w:val="08BA1C40"/>
    <w:rsid w:val="08BA1DDD"/>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8ED"/>
    <w:rsid w:val="08BA296E"/>
    <w:rsid w:val="08BA2A29"/>
    <w:rsid w:val="08BA2A97"/>
    <w:rsid w:val="08BA2AE4"/>
    <w:rsid w:val="08BA2B51"/>
    <w:rsid w:val="08BA2B70"/>
    <w:rsid w:val="08BA2BB6"/>
    <w:rsid w:val="08BA2BD3"/>
    <w:rsid w:val="08BA2C1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866"/>
    <w:rsid w:val="08BA3883"/>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FA"/>
    <w:rsid w:val="08BA4513"/>
    <w:rsid w:val="08BA454F"/>
    <w:rsid w:val="08BA45C3"/>
    <w:rsid w:val="08BA462B"/>
    <w:rsid w:val="08BA46DC"/>
    <w:rsid w:val="08BA475E"/>
    <w:rsid w:val="08BA480C"/>
    <w:rsid w:val="08BA4811"/>
    <w:rsid w:val="08BA4835"/>
    <w:rsid w:val="08BA4944"/>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56"/>
    <w:rsid w:val="08BA5195"/>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942"/>
    <w:rsid w:val="08BA5AA4"/>
    <w:rsid w:val="08BA5BBC"/>
    <w:rsid w:val="08BA5C1D"/>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FCD"/>
    <w:rsid w:val="08BA7117"/>
    <w:rsid w:val="08BA7119"/>
    <w:rsid w:val="08BA7209"/>
    <w:rsid w:val="08BA72B5"/>
    <w:rsid w:val="08BA72D0"/>
    <w:rsid w:val="08BA733D"/>
    <w:rsid w:val="08BA73C0"/>
    <w:rsid w:val="08BA7430"/>
    <w:rsid w:val="08BA7451"/>
    <w:rsid w:val="08BA7566"/>
    <w:rsid w:val="08BA7584"/>
    <w:rsid w:val="08BA75C5"/>
    <w:rsid w:val="08BA7629"/>
    <w:rsid w:val="08BA7678"/>
    <w:rsid w:val="08BA77F4"/>
    <w:rsid w:val="08BA7848"/>
    <w:rsid w:val="08BA784B"/>
    <w:rsid w:val="08BA7A00"/>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A5"/>
    <w:rsid w:val="08BB05C1"/>
    <w:rsid w:val="08BB073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52"/>
    <w:rsid w:val="08BB181C"/>
    <w:rsid w:val="08BB18BF"/>
    <w:rsid w:val="08BB19D5"/>
    <w:rsid w:val="08BB19F7"/>
    <w:rsid w:val="08BB1AAF"/>
    <w:rsid w:val="08BB1B08"/>
    <w:rsid w:val="08BB1B19"/>
    <w:rsid w:val="08BB1B1C"/>
    <w:rsid w:val="08BB1BC6"/>
    <w:rsid w:val="08BB1BE0"/>
    <w:rsid w:val="08BB1C5E"/>
    <w:rsid w:val="08BB1CBC"/>
    <w:rsid w:val="08BB1DEE"/>
    <w:rsid w:val="08BB1DF4"/>
    <w:rsid w:val="08BB1E7E"/>
    <w:rsid w:val="08BB1EA6"/>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2F7B"/>
    <w:rsid w:val="08BB309E"/>
    <w:rsid w:val="08BB30CD"/>
    <w:rsid w:val="08BB31A0"/>
    <w:rsid w:val="08BB32AF"/>
    <w:rsid w:val="08BB3334"/>
    <w:rsid w:val="08BB3461"/>
    <w:rsid w:val="08BB3506"/>
    <w:rsid w:val="08BB364A"/>
    <w:rsid w:val="08BB36AA"/>
    <w:rsid w:val="08BB3751"/>
    <w:rsid w:val="08BB3982"/>
    <w:rsid w:val="08BB398B"/>
    <w:rsid w:val="08BB3A95"/>
    <w:rsid w:val="08BB3AA8"/>
    <w:rsid w:val="08BB3B01"/>
    <w:rsid w:val="08BB3B94"/>
    <w:rsid w:val="08BB3C5E"/>
    <w:rsid w:val="08BB3D7D"/>
    <w:rsid w:val="08BB3E21"/>
    <w:rsid w:val="08BB3E3C"/>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8D"/>
    <w:rsid w:val="08BB4FB6"/>
    <w:rsid w:val="08BB4FC8"/>
    <w:rsid w:val="08BB5094"/>
    <w:rsid w:val="08BB50E3"/>
    <w:rsid w:val="08BB51B3"/>
    <w:rsid w:val="08BB51D0"/>
    <w:rsid w:val="08BB544A"/>
    <w:rsid w:val="08BB548A"/>
    <w:rsid w:val="08BB54C4"/>
    <w:rsid w:val="08BB55CA"/>
    <w:rsid w:val="08BB567F"/>
    <w:rsid w:val="08BB5731"/>
    <w:rsid w:val="08BB580A"/>
    <w:rsid w:val="08BB5860"/>
    <w:rsid w:val="08BB5944"/>
    <w:rsid w:val="08BB595D"/>
    <w:rsid w:val="08BB5B44"/>
    <w:rsid w:val="08BB5C21"/>
    <w:rsid w:val="08BB5E06"/>
    <w:rsid w:val="08BB5E1F"/>
    <w:rsid w:val="08BB5E2F"/>
    <w:rsid w:val="08BB60A7"/>
    <w:rsid w:val="08BB6310"/>
    <w:rsid w:val="08BB6317"/>
    <w:rsid w:val="08BB6418"/>
    <w:rsid w:val="08BB643C"/>
    <w:rsid w:val="08BB646E"/>
    <w:rsid w:val="08BB647C"/>
    <w:rsid w:val="08BB65BE"/>
    <w:rsid w:val="08BB6860"/>
    <w:rsid w:val="08BB6942"/>
    <w:rsid w:val="08BB69F2"/>
    <w:rsid w:val="08BB6B33"/>
    <w:rsid w:val="08BB6B44"/>
    <w:rsid w:val="08BB6B52"/>
    <w:rsid w:val="08BB6B78"/>
    <w:rsid w:val="08BB6D1A"/>
    <w:rsid w:val="08BB6D52"/>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CA5"/>
    <w:rsid w:val="08BC1D16"/>
    <w:rsid w:val="08BC1D89"/>
    <w:rsid w:val="08BC1DF7"/>
    <w:rsid w:val="08BC1E59"/>
    <w:rsid w:val="08BC1E72"/>
    <w:rsid w:val="08BC1EE2"/>
    <w:rsid w:val="08BC1EE7"/>
    <w:rsid w:val="08BC2016"/>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A6F"/>
    <w:rsid w:val="08BC2BB9"/>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66"/>
    <w:rsid w:val="08BC3D73"/>
    <w:rsid w:val="08BC3D88"/>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9F2"/>
    <w:rsid w:val="08BC4A16"/>
    <w:rsid w:val="08BC4A33"/>
    <w:rsid w:val="08BC4A35"/>
    <w:rsid w:val="08BC4B04"/>
    <w:rsid w:val="08BC4BBB"/>
    <w:rsid w:val="08BC4C52"/>
    <w:rsid w:val="08BC4D5A"/>
    <w:rsid w:val="08BC4DF7"/>
    <w:rsid w:val="08BC4EF8"/>
    <w:rsid w:val="08BC4F03"/>
    <w:rsid w:val="08BC4FD3"/>
    <w:rsid w:val="08BC5011"/>
    <w:rsid w:val="08BC5082"/>
    <w:rsid w:val="08BC50E3"/>
    <w:rsid w:val="08BC52B6"/>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A55"/>
    <w:rsid w:val="08BC5A68"/>
    <w:rsid w:val="08BC5B80"/>
    <w:rsid w:val="08BC5C9F"/>
    <w:rsid w:val="08BC5D08"/>
    <w:rsid w:val="08BC5D11"/>
    <w:rsid w:val="08BC5D63"/>
    <w:rsid w:val="08BC5DA1"/>
    <w:rsid w:val="08BC5DBC"/>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A80"/>
    <w:rsid w:val="08BC6A9A"/>
    <w:rsid w:val="08BC6B48"/>
    <w:rsid w:val="08BC6BBA"/>
    <w:rsid w:val="08BC6CAD"/>
    <w:rsid w:val="08BC6D7D"/>
    <w:rsid w:val="08BC6DA1"/>
    <w:rsid w:val="08BC6DA7"/>
    <w:rsid w:val="08BC6DA9"/>
    <w:rsid w:val="08BC6DB5"/>
    <w:rsid w:val="08BC6E74"/>
    <w:rsid w:val="08BC6EE4"/>
    <w:rsid w:val="08BC716D"/>
    <w:rsid w:val="08BC71EF"/>
    <w:rsid w:val="08BC7206"/>
    <w:rsid w:val="08BC72E7"/>
    <w:rsid w:val="08BC736E"/>
    <w:rsid w:val="08BC73A8"/>
    <w:rsid w:val="08BC743B"/>
    <w:rsid w:val="08BC751B"/>
    <w:rsid w:val="08BC75EF"/>
    <w:rsid w:val="08BC7717"/>
    <w:rsid w:val="08BC778D"/>
    <w:rsid w:val="08BC7871"/>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26A"/>
    <w:rsid w:val="08BD0325"/>
    <w:rsid w:val="08BD0349"/>
    <w:rsid w:val="08BD03C0"/>
    <w:rsid w:val="08BD03F3"/>
    <w:rsid w:val="08BD03F5"/>
    <w:rsid w:val="08BD03F8"/>
    <w:rsid w:val="08BD040E"/>
    <w:rsid w:val="08BD0512"/>
    <w:rsid w:val="08BD056B"/>
    <w:rsid w:val="08BD061A"/>
    <w:rsid w:val="08BD061F"/>
    <w:rsid w:val="08BD069E"/>
    <w:rsid w:val="08BD06AC"/>
    <w:rsid w:val="08BD06EF"/>
    <w:rsid w:val="08BD0798"/>
    <w:rsid w:val="08BD086D"/>
    <w:rsid w:val="08BD08F8"/>
    <w:rsid w:val="08BD0974"/>
    <w:rsid w:val="08BD0981"/>
    <w:rsid w:val="08BD09D8"/>
    <w:rsid w:val="08BD09DF"/>
    <w:rsid w:val="08BD09EC"/>
    <w:rsid w:val="08BD0ADB"/>
    <w:rsid w:val="08BD0BB1"/>
    <w:rsid w:val="08BD0BD2"/>
    <w:rsid w:val="08BD0C00"/>
    <w:rsid w:val="08BD0C45"/>
    <w:rsid w:val="08BD0E02"/>
    <w:rsid w:val="08BD0ED5"/>
    <w:rsid w:val="08BD0EED"/>
    <w:rsid w:val="08BD0F32"/>
    <w:rsid w:val="08BD0FEB"/>
    <w:rsid w:val="08BD1082"/>
    <w:rsid w:val="08BD1172"/>
    <w:rsid w:val="08BD1191"/>
    <w:rsid w:val="08BD11AF"/>
    <w:rsid w:val="08BD12B4"/>
    <w:rsid w:val="08BD153C"/>
    <w:rsid w:val="08BD15C9"/>
    <w:rsid w:val="08BD168E"/>
    <w:rsid w:val="08BD1B67"/>
    <w:rsid w:val="08BD1BC3"/>
    <w:rsid w:val="08BD1C5C"/>
    <w:rsid w:val="08BD1E0B"/>
    <w:rsid w:val="08BD1ECF"/>
    <w:rsid w:val="08BD20AD"/>
    <w:rsid w:val="08BD20DF"/>
    <w:rsid w:val="08BD21F1"/>
    <w:rsid w:val="08BD2217"/>
    <w:rsid w:val="08BD225A"/>
    <w:rsid w:val="08BD2310"/>
    <w:rsid w:val="08BD248B"/>
    <w:rsid w:val="08BD248F"/>
    <w:rsid w:val="08BD25B5"/>
    <w:rsid w:val="08BD26A4"/>
    <w:rsid w:val="08BD2725"/>
    <w:rsid w:val="08BD287D"/>
    <w:rsid w:val="08BD289D"/>
    <w:rsid w:val="08BD28F3"/>
    <w:rsid w:val="08BD2A16"/>
    <w:rsid w:val="08BD2ABF"/>
    <w:rsid w:val="08BD2B0C"/>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93"/>
    <w:rsid w:val="08BD33A4"/>
    <w:rsid w:val="08BD33EA"/>
    <w:rsid w:val="08BD3648"/>
    <w:rsid w:val="08BD36E5"/>
    <w:rsid w:val="08BD3797"/>
    <w:rsid w:val="08BD386B"/>
    <w:rsid w:val="08BD38DB"/>
    <w:rsid w:val="08BD3901"/>
    <w:rsid w:val="08BD3B21"/>
    <w:rsid w:val="08BD3E16"/>
    <w:rsid w:val="08BD3E65"/>
    <w:rsid w:val="08BD3EC0"/>
    <w:rsid w:val="08BD3F8C"/>
    <w:rsid w:val="08BD4010"/>
    <w:rsid w:val="08BD404D"/>
    <w:rsid w:val="08BD4162"/>
    <w:rsid w:val="08BD4234"/>
    <w:rsid w:val="08BD428B"/>
    <w:rsid w:val="08BD42CA"/>
    <w:rsid w:val="08BD42D5"/>
    <w:rsid w:val="08BD4405"/>
    <w:rsid w:val="08BD4484"/>
    <w:rsid w:val="08BD44B2"/>
    <w:rsid w:val="08BD4509"/>
    <w:rsid w:val="08BD4520"/>
    <w:rsid w:val="08BD4628"/>
    <w:rsid w:val="08BD4661"/>
    <w:rsid w:val="08BD46EB"/>
    <w:rsid w:val="08BD47E9"/>
    <w:rsid w:val="08BD4850"/>
    <w:rsid w:val="08BD4872"/>
    <w:rsid w:val="08BD48DD"/>
    <w:rsid w:val="08BD48F3"/>
    <w:rsid w:val="08BD4B50"/>
    <w:rsid w:val="08BD4C45"/>
    <w:rsid w:val="08BD4C4A"/>
    <w:rsid w:val="08BD4C6D"/>
    <w:rsid w:val="08BD4D04"/>
    <w:rsid w:val="08BD4D46"/>
    <w:rsid w:val="08BD4D73"/>
    <w:rsid w:val="08BD4DDC"/>
    <w:rsid w:val="08BD4EFA"/>
    <w:rsid w:val="08BD4F3B"/>
    <w:rsid w:val="08BD51D1"/>
    <w:rsid w:val="08BD51D4"/>
    <w:rsid w:val="08BD51EA"/>
    <w:rsid w:val="08BD51F5"/>
    <w:rsid w:val="08BD5248"/>
    <w:rsid w:val="08BD53E3"/>
    <w:rsid w:val="08BD5535"/>
    <w:rsid w:val="08BD5560"/>
    <w:rsid w:val="08BD559C"/>
    <w:rsid w:val="08BD56AD"/>
    <w:rsid w:val="08BD573E"/>
    <w:rsid w:val="08BD5777"/>
    <w:rsid w:val="08BD5801"/>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F4"/>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AA2"/>
    <w:rsid w:val="08BD6B03"/>
    <w:rsid w:val="08BD6BC1"/>
    <w:rsid w:val="08BD6C4C"/>
    <w:rsid w:val="08BD6DDA"/>
    <w:rsid w:val="08BD6DE1"/>
    <w:rsid w:val="08BD6E9F"/>
    <w:rsid w:val="08BD6F3A"/>
    <w:rsid w:val="08BD6FA1"/>
    <w:rsid w:val="08BD6FED"/>
    <w:rsid w:val="08BD704B"/>
    <w:rsid w:val="08BD7073"/>
    <w:rsid w:val="08BD71C3"/>
    <w:rsid w:val="08BD721F"/>
    <w:rsid w:val="08BD7221"/>
    <w:rsid w:val="08BD72CA"/>
    <w:rsid w:val="08BD7355"/>
    <w:rsid w:val="08BD73BE"/>
    <w:rsid w:val="08BD75A1"/>
    <w:rsid w:val="08BD75A3"/>
    <w:rsid w:val="08BD76A1"/>
    <w:rsid w:val="08BD774E"/>
    <w:rsid w:val="08BD7779"/>
    <w:rsid w:val="08BD799A"/>
    <w:rsid w:val="08BD7A27"/>
    <w:rsid w:val="08BD7B82"/>
    <w:rsid w:val="08BD7BA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8"/>
    <w:rsid w:val="08BE092B"/>
    <w:rsid w:val="08BE098E"/>
    <w:rsid w:val="08BE0A4A"/>
    <w:rsid w:val="08BE0BE4"/>
    <w:rsid w:val="08BE0C90"/>
    <w:rsid w:val="08BE0D61"/>
    <w:rsid w:val="08BE0D71"/>
    <w:rsid w:val="08BE0F6D"/>
    <w:rsid w:val="08BE1031"/>
    <w:rsid w:val="08BE1045"/>
    <w:rsid w:val="08BE10F3"/>
    <w:rsid w:val="08BE1103"/>
    <w:rsid w:val="08BE1148"/>
    <w:rsid w:val="08BE123B"/>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908"/>
    <w:rsid w:val="08BE2944"/>
    <w:rsid w:val="08BE2A08"/>
    <w:rsid w:val="08BE2B31"/>
    <w:rsid w:val="08BE2D5D"/>
    <w:rsid w:val="08BE2DF3"/>
    <w:rsid w:val="08BE2E34"/>
    <w:rsid w:val="08BE2E53"/>
    <w:rsid w:val="08BE2EB5"/>
    <w:rsid w:val="08BE2F1D"/>
    <w:rsid w:val="08BE309B"/>
    <w:rsid w:val="08BE30D4"/>
    <w:rsid w:val="08BE3178"/>
    <w:rsid w:val="08BE3179"/>
    <w:rsid w:val="08BE31C7"/>
    <w:rsid w:val="08BE31D8"/>
    <w:rsid w:val="08BE32DE"/>
    <w:rsid w:val="08BE32FB"/>
    <w:rsid w:val="08BE335D"/>
    <w:rsid w:val="08BE3377"/>
    <w:rsid w:val="08BE3399"/>
    <w:rsid w:val="08BE3406"/>
    <w:rsid w:val="08BE340C"/>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14"/>
    <w:rsid w:val="08BE62B4"/>
    <w:rsid w:val="08BE6376"/>
    <w:rsid w:val="08BE6412"/>
    <w:rsid w:val="08BE648B"/>
    <w:rsid w:val="08BE64D3"/>
    <w:rsid w:val="08BE669A"/>
    <w:rsid w:val="08BE66FF"/>
    <w:rsid w:val="08BE6757"/>
    <w:rsid w:val="08BE679C"/>
    <w:rsid w:val="08BE681D"/>
    <w:rsid w:val="08BE6946"/>
    <w:rsid w:val="08BE6A62"/>
    <w:rsid w:val="08BE6AC0"/>
    <w:rsid w:val="08BE6B28"/>
    <w:rsid w:val="08BE6C1F"/>
    <w:rsid w:val="08BE6C54"/>
    <w:rsid w:val="08BE6C80"/>
    <w:rsid w:val="08BE6D81"/>
    <w:rsid w:val="08BE7034"/>
    <w:rsid w:val="08BE7186"/>
    <w:rsid w:val="08BE7287"/>
    <w:rsid w:val="08BE72B7"/>
    <w:rsid w:val="08BE73DC"/>
    <w:rsid w:val="08BE752A"/>
    <w:rsid w:val="08BE75DA"/>
    <w:rsid w:val="08BE762A"/>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B"/>
    <w:rsid w:val="08BF0470"/>
    <w:rsid w:val="08BF0570"/>
    <w:rsid w:val="08BF0586"/>
    <w:rsid w:val="08BF05E7"/>
    <w:rsid w:val="08BF06A3"/>
    <w:rsid w:val="08BF06BB"/>
    <w:rsid w:val="08BF06C4"/>
    <w:rsid w:val="08BF07A8"/>
    <w:rsid w:val="08BF07CD"/>
    <w:rsid w:val="08BF0851"/>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C"/>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D19"/>
    <w:rsid w:val="08BF2E1D"/>
    <w:rsid w:val="08BF2E5D"/>
    <w:rsid w:val="08BF3019"/>
    <w:rsid w:val="08BF3073"/>
    <w:rsid w:val="08BF30A8"/>
    <w:rsid w:val="08BF30C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4FFE"/>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5EE7"/>
    <w:rsid w:val="08BF6015"/>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BF7FB4"/>
    <w:rsid w:val="08C00000"/>
    <w:rsid w:val="08C00034"/>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B3"/>
    <w:rsid w:val="08C00A45"/>
    <w:rsid w:val="08C00A46"/>
    <w:rsid w:val="08C00A80"/>
    <w:rsid w:val="08C00AC1"/>
    <w:rsid w:val="08C00B74"/>
    <w:rsid w:val="08C00BB3"/>
    <w:rsid w:val="08C00C6C"/>
    <w:rsid w:val="08C00E1D"/>
    <w:rsid w:val="08C00E8C"/>
    <w:rsid w:val="08C00EA6"/>
    <w:rsid w:val="08C00EC0"/>
    <w:rsid w:val="08C00FA5"/>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49D"/>
    <w:rsid w:val="08C025CA"/>
    <w:rsid w:val="08C02815"/>
    <w:rsid w:val="08C0283E"/>
    <w:rsid w:val="08C029DA"/>
    <w:rsid w:val="08C02A36"/>
    <w:rsid w:val="08C02A38"/>
    <w:rsid w:val="08C02AE8"/>
    <w:rsid w:val="08C02B82"/>
    <w:rsid w:val="08C02D59"/>
    <w:rsid w:val="08C02E8D"/>
    <w:rsid w:val="08C02FC8"/>
    <w:rsid w:val="08C03020"/>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D"/>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2A"/>
    <w:rsid w:val="08C05F9E"/>
    <w:rsid w:val="08C06071"/>
    <w:rsid w:val="08C06285"/>
    <w:rsid w:val="08C062A9"/>
    <w:rsid w:val="08C06358"/>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ED"/>
    <w:rsid w:val="08C06BF6"/>
    <w:rsid w:val="08C06C08"/>
    <w:rsid w:val="08C06D98"/>
    <w:rsid w:val="08C06DBA"/>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EF7"/>
    <w:rsid w:val="08C07F23"/>
    <w:rsid w:val="08C07F51"/>
    <w:rsid w:val="08C07FA4"/>
    <w:rsid w:val="08C10049"/>
    <w:rsid w:val="08C100A4"/>
    <w:rsid w:val="08C100D8"/>
    <w:rsid w:val="08C101A7"/>
    <w:rsid w:val="08C10241"/>
    <w:rsid w:val="08C103E7"/>
    <w:rsid w:val="08C10478"/>
    <w:rsid w:val="08C1049C"/>
    <w:rsid w:val="08C104B4"/>
    <w:rsid w:val="08C10550"/>
    <w:rsid w:val="08C1055F"/>
    <w:rsid w:val="08C10626"/>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1054"/>
    <w:rsid w:val="08C111BA"/>
    <w:rsid w:val="08C111FA"/>
    <w:rsid w:val="08C1125D"/>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FC"/>
    <w:rsid w:val="08C12461"/>
    <w:rsid w:val="08C12562"/>
    <w:rsid w:val="08C1265A"/>
    <w:rsid w:val="08C126B6"/>
    <w:rsid w:val="08C127BC"/>
    <w:rsid w:val="08C127E1"/>
    <w:rsid w:val="08C12857"/>
    <w:rsid w:val="08C12920"/>
    <w:rsid w:val="08C12973"/>
    <w:rsid w:val="08C12A2F"/>
    <w:rsid w:val="08C12A39"/>
    <w:rsid w:val="08C12A79"/>
    <w:rsid w:val="08C12A90"/>
    <w:rsid w:val="08C12AC4"/>
    <w:rsid w:val="08C12AE4"/>
    <w:rsid w:val="08C12ED9"/>
    <w:rsid w:val="08C12F35"/>
    <w:rsid w:val="08C13098"/>
    <w:rsid w:val="08C130B3"/>
    <w:rsid w:val="08C130E0"/>
    <w:rsid w:val="08C13105"/>
    <w:rsid w:val="08C13118"/>
    <w:rsid w:val="08C13127"/>
    <w:rsid w:val="08C131AD"/>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6A7"/>
    <w:rsid w:val="08C14811"/>
    <w:rsid w:val="08C14895"/>
    <w:rsid w:val="08C148FA"/>
    <w:rsid w:val="08C14907"/>
    <w:rsid w:val="08C149C1"/>
    <w:rsid w:val="08C14A7B"/>
    <w:rsid w:val="08C14A96"/>
    <w:rsid w:val="08C14BD1"/>
    <w:rsid w:val="08C14C24"/>
    <w:rsid w:val="08C14C64"/>
    <w:rsid w:val="08C14CF1"/>
    <w:rsid w:val="08C14D0F"/>
    <w:rsid w:val="08C14E17"/>
    <w:rsid w:val="08C14E5B"/>
    <w:rsid w:val="08C14F1E"/>
    <w:rsid w:val="08C14FE3"/>
    <w:rsid w:val="08C150DE"/>
    <w:rsid w:val="08C1519E"/>
    <w:rsid w:val="08C151CE"/>
    <w:rsid w:val="08C15206"/>
    <w:rsid w:val="08C1524C"/>
    <w:rsid w:val="08C152C8"/>
    <w:rsid w:val="08C15375"/>
    <w:rsid w:val="08C153E2"/>
    <w:rsid w:val="08C1540F"/>
    <w:rsid w:val="08C1566D"/>
    <w:rsid w:val="08C156B3"/>
    <w:rsid w:val="08C156D3"/>
    <w:rsid w:val="08C15742"/>
    <w:rsid w:val="08C1574A"/>
    <w:rsid w:val="08C1582A"/>
    <w:rsid w:val="08C158A9"/>
    <w:rsid w:val="08C15962"/>
    <w:rsid w:val="08C159A9"/>
    <w:rsid w:val="08C15A06"/>
    <w:rsid w:val="08C15B0D"/>
    <w:rsid w:val="08C15B6D"/>
    <w:rsid w:val="08C15BD5"/>
    <w:rsid w:val="08C15CAE"/>
    <w:rsid w:val="08C15D67"/>
    <w:rsid w:val="08C15E83"/>
    <w:rsid w:val="08C15F29"/>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25"/>
    <w:rsid w:val="08C20CFF"/>
    <w:rsid w:val="08C20D52"/>
    <w:rsid w:val="08C20D5E"/>
    <w:rsid w:val="08C20D84"/>
    <w:rsid w:val="08C20F9A"/>
    <w:rsid w:val="08C210A2"/>
    <w:rsid w:val="08C21174"/>
    <w:rsid w:val="08C2117A"/>
    <w:rsid w:val="08C211EF"/>
    <w:rsid w:val="08C21312"/>
    <w:rsid w:val="08C21421"/>
    <w:rsid w:val="08C21450"/>
    <w:rsid w:val="08C214B3"/>
    <w:rsid w:val="08C214C9"/>
    <w:rsid w:val="08C21738"/>
    <w:rsid w:val="08C217A8"/>
    <w:rsid w:val="08C217E6"/>
    <w:rsid w:val="08C218B7"/>
    <w:rsid w:val="08C21971"/>
    <w:rsid w:val="08C21985"/>
    <w:rsid w:val="08C219F0"/>
    <w:rsid w:val="08C21A16"/>
    <w:rsid w:val="08C21A3F"/>
    <w:rsid w:val="08C21ACC"/>
    <w:rsid w:val="08C21ADE"/>
    <w:rsid w:val="08C21B25"/>
    <w:rsid w:val="08C21F15"/>
    <w:rsid w:val="08C21F40"/>
    <w:rsid w:val="08C21F58"/>
    <w:rsid w:val="08C220E0"/>
    <w:rsid w:val="08C220E5"/>
    <w:rsid w:val="08C2232A"/>
    <w:rsid w:val="08C22348"/>
    <w:rsid w:val="08C2242E"/>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CA"/>
    <w:rsid w:val="08C250DE"/>
    <w:rsid w:val="08C25139"/>
    <w:rsid w:val="08C2513D"/>
    <w:rsid w:val="08C2530E"/>
    <w:rsid w:val="08C25328"/>
    <w:rsid w:val="08C25467"/>
    <w:rsid w:val="08C254C9"/>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4"/>
    <w:rsid w:val="08C27239"/>
    <w:rsid w:val="08C27254"/>
    <w:rsid w:val="08C272BB"/>
    <w:rsid w:val="08C273A0"/>
    <w:rsid w:val="08C273B8"/>
    <w:rsid w:val="08C273C9"/>
    <w:rsid w:val="08C2751F"/>
    <w:rsid w:val="08C27613"/>
    <w:rsid w:val="08C27670"/>
    <w:rsid w:val="08C27691"/>
    <w:rsid w:val="08C276A2"/>
    <w:rsid w:val="08C27937"/>
    <w:rsid w:val="08C2795B"/>
    <w:rsid w:val="08C279CB"/>
    <w:rsid w:val="08C27A31"/>
    <w:rsid w:val="08C27AC6"/>
    <w:rsid w:val="08C27B81"/>
    <w:rsid w:val="08C27BE4"/>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88"/>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E7"/>
    <w:rsid w:val="08C31780"/>
    <w:rsid w:val="08C317B3"/>
    <w:rsid w:val="08C3184E"/>
    <w:rsid w:val="08C318D6"/>
    <w:rsid w:val="08C31996"/>
    <w:rsid w:val="08C31A00"/>
    <w:rsid w:val="08C31AD6"/>
    <w:rsid w:val="08C31B85"/>
    <w:rsid w:val="08C31B92"/>
    <w:rsid w:val="08C31B9E"/>
    <w:rsid w:val="08C31C09"/>
    <w:rsid w:val="08C31F7D"/>
    <w:rsid w:val="08C3212E"/>
    <w:rsid w:val="08C3225D"/>
    <w:rsid w:val="08C322AB"/>
    <w:rsid w:val="08C322B3"/>
    <w:rsid w:val="08C322E3"/>
    <w:rsid w:val="08C3232C"/>
    <w:rsid w:val="08C323FC"/>
    <w:rsid w:val="08C32452"/>
    <w:rsid w:val="08C3265A"/>
    <w:rsid w:val="08C32838"/>
    <w:rsid w:val="08C329C9"/>
    <w:rsid w:val="08C329FF"/>
    <w:rsid w:val="08C32A0B"/>
    <w:rsid w:val="08C32ACE"/>
    <w:rsid w:val="08C32B10"/>
    <w:rsid w:val="08C32CB2"/>
    <w:rsid w:val="08C32CFF"/>
    <w:rsid w:val="08C32D3E"/>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A51"/>
    <w:rsid w:val="08C33B26"/>
    <w:rsid w:val="08C33B6C"/>
    <w:rsid w:val="08C33BC7"/>
    <w:rsid w:val="08C33CF8"/>
    <w:rsid w:val="08C33D4D"/>
    <w:rsid w:val="08C33D7D"/>
    <w:rsid w:val="08C33F7F"/>
    <w:rsid w:val="08C34068"/>
    <w:rsid w:val="08C3412C"/>
    <w:rsid w:val="08C341F0"/>
    <w:rsid w:val="08C3420E"/>
    <w:rsid w:val="08C34219"/>
    <w:rsid w:val="08C34332"/>
    <w:rsid w:val="08C34335"/>
    <w:rsid w:val="08C34362"/>
    <w:rsid w:val="08C343EB"/>
    <w:rsid w:val="08C34405"/>
    <w:rsid w:val="08C34456"/>
    <w:rsid w:val="08C3446E"/>
    <w:rsid w:val="08C344D9"/>
    <w:rsid w:val="08C34532"/>
    <w:rsid w:val="08C346F5"/>
    <w:rsid w:val="08C3470A"/>
    <w:rsid w:val="08C34749"/>
    <w:rsid w:val="08C347AE"/>
    <w:rsid w:val="08C348B2"/>
    <w:rsid w:val="08C348D5"/>
    <w:rsid w:val="08C34937"/>
    <w:rsid w:val="08C34966"/>
    <w:rsid w:val="08C349D9"/>
    <w:rsid w:val="08C34A3D"/>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2F"/>
    <w:rsid w:val="08C35B8B"/>
    <w:rsid w:val="08C35BAD"/>
    <w:rsid w:val="08C35CDC"/>
    <w:rsid w:val="08C35D98"/>
    <w:rsid w:val="08C35DD1"/>
    <w:rsid w:val="08C35E29"/>
    <w:rsid w:val="08C35E9E"/>
    <w:rsid w:val="08C35F67"/>
    <w:rsid w:val="08C36028"/>
    <w:rsid w:val="08C36082"/>
    <w:rsid w:val="08C3627B"/>
    <w:rsid w:val="08C36302"/>
    <w:rsid w:val="08C3637E"/>
    <w:rsid w:val="08C36425"/>
    <w:rsid w:val="08C36454"/>
    <w:rsid w:val="08C36487"/>
    <w:rsid w:val="08C3664E"/>
    <w:rsid w:val="08C36731"/>
    <w:rsid w:val="08C369FF"/>
    <w:rsid w:val="08C36A6A"/>
    <w:rsid w:val="08C36A8E"/>
    <w:rsid w:val="08C36AD7"/>
    <w:rsid w:val="08C36BC7"/>
    <w:rsid w:val="08C36D0A"/>
    <w:rsid w:val="08C36DB0"/>
    <w:rsid w:val="08C36DC6"/>
    <w:rsid w:val="08C36E3B"/>
    <w:rsid w:val="08C36E3C"/>
    <w:rsid w:val="08C36E71"/>
    <w:rsid w:val="08C36E79"/>
    <w:rsid w:val="08C36E99"/>
    <w:rsid w:val="08C36F4A"/>
    <w:rsid w:val="08C3701A"/>
    <w:rsid w:val="08C370BD"/>
    <w:rsid w:val="08C3711C"/>
    <w:rsid w:val="08C371E2"/>
    <w:rsid w:val="08C37226"/>
    <w:rsid w:val="08C372CA"/>
    <w:rsid w:val="08C3737D"/>
    <w:rsid w:val="08C37560"/>
    <w:rsid w:val="08C376F0"/>
    <w:rsid w:val="08C377C2"/>
    <w:rsid w:val="08C377FA"/>
    <w:rsid w:val="08C379E3"/>
    <w:rsid w:val="08C37A62"/>
    <w:rsid w:val="08C37A8A"/>
    <w:rsid w:val="08C37BD3"/>
    <w:rsid w:val="08C37BEF"/>
    <w:rsid w:val="08C37C57"/>
    <w:rsid w:val="08C37C75"/>
    <w:rsid w:val="08C37D1F"/>
    <w:rsid w:val="08C37D9D"/>
    <w:rsid w:val="08C37E3F"/>
    <w:rsid w:val="08C37E80"/>
    <w:rsid w:val="08C37F20"/>
    <w:rsid w:val="08C37F54"/>
    <w:rsid w:val="08C40053"/>
    <w:rsid w:val="08C400A1"/>
    <w:rsid w:val="08C40105"/>
    <w:rsid w:val="08C4015A"/>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66F"/>
    <w:rsid w:val="08C41766"/>
    <w:rsid w:val="08C41806"/>
    <w:rsid w:val="08C4183B"/>
    <w:rsid w:val="08C41911"/>
    <w:rsid w:val="08C41A51"/>
    <w:rsid w:val="08C41B58"/>
    <w:rsid w:val="08C41BB3"/>
    <w:rsid w:val="08C41C57"/>
    <w:rsid w:val="08C41CCD"/>
    <w:rsid w:val="08C41D33"/>
    <w:rsid w:val="08C41E4B"/>
    <w:rsid w:val="08C41F99"/>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D69"/>
    <w:rsid w:val="08C42D98"/>
    <w:rsid w:val="08C42DB2"/>
    <w:rsid w:val="08C42E2C"/>
    <w:rsid w:val="08C42E75"/>
    <w:rsid w:val="08C42F9C"/>
    <w:rsid w:val="08C42FD5"/>
    <w:rsid w:val="08C4300A"/>
    <w:rsid w:val="08C43049"/>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A48"/>
    <w:rsid w:val="08C44B8C"/>
    <w:rsid w:val="08C44C9F"/>
    <w:rsid w:val="08C44DB0"/>
    <w:rsid w:val="08C44EEB"/>
    <w:rsid w:val="08C44F74"/>
    <w:rsid w:val="08C45072"/>
    <w:rsid w:val="08C4515B"/>
    <w:rsid w:val="08C45188"/>
    <w:rsid w:val="08C451C8"/>
    <w:rsid w:val="08C45209"/>
    <w:rsid w:val="08C45213"/>
    <w:rsid w:val="08C4525C"/>
    <w:rsid w:val="08C452BE"/>
    <w:rsid w:val="08C45350"/>
    <w:rsid w:val="08C4540A"/>
    <w:rsid w:val="08C45518"/>
    <w:rsid w:val="08C455ED"/>
    <w:rsid w:val="08C45654"/>
    <w:rsid w:val="08C4568B"/>
    <w:rsid w:val="08C4582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79"/>
    <w:rsid w:val="08C46896"/>
    <w:rsid w:val="08C468CB"/>
    <w:rsid w:val="08C468FD"/>
    <w:rsid w:val="08C46932"/>
    <w:rsid w:val="08C4695C"/>
    <w:rsid w:val="08C469E5"/>
    <w:rsid w:val="08C46A66"/>
    <w:rsid w:val="08C46A92"/>
    <w:rsid w:val="08C46C9E"/>
    <w:rsid w:val="08C46CF8"/>
    <w:rsid w:val="08C46D18"/>
    <w:rsid w:val="08C46D6F"/>
    <w:rsid w:val="08C46D9A"/>
    <w:rsid w:val="08C46DA4"/>
    <w:rsid w:val="08C46EBA"/>
    <w:rsid w:val="08C47058"/>
    <w:rsid w:val="08C4710A"/>
    <w:rsid w:val="08C471BB"/>
    <w:rsid w:val="08C47389"/>
    <w:rsid w:val="08C47421"/>
    <w:rsid w:val="08C475BB"/>
    <w:rsid w:val="08C475DF"/>
    <w:rsid w:val="08C4760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500BC"/>
    <w:rsid w:val="08C50150"/>
    <w:rsid w:val="08C50178"/>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9B3"/>
    <w:rsid w:val="08C50A4A"/>
    <w:rsid w:val="08C50A6E"/>
    <w:rsid w:val="08C50AB8"/>
    <w:rsid w:val="08C50CD3"/>
    <w:rsid w:val="08C50E31"/>
    <w:rsid w:val="08C50E5E"/>
    <w:rsid w:val="08C50E75"/>
    <w:rsid w:val="08C50E77"/>
    <w:rsid w:val="08C50EB1"/>
    <w:rsid w:val="08C50F89"/>
    <w:rsid w:val="08C50F8C"/>
    <w:rsid w:val="08C50FF0"/>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D3"/>
    <w:rsid w:val="08C518FF"/>
    <w:rsid w:val="08C51930"/>
    <w:rsid w:val="08C51A41"/>
    <w:rsid w:val="08C51AA8"/>
    <w:rsid w:val="08C51ABD"/>
    <w:rsid w:val="08C51B54"/>
    <w:rsid w:val="08C51C1A"/>
    <w:rsid w:val="08C51C84"/>
    <w:rsid w:val="08C51CB4"/>
    <w:rsid w:val="08C51D06"/>
    <w:rsid w:val="08C51DB3"/>
    <w:rsid w:val="08C51E3B"/>
    <w:rsid w:val="08C51EB6"/>
    <w:rsid w:val="08C51FC9"/>
    <w:rsid w:val="08C51FE0"/>
    <w:rsid w:val="08C52073"/>
    <w:rsid w:val="08C5209D"/>
    <w:rsid w:val="08C520C1"/>
    <w:rsid w:val="08C520FD"/>
    <w:rsid w:val="08C523C6"/>
    <w:rsid w:val="08C52497"/>
    <w:rsid w:val="08C52595"/>
    <w:rsid w:val="08C52614"/>
    <w:rsid w:val="08C52712"/>
    <w:rsid w:val="08C527E8"/>
    <w:rsid w:val="08C52840"/>
    <w:rsid w:val="08C52848"/>
    <w:rsid w:val="08C52958"/>
    <w:rsid w:val="08C52AAA"/>
    <w:rsid w:val="08C52B05"/>
    <w:rsid w:val="08C52B47"/>
    <w:rsid w:val="08C52B68"/>
    <w:rsid w:val="08C52BF7"/>
    <w:rsid w:val="08C52C4D"/>
    <w:rsid w:val="08C52C89"/>
    <w:rsid w:val="08C52CF4"/>
    <w:rsid w:val="08C52DC4"/>
    <w:rsid w:val="08C52E6A"/>
    <w:rsid w:val="08C53030"/>
    <w:rsid w:val="08C53045"/>
    <w:rsid w:val="08C5308C"/>
    <w:rsid w:val="08C530DD"/>
    <w:rsid w:val="08C5313C"/>
    <w:rsid w:val="08C531DD"/>
    <w:rsid w:val="08C53262"/>
    <w:rsid w:val="08C532E0"/>
    <w:rsid w:val="08C53349"/>
    <w:rsid w:val="08C533BD"/>
    <w:rsid w:val="08C533EF"/>
    <w:rsid w:val="08C53431"/>
    <w:rsid w:val="08C5343A"/>
    <w:rsid w:val="08C5345A"/>
    <w:rsid w:val="08C53507"/>
    <w:rsid w:val="08C5355B"/>
    <w:rsid w:val="08C535C9"/>
    <w:rsid w:val="08C53681"/>
    <w:rsid w:val="08C536A9"/>
    <w:rsid w:val="08C536BF"/>
    <w:rsid w:val="08C5370E"/>
    <w:rsid w:val="08C5386B"/>
    <w:rsid w:val="08C538A2"/>
    <w:rsid w:val="08C538CB"/>
    <w:rsid w:val="08C538CE"/>
    <w:rsid w:val="08C5391D"/>
    <w:rsid w:val="08C539E7"/>
    <w:rsid w:val="08C53A95"/>
    <w:rsid w:val="08C53ACE"/>
    <w:rsid w:val="08C53B36"/>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BD"/>
    <w:rsid w:val="08C564FD"/>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75"/>
    <w:rsid w:val="08C5779E"/>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AF"/>
    <w:rsid w:val="08C608D8"/>
    <w:rsid w:val="08C6091A"/>
    <w:rsid w:val="08C60946"/>
    <w:rsid w:val="08C60A5E"/>
    <w:rsid w:val="08C60B62"/>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729"/>
    <w:rsid w:val="08C62768"/>
    <w:rsid w:val="08C62875"/>
    <w:rsid w:val="08C628F7"/>
    <w:rsid w:val="08C6292C"/>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4F2"/>
    <w:rsid w:val="08C645DB"/>
    <w:rsid w:val="08C646AD"/>
    <w:rsid w:val="08C64C2A"/>
    <w:rsid w:val="08C64C68"/>
    <w:rsid w:val="08C64C9D"/>
    <w:rsid w:val="08C64CCF"/>
    <w:rsid w:val="08C64EFA"/>
    <w:rsid w:val="08C64F2B"/>
    <w:rsid w:val="08C64FB9"/>
    <w:rsid w:val="08C64FCC"/>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805"/>
    <w:rsid w:val="08C66816"/>
    <w:rsid w:val="08C66AB3"/>
    <w:rsid w:val="08C66C07"/>
    <w:rsid w:val="08C66D13"/>
    <w:rsid w:val="08C66E32"/>
    <w:rsid w:val="08C66E3F"/>
    <w:rsid w:val="08C66E91"/>
    <w:rsid w:val="08C66EF3"/>
    <w:rsid w:val="08C66F82"/>
    <w:rsid w:val="08C67083"/>
    <w:rsid w:val="08C67162"/>
    <w:rsid w:val="08C67235"/>
    <w:rsid w:val="08C67336"/>
    <w:rsid w:val="08C6734D"/>
    <w:rsid w:val="08C673A3"/>
    <w:rsid w:val="08C673FE"/>
    <w:rsid w:val="08C67417"/>
    <w:rsid w:val="08C674D7"/>
    <w:rsid w:val="08C67537"/>
    <w:rsid w:val="08C6757C"/>
    <w:rsid w:val="08C675AA"/>
    <w:rsid w:val="08C675C6"/>
    <w:rsid w:val="08C67785"/>
    <w:rsid w:val="08C6779E"/>
    <w:rsid w:val="08C6798E"/>
    <w:rsid w:val="08C67AF3"/>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118"/>
    <w:rsid w:val="08C7117A"/>
    <w:rsid w:val="08C7117E"/>
    <w:rsid w:val="08C71193"/>
    <w:rsid w:val="08C7121C"/>
    <w:rsid w:val="08C7127A"/>
    <w:rsid w:val="08C7133C"/>
    <w:rsid w:val="08C714A0"/>
    <w:rsid w:val="08C714F7"/>
    <w:rsid w:val="08C71633"/>
    <w:rsid w:val="08C71649"/>
    <w:rsid w:val="08C71671"/>
    <w:rsid w:val="08C716B5"/>
    <w:rsid w:val="08C716C7"/>
    <w:rsid w:val="08C7176B"/>
    <w:rsid w:val="08C71796"/>
    <w:rsid w:val="08C717B3"/>
    <w:rsid w:val="08C717B6"/>
    <w:rsid w:val="08C7183F"/>
    <w:rsid w:val="08C718CC"/>
    <w:rsid w:val="08C7195C"/>
    <w:rsid w:val="08C719FA"/>
    <w:rsid w:val="08C71A16"/>
    <w:rsid w:val="08C71A46"/>
    <w:rsid w:val="08C71A50"/>
    <w:rsid w:val="08C71ACB"/>
    <w:rsid w:val="08C71BD6"/>
    <w:rsid w:val="08C71BFD"/>
    <w:rsid w:val="08C71C40"/>
    <w:rsid w:val="08C71C92"/>
    <w:rsid w:val="08C71E9A"/>
    <w:rsid w:val="08C71F2C"/>
    <w:rsid w:val="08C71FE6"/>
    <w:rsid w:val="08C720AC"/>
    <w:rsid w:val="08C7210A"/>
    <w:rsid w:val="08C7213C"/>
    <w:rsid w:val="08C722EF"/>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428"/>
    <w:rsid w:val="08C73441"/>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D5"/>
    <w:rsid w:val="08C747E4"/>
    <w:rsid w:val="08C748F6"/>
    <w:rsid w:val="08C748FD"/>
    <w:rsid w:val="08C74959"/>
    <w:rsid w:val="08C7497D"/>
    <w:rsid w:val="08C74996"/>
    <w:rsid w:val="08C74AD1"/>
    <w:rsid w:val="08C74B34"/>
    <w:rsid w:val="08C74B92"/>
    <w:rsid w:val="08C74C98"/>
    <w:rsid w:val="08C74C99"/>
    <w:rsid w:val="08C74CBC"/>
    <w:rsid w:val="08C74D15"/>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BF"/>
    <w:rsid w:val="08C756F2"/>
    <w:rsid w:val="08C75748"/>
    <w:rsid w:val="08C757DA"/>
    <w:rsid w:val="08C757ED"/>
    <w:rsid w:val="08C757F1"/>
    <w:rsid w:val="08C75834"/>
    <w:rsid w:val="08C759BA"/>
    <w:rsid w:val="08C759C6"/>
    <w:rsid w:val="08C75B30"/>
    <w:rsid w:val="08C75D5F"/>
    <w:rsid w:val="08C7601B"/>
    <w:rsid w:val="08C76024"/>
    <w:rsid w:val="08C7610C"/>
    <w:rsid w:val="08C76137"/>
    <w:rsid w:val="08C76143"/>
    <w:rsid w:val="08C761DE"/>
    <w:rsid w:val="08C761E8"/>
    <w:rsid w:val="08C764A1"/>
    <w:rsid w:val="08C765A4"/>
    <w:rsid w:val="08C76692"/>
    <w:rsid w:val="08C76738"/>
    <w:rsid w:val="08C76753"/>
    <w:rsid w:val="08C7678D"/>
    <w:rsid w:val="08C768A9"/>
    <w:rsid w:val="08C76903"/>
    <w:rsid w:val="08C76968"/>
    <w:rsid w:val="08C769BF"/>
    <w:rsid w:val="08C76BCE"/>
    <w:rsid w:val="08C76C40"/>
    <w:rsid w:val="08C76DCA"/>
    <w:rsid w:val="08C76E33"/>
    <w:rsid w:val="08C76E77"/>
    <w:rsid w:val="08C76E90"/>
    <w:rsid w:val="08C76EC8"/>
    <w:rsid w:val="08C76EDB"/>
    <w:rsid w:val="08C7708A"/>
    <w:rsid w:val="08C770A2"/>
    <w:rsid w:val="08C770DA"/>
    <w:rsid w:val="08C7710D"/>
    <w:rsid w:val="08C77136"/>
    <w:rsid w:val="08C771B0"/>
    <w:rsid w:val="08C7728B"/>
    <w:rsid w:val="08C7729B"/>
    <w:rsid w:val="08C773F4"/>
    <w:rsid w:val="08C77601"/>
    <w:rsid w:val="08C77689"/>
    <w:rsid w:val="08C77706"/>
    <w:rsid w:val="08C77718"/>
    <w:rsid w:val="08C77724"/>
    <w:rsid w:val="08C7788A"/>
    <w:rsid w:val="08C7791B"/>
    <w:rsid w:val="08C7791D"/>
    <w:rsid w:val="08C77A0A"/>
    <w:rsid w:val="08C77AC5"/>
    <w:rsid w:val="08C77BD1"/>
    <w:rsid w:val="08C77C5D"/>
    <w:rsid w:val="08C77CE4"/>
    <w:rsid w:val="08C77D19"/>
    <w:rsid w:val="08C77D64"/>
    <w:rsid w:val="08C77DFE"/>
    <w:rsid w:val="08C77FA9"/>
    <w:rsid w:val="08C800B1"/>
    <w:rsid w:val="08C800B3"/>
    <w:rsid w:val="08C800E8"/>
    <w:rsid w:val="08C802E2"/>
    <w:rsid w:val="08C8038E"/>
    <w:rsid w:val="08C80557"/>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FA"/>
    <w:rsid w:val="08C81113"/>
    <w:rsid w:val="08C81126"/>
    <w:rsid w:val="08C81186"/>
    <w:rsid w:val="08C81195"/>
    <w:rsid w:val="08C812E7"/>
    <w:rsid w:val="08C812F2"/>
    <w:rsid w:val="08C81367"/>
    <w:rsid w:val="08C81379"/>
    <w:rsid w:val="08C81404"/>
    <w:rsid w:val="08C8153D"/>
    <w:rsid w:val="08C81592"/>
    <w:rsid w:val="08C81630"/>
    <w:rsid w:val="08C81716"/>
    <w:rsid w:val="08C81798"/>
    <w:rsid w:val="08C817EE"/>
    <w:rsid w:val="08C81882"/>
    <w:rsid w:val="08C818FD"/>
    <w:rsid w:val="08C81AFB"/>
    <w:rsid w:val="08C81AFD"/>
    <w:rsid w:val="08C81B7B"/>
    <w:rsid w:val="08C81C58"/>
    <w:rsid w:val="08C81D8B"/>
    <w:rsid w:val="08C81DE0"/>
    <w:rsid w:val="08C81E09"/>
    <w:rsid w:val="08C81E24"/>
    <w:rsid w:val="08C81EDD"/>
    <w:rsid w:val="08C81FCA"/>
    <w:rsid w:val="08C82255"/>
    <w:rsid w:val="08C82342"/>
    <w:rsid w:val="08C82571"/>
    <w:rsid w:val="08C825D2"/>
    <w:rsid w:val="08C8269C"/>
    <w:rsid w:val="08C826F6"/>
    <w:rsid w:val="08C827AF"/>
    <w:rsid w:val="08C82849"/>
    <w:rsid w:val="08C82873"/>
    <w:rsid w:val="08C828BB"/>
    <w:rsid w:val="08C829C1"/>
    <w:rsid w:val="08C82A7A"/>
    <w:rsid w:val="08C82ADA"/>
    <w:rsid w:val="08C82B3A"/>
    <w:rsid w:val="08C82C3C"/>
    <w:rsid w:val="08C82D4C"/>
    <w:rsid w:val="08C8304D"/>
    <w:rsid w:val="08C8309C"/>
    <w:rsid w:val="08C83107"/>
    <w:rsid w:val="08C83204"/>
    <w:rsid w:val="08C8322F"/>
    <w:rsid w:val="08C83365"/>
    <w:rsid w:val="08C8356B"/>
    <w:rsid w:val="08C83583"/>
    <w:rsid w:val="08C8363E"/>
    <w:rsid w:val="08C836BD"/>
    <w:rsid w:val="08C838DC"/>
    <w:rsid w:val="08C83979"/>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1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F4D"/>
    <w:rsid w:val="08C85F52"/>
    <w:rsid w:val="08C86004"/>
    <w:rsid w:val="08C86054"/>
    <w:rsid w:val="08C864FE"/>
    <w:rsid w:val="08C8650F"/>
    <w:rsid w:val="08C866A3"/>
    <w:rsid w:val="08C868BC"/>
    <w:rsid w:val="08C869AF"/>
    <w:rsid w:val="08C869CB"/>
    <w:rsid w:val="08C869DE"/>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C"/>
    <w:rsid w:val="08C87C18"/>
    <w:rsid w:val="08C87D6B"/>
    <w:rsid w:val="08C87E7B"/>
    <w:rsid w:val="08C87E96"/>
    <w:rsid w:val="08C87EC1"/>
    <w:rsid w:val="08C87F68"/>
    <w:rsid w:val="08C87FC0"/>
    <w:rsid w:val="08C90054"/>
    <w:rsid w:val="08C90064"/>
    <w:rsid w:val="08C901F8"/>
    <w:rsid w:val="08C90204"/>
    <w:rsid w:val="08C90229"/>
    <w:rsid w:val="08C9022E"/>
    <w:rsid w:val="08C9031F"/>
    <w:rsid w:val="08C9037F"/>
    <w:rsid w:val="08C9043C"/>
    <w:rsid w:val="08C90477"/>
    <w:rsid w:val="08C904C3"/>
    <w:rsid w:val="08C904CF"/>
    <w:rsid w:val="08C904ED"/>
    <w:rsid w:val="08C9071F"/>
    <w:rsid w:val="08C9074A"/>
    <w:rsid w:val="08C90794"/>
    <w:rsid w:val="08C90849"/>
    <w:rsid w:val="08C908C4"/>
    <w:rsid w:val="08C90993"/>
    <w:rsid w:val="08C90A25"/>
    <w:rsid w:val="08C90A3A"/>
    <w:rsid w:val="08C90A85"/>
    <w:rsid w:val="08C90AFF"/>
    <w:rsid w:val="08C90B72"/>
    <w:rsid w:val="08C90BDF"/>
    <w:rsid w:val="08C90C03"/>
    <w:rsid w:val="08C90D5A"/>
    <w:rsid w:val="08C90D96"/>
    <w:rsid w:val="08C90DFE"/>
    <w:rsid w:val="08C90EE1"/>
    <w:rsid w:val="08C90F05"/>
    <w:rsid w:val="08C91066"/>
    <w:rsid w:val="08C91075"/>
    <w:rsid w:val="08C9137D"/>
    <w:rsid w:val="08C91572"/>
    <w:rsid w:val="08C915B6"/>
    <w:rsid w:val="08C915BF"/>
    <w:rsid w:val="08C9166B"/>
    <w:rsid w:val="08C916A0"/>
    <w:rsid w:val="08C91809"/>
    <w:rsid w:val="08C91A2C"/>
    <w:rsid w:val="08C91AE2"/>
    <w:rsid w:val="08C91C91"/>
    <w:rsid w:val="08C91E9C"/>
    <w:rsid w:val="08C91F34"/>
    <w:rsid w:val="08C91F4A"/>
    <w:rsid w:val="08C91F90"/>
    <w:rsid w:val="08C9200A"/>
    <w:rsid w:val="08C92021"/>
    <w:rsid w:val="08C92047"/>
    <w:rsid w:val="08C92099"/>
    <w:rsid w:val="08C92129"/>
    <w:rsid w:val="08C9213C"/>
    <w:rsid w:val="08C921D4"/>
    <w:rsid w:val="08C921FF"/>
    <w:rsid w:val="08C92265"/>
    <w:rsid w:val="08C922CF"/>
    <w:rsid w:val="08C9242A"/>
    <w:rsid w:val="08C92446"/>
    <w:rsid w:val="08C92471"/>
    <w:rsid w:val="08C92494"/>
    <w:rsid w:val="08C924BB"/>
    <w:rsid w:val="08C924D4"/>
    <w:rsid w:val="08C925FE"/>
    <w:rsid w:val="08C92675"/>
    <w:rsid w:val="08C92750"/>
    <w:rsid w:val="08C9278B"/>
    <w:rsid w:val="08C92795"/>
    <w:rsid w:val="08C928E3"/>
    <w:rsid w:val="08C928F8"/>
    <w:rsid w:val="08C929F4"/>
    <w:rsid w:val="08C92A32"/>
    <w:rsid w:val="08C92B2B"/>
    <w:rsid w:val="08C92BC2"/>
    <w:rsid w:val="08C92CD2"/>
    <w:rsid w:val="08C92CF5"/>
    <w:rsid w:val="08C92DF5"/>
    <w:rsid w:val="08C92E82"/>
    <w:rsid w:val="08C92E9A"/>
    <w:rsid w:val="08C9315F"/>
    <w:rsid w:val="08C932FB"/>
    <w:rsid w:val="08C93350"/>
    <w:rsid w:val="08C93386"/>
    <w:rsid w:val="08C93391"/>
    <w:rsid w:val="08C9339C"/>
    <w:rsid w:val="08C933C8"/>
    <w:rsid w:val="08C9345C"/>
    <w:rsid w:val="08C934CA"/>
    <w:rsid w:val="08C93502"/>
    <w:rsid w:val="08C935F6"/>
    <w:rsid w:val="08C9361F"/>
    <w:rsid w:val="08C93634"/>
    <w:rsid w:val="08C93825"/>
    <w:rsid w:val="08C93848"/>
    <w:rsid w:val="08C93855"/>
    <w:rsid w:val="08C9388B"/>
    <w:rsid w:val="08C93891"/>
    <w:rsid w:val="08C93AB7"/>
    <w:rsid w:val="08C93B2D"/>
    <w:rsid w:val="08C93C12"/>
    <w:rsid w:val="08C93C3B"/>
    <w:rsid w:val="08C93C78"/>
    <w:rsid w:val="08C93CB3"/>
    <w:rsid w:val="08C93D62"/>
    <w:rsid w:val="08C93DAD"/>
    <w:rsid w:val="08C93EFB"/>
    <w:rsid w:val="08C93F54"/>
    <w:rsid w:val="08C93F8F"/>
    <w:rsid w:val="08C94080"/>
    <w:rsid w:val="08C94099"/>
    <w:rsid w:val="08C940FF"/>
    <w:rsid w:val="08C94137"/>
    <w:rsid w:val="08C941BD"/>
    <w:rsid w:val="08C9420E"/>
    <w:rsid w:val="08C943F6"/>
    <w:rsid w:val="08C94452"/>
    <w:rsid w:val="08C944AE"/>
    <w:rsid w:val="08C944B1"/>
    <w:rsid w:val="08C944F4"/>
    <w:rsid w:val="08C94689"/>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439"/>
    <w:rsid w:val="08C95446"/>
    <w:rsid w:val="08C9546A"/>
    <w:rsid w:val="08C954AE"/>
    <w:rsid w:val="08C9550E"/>
    <w:rsid w:val="08C9562A"/>
    <w:rsid w:val="08C95669"/>
    <w:rsid w:val="08C9569F"/>
    <w:rsid w:val="08C956E3"/>
    <w:rsid w:val="08C95703"/>
    <w:rsid w:val="08C957D6"/>
    <w:rsid w:val="08C95965"/>
    <w:rsid w:val="08C95AAC"/>
    <w:rsid w:val="08C95C0C"/>
    <w:rsid w:val="08C95C68"/>
    <w:rsid w:val="08C95D56"/>
    <w:rsid w:val="08C95F25"/>
    <w:rsid w:val="08C9626F"/>
    <w:rsid w:val="08C9628D"/>
    <w:rsid w:val="08C962AE"/>
    <w:rsid w:val="08C9637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3EF"/>
    <w:rsid w:val="08CA050C"/>
    <w:rsid w:val="08CA051E"/>
    <w:rsid w:val="08CA059F"/>
    <w:rsid w:val="08CA05FE"/>
    <w:rsid w:val="08CA0700"/>
    <w:rsid w:val="08CA08A7"/>
    <w:rsid w:val="08CA0AAC"/>
    <w:rsid w:val="08CA0B57"/>
    <w:rsid w:val="08CA0B98"/>
    <w:rsid w:val="08CA0C58"/>
    <w:rsid w:val="08CA0C9A"/>
    <w:rsid w:val="08CA0CD2"/>
    <w:rsid w:val="08CA0CED"/>
    <w:rsid w:val="08CA0DC3"/>
    <w:rsid w:val="08CA0E2C"/>
    <w:rsid w:val="08CA0EE5"/>
    <w:rsid w:val="08CA0F71"/>
    <w:rsid w:val="08CA0FA4"/>
    <w:rsid w:val="08CA102C"/>
    <w:rsid w:val="08CA104E"/>
    <w:rsid w:val="08CA1236"/>
    <w:rsid w:val="08CA1398"/>
    <w:rsid w:val="08CA14AE"/>
    <w:rsid w:val="08CA1570"/>
    <w:rsid w:val="08CA1598"/>
    <w:rsid w:val="08CA16B3"/>
    <w:rsid w:val="08CA1700"/>
    <w:rsid w:val="08CA172C"/>
    <w:rsid w:val="08CA1829"/>
    <w:rsid w:val="08CA18EA"/>
    <w:rsid w:val="08CA190D"/>
    <w:rsid w:val="08CA195C"/>
    <w:rsid w:val="08CA1999"/>
    <w:rsid w:val="08CA19C9"/>
    <w:rsid w:val="08CA1A9A"/>
    <w:rsid w:val="08CA1AAC"/>
    <w:rsid w:val="08CA1B51"/>
    <w:rsid w:val="08CA1DB6"/>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DC"/>
    <w:rsid w:val="08CA3CE6"/>
    <w:rsid w:val="08CA3D4E"/>
    <w:rsid w:val="08CA3DB5"/>
    <w:rsid w:val="08CA3DC1"/>
    <w:rsid w:val="08CA3DD5"/>
    <w:rsid w:val="08CA3F06"/>
    <w:rsid w:val="08CA411F"/>
    <w:rsid w:val="08CA41A5"/>
    <w:rsid w:val="08CA4314"/>
    <w:rsid w:val="08CA4387"/>
    <w:rsid w:val="08CA4588"/>
    <w:rsid w:val="08CA45B2"/>
    <w:rsid w:val="08CA4659"/>
    <w:rsid w:val="08CA471B"/>
    <w:rsid w:val="08CA4753"/>
    <w:rsid w:val="08CA499A"/>
    <w:rsid w:val="08CA4A11"/>
    <w:rsid w:val="08CA4B8E"/>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73F"/>
    <w:rsid w:val="08CA5921"/>
    <w:rsid w:val="08CA5AF6"/>
    <w:rsid w:val="08CA5B69"/>
    <w:rsid w:val="08CA5C8A"/>
    <w:rsid w:val="08CA5D01"/>
    <w:rsid w:val="08CA5D43"/>
    <w:rsid w:val="08CA5E6E"/>
    <w:rsid w:val="08CA5EBD"/>
    <w:rsid w:val="08CA5EDB"/>
    <w:rsid w:val="08CA5F8C"/>
    <w:rsid w:val="08CA6048"/>
    <w:rsid w:val="08CA608F"/>
    <w:rsid w:val="08CA60D2"/>
    <w:rsid w:val="08CA611E"/>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23E"/>
    <w:rsid w:val="08CA7305"/>
    <w:rsid w:val="08CA7413"/>
    <w:rsid w:val="08CA743B"/>
    <w:rsid w:val="08CA74A8"/>
    <w:rsid w:val="08CA75EA"/>
    <w:rsid w:val="08CA7618"/>
    <w:rsid w:val="08CA76E1"/>
    <w:rsid w:val="08CA76F1"/>
    <w:rsid w:val="08CA77EB"/>
    <w:rsid w:val="08CA780E"/>
    <w:rsid w:val="08CA7826"/>
    <w:rsid w:val="08CA78FA"/>
    <w:rsid w:val="08CA7991"/>
    <w:rsid w:val="08CA7A3F"/>
    <w:rsid w:val="08CA7A77"/>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B70"/>
    <w:rsid w:val="08CB0C53"/>
    <w:rsid w:val="08CB0D33"/>
    <w:rsid w:val="08CB0D40"/>
    <w:rsid w:val="08CB0EBE"/>
    <w:rsid w:val="08CB0EC9"/>
    <w:rsid w:val="08CB0F82"/>
    <w:rsid w:val="08CB1065"/>
    <w:rsid w:val="08CB1084"/>
    <w:rsid w:val="08CB115F"/>
    <w:rsid w:val="08CB11BD"/>
    <w:rsid w:val="08CB1317"/>
    <w:rsid w:val="08CB1453"/>
    <w:rsid w:val="08CB1489"/>
    <w:rsid w:val="08CB164D"/>
    <w:rsid w:val="08CB17D5"/>
    <w:rsid w:val="08CB184B"/>
    <w:rsid w:val="08CB18F4"/>
    <w:rsid w:val="08CB1978"/>
    <w:rsid w:val="08CB1A52"/>
    <w:rsid w:val="08CB1AAE"/>
    <w:rsid w:val="08CB1AE3"/>
    <w:rsid w:val="08CB1B45"/>
    <w:rsid w:val="08CB1B62"/>
    <w:rsid w:val="08CB1B6C"/>
    <w:rsid w:val="08CB1BF6"/>
    <w:rsid w:val="08CB1C21"/>
    <w:rsid w:val="08CB1C96"/>
    <w:rsid w:val="08CB1CAB"/>
    <w:rsid w:val="08CB1DB5"/>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57"/>
    <w:rsid w:val="08CB2A9A"/>
    <w:rsid w:val="08CB2B58"/>
    <w:rsid w:val="08CB2B5D"/>
    <w:rsid w:val="08CB2D19"/>
    <w:rsid w:val="08CB2E53"/>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5A"/>
    <w:rsid w:val="08CB380F"/>
    <w:rsid w:val="08CB397E"/>
    <w:rsid w:val="08CB3A0C"/>
    <w:rsid w:val="08CB3B71"/>
    <w:rsid w:val="08CB3BF9"/>
    <w:rsid w:val="08CB3C44"/>
    <w:rsid w:val="08CB3C77"/>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07"/>
    <w:rsid w:val="08CB5894"/>
    <w:rsid w:val="08CB5965"/>
    <w:rsid w:val="08CB59E1"/>
    <w:rsid w:val="08CB5BB5"/>
    <w:rsid w:val="08CB5DBF"/>
    <w:rsid w:val="08CB5DC6"/>
    <w:rsid w:val="08CB5E96"/>
    <w:rsid w:val="08CB5EB4"/>
    <w:rsid w:val="08CB5EEF"/>
    <w:rsid w:val="08CB5F22"/>
    <w:rsid w:val="08CB6089"/>
    <w:rsid w:val="08CB60E1"/>
    <w:rsid w:val="08CB60E6"/>
    <w:rsid w:val="08CB6317"/>
    <w:rsid w:val="08CB64F0"/>
    <w:rsid w:val="08CB6502"/>
    <w:rsid w:val="08CB6522"/>
    <w:rsid w:val="08CB652E"/>
    <w:rsid w:val="08CB6652"/>
    <w:rsid w:val="08CB6706"/>
    <w:rsid w:val="08CB6824"/>
    <w:rsid w:val="08CB6878"/>
    <w:rsid w:val="08CB69FC"/>
    <w:rsid w:val="08CB6C7D"/>
    <w:rsid w:val="08CB6CB8"/>
    <w:rsid w:val="08CB6D0A"/>
    <w:rsid w:val="08CB6DF7"/>
    <w:rsid w:val="08CB6E37"/>
    <w:rsid w:val="08CB6EE9"/>
    <w:rsid w:val="08CB6F16"/>
    <w:rsid w:val="08CB70B3"/>
    <w:rsid w:val="08CB713B"/>
    <w:rsid w:val="08CB74A7"/>
    <w:rsid w:val="08CB74B7"/>
    <w:rsid w:val="08CB74FC"/>
    <w:rsid w:val="08CB756A"/>
    <w:rsid w:val="08CB75EC"/>
    <w:rsid w:val="08CB762C"/>
    <w:rsid w:val="08CB7672"/>
    <w:rsid w:val="08CB76B7"/>
    <w:rsid w:val="08CB7737"/>
    <w:rsid w:val="08CB7862"/>
    <w:rsid w:val="08CB7980"/>
    <w:rsid w:val="08CB7A81"/>
    <w:rsid w:val="08CB7B19"/>
    <w:rsid w:val="08CB7B3A"/>
    <w:rsid w:val="08CB7C1A"/>
    <w:rsid w:val="08CB7C6A"/>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439"/>
    <w:rsid w:val="08CC0474"/>
    <w:rsid w:val="08CC04AA"/>
    <w:rsid w:val="08CC04F3"/>
    <w:rsid w:val="08CC0575"/>
    <w:rsid w:val="08CC07CE"/>
    <w:rsid w:val="08CC083B"/>
    <w:rsid w:val="08CC0849"/>
    <w:rsid w:val="08CC093E"/>
    <w:rsid w:val="08CC0A24"/>
    <w:rsid w:val="08CC0A7A"/>
    <w:rsid w:val="08CC0AF7"/>
    <w:rsid w:val="08CC0B0D"/>
    <w:rsid w:val="08CC0DA0"/>
    <w:rsid w:val="08CC0DC0"/>
    <w:rsid w:val="08CC0DDD"/>
    <w:rsid w:val="08CC0E6C"/>
    <w:rsid w:val="08CC0E75"/>
    <w:rsid w:val="08CC0F58"/>
    <w:rsid w:val="08CC0FAF"/>
    <w:rsid w:val="08CC0FB5"/>
    <w:rsid w:val="08CC1026"/>
    <w:rsid w:val="08CC11C7"/>
    <w:rsid w:val="08CC131A"/>
    <w:rsid w:val="08CC1499"/>
    <w:rsid w:val="08CC14E8"/>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C50"/>
    <w:rsid w:val="08CC2C74"/>
    <w:rsid w:val="08CC2CB0"/>
    <w:rsid w:val="08CC2D2E"/>
    <w:rsid w:val="08CC2D9B"/>
    <w:rsid w:val="08CC2E26"/>
    <w:rsid w:val="08CC2ECC"/>
    <w:rsid w:val="08CC2F56"/>
    <w:rsid w:val="08CC2FC3"/>
    <w:rsid w:val="08CC2FD0"/>
    <w:rsid w:val="08CC2FD8"/>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1"/>
    <w:rsid w:val="08CC3F54"/>
    <w:rsid w:val="08CC3F81"/>
    <w:rsid w:val="08CC3FB8"/>
    <w:rsid w:val="08CC3FEE"/>
    <w:rsid w:val="08CC4068"/>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78B"/>
    <w:rsid w:val="08CC6900"/>
    <w:rsid w:val="08CC69C9"/>
    <w:rsid w:val="08CC6A0D"/>
    <w:rsid w:val="08CC6AA3"/>
    <w:rsid w:val="08CC6C32"/>
    <w:rsid w:val="08CC6CB6"/>
    <w:rsid w:val="08CC6DCC"/>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CE8"/>
    <w:rsid w:val="08CC7D0C"/>
    <w:rsid w:val="08CC7D1A"/>
    <w:rsid w:val="08CC7F23"/>
    <w:rsid w:val="08CC7F66"/>
    <w:rsid w:val="08CD0094"/>
    <w:rsid w:val="08CD00AF"/>
    <w:rsid w:val="08CD02D5"/>
    <w:rsid w:val="08CD02E3"/>
    <w:rsid w:val="08CD02F6"/>
    <w:rsid w:val="08CD03F7"/>
    <w:rsid w:val="08CD048A"/>
    <w:rsid w:val="08CD06D1"/>
    <w:rsid w:val="08CD06F8"/>
    <w:rsid w:val="08CD0799"/>
    <w:rsid w:val="08CD08C2"/>
    <w:rsid w:val="08CD08F9"/>
    <w:rsid w:val="08CD09CA"/>
    <w:rsid w:val="08CD0A43"/>
    <w:rsid w:val="08CD0B2D"/>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C5"/>
    <w:rsid w:val="08CD14CD"/>
    <w:rsid w:val="08CD159C"/>
    <w:rsid w:val="08CD1656"/>
    <w:rsid w:val="08CD1688"/>
    <w:rsid w:val="08CD16E6"/>
    <w:rsid w:val="08CD17D7"/>
    <w:rsid w:val="08CD1813"/>
    <w:rsid w:val="08CD18F6"/>
    <w:rsid w:val="08CD1A37"/>
    <w:rsid w:val="08CD1A94"/>
    <w:rsid w:val="08CD1AD0"/>
    <w:rsid w:val="08CD1B37"/>
    <w:rsid w:val="08CD1D14"/>
    <w:rsid w:val="08CD1DFA"/>
    <w:rsid w:val="08CD1EB6"/>
    <w:rsid w:val="08CD1F90"/>
    <w:rsid w:val="08CD2045"/>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3121"/>
    <w:rsid w:val="08CD3202"/>
    <w:rsid w:val="08CD326C"/>
    <w:rsid w:val="08CD331B"/>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BD0"/>
    <w:rsid w:val="08CD3E43"/>
    <w:rsid w:val="08CD3E88"/>
    <w:rsid w:val="08CD4357"/>
    <w:rsid w:val="08CD43BA"/>
    <w:rsid w:val="08CD4480"/>
    <w:rsid w:val="08CD44A2"/>
    <w:rsid w:val="08CD46A3"/>
    <w:rsid w:val="08CD46A9"/>
    <w:rsid w:val="08CD46BF"/>
    <w:rsid w:val="08CD46EF"/>
    <w:rsid w:val="08CD4735"/>
    <w:rsid w:val="08CD4751"/>
    <w:rsid w:val="08CD49F6"/>
    <w:rsid w:val="08CD4A7B"/>
    <w:rsid w:val="08CD4B38"/>
    <w:rsid w:val="08CD4C09"/>
    <w:rsid w:val="08CD4C96"/>
    <w:rsid w:val="08CD4CCC"/>
    <w:rsid w:val="08CD4F16"/>
    <w:rsid w:val="08CD4F71"/>
    <w:rsid w:val="08CD4FBF"/>
    <w:rsid w:val="08CD5013"/>
    <w:rsid w:val="08CD5020"/>
    <w:rsid w:val="08CD506E"/>
    <w:rsid w:val="08CD50A3"/>
    <w:rsid w:val="08CD50E5"/>
    <w:rsid w:val="08CD5112"/>
    <w:rsid w:val="08CD5239"/>
    <w:rsid w:val="08CD526D"/>
    <w:rsid w:val="08CD527F"/>
    <w:rsid w:val="08CD533F"/>
    <w:rsid w:val="08CD5351"/>
    <w:rsid w:val="08CD543E"/>
    <w:rsid w:val="08CD564A"/>
    <w:rsid w:val="08CD5669"/>
    <w:rsid w:val="08CD56BE"/>
    <w:rsid w:val="08CD56DD"/>
    <w:rsid w:val="08CD56F9"/>
    <w:rsid w:val="08CD5823"/>
    <w:rsid w:val="08CD59FF"/>
    <w:rsid w:val="08CD5A8F"/>
    <w:rsid w:val="08CD5C19"/>
    <w:rsid w:val="08CD5C40"/>
    <w:rsid w:val="08CD5CFD"/>
    <w:rsid w:val="08CD5E02"/>
    <w:rsid w:val="08CD5E1F"/>
    <w:rsid w:val="08CD5E50"/>
    <w:rsid w:val="08CD5F8F"/>
    <w:rsid w:val="08CD5FE7"/>
    <w:rsid w:val="08CD605B"/>
    <w:rsid w:val="08CD6190"/>
    <w:rsid w:val="08CD6204"/>
    <w:rsid w:val="08CD62A2"/>
    <w:rsid w:val="08CD6327"/>
    <w:rsid w:val="08CD6411"/>
    <w:rsid w:val="08CD663F"/>
    <w:rsid w:val="08CD665B"/>
    <w:rsid w:val="08CD6702"/>
    <w:rsid w:val="08CD6742"/>
    <w:rsid w:val="08CD6803"/>
    <w:rsid w:val="08CD69CC"/>
    <w:rsid w:val="08CD6A5E"/>
    <w:rsid w:val="08CD6AA3"/>
    <w:rsid w:val="08CD6C7D"/>
    <w:rsid w:val="08CD6E37"/>
    <w:rsid w:val="08CD6E60"/>
    <w:rsid w:val="08CD7096"/>
    <w:rsid w:val="08CD7161"/>
    <w:rsid w:val="08CD719A"/>
    <w:rsid w:val="08CD720B"/>
    <w:rsid w:val="08CD721F"/>
    <w:rsid w:val="08CD72E1"/>
    <w:rsid w:val="08CD7470"/>
    <w:rsid w:val="08CD755B"/>
    <w:rsid w:val="08CD7584"/>
    <w:rsid w:val="08CD7730"/>
    <w:rsid w:val="08CD7754"/>
    <w:rsid w:val="08CD7787"/>
    <w:rsid w:val="08CD77F2"/>
    <w:rsid w:val="08CD7885"/>
    <w:rsid w:val="08CD7965"/>
    <w:rsid w:val="08CD7991"/>
    <w:rsid w:val="08CD7A4A"/>
    <w:rsid w:val="08CD7AE0"/>
    <w:rsid w:val="08CD7C58"/>
    <w:rsid w:val="08CD7D54"/>
    <w:rsid w:val="08CD7D6F"/>
    <w:rsid w:val="08CD7D73"/>
    <w:rsid w:val="08CD7E15"/>
    <w:rsid w:val="08CD7F74"/>
    <w:rsid w:val="08CE0013"/>
    <w:rsid w:val="08CE019F"/>
    <w:rsid w:val="08CE01BC"/>
    <w:rsid w:val="08CE023E"/>
    <w:rsid w:val="08CE0329"/>
    <w:rsid w:val="08CE0514"/>
    <w:rsid w:val="08CE0595"/>
    <w:rsid w:val="08CE0637"/>
    <w:rsid w:val="08CE0667"/>
    <w:rsid w:val="08CE0794"/>
    <w:rsid w:val="08CE07E2"/>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51F"/>
    <w:rsid w:val="08CE16B8"/>
    <w:rsid w:val="08CE1728"/>
    <w:rsid w:val="08CE17DE"/>
    <w:rsid w:val="08CE184B"/>
    <w:rsid w:val="08CE1892"/>
    <w:rsid w:val="08CE19B7"/>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90B"/>
    <w:rsid w:val="08CE293B"/>
    <w:rsid w:val="08CE297A"/>
    <w:rsid w:val="08CE29F7"/>
    <w:rsid w:val="08CE2A44"/>
    <w:rsid w:val="08CE2A4F"/>
    <w:rsid w:val="08CE2A70"/>
    <w:rsid w:val="08CE2B93"/>
    <w:rsid w:val="08CE2C94"/>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95D"/>
    <w:rsid w:val="08CE39A1"/>
    <w:rsid w:val="08CE39F3"/>
    <w:rsid w:val="08CE3AC8"/>
    <w:rsid w:val="08CE3B5F"/>
    <w:rsid w:val="08CE3BA9"/>
    <w:rsid w:val="08CE3D5C"/>
    <w:rsid w:val="08CE3D9D"/>
    <w:rsid w:val="08CE3E21"/>
    <w:rsid w:val="08CE3E42"/>
    <w:rsid w:val="08CE3EE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C6"/>
    <w:rsid w:val="08CE4DA1"/>
    <w:rsid w:val="08CE4DB7"/>
    <w:rsid w:val="08CE4E16"/>
    <w:rsid w:val="08CE4E7C"/>
    <w:rsid w:val="08CE4F34"/>
    <w:rsid w:val="08CE509F"/>
    <w:rsid w:val="08CE50E3"/>
    <w:rsid w:val="08CE52F9"/>
    <w:rsid w:val="08CE5397"/>
    <w:rsid w:val="08CE5455"/>
    <w:rsid w:val="08CE54F1"/>
    <w:rsid w:val="08CE551F"/>
    <w:rsid w:val="08CE5628"/>
    <w:rsid w:val="08CE583C"/>
    <w:rsid w:val="08CE5852"/>
    <w:rsid w:val="08CE58DD"/>
    <w:rsid w:val="08CE5951"/>
    <w:rsid w:val="08CE5A1F"/>
    <w:rsid w:val="08CE5D5A"/>
    <w:rsid w:val="08CE5D66"/>
    <w:rsid w:val="08CE5D78"/>
    <w:rsid w:val="08CE5D79"/>
    <w:rsid w:val="08CE5DAA"/>
    <w:rsid w:val="08CE5DD6"/>
    <w:rsid w:val="08CE5E08"/>
    <w:rsid w:val="08CE5E6A"/>
    <w:rsid w:val="08CE5F32"/>
    <w:rsid w:val="08CE5FD3"/>
    <w:rsid w:val="08CE6047"/>
    <w:rsid w:val="08CE61F0"/>
    <w:rsid w:val="08CE6297"/>
    <w:rsid w:val="08CE6315"/>
    <w:rsid w:val="08CE63BF"/>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03D"/>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D70"/>
    <w:rsid w:val="08CF0D74"/>
    <w:rsid w:val="08CF0D7D"/>
    <w:rsid w:val="08CF0D7F"/>
    <w:rsid w:val="08CF0DAB"/>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ACC"/>
    <w:rsid w:val="08CF1B92"/>
    <w:rsid w:val="08CF1C52"/>
    <w:rsid w:val="08CF1C63"/>
    <w:rsid w:val="08CF1CB8"/>
    <w:rsid w:val="08CF1E8C"/>
    <w:rsid w:val="08CF1E8F"/>
    <w:rsid w:val="08CF1EAC"/>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755"/>
    <w:rsid w:val="08CF2901"/>
    <w:rsid w:val="08CF2974"/>
    <w:rsid w:val="08CF2977"/>
    <w:rsid w:val="08CF29D7"/>
    <w:rsid w:val="08CF2B62"/>
    <w:rsid w:val="08CF2D4C"/>
    <w:rsid w:val="08CF2D5F"/>
    <w:rsid w:val="08CF2D79"/>
    <w:rsid w:val="08CF2E7F"/>
    <w:rsid w:val="08CF3064"/>
    <w:rsid w:val="08CF31D5"/>
    <w:rsid w:val="08CF3221"/>
    <w:rsid w:val="08CF323B"/>
    <w:rsid w:val="08CF333F"/>
    <w:rsid w:val="08CF33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7"/>
    <w:rsid w:val="08CF4B7F"/>
    <w:rsid w:val="08CF4CBA"/>
    <w:rsid w:val="08CF4D5A"/>
    <w:rsid w:val="08CF4EC8"/>
    <w:rsid w:val="08CF4EDF"/>
    <w:rsid w:val="08CF4F88"/>
    <w:rsid w:val="08CF5092"/>
    <w:rsid w:val="08CF5164"/>
    <w:rsid w:val="08CF518E"/>
    <w:rsid w:val="08CF51C3"/>
    <w:rsid w:val="08CF5234"/>
    <w:rsid w:val="08CF53C5"/>
    <w:rsid w:val="08CF555E"/>
    <w:rsid w:val="08CF5561"/>
    <w:rsid w:val="08CF55A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45"/>
    <w:rsid w:val="08CF69A8"/>
    <w:rsid w:val="08CF6A19"/>
    <w:rsid w:val="08CF6AD4"/>
    <w:rsid w:val="08CF6CB5"/>
    <w:rsid w:val="08CF6D08"/>
    <w:rsid w:val="08CF6D27"/>
    <w:rsid w:val="08CF6D6B"/>
    <w:rsid w:val="08CF6DA1"/>
    <w:rsid w:val="08CF6F0F"/>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A18"/>
    <w:rsid w:val="08D00B42"/>
    <w:rsid w:val="08D00EC4"/>
    <w:rsid w:val="08D00EF1"/>
    <w:rsid w:val="08D00EFC"/>
    <w:rsid w:val="08D01055"/>
    <w:rsid w:val="08D01057"/>
    <w:rsid w:val="08D01092"/>
    <w:rsid w:val="08D010B8"/>
    <w:rsid w:val="08D01150"/>
    <w:rsid w:val="08D011A1"/>
    <w:rsid w:val="08D011C9"/>
    <w:rsid w:val="08D01233"/>
    <w:rsid w:val="08D013F6"/>
    <w:rsid w:val="08D01577"/>
    <w:rsid w:val="08D01662"/>
    <w:rsid w:val="08D0181F"/>
    <w:rsid w:val="08D01936"/>
    <w:rsid w:val="08D01A04"/>
    <w:rsid w:val="08D01B1B"/>
    <w:rsid w:val="08D01B34"/>
    <w:rsid w:val="08D01B4E"/>
    <w:rsid w:val="08D01C38"/>
    <w:rsid w:val="08D01D2A"/>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07"/>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401C"/>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52"/>
    <w:rsid w:val="08D0495B"/>
    <w:rsid w:val="08D04A5D"/>
    <w:rsid w:val="08D04A64"/>
    <w:rsid w:val="08D04B83"/>
    <w:rsid w:val="08D04B84"/>
    <w:rsid w:val="08D04C38"/>
    <w:rsid w:val="08D04C89"/>
    <w:rsid w:val="08D04CEB"/>
    <w:rsid w:val="08D04E26"/>
    <w:rsid w:val="08D04E79"/>
    <w:rsid w:val="08D04F47"/>
    <w:rsid w:val="08D05097"/>
    <w:rsid w:val="08D050B2"/>
    <w:rsid w:val="08D0518F"/>
    <w:rsid w:val="08D0522E"/>
    <w:rsid w:val="08D05349"/>
    <w:rsid w:val="08D0552C"/>
    <w:rsid w:val="08D0563B"/>
    <w:rsid w:val="08D0565E"/>
    <w:rsid w:val="08D0579F"/>
    <w:rsid w:val="08D057EE"/>
    <w:rsid w:val="08D05881"/>
    <w:rsid w:val="08D05A10"/>
    <w:rsid w:val="08D05BA5"/>
    <w:rsid w:val="08D05C3F"/>
    <w:rsid w:val="08D05C4D"/>
    <w:rsid w:val="08D05CAC"/>
    <w:rsid w:val="08D05E6F"/>
    <w:rsid w:val="08D05EB8"/>
    <w:rsid w:val="08D05F51"/>
    <w:rsid w:val="08D0600E"/>
    <w:rsid w:val="08D06050"/>
    <w:rsid w:val="08D0605F"/>
    <w:rsid w:val="08D060B5"/>
    <w:rsid w:val="08D06206"/>
    <w:rsid w:val="08D06212"/>
    <w:rsid w:val="08D063EF"/>
    <w:rsid w:val="08D06406"/>
    <w:rsid w:val="08D06521"/>
    <w:rsid w:val="08D06662"/>
    <w:rsid w:val="08D0669D"/>
    <w:rsid w:val="08D066C0"/>
    <w:rsid w:val="08D06884"/>
    <w:rsid w:val="08D068F8"/>
    <w:rsid w:val="08D06A46"/>
    <w:rsid w:val="08D06B3F"/>
    <w:rsid w:val="08D06BDE"/>
    <w:rsid w:val="08D06C84"/>
    <w:rsid w:val="08D06C96"/>
    <w:rsid w:val="08D06D2D"/>
    <w:rsid w:val="08D06D3B"/>
    <w:rsid w:val="08D06E24"/>
    <w:rsid w:val="08D06E65"/>
    <w:rsid w:val="08D06E72"/>
    <w:rsid w:val="08D06F38"/>
    <w:rsid w:val="08D06FA3"/>
    <w:rsid w:val="08D0709F"/>
    <w:rsid w:val="08D0712E"/>
    <w:rsid w:val="08D07146"/>
    <w:rsid w:val="08D071C4"/>
    <w:rsid w:val="08D07255"/>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BF9"/>
    <w:rsid w:val="08D10C52"/>
    <w:rsid w:val="08D10CBD"/>
    <w:rsid w:val="08D10E28"/>
    <w:rsid w:val="08D10ECC"/>
    <w:rsid w:val="08D10F78"/>
    <w:rsid w:val="08D10FDF"/>
    <w:rsid w:val="08D10FE4"/>
    <w:rsid w:val="08D1102E"/>
    <w:rsid w:val="08D110E9"/>
    <w:rsid w:val="08D111D1"/>
    <w:rsid w:val="08D11276"/>
    <w:rsid w:val="08D1131A"/>
    <w:rsid w:val="08D1166A"/>
    <w:rsid w:val="08D118B1"/>
    <w:rsid w:val="08D119D7"/>
    <w:rsid w:val="08D11AB2"/>
    <w:rsid w:val="08D11AF9"/>
    <w:rsid w:val="08D11BF8"/>
    <w:rsid w:val="08D11C9D"/>
    <w:rsid w:val="08D11CA0"/>
    <w:rsid w:val="08D11CB0"/>
    <w:rsid w:val="08D11D30"/>
    <w:rsid w:val="08D11D5C"/>
    <w:rsid w:val="08D11D84"/>
    <w:rsid w:val="08D11F8F"/>
    <w:rsid w:val="08D11F9F"/>
    <w:rsid w:val="08D11FB1"/>
    <w:rsid w:val="08D120B3"/>
    <w:rsid w:val="08D121FA"/>
    <w:rsid w:val="08D12226"/>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5D"/>
    <w:rsid w:val="08D12CAC"/>
    <w:rsid w:val="08D12D4A"/>
    <w:rsid w:val="08D12EE2"/>
    <w:rsid w:val="08D12F24"/>
    <w:rsid w:val="08D13135"/>
    <w:rsid w:val="08D1315A"/>
    <w:rsid w:val="08D1324C"/>
    <w:rsid w:val="08D13251"/>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A3D"/>
    <w:rsid w:val="08D14A80"/>
    <w:rsid w:val="08D14B0C"/>
    <w:rsid w:val="08D14B48"/>
    <w:rsid w:val="08D14BE1"/>
    <w:rsid w:val="08D14C8F"/>
    <w:rsid w:val="08D14CA6"/>
    <w:rsid w:val="08D15016"/>
    <w:rsid w:val="08D15048"/>
    <w:rsid w:val="08D15114"/>
    <w:rsid w:val="08D15201"/>
    <w:rsid w:val="08D152C2"/>
    <w:rsid w:val="08D152DA"/>
    <w:rsid w:val="08D153F4"/>
    <w:rsid w:val="08D154E6"/>
    <w:rsid w:val="08D154F0"/>
    <w:rsid w:val="08D15695"/>
    <w:rsid w:val="08D1570D"/>
    <w:rsid w:val="08D15743"/>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907"/>
    <w:rsid w:val="08D169DC"/>
    <w:rsid w:val="08D16A18"/>
    <w:rsid w:val="08D16AA9"/>
    <w:rsid w:val="08D16B0A"/>
    <w:rsid w:val="08D16BB2"/>
    <w:rsid w:val="08D16CF3"/>
    <w:rsid w:val="08D16D33"/>
    <w:rsid w:val="08D16DDB"/>
    <w:rsid w:val="08D16E44"/>
    <w:rsid w:val="08D16FC6"/>
    <w:rsid w:val="08D17016"/>
    <w:rsid w:val="08D17036"/>
    <w:rsid w:val="08D170AA"/>
    <w:rsid w:val="08D171EA"/>
    <w:rsid w:val="08D17320"/>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AB"/>
    <w:rsid w:val="08D206DB"/>
    <w:rsid w:val="08D20A02"/>
    <w:rsid w:val="08D20A19"/>
    <w:rsid w:val="08D20ACC"/>
    <w:rsid w:val="08D20B02"/>
    <w:rsid w:val="08D20B1F"/>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DA"/>
    <w:rsid w:val="08D21D36"/>
    <w:rsid w:val="08D21D49"/>
    <w:rsid w:val="08D21D83"/>
    <w:rsid w:val="08D21E75"/>
    <w:rsid w:val="08D21E7A"/>
    <w:rsid w:val="08D21EB6"/>
    <w:rsid w:val="08D21EF2"/>
    <w:rsid w:val="08D2203F"/>
    <w:rsid w:val="08D2206A"/>
    <w:rsid w:val="08D2206C"/>
    <w:rsid w:val="08D220AA"/>
    <w:rsid w:val="08D220B3"/>
    <w:rsid w:val="08D221A5"/>
    <w:rsid w:val="08D22202"/>
    <w:rsid w:val="08D22316"/>
    <w:rsid w:val="08D2239E"/>
    <w:rsid w:val="08D223AA"/>
    <w:rsid w:val="08D22511"/>
    <w:rsid w:val="08D225EB"/>
    <w:rsid w:val="08D226BF"/>
    <w:rsid w:val="08D226C3"/>
    <w:rsid w:val="08D226D4"/>
    <w:rsid w:val="08D22795"/>
    <w:rsid w:val="08D227DA"/>
    <w:rsid w:val="08D228FA"/>
    <w:rsid w:val="08D22A5F"/>
    <w:rsid w:val="08D22A75"/>
    <w:rsid w:val="08D22A91"/>
    <w:rsid w:val="08D22ABE"/>
    <w:rsid w:val="08D22AED"/>
    <w:rsid w:val="08D22B3F"/>
    <w:rsid w:val="08D22B65"/>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59"/>
    <w:rsid w:val="08D24A75"/>
    <w:rsid w:val="08D24A84"/>
    <w:rsid w:val="08D24B79"/>
    <w:rsid w:val="08D24B7D"/>
    <w:rsid w:val="08D24B98"/>
    <w:rsid w:val="08D24C3D"/>
    <w:rsid w:val="08D24C54"/>
    <w:rsid w:val="08D24C85"/>
    <w:rsid w:val="08D24D41"/>
    <w:rsid w:val="08D24DD9"/>
    <w:rsid w:val="08D24E20"/>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48C"/>
    <w:rsid w:val="08D264DA"/>
    <w:rsid w:val="08D265CE"/>
    <w:rsid w:val="08D26733"/>
    <w:rsid w:val="08D26A18"/>
    <w:rsid w:val="08D26A54"/>
    <w:rsid w:val="08D26AD0"/>
    <w:rsid w:val="08D26BBF"/>
    <w:rsid w:val="08D26C17"/>
    <w:rsid w:val="08D26CF8"/>
    <w:rsid w:val="08D26CFC"/>
    <w:rsid w:val="08D26D74"/>
    <w:rsid w:val="08D26EBA"/>
    <w:rsid w:val="08D26ECE"/>
    <w:rsid w:val="08D26F91"/>
    <w:rsid w:val="08D270A4"/>
    <w:rsid w:val="08D270BB"/>
    <w:rsid w:val="08D270BC"/>
    <w:rsid w:val="08D270D3"/>
    <w:rsid w:val="08D27174"/>
    <w:rsid w:val="08D271A2"/>
    <w:rsid w:val="08D273C0"/>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C2"/>
    <w:rsid w:val="08D3060F"/>
    <w:rsid w:val="08D30699"/>
    <w:rsid w:val="08D306B5"/>
    <w:rsid w:val="08D306BE"/>
    <w:rsid w:val="08D30799"/>
    <w:rsid w:val="08D307B7"/>
    <w:rsid w:val="08D309BF"/>
    <w:rsid w:val="08D30A0A"/>
    <w:rsid w:val="08D30A14"/>
    <w:rsid w:val="08D30A74"/>
    <w:rsid w:val="08D30AA1"/>
    <w:rsid w:val="08D30AA4"/>
    <w:rsid w:val="08D30B88"/>
    <w:rsid w:val="08D30B8F"/>
    <w:rsid w:val="08D30BE7"/>
    <w:rsid w:val="08D30C7E"/>
    <w:rsid w:val="08D30DFA"/>
    <w:rsid w:val="08D30EE5"/>
    <w:rsid w:val="08D31134"/>
    <w:rsid w:val="08D3113D"/>
    <w:rsid w:val="08D31189"/>
    <w:rsid w:val="08D313B2"/>
    <w:rsid w:val="08D3146F"/>
    <w:rsid w:val="08D314AE"/>
    <w:rsid w:val="08D315D0"/>
    <w:rsid w:val="08D3165E"/>
    <w:rsid w:val="08D31866"/>
    <w:rsid w:val="08D31903"/>
    <w:rsid w:val="08D3199D"/>
    <w:rsid w:val="08D31A13"/>
    <w:rsid w:val="08D31A73"/>
    <w:rsid w:val="08D31AD7"/>
    <w:rsid w:val="08D31B7E"/>
    <w:rsid w:val="08D31BA5"/>
    <w:rsid w:val="08D31DF7"/>
    <w:rsid w:val="08D3203C"/>
    <w:rsid w:val="08D32135"/>
    <w:rsid w:val="08D3233D"/>
    <w:rsid w:val="08D324FD"/>
    <w:rsid w:val="08D32630"/>
    <w:rsid w:val="08D3268C"/>
    <w:rsid w:val="08D3276B"/>
    <w:rsid w:val="08D327AE"/>
    <w:rsid w:val="08D32910"/>
    <w:rsid w:val="08D32BDA"/>
    <w:rsid w:val="08D32CEB"/>
    <w:rsid w:val="08D32D38"/>
    <w:rsid w:val="08D32F23"/>
    <w:rsid w:val="08D330C4"/>
    <w:rsid w:val="08D330DC"/>
    <w:rsid w:val="08D330F5"/>
    <w:rsid w:val="08D331DF"/>
    <w:rsid w:val="08D332C7"/>
    <w:rsid w:val="08D33376"/>
    <w:rsid w:val="08D33388"/>
    <w:rsid w:val="08D333A6"/>
    <w:rsid w:val="08D333C3"/>
    <w:rsid w:val="08D33406"/>
    <w:rsid w:val="08D33555"/>
    <w:rsid w:val="08D33600"/>
    <w:rsid w:val="08D33604"/>
    <w:rsid w:val="08D336A5"/>
    <w:rsid w:val="08D336D3"/>
    <w:rsid w:val="08D33706"/>
    <w:rsid w:val="08D33730"/>
    <w:rsid w:val="08D33861"/>
    <w:rsid w:val="08D33864"/>
    <w:rsid w:val="08D33884"/>
    <w:rsid w:val="08D33893"/>
    <w:rsid w:val="08D33950"/>
    <w:rsid w:val="08D33B77"/>
    <w:rsid w:val="08D33B86"/>
    <w:rsid w:val="08D33C13"/>
    <w:rsid w:val="08D33C24"/>
    <w:rsid w:val="08D33D29"/>
    <w:rsid w:val="08D33D62"/>
    <w:rsid w:val="08D33E0F"/>
    <w:rsid w:val="08D33E25"/>
    <w:rsid w:val="08D34150"/>
    <w:rsid w:val="08D341ED"/>
    <w:rsid w:val="08D342E2"/>
    <w:rsid w:val="08D34469"/>
    <w:rsid w:val="08D34493"/>
    <w:rsid w:val="08D344F7"/>
    <w:rsid w:val="08D34592"/>
    <w:rsid w:val="08D34670"/>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E1"/>
    <w:rsid w:val="08D409F7"/>
    <w:rsid w:val="08D40AC8"/>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CA"/>
    <w:rsid w:val="08D41317"/>
    <w:rsid w:val="08D41334"/>
    <w:rsid w:val="08D413FB"/>
    <w:rsid w:val="08D4142B"/>
    <w:rsid w:val="08D41438"/>
    <w:rsid w:val="08D414BA"/>
    <w:rsid w:val="08D414BD"/>
    <w:rsid w:val="08D414C9"/>
    <w:rsid w:val="08D41595"/>
    <w:rsid w:val="08D4163A"/>
    <w:rsid w:val="08D4172D"/>
    <w:rsid w:val="08D41788"/>
    <w:rsid w:val="08D41802"/>
    <w:rsid w:val="08D41841"/>
    <w:rsid w:val="08D4194D"/>
    <w:rsid w:val="08D419A0"/>
    <w:rsid w:val="08D41B05"/>
    <w:rsid w:val="08D41B30"/>
    <w:rsid w:val="08D41C91"/>
    <w:rsid w:val="08D41C93"/>
    <w:rsid w:val="08D41CA0"/>
    <w:rsid w:val="08D41D0F"/>
    <w:rsid w:val="08D41E62"/>
    <w:rsid w:val="08D41F5F"/>
    <w:rsid w:val="08D41FD9"/>
    <w:rsid w:val="08D4201F"/>
    <w:rsid w:val="08D42085"/>
    <w:rsid w:val="08D42142"/>
    <w:rsid w:val="08D421AE"/>
    <w:rsid w:val="08D421FC"/>
    <w:rsid w:val="08D4221B"/>
    <w:rsid w:val="08D42227"/>
    <w:rsid w:val="08D4227A"/>
    <w:rsid w:val="08D424BA"/>
    <w:rsid w:val="08D42612"/>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E"/>
    <w:rsid w:val="08D4327F"/>
    <w:rsid w:val="08D433B3"/>
    <w:rsid w:val="08D43405"/>
    <w:rsid w:val="08D4343D"/>
    <w:rsid w:val="08D43450"/>
    <w:rsid w:val="08D43474"/>
    <w:rsid w:val="08D43558"/>
    <w:rsid w:val="08D43629"/>
    <w:rsid w:val="08D436FD"/>
    <w:rsid w:val="08D43717"/>
    <w:rsid w:val="08D437BD"/>
    <w:rsid w:val="08D437D2"/>
    <w:rsid w:val="08D43B1F"/>
    <w:rsid w:val="08D43B42"/>
    <w:rsid w:val="08D43B62"/>
    <w:rsid w:val="08D43BBC"/>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25"/>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69"/>
    <w:rsid w:val="08D452CE"/>
    <w:rsid w:val="08D452E9"/>
    <w:rsid w:val="08D4532F"/>
    <w:rsid w:val="08D453B0"/>
    <w:rsid w:val="08D45505"/>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E"/>
    <w:rsid w:val="08D47B57"/>
    <w:rsid w:val="08D47BC2"/>
    <w:rsid w:val="08D47C3A"/>
    <w:rsid w:val="08D47DF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9D8"/>
    <w:rsid w:val="08D51ACD"/>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9A0"/>
    <w:rsid w:val="08D52AF6"/>
    <w:rsid w:val="08D52B20"/>
    <w:rsid w:val="08D52BFD"/>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43"/>
    <w:rsid w:val="08D54DD4"/>
    <w:rsid w:val="08D54EB5"/>
    <w:rsid w:val="08D54EEB"/>
    <w:rsid w:val="08D54F2A"/>
    <w:rsid w:val="08D54F69"/>
    <w:rsid w:val="08D55008"/>
    <w:rsid w:val="08D55107"/>
    <w:rsid w:val="08D55193"/>
    <w:rsid w:val="08D551DE"/>
    <w:rsid w:val="08D55281"/>
    <w:rsid w:val="08D552B9"/>
    <w:rsid w:val="08D5539D"/>
    <w:rsid w:val="08D553D0"/>
    <w:rsid w:val="08D55452"/>
    <w:rsid w:val="08D5550B"/>
    <w:rsid w:val="08D55585"/>
    <w:rsid w:val="08D5562D"/>
    <w:rsid w:val="08D55732"/>
    <w:rsid w:val="08D55734"/>
    <w:rsid w:val="08D5586E"/>
    <w:rsid w:val="08D55877"/>
    <w:rsid w:val="08D558D6"/>
    <w:rsid w:val="08D55A26"/>
    <w:rsid w:val="08D55A75"/>
    <w:rsid w:val="08D55AA1"/>
    <w:rsid w:val="08D55BE6"/>
    <w:rsid w:val="08D55C10"/>
    <w:rsid w:val="08D55C97"/>
    <w:rsid w:val="08D55D05"/>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2FC"/>
    <w:rsid w:val="08D563AF"/>
    <w:rsid w:val="08D565AC"/>
    <w:rsid w:val="08D56873"/>
    <w:rsid w:val="08D56914"/>
    <w:rsid w:val="08D56924"/>
    <w:rsid w:val="08D569B8"/>
    <w:rsid w:val="08D56AFF"/>
    <w:rsid w:val="08D56C32"/>
    <w:rsid w:val="08D56C79"/>
    <w:rsid w:val="08D56CD8"/>
    <w:rsid w:val="08D56CF3"/>
    <w:rsid w:val="08D56EAC"/>
    <w:rsid w:val="08D56F3A"/>
    <w:rsid w:val="08D56F7B"/>
    <w:rsid w:val="08D57092"/>
    <w:rsid w:val="08D570D2"/>
    <w:rsid w:val="08D57121"/>
    <w:rsid w:val="08D57138"/>
    <w:rsid w:val="08D57163"/>
    <w:rsid w:val="08D571D1"/>
    <w:rsid w:val="08D572E0"/>
    <w:rsid w:val="08D57421"/>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B5"/>
    <w:rsid w:val="08D6048D"/>
    <w:rsid w:val="08D6059B"/>
    <w:rsid w:val="08D60653"/>
    <w:rsid w:val="08D60657"/>
    <w:rsid w:val="08D606CC"/>
    <w:rsid w:val="08D6072C"/>
    <w:rsid w:val="08D60745"/>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311"/>
    <w:rsid w:val="08D61327"/>
    <w:rsid w:val="08D613D3"/>
    <w:rsid w:val="08D614FE"/>
    <w:rsid w:val="08D6174B"/>
    <w:rsid w:val="08D6183E"/>
    <w:rsid w:val="08D618E0"/>
    <w:rsid w:val="08D618F3"/>
    <w:rsid w:val="08D61933"/>
    <w:rsid w:val="08D61941"/>
    <w:rsid w:val="08D61A04"/>
    <w:rsid w:val="08D61C98"/>
    <w:rsid w:val="08D61D2D"/>
    <w:rsid w:val="08D61D37"/>
    <w:rsid w:val="08D61F84"/>
    <w:rsid w:val="08D61FB2"/>
    <w:rsid w:val="08D62066"/>
    <w:rsid w:val="08D620DC"/>
    <w:rsid w:val="08D621B1"/>
    <w:rsid w:val="08D623E7"/>
    <w:rsid w:val="08D6240A"/>
    <w:rsid w:val="08D62439"/>
    <w:rsid w:val="08D624B9"/>
    <w:rsid w:val="08D624E9"/>
    <w:rsid w:val="08D62531"/>
    <w:rsid w:val="08D6261F"/>
    <w:rsid w:val="08D62675"/>
    <w:rsid w:val="08D626BE"/>
    <w:rsid w:val="08D62756"/>
    <w:rsid w:val="08D627F7"/>
    <w:rsid w:val="08D6294E"/>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89D"/>
    <w:rsid w:val="08D639E7"/>
    <w:rsid w:val="08D63A4F"/>
    <w:rsid w:val="08D63AC6"/>
    <w:rsid w:val="08D63C3D"/>
    <w:rsid w:val="08D63D49"/>
    <w:rsid w:val="08D63E93"/>
    <w:rsid w:val="08D63EA5"/>
    <w:rsid w:val="08D63EE4"/>
    <w:rsid w:val="08D63F3B"/>
    <w:rsid w:val="08D6409F"/>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8EE"/>
    <w:rsid w:val="08D65A9E"/>
    <w:rsid w:val="08D65AAF"/>
    <w:rsid w:val="08D65BC0"/>
    <w:rsid w:val="08D65D19"/>
    <w:rsid w:val="08D65DA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24"/>
    <w:rsid w:val="08D7033F"/>
    <w:rsid w:val="08D703ED"/>
    <w:rsid w:val="08D7048F"/>
    <w:rsid w:val="08D704D7"/>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C0E"/>
    <w:rsid w:val="08D71C12"/>
    <w:rsid w:val="08D71C1B"/>
    <w:rsid w:val="08D71DC1"/>
    <w:rsid w:val="08D720AD"/>
    <w:rsid w:val="08D72205"/>
    <w:rsid w:val="08D7232A"/>
    <w:rsid w:val="08D7236B"/>
    <w:rsid w:val="08D723B4"/>
    <w:rsid w:val="08D7244F"/>
    <w:rsid w:val="08D72567"/>
    <w:rsid w:val="08D7262C"/>
    <w:rsid w:val="08D726D4"/>
    <w:rsid w:val="08D72728"/>
    <w:rsid w:val="08D7273E"/>
    <w:rsid w:val="08D72793"/>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C8"/>
    <w:rsid w:val="08D739D7"/>
    <w:rsid w:val="08D73A3A"/>
    <w:rsid w:val="08D73B15"/>
    <w:rsid w:val="08D73BC6"/>
    <w:rsid w:val="08D73BE7"/>
    <w:rsid w:val="08D73BF9"/>
    <w:rsid w:val="08D73C53"/>
    <w:rsid w:val="08D73CA6"/>
    <w:rsid w:val="08D73D15"/>
    <w:rsid w:val="08D73D46"/>
    <w:rsid w:val="08D73E77"/>
    <w:rsid w:val="08D73EF5"/>
    <w:rsid w:val="08D73F47"/>
    <w:rsid w:val="08D73F94"/>
    <w:rsid w:val="08D73FCF"/>
    <w:rsid w:val="08D73FF3"/>
    <w:rsid w:val="08D742CE"/>
    <w:rsid w:val="08D7431A"/>
    <w:rsid w:val="08D74377"/>
    <w:rsid w:val="08D743B0"/>
    <w:rsid w:val="08D743B1"/>
    <w:rsid w:val="08D743D5"/>
    <w:rsid w:val="08D743F7"/>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5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DFF"/>
    <w:rsid w:val="08D76E00"/>
    <w:rsid w:val="08D76E54"/>
    <w:rsid w:val="08D76EEE"/>
    <w:rsid w:val="08D76F9B"/>
    <w:rsid w:val="08D771A2"/>
    <w:rsid w:val="08D77239"/>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C29"/>
    <w:rsid w:val="08D77CA0"/>
    <w:rsid w:val="08D77CA1"/>
    <w:rsid w:val="08D77DEC"/>
    <w:rsid w:val="08D77E4B"/>
    <w:rsid w:val="08D77E55"/>
    <w:rsid w:val="08D77E57"/>
    <w:rsid w:val="08D77EC7"/>
    <w:rsid w:val="08D77F64"/>
    <w:rsid w:val="08D77F6A"/>
    <w:rsid w:val="08D80047"/>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DA"/>
    <w:rsid w:val="08D824F1"/>
    <w:rsid w:val="08D825ED"/>
    <w:rsid w:val="08D82651"/>
    <w:rsid w:val="08D82652"/>
    <w:rsid w:val="08D82693"/>
    <w:rsid w:val="08D8274B"/>
    <w:rsid w:val="08D82813"/>
    <w:rsid w:val="08D828AA"/>
    <w:rsid w:val="08D8298F"/>
    <w:rsid w:val="08D82B0F"/>
    <w:rsid w:val="08D82B51"/>
    <w:rsid w:val="08D82B78"/>
    <w:rsid w:val="08D82D0F"/>
    <w:rsid w:val="08D82D5E"/>
    <w:rsid w:val="08D82DCA"/>
    <w:rsid w:val="08D82E2F"/>
    <w:rsid w:val="08D83029"/>
    <w:rsid w:val="08D83117"/>
    <w:rsid w:val="08D83177"/>
    <w:rsid w:val="08D8327B"/>
    <w:rsid w:val="08D833A2"/>
    <w:rsid w:val="08D83454"/>
    <w:rsid w:val="08D83595"/>
    <w:rsid w:val="08D835FD"/>
    <w:rsid w:val="08D8370D"/>
    <w:rsid w:val="08D837D7"/>
    <w:rsid w:val="08D838E5"/>
    <w:rsid w:val="08D83906"/>
    <w:rsid w:val="08D8398B"/>
    <w:rsid w:val="08D83AFB"/>
    <w:rsid w:val="08D83B6B"/>
    <w:rsid w:val="08D83B74"/>
    <w:rsid w:val="08D83BCD"/>
    <w:rsid w:val="08D83CAA"/>
    <w:rsid w:val="08D83E9F"/>
    <w:rsid w:val="08D83F59"/>
    <w:rsid w:val="08D84041"/>
    <w:rsid w:val="08D840DA"/>
    <w:rsid w:val="08D84165"/>
    <w:rsid w:val="08D8416C"/>
    <w:rsid w:val="08D841D3"/>
    <w:rsid w:val="08D841F0"/>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DD"/>
    <w:rsid w:val="08D84E34"/>
    <w:rsid w:val="08D84ED2"/>
    <w:rsid w:val="08D84F4D"/>
    <w:rsid w:val="08D84FF1"/>
    <w:rsid w:val="08D850E6"/>
    <w:rsid w:val="08D8514F"/>
    <w:rsid w:val="08D85160"/>
    <w:rsid w:val="08D851B5"/>
    <w:rsid w:val="08D8529E"/>
    <w:rsid w:val="08D854BE"/>
    <w:rsid w:val="08D854C5"/>
    <w:rsid w:val="08D85517"/>
    <w:rsid w:val="08D85551"/>
    <w:rsid w:val="08D855DD"/>
    <w:rsid w:val="08D858E7"/>
    <w:rsid w:val="08D8594C"/>
    <w:rsid w:val="08D859BF"/>
    <w:rsid w:val="08D85A3A"/>
    <w:rsid w:val="08D85A65"/>
    <w:rsid w:val="08D85AE9"/>
    <w:rsid w:val="08D85BE6"/>
    <w:rsid w:val="08D85BEC"/>
    <w:rsid w:val="08D85C1E"/>
    <w:rsid w:val="08D85C33"/>
    <w:rsid w:val="08D85C3B"/>
    <w:rsid w:val="08D85C48"/>
    <w:rsid w:val="08D85CD6"/>
    <w:rsid w:val="08D85D1C"/>
    <w:rsid w:val="08D85D38"/>
    <w:rsid w:val="08D85FC0"/>
    <w:rsid w:val="08D860BE"/>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AC"/>
    <w:rsid w:val="08D87AD5"/>
    <w:rsid w:val="08D87AD8"/>
    <w:rsid w:val="08D87B2B"/>
    <w:rsid w:val="08D87C20"/>
    <w:rsid w:val="08D87C92"/>
    <w:rsid w:val="08D87D10"/>
    <w:rsid w:val="08D87EA4"/>
    <w:rsid w:val="08D87ED4"/>
    <w:rsid w:val="08D87F55"/>
    <w:rsid w:val="08D9002D"/>
    <w:rsid w:val="08D9025F"/>
    <w:rsid w:val="08D902E6"/>
    <w:rsid w:val="08D9032A"/>
    <w:rsid w:val="08D903F6"/>
    <w:rsid w:val="08D90437"/>
    <w:rsid w:val="08D9045E"/>
    <w:rsid w:val="08D90492"/>
    <w:rsid w:val="08D90496"/>
    <w:rsid w:val="08D904EC"/>
    <w:rsid w:val="08D905D4"/>
    <w:rsid w:val="08D9067E"/>
    <w:rsid w:val="08D90755"/>
    <w:rsid w:val="08D907D3"/>
    <w:rsid w:val="08D9085F"/>
    <w:rsid w:val="08D908C9"/>
    <w:rsid w:val="08D90916"/>
    <w:rsid w:val="08D9096E"/>
    <w:rsid w:val="08D90ACA"/>
    <w:rsid w:val="08D90AE0"/>
    <w:rsid w:val="08D90BF6"/>
    <w:rsid w:val="08D90C16"/>
    <w:rsid w:val="08D90C7F"/>
    <w:rsid w:val="08D90DC5"/>
    <w:rsid w:val="08D90E2F"/>
    <w:rsid w:val="08D90EAF"/>
    <w:rsid w:val="08D90F57"/>
    <w:rsid w:val="08D90F88"/>
    <w:rsid w:val="08D91130"/>
    <w:rsid w:val="08D91196"/>
    <w:rsid w:val="08D911BF"/>
    <w:rsid w:val="08D912DC"/>
    <w:rsid w:val="08D91330"/>
    <w:rsid w:val="08D913C8"/>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141"/>
    <w:rsid w:val="08D92222"/>
    <w:rsid w:val="08D92229"/>
    <w:rsid w:val="08D922DA"/>
    <w:rsid w:val="08D923E1"/>
    <w:rsid w:val="08D92410"/>
    <w:rsid w:val="08D9244E"/>
    <w:rsid w:val="08D924C5"/>
    <w:rsid w:val="08D924F4"/>
    <w:rsid w:val="08D92532"/>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B1"/>
    <w:rsid w:val="08D93130"/>
    <w:rsid w:val="08D93273"/>
    <w:rsid w:val="08D932A0"/>
    <w:rsid w:val="08D933A6"/>
    <w:rsid w:val="08D9355B"/>
    <w:rsid w:val="08D9361B"/>
    <w:rsid w:val="08D93626"/>
    <w:rsid w:val="08D93637"/>
    <w:rsid w:val="08D93700"/>
    <w:rsid w:val="08D937C2"/>
    <w:rsid w:val="08D937EB"/>
    <w:rsid w:val="08D93809"/>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8D"/>
    <w:rsid w:val="08D94542"/>
    <w:rsid w:val="08D9484A"/>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C86"/>
    <w:rsid w:val="08D95E08"/>
    <w:rsid w:val="08D95EB0"/>
    <w:rsid w:val="08D95F79"/>
    <w:rsid w:val="08D95FC2"/>
    <w:rsid w:val="08D96085"/>
    <w:rsid w:val="08D960C7"/>
    <w:rsid w:val="08D96354"/>
    <w:rsid w:val="08D9655F"/>
    <w:rsid w:val="08D9659F"/>
    <w:rsid w:val="08D9660F"/>
    <w:rsid w:val="08D96630"/>
    <w:rsid w:val="08D966F1"/>
    <w:rsid w:val="08D9686A"/>
    <w:rsid w:val="08D96999"/>
    <w:rsid w:val="08D96B68"/>
    <w:rsid w:val="08D96C6E"/>
    <w:rsid w:val="08D96CCB"/>
    <w:rsid w:val="08D96CF6"/>
    <w:rsid w:val="08D96D45"/>
    <w:rsid w:val="08D96DAA"/>
    <w:rsid w:val="08D96DB6"/>
    <w:rsid w:val="08D96DBE"/>
    <w:rsid w:val="08D96E14"/>
    <w:rsid w:val="08D96E55"/>
    <w:rsid w:val="08D96EDF"/>
    <w:rsid w:val="08D96F05"/>
    <w:rsid w:val="08D97055"/>
    <w:rsid w:val="08D97151"/>
    <w:rsid w:val="08D971B9"/>
    <w:rsid w:val="08D9732E"/>
    <w:rsid w:val="08D9737E"/>
    <w:rsid w:val="08D973FB"/>
    <w:rsid w:val="08D974D7"/>
    <w:rsid w:val="08D974DA"/>
    <w:rsid w:val="08D97545"/>
    <w:rsid w:val="08D975A4"/>
    <w:rsid w:val="08D9763A"/>
    <w:rsid w:val="08D97689"/>
    <w:rsid w:val="08D976E3"/>
    <w:rsid w:val="08D9778E"/>
    <w:rsid w:val="08D977ED"/>
    <w:rsid w:val="08D97805"/>
    <w:rsid w:val="08D97884"/>
    <w:rsid w:val="08D978BC"/>
    <w:rsid w:val="08D97913"/>
    <w:rsid w:val="08D97940"/>
    <w:rsid w:val="08D979B9"/>
    <w:rsid w:val="08D979CE"/>
    <w:rsid w:val="08D97A9E"/>
    <w:rsid w:val="08D97BB1"/>
    <w:rsid w:val="08D97C4B"/>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58D"/>
    <w:rsid w:val="08DA065E"/>
    <w:rsid w:val="08DA06AE"/>
    <w:rsid w:val="08DA06E8"/>
    <w:rsid w:val="08DA0891"/>
    <w:rsid w:val="08DA08D0"/>
    <w:rsid w:val="08DA09CA"/>
    <w:rsid w:val="08DA09EC"/>
    <w:rsid w:val="08DA0B00"/>
    <w:rsid w:val="08DA0B37"/>
    <w:rsid w:val="08DA0B80"/>
    <w:rsid w:val="08DA0C36"/>
    <w:rsid w:val="08DA0C4A"/>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D8"/>
    <w:rsid w:val="08DA350A"/>
    <w:rsid w:val="08DA3513"/>
    <w:rsid w:val="08DA3680"/>
    <w:rsid w:val="08DA3727"/>
    <w:rsid w:val="08DA392B"/>
    <w:rsid w:val="08DA39B1"/>
    <w:rsid w:val="08DA3B7B"/>
    <w:rsid w:val="08DA3B90"/>
    <w:rsid w:val="08DA3BE0"/>
    <w:rsid w:val="08DA3D56"/>
    <w:rsid w:val="08DA3DD7"/>
    <w:rsid w:val="08DA3DF4"/>
    <w:rsid w:val="08DA3DFD"/>
    <w:rsid w:val="08DA3E08"/>
    <w:rsid w:val="08DA3E46"/>
    <w:rsid w:val="08DA3EA8"/>
    <w:rsid w:val="08DA3EE5"/>
    <w:rsid w:val="08DA3F2A"/>
    <w:rsid w:val="08DA3F53"/>
    <w:rsid w:val="08DA3F60"/>
    <w:rsid w:val="08DA4015"/>
    <w:rsid w:val="08DA408A"/>
    <w:rsid w:val="08DA4167"/>
    <w:rsid w:val="08DA4279"/>
    <w:rsid w:val="08DA42B1"/>
    <w:rsid w:val="08DA4338"/>
    <w:rsid w:val="08DA4496"/>
    <w:rsid w:val="08DA44DC"/>
    <w:rsid w:val="08DA4675"/>
    <w:rsid w:val="08DA478D"/>
    <w:rsid w:val="08DA48A1"/>
    <w:rsid w:val="08DA4930"/>
    <w:rsid w:val="08DA4A19"/>
    <w:rsid w:val="08DA4B4F"/>
    <w:rsid w:val="08DA4C57"/>
    <w:rsid w:val="08DA4DBC"/>
    <w:rsid w:val="08DA4FD1"/>
    <w:rsid w:val="08DA5012"/>
    <w:rsid w:val="08DA5028"/>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8B"/>
    <w:rsid w:val="08DA72E3"/>
    <w:rsid w:val="08DA7324"/>
    <w:rsid w:val="08DA73C1"/>
    <w:rsid w:val="08DA73F8"/>
    <w:rsid w:val="08DA7416"/>
    <w:rsid w:val="08DA74C3"/>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647"/>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EB"/>
    <w:rsid w:val="08DB0EEC"/>
    <w:rsid w:val="08DB0F04"/>
    <w:rsid w:val="08DB0F29"/>
    <w:rsid w:val="08DB107B"/>
    <w:rsid w:val="08DB10FB"/>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99"/>
    <w:rsid w:val="08DB19AD"/>
    <w:rsid w:val="08DB1A79"/>
    <w:rsid w:val="08DB1B99"/>
    <w:rsid w:val="08DB1BCA"/>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1E5"/>
    <w:rsid w:val="08DB238E"/>
    <w:rsid w:val="08DB2454"/>
    <w:rsid w:val="08DB245D"/>
    <w:rsid w:val="08DB24B2"/>
    <w:rsid w:val="08DB2558"/>
    <w:rsid w:val="08DB26AA"/>
    <w:rsid w:val="08DB26B4"/>
    <w:rsid w:val="08DB27A5"/>
    <w:rsid w:val="08DB2833"/>
    <w:rsid w:val="08DB29E2"/>
    <w:rsid w:val="08DB2AEB"/>
    <w:rsid w:val="08DB2B00"/>
    <w:rsid w:val="08DB2BC1"/>
    <w:rsid w:val="08DB2C3F"/>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A9F"/>
    <w:rsid w:val="08DB4AFB"/>
    <w:rsid w:val="08DB4B22"/>
    <w:rsid w:val="08DB4B9D"/>
    <w:rsid w:val="08DB4BED"/>
    <w:rsid w:val="08DB4D1C"/>
    <w:rsid w:val="08DB4DD4"/>
    <w:rsid w:val="08DB4EE6"/>
    <w:rsid w:val="08DB4F6B"/>
    <w:rsid w:val="08DB4F89"/>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7E"/>
    <w:rsid w:val="08DB64FE"/>
    <w:rsid w:val="08DB663B"/>
    <w:rsid w:val="08DB67C8"/>
    <w:rsid w:val="08DB67D7"/>
    <w:rsid w:val="08DB6821"/>
    <w:rsid w:val="08DB68AB"/>
    <w:rsid w:val="08DB68B9"/>
    <w:rsid w:val="08DB6907"/>
    <w:rsid w:val="08DB699C"/>
    <w:rsid w:val="08DB69A9"/>
    <w:rsid w:val="08DB6B00"/>
    <w:rsid w:val="08DB6B77"/>
    <w:rsid w:val="08DB6CC9"/>
    <w:rsid w:val="08DB6D7E"/>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CF"/>
    <w:rsid w:val="08DB76E4"/>
    <w:rsid w:val="08DB7794"/>
    <w:rsid w:val="08DB78CD"/>
    <w:rsid w:val="08DB795E"/>
    <w:rsid w:val="08DB79C1"/>
    <w:rsid w:val="08DB7A2F"/>
    <w:rsid w:val="08DB7A4F"/>
    <w:rsid w:val="08DB7AB0"/>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E8"/>
    <w:rsid w:val="08DC0CC5"/>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98E"/>
    <w:rsid w:val="08DC19CA"/>
    <w:rsid w:val="08DC1A5C"/>
    <w:rsid w:val="08DC1A82"/>
    <w:rsid w:val="08DC1B23"/>
    <w:rsid w:val="08DC1B6E"/>
    <w:rsid w:val="08DC1BE9"/>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ED"/>
    <w:rsid w:val="08DC281F"/>
    <w:rsid w:val="08DC2838"/>
    <w:rsid w:val="08DC2869"/>
    <w:rsid w:val="08DC289B"/>
    <w:rsid w:val="08DC28C4"/>
    <w:rsid w:val="08DC290D"/>
    <w:rsid w:val="08DC29AA"/>
    <w:rsid w:val="08DC2A8D"/>
    <w:rsid w:val="08DC2A97"/>
    <w:rsid w:val="08DC2C0E"/>
    <w:rsid w:val="08DC2CE4"/>
    <w:rsid w:val="08DC2D47"/>
    <w:rsid w:val="08DC2F6A"/>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B80"/>
    <w:rsid w:val="08DC3B8F"/>
    <w:rsid w:val="08DC3BD1"/>
    <w:rsid w:val="08DC3BE1"/>
    <w:rsid w:val="08DC3BF8"/>
    <w:rsid w:val="08DC3C47"/>
    <w:rsid w:val="08DC3C65"/>
    <w:rsid w:val="08DC3C7F"/>
    <w:rsid w:val="08DC3D64"/>
    <w:rsid w:val="08DC3D68"/>
    <w:rsid w:val="08DC3ECF"/>
    <w:rsid w:val="08DC41B1"/>
    <w:rsid w:val="08DC41BB"/>
    <w:rsid w:val="08DC41D4"/>
    <w:rsid w:val="08DC4245"/>
    <w:rsid w:val="08DC42F4"/>
    <w:rsid w:val="08DC4333"/>
    <w:rsid w:val="08DC44F9"/>
    <w:rsid w:val="08DC4508"/>
    <w:rsid w:val="08DC4689"/>
    <w:rsid w:val="08DC46DD"/>
    <w:rsid w:val="08DC4846"/>
    <w:rsid w:val="08DC48AE"/>
    <w:rsid w:val="08DC4998"/>
    <w:rsid w:val="08DC4A46"/>
    <w:rsid w:val="08DC4AAD"/>
    <w:rsid w:val="08DC4B18"/>
    <w:rsid w:val="08DC4B49"/>
    <w:rsid w:val="08DC4C07"/>
    <w:rsid w:val="08DC4CA0"/>
    <w:rsid w:val="08DC4D53"/>
    <w:rsid w:val="08DC4DCE"/>
    <w:rsid w:val="08DC4DFE"/>
    <w:rsid w:val="08DC500A"/>
    <w:rsid w:val="08DC5090"/>
    <w:rsid w:val="08DC51F5"/>
    <w:rsid w:val="08DC52C3"/>
    <w:rsid w:val="08DC53F5"/>
    <w:rsid w:val="08DC5431"/>
    <w:rsid w:val="08DC544E"/>
    <w:rsid w:val="08DC54B0"/>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B7"/>
    <w:rsid w:val="08DC7CCD"/>
    <w:rsid w:val="08DC7D05"/>
    <w:rsid w:val="08DC7E20"/>
    <w:rsid w:val="08DC7E5E"/>
    <w:rsid w:val="08DC7E68"/>
    <w:rsid w:val="08DC7E8B"/>
    <w:rsid w:val="08DC7F6B"/>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D91"/>
    <w:rsid w:val="08DD0EBA"/>
    <w:rsid w:val="08DD0F55"/>
    <w:rsid w:val="08DD0F6C"/>
    <w:rsid w:val="08DD1051"/>
    <w:rsid w:val="08DD1117"/>
    <w:rsid w:val="08DD1158"/>
    <w:rsid w:val="08DD1167"/>
    <w:rsid w:val="08DD11AC"/>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45F"/>
    <w:rsid w:val="08DD3506"/>
    <w:rsid w:val="08DD36BB"/>
    <w:rsid w:val="08DD3A1D"/>
    <w:rsid w:val="08DD3B8F"/>
    <w:rsid w:val="08DD3BAE"/>
    <w:rsid w:val="08DD3BC0"/>
    <w:rsid w:val="08DD3C33"/>
    <w:rsid w:val="08DD3C3A"/>
    <w:rsid w:val="08DD3E10"/>
    <w:rsid w:val="08DD3E35"/>
    <w:rsid w:val="08DD3F7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43"/>
    <w:rsid w:val="08DD5A84"/>
    <w:rsid w:val="08DD5D2B"/>
    <w:rsid w:val="08DD5D68"/>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0B"/>
    <w:rsid w:val="08DD7056"/>
    <w:rsid w:val="08DD7072"/>
    <w:rsid w:val="08DD7233"/>
    <w:rsid w:val="08DD7234"/>
    <w:rsid w:val="08DD7245"/>
    <w:rsid w:val="08DD72CE"/>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10"/>
    <w:rsid w:val="08DD79B0"/>
    <w:rsid w:val="08DD7A4C"/>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C7"/>
    <w:rsid w:val="08DE0CED"/>
    <w:rsid w:val="08DE0DA5"/>
    <w:rsid w:val="08DE0E40"/>
    <w:rsid w:val="08DE0FEB"/>
    <w:rsid w:val="08DE1003"/>
    <w:rsid w:val="08DE1066"/>
    <w:rsid w:val="08DE1113"/>
    <w:rsid w:val="08DE1254"/>
    <w:rsid w:val="08DE12DF"/>
    <w:rsid w:val="08DE12F6"/>
    <w:rsid w:val="08DE1382"/>
    <w:rsid w:val="08DE1413"/>
    <w:rsid w:val="08DE14CC"/>
    <w:rsid w:val="08DE157A"/>
    <w:rsid w:val="08DE15D4"/>
    <w:rsid w:val="08DE16C6"/>
    <w:rsid w:val="08DE16DC"/>
    <w:rsid w:val="08DE1798"/>
    <w:rsid w:val="08DE185C"/>
    <w:rsid w:val="08DE1951"/>
    <w:rsid w:val="08DE19AC"/>
    <w:rsid w:val="08DE19FD"/>
    <w:rsid w:val="08DE1A5C"/>
    <w:rsid w:val="08DE1B28"/>
    <w:rsid w:val="08DE1B9D"/>
    <w:rsid w:val="08DE1C71"/>
    <w:rsid w:val="08DE1C92"/>
    <w:rsid w:val="08DE1D73"/>
    <w:rsid w:val="08DE1D90"/>
    <w:rsid w:val="08DE1DCD"/>
    <w:rsid w:val="08DE204A"/>
    <w:rsid w:val="08DE2085"/>
    <w:rsid w:val="08DE20E9"/>
    <w:rsid w:val="08DE2227"/>
    <w:rsid w:val="08DE2269"/>
    <w:rsid w:val="08DE2288"/>
    <w:rsid w:val="08DE22AF"/>
    <w:rsid w:val="08DE22F6"/>
    <w:rsid w:val="08DE235C"/>
    <w:rsid w:val="08DE23C6"/>
    <w:rsid w:val="08DE23D6"/>
    <w:rsid w:val="08DE2563"/>
    <w:rsid w:val="08DE25DA"/>
    <w:rsid w:val="08DE2682"/>
    <w:rsid w:val="08DE27CD"/>
    <w:rsid w:val="08DE28FF"/>
    <w:rsid w:val="08DE29BB"/>
    <w:rsid w:val="08DE29D5"/>
    <w:rsid w:val="08DE2ACF"/>
    <w:rsid w:val="08DE2B2E"/>
    <w:rsid w:val="08DE2B6C"/>
    <w:rsid w:val="08DE2BA6"/>
    <w:rsid w:val="08DE2C96"/>
    <w:rsid w:val="08DE2E27"/>
    <w:rsid w:val="08DE2EDB"/>
    <w:rsid w:val="08DE2F9F"/>
    <w:rsid w:val="08DE3041"/>
    <w:rsid w:val="08DE315C"/>
    <w:rsid w:val="08DE3161"/>
    <w:rsid w:val="08DE3194"/>
    <w:rsid w:val="08DE31DC"/>
    <w:rsid w:val="08DE31EB"/>
    <w:rsid w:val="08DE31EE"/>
    <w:rsid w:val="08DE3203"/>
    <w:rsid w:val="08DE3243"/>
    <w:rsid w:val="08DE3280"/>
    <w:rsid w:val="08DE33BF"/>
    <w:rsid w:val="08DE33D5"/>
    <w:rsid w:val="08DE33F2"/>
    <w:rsid w:val="08DE35B3"/>
    <w:rsid w:val="08DE35B5"/>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02"/>
    <w:rsid w:val="08DE54EB"/>
    <w:rsid w:val="08DE5515"/>
    <w:rsid w:val="08DE561D"/>
    <w:rsid w:val="08DE56BC"/>
    <w:rsid w:val="08DE5879"/>
    <w:rsid w:val="08DE58EB"/>
    <w:rsid w:val="08DE5937"/>
    <w:rsid w:val="08DE5987"/>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EB"/>
    <w:rsid w:val="08DE6622"/>
    <w:rsid w:val="08DE672D"/>
    <w:rsid w:val="08DE675E"/>
    <w:rsid w:val="08DE6913"/>
    <w:rsid w:val="08DE697F"/>
    <w:rsid w:val="08DE69BE"/>
    <w:rsid w:val="08DE6A0C"/>
    <w:rsid w:val="08DE6ADD"/>
    <w:rsid w:val="08DE6B2A"/>
    <w:rsid w:val="08DE6B3B"/>
    <w:rsid w:val="08DE6BCF"/>
    <w:rsid w:val="08DE6C1A"/>
    <w:rsid w:val="08DE6C79"/>
    <w:rsid w:val="08DE6D56"/>
    <w:rsid w:val="08DE6E3D"/>
    <w:rsid w:val="08DE6EE3"/>
    <w:rsid w:val="08DE6F93"/>
    <w:rsid w:val="08DE700D"/>
    <w:rsid w:val="08DE703A"/>
    <w:rsid w:val="08DE7079"/>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13"/>
    <w:rsid w:val="08DF0F82"/>
    <w:rsid w:val="08DF0FE1"/>
    <w:rsid w:val="08DF113A"/>
    <w:rsid w:val="08DF1229"/>
    <w:rsid w:val="08DF128B"/>
    <w:rsid w:val="08DF130B"/>
    <w:rsid w:val="08DF13CD"/>
    <w:rsid w:val="08DF1554"/>
    <w:rsid w:val="08DF1814"/>
    <w:rsid w:val="08DF1869"/>
    <w:rsid w:val="08DF18B6"/>
    <w:rsid w:val="08DF18E2"/>
    <w:rsid w:val="08DF191C"/>
    <w:rsid w:val="08DF1A9E"/>
    <w:rsid w:val="08DF1B77"/>
    <w:rsid w:val="08DF1B83"/>
    <w:rsid w:val="08DF1B89"/>
    <w:rsid w:val="08DF1B9B"/>
    <w:rsid w:val="08DF1BC8"/>
    <w:rsid w:val="08DF1C62"/>
    <w:rsid w:val="08DF1CFF"/>
    <w:rsid w:val="08DF1DB7"/>
    <w:rsid w:val="08DF1E22"/>
    <w:rsid w:val="08DF1E45"/>
    <w:rsid w:val="08DF1E84"/>
    <w:rsid w:val="08DF1EA3"/>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4D"/>
    <w:rsid w:val="08DF4280"/>
    <w:rsid w:val="08DF4285"/>
    <w:rsid w:val="08DF428D"/>
    <w:rsid w:val="08DF432A"/>
    <w:rsid w:val="08DF4340"/>
    <w:rsid w:val="08DF4358"/>
    <w:rsid w:val="08DF43F6"/>
    <w:rsid w:val="08DF4526"/>
    <w:rsid w:val="08DF452A"/>
    <w:rsid w:val="08DF4544"/>
    <w:rsid w:val="08DF457A"/>
    <w:rsid w:val="08DF463C"/>
    <w:rsid w:val="08DF475B"/>
    <w:rsid w:val="08DF4769"/>
    <w:rsid w:val="08DF47F7"/>
    <w:rsid w:val="08DF4805"/>
    <w:rsid w:val="08DF484D"/>
    <w:rsid w:val="08DF4993"/>
    <w:rsid w:val="08DF4995"/>
    <w:rsid w:val="08DF4AB6"/>
    <w:rsid w:val="08DF4C2B"/>
    <w:rsid w:val="08DF4C5B"/>
    <w:rsid w:val="08DF4D07"/>
    <w:rsid w:val="08DF4D12"/>
    <w:rsid w:val="08DF4D34"/>
    <w:rsid w:val="08DF4E1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FB"/>
    <w:rsid w:val="08DF576F"/>
    <w:rsid w:val="08DF58C5"/>
    <w:rsid w:val="08DF5947"/>
    <w:rsid w:val="08DF5BB0"/>
    <w:rsid w:val="08DF5BDD"/>
    <w:rsid w:val="08DF5C60"/>
    <w:rsid w:val="08DF5CD3"/>
    <w:rsid w:val="08DF5D73"/>
    <w:rsid w:val="08DF5D75"/>
    <w:rsid w:val="08DF5D99"/>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6FFD"/>
    <w:rsid w:val="08DF7107"/>
    <w:rsid w:val="08DF719D"/>
    <w:rsid w:val="08DF7273"/>
    <w:rsid w:val="08DF72A2"/>
    <w:rsid w:val="08DF7459"/>
    <w:rsid w:val="08DF74BD"/>
    <w:rsid w:val="08DF7506"/>
    <w:rsid w:val="08DF7514"/>
    <w:rsid w:val="08DF75F9"/>
    <w:rsid w:val="08DF76B6"/>
    <w:rsid w:val="08DF7701"/>
    <w:rsid w:val="08DF778F"/>
    <w:rsid w:val="08DF77EF"/>
    <w:rsid w:val="08DF7833"/>
    <w:rsid w:val="08DF7877"/>
    <w:rsid w:val="08DF78DF"/>
    <w:rsid w:val="08DF7A15"/>
    <w:rsid w:val="08DF7B1F"/>
    <w:rsid w:val="08DF7B85"/>
    <w:rsid w:val="08DF7CFC"/>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BE"/>
    <w:rsid w:val="08E006F3"/>
    <w:rsid w:val="08E00757"/>
    <w:rsid w:val="08E007F0"/>
    <w:rsid w:val="08E008E1"/>
    <w:rsid w:val="08E00A13"/>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C6"/>
    <w:rsid w:val="08E02862"/>
    <w:rsid w:val="08E028D3"/>
    <w:rsid w:val="08E029DD"/>
    <w:rsid w:val="08E029E3"/>
    <w:rsid w:val="08E02AA4"/>
    <w:rsid w:val="08E02BD8"/>
    <w:rsid w:val="08E02C08"/>
    <w:rsid w:val="08E02C0B"/>
    <w:rsid w:val="08E02C12"/>
    <w:rsid w:val="08E02C14"/>
    <w:rsid w:val="08E02CC7"/>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3E"/>
    <w:rsid w:val="08E0462D"/>
    <w:rsid w:val="08E04652"/>
    <w:rsid w:val="08E04745"/>
    <w:rsid w:val="08E0480A"/>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887"/>
    <w:rsid w:val="08E05894"/>
    <w:rsid w:val="08E058A9"/>
    <w:rsid w:val="08E058BB"/>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77"/>
    <w:rsid w:val="08E06EDA"/>
    <w:rsid w:val="08E06F2F"/>
    <w:rsid w:val="08E0704F"/>
    <w:rsid w:val="08E07106"/>
    <w:rsid w:val="08E0711E"/>
    <w:rsid w:val="08E071CF"/>
    <w:rsid w:val="08E072AD"/>
    <w:rsid w:val="08E07381"/>
    <w:rsid w:val="08E0740A"/>
    <w:rsid w:val="08E07469"/>
    <w:rsid w:val="08E0750E"/>
    <w:rsid w:val="08E07568"/>
    <w:rsid w:val="08E075E6"/>
    <w:rsid w:val="08E075FA"/>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C2"/>
    <w:rsid w:val="08E101E6"/>
    <w:rsid w:val="08E10376"/>
    <w:rsid w:val="08E103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36"/>
    <w:rsid w:val="08E10FD6"/>
    <w:rsid w:val="08E11069"/>
    <w:rsid w:val="08E1116E"/>
    <w:rsid w:val="08E11261"/>
    <w:rsid w:val="08E113E2"/>
    <w:rsid w:val="08E114E7"/>
    <w:rsid w:val="08E11530"/>
    <w:rsid w:val="08E11558"/>
    <w:rsid w:val="08E115DD"/>
    <w:rsid w:val="08E11615"/>
    <w:rsid w:val="08E116B2"/>
    <w:rsid w:val="08E11717"/>
    <w:rsid w:val="08E11844"/>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13"/>
    <w:rsid w:val="08E124C0"/>
    <w:rsid w:val="08E12526"/>
    <w:rsid w:val="08E1254A"/>
    <w:rsid w:val="08E125B4"/>
    <w:rsid w:val="08E1269E"/>
    <w:rsid w:val="08E1284F"/>
    <w:rsid w:val="08E128D0"/>
    <w:rsid w:val="08E12949"/>
    <w:rsid w:val="08E129AB"/>
    <w:rsid w:val="08E12A53"/>
    <w:rsid w:val="08E12B16"/>
    <w:rsid w:val="08E12B52"/>
    <w:rsid w:val="08E12BD4"/>
    <w:rsid w:val="08E12CAA"/>
    <w:rsid w:val="08E12E43"/>
    <w:rsid w:val="08E12F07"/>
    <w:rsid w:val="08E13196"/>
    <w:rsid w:val="08E132E4"/>
    <w:rsid w:val="08E13308"/>
    <w:rsid w:val="08E1346F"/>
    <w:rsid w:val="08E134B1"/>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3E"/>
    <w:rsid w:val="08E14A5A"/>
    <w:rsid w:val="08E14AD3"/>
    <w:rsid w:val="08E14AEB"/>
    <w:rsid w:val="08E14AF7"/>
    <w:rsid w:val="08E14BC2"/>
    <w:rsid w:val="08E14BDB"/>
    <w:rsid w:val="08E14F0D"/>
    <w:rsid w:val="08E14F49"/>
    <w:rsid w:val="08E14F66"/>
    <w:rsid w:val="08E15090"/>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C39"/>
    <w:rsid w:val="08E15CF5"/>
    <w:rsid w:val="08E15D60"/>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B8A"/>
    <w:rsid w:val="08E16C3D"/>
    <w:rsid w:val="08E16C48"/>
    <w:rsid w:val="08E16D11"/>
    <w:rsid w:val="08E16D1C"/>
    <w:rsid w:val="08E16D8D"/>
    <w:rsid w:val="08E16ECE"/>
    <w:rsid w:val="08E1704B"/>
    <w:rsid w:val="08E1722D"/>
    <w:rsid w:val="08E173C5"/>
    <w:rsid w:val="08E173F9"/>
    <w:rsid w:val="08E17443"/>
    <w:rsid w:val="08E175B4"/>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2F1"/>
    <w:rsid w:val="08E214B1"/>
    <w:rsid w:val="08E2153E"/>
    <w:rsid w:val="08E2159E"/>
    <w:rsid w:val="08E216DB"/>
    <w:rsid w:val="08E21716"/>
    <w:rsid w:val="08E2184B"/>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46"/>
    <w:rsid w:val="08E227A0"/>
    <w:rsid w:val="08E229A0"/>
    <w:rsid w:val="08E229EB"/>
    <w:rsid w:val="08E22BEF"/>
    <w:rsid w:val="08E22C68"/>
    <w:rsid w:val="08E22E20"/>
    <w:rsid w:val="08E22E3A"/>
    <w:rsid w:val="08E22E45"/>
    <w:rsid w:val="08E22FAF"/>
    <w:rsid w:val="08E23223"/>
    <w:rsid w:val="08E23249"/>
    <w:rsid w:val="08E2342F"/>
    <w:rsid w:val="08E23443"/>
    <w:rsid w:val="08E23479"/>
    <w:rsid w:val="08E23486"/>
    <w:rsid w:val="08E234E1"/>
    <w:rsid w:val="08E23503"/>
    <w:rsid w:val="08E23575"/>
    <w:rsid w:val="08E23599"/>
    <w:rsid w:val="08E23795"/>
    <w:rsid w:val="08E237BB"/>
    <w:rsid w:val="08E2387A"/>
    <w:rsid w:val="08E2387E"/>
    <w:rsid w:val="08E23B2F"/>
    <w:rsid w:val="08E23B64"/>
    <w:rsid w:val="08E23B8D"/>
    <w:rsid w:val="08E23BDD"/>
    <w:rsid w:val="08E23C0B"/>
    <w:rsid w:val="08E23C63"/>
    <w:rsid w:val="08E23C7B"/>
    <w:rsid w:val="08E23F05"/>
    <w:rsid w:val="08E23FC5"/>
    <w:rsid w:val="08E24045"/>
    <w:rsid w:val="08E2407C"/>
    <w:rsid w:val="08E242E8"/>
    <w:rsid w:val="08E242EC"/>
    <w:rsid w:val="08E243A9"/>
    <w:rsid w:val="08E245BA"/>
    <w:rsid w:val="08E24789"/>
    <w:rsid w:val="08E249FB"/>
    <w:rsid w:val="08E24A2B"/>
    <w:rsid w:val="08E24A63"/>
    <w:rsid w:val="08E24A75"/>
    <w:rsid w:val="08E24B5B"/>
    <w:rsid w:val="08E24BB7"/>
    <w:rsid w:val="08E24C36"/>
    <w:rsid w:val="08E24CE5"/>
    <w:rsid w:val="08E24CFC"/>
    <w:rsid w:val="08E24E13"/>
    <w:rsid w:val="08E24E82"/>
    <w:rsid w:val="08E24EAE"/>
    <w:rsid w:val="08E24FAC"/>
    <w:rsid w:val="08E2502D"/>
    <w:rsid w:val="08E250A8"/>
    <w:rsid w:val="08E25103"/>
    <w:rsid w:val="08E25115"/>
    <w:rsid w:val="08E25225"/>
    <w:rsid w:val="08E2522C"/>
    <w:rsid w:val="08E25299"/>
    <w:rsid w:val="08E252B0"/>
    <w:rsid w:val="08E2538C"/>
    <w:rsid w:val="08E253DF"/>
    <w:rsid w:val="08E2546D"/>
    <w:rsid w:val="08E25592"/>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CBC"/>
    <w:rsid w:val="08E26DC6"/>
    <w:rsid w:val="08E26DD0"/>
    <w:rsid w:val="08E26E58"/>
    <w:rsid w:val="08E26EB1"/>
    <w:rsid w:val="08E26EEE"/>
    <w:rsid w:val="08E26F08"/>
    <w:rsid w:val="08E26F4E"/>
    <w:rsid w:val="08E26FC7"/>
    <w:rsid w:val="08E26FE7"/>
    <w:rsid w:val="08E27249"/>
    <w:rsid w:val="08E27305"/>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301EC"/>
    <w:rsid w:val="08E30252"/>
    <w:rsid w:val="08E30268"/>
    <w:rsid w:val="08E302AA"/>
    <w:rsid w:val="08E302E0"/>
    <w:rsid w:val="08E303A4"/>
    <w:rsid w:val="08E303C9"/>
    <w:rsid w:val="08E30434"/>
    <w:rsid w:val="08E3047E"/>
    <w:rsid w:val="08E3048D"/>
    <w:rsid w:val="08E30495"/>
    <w:rsid w:val="08E304DF"/>
    <w:rsid w:val="08E304F9"/>
    <w:rsid w:val="08E30537"/>
    <w:rsid w:val="08E3062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E4"/>
    <w:rsid w:val="08E31840"/>
    <w:rsid w:val="08E31891"/>
    <w:rsid w:val="08E31AD4"/>
    <w:rsid w:val="08E31E73"/>
    <w:rsid w:val="08E31E79"/>
    <w:rsid w:val="08E31F71"/>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A7"/>
    <w:rsid w:val="08E33F97"/>
    <w:rsid w:val="08E33FA9"/>
    <w:rsid w:val="08E3417A"/>
    <w:rsid w:val="08E341C3"/>
    <w:rsid w:val="08E34256"/>
    <w:rsid w:val="08E342A9"/>
    <w:rsid w:val="08E34396"/>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82"/>
    <w:rsid w:val="08E34EA6"/>
    <w:rsid w:val="08E34F1D"/>
    <w:rsid w:val="08E34F90"/>
    <w:rsid w:val="08E3500C"/>
    <w:rsid w:val="08E35055"/>
    <w:rsid w:val="08E35163"/>
    <w:rsid w:val="08E351AD"/>
    <w:rsid w:val="08E351B1"/>
    <w:rsid w:val="08E35235"/>
    <w:rsid w:val="08E3536B"/>
    <w:rsid w:val="08E35465"/>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C4"/>
    <w:rsid w:val="08E363EA"/>
    <w:rsid w:val="08E364FA"/>
    <w:rsid w:val="08E36538"/>
    <w:rsid w:val="08E36631"/>
    <w:rsid w:val="08E36687"/>
    <w:rsid w:val="08E368C7"/>
    <w:rsid w:val="08E36999"/>
    <w:rsid w:val="08E36B26"/>
    <w:rsid w:val="08E36BF2"/>
    <w:rsid w:val="08E36D53"/>
    <w:rsid w:val="08E36ED7"/>
    <w:rsid w:val="08E36EF3"/>
    <w:rsid w:val="08E36FAD"/>
    <w:rsid w:val="08E3729F"/>
    <w:rsid w:val="08E3735A"/>
    <w:rsid w:val="08E37370"/>
    <w:rsid w:val="08E373C8"/>
    <w:rsid w:val="08E37472"/>
    <w:rsid w:val="08E3747C"/>
    <w:rsid w:val="08E374A3"/>
    <w:rsid w:val="08E37700"/>
    <w:rsid w:val="08E37706"/>
    <w:rsid w:val="08E377FD"/>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F5"/>
    <w:rsid w:val="08E419F9"/>
    <w:rsid w:val="08E41A1A"/>
    <w:rsid w:val="08E41A59"/>
    <w:rsid w:val="08E41AF7"/>
    <w:rsid w:val="08E41D38"/>
    <w:rsid w:val="08E41D83"/>
    <w:rsid w:val="08E41E25"/>
    <w:rsid w:val="08E41F9B"/>
    <w:rsid w:val="08E4201F"/>
    <w:rsid w:val="08E42099"/>
    <w:rsid w:val="08E42147"/>
    <w:rsid w:val="08E42237"/>
    <w:rsid w:val="08E4223D"/>
    <w:rsid w:val="08E4232A"/>
    <w:rsid w:val="08E423CC"/>
    <w:rsid w:val="08E423E3"/>
    <w:rsid w:val="08E42466"/>
    <w:rsid w:val="08E4247A"/>
    <w:rsid w:val="08E425DF"/>
    <w:rsid w:val="08E42636"/>
    <w:rsid w:val="08E426D6"/>
    <w:rsid w:val="08E426E1"/>
    <w:rsid w:val="08E426F1"/>
    <w:rsid w:val="08E4279A"/>
    <w:rsid w:val="08E42897"/>
    <w:rsid w:val="08E428A8"/>
    <w:rsid w:val="08E428DB"/>
    <w:rsid w:val="08E42A6E"/>
    <w:rsid w:val="08E42AA7"/>
    <w:rsid w:val="08E42B3C"/>
    <w:rsid w:val="08E42BFE"/>
    <w:rsid w:val="08E42D7E"/>
    <w:rsid w:val="08E42DBF"/>
    <w:rsid w:val="08E42EDA"/>
    <w:rsid w:val="08E4302B"/>
    <w:rsid w:val="08E43066"/>
    <w:rsid w:val="08E430CA"/>
    <w:rsid w:val="08E43203"/>
    <w:rsid w:val="08E43264"/>
    <w:rsid w:val="08E432DE"/>
    <w:rsid w:val="08E43316"/>
    <w:rsid w:val="08E43320"/>
    <w:rsid w:val="08E433B0"/>
    <w:rsid w:val="08E4363E"/>
    <w:rsid w:val="08E43651"/>
    <w:rsid w:val="08E43665"/>
    <w:rsid w:val="08E437B2"/>
    <w:rsid w:val="08E437F0"/>
    <w:rsid w:val="08E43838"/>
    <w:rsid w:val="08E43878"/>
    <w:rsid w:val="08E43910"/>
    <w:rsid w:val="08E4392A"/>
    <w:rsid w:val="08E43940"/>
    <w:rsid w:val="08E43A76"/>
    <w:rsid w:val="08E43B0D"/>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A2C"/>
    <w:rsid w:val="08E44B5B"/>
    <w:rsid w:val="08E44B8B"/>
    <w:rsid w:val="08E44BAD"/>
    <w:rsid w:val="08E44BE3"/>
    <w:rsid w:val="08E44D87"/>
    <w:rsid w:val="08E44DF3"/>
    <w:rsid w:val="08E44E57"/>
    <w:rsid w:val="08E44F59"/>
    <w:rsid w:val="08E45119"/>
    <w:rsid w:val="08E45126"/>
    <w:rsid w:val="08E45295"/>
    <w:rsid w:val="08E452C5"/>
    <w:rsid w:val="08E45415"/>
    <w:rsid w:val="08E4541E"/>
    <w:rsid w:val="08E45449"/>
    <w:rsid w:val="08E45497"/>
    <w:rsid w:val="08E4549D"/>
    <w:rsid w:val="08E45744"/>
    <w:rsid w:val="08E45762"/>
    <w:rsid w:val="08E45854"/>
    <w:rsid w:val="08E45855"/>
    <w:rsid w:val="08E4597F"/>
    <w:rsid w:val="08E459BF"/>
    <w:rsid w:val="08E45B37"/>
    <w:rsid w:val="08E45BB8"/>
    <w:rsid w:val="08E45CBE"/>
    <w:rsid w:val="08E45CBF"/>
    <w:rsid w:val="08E45CF8"/>
    <w:rsid w:val="08E45F56"/>
    <w:rsid w:val="08E45F5D"/>
    <w:rsid w:val="08E4601E"/>
    <w:rsid w:val="08E46125"/>
    <w:rsid w:val="08E4617C"/>
    <w:rsid w:val="08E46195"/>
    <w:rsid w:val="08E46202"/>
    <w:rsid w:val="08E46352"/>
    <w:rsid w:val="08E463C4"/>
    <w:rsid w:val="08E464A7"/>
    <w:rsid w:val="08E4658F"/>
    <w:rsid w:val="08E465D9"/>
    <w:rsid w:val="08E4677C"/>
    <w:rsid w:val="08E46945"/>
    <w:rsid w:val="08E4696E"/>
    <w:rsid w:val="08E46A54"/>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B91"/>
    <w:rsid w:val="08E47B97"/>
    <w:rsid w:val="08E47C72"/>
    <w:rsid w:val="08E47EF8"/>
    <w:rsid w:val="08E47F08"/>
    <w:rsid w:val="08E47F47"/>
    <w:rsid w:val="08E47FA8"/>
    <w:rsid w:val="08E47FBE"/>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C03"/>
    <w:rsid w:val="08E50C06"/>
    <w:rsid w:val="08E50C5B"/>
    <w:rsid w:val="08E50C79"/>
    <w:rsid w:val="08E50F79"/>
    <w:rsid w:val="08E50FAA"/>
    <w:rsid w:val="08E51030"/>
    <w:rsid w:val="08E5103B"/>
    <w:rsid w:val="08E51061"/>
    <w:rsid w:val="08E511CD"/>
    <w:rsid w:val="08E51286"/>
    <w:rsid w:val="08E512B6"/>
    <w:rsid w:val="08E5130A"/>
    <w:rsid w:val="08E51480"/>
    <w:rsid w:val="08E51482"/>
    <w:rsid w:val="08E515A0"/>
    <w:rsid w:val="08E515B4"/>
    <w:rsid w:val="08E5161F"/>
    <w:rsid w:val="08E51866"/>
    <w:rsid w:val="08E51944"/>
    <w:rsid w:val="08E51981"/>
    <w:rsid w:val="08E519A7"/>
    <w:rsid w:val="08E51AA1"/>
    <w:rsid w:val="08E51CE2"/>
    <w:rsid w:val="08E51D00"/>
    <w:rsid w:val="08E51D82"/>
    <w:rsid w:val="08E51DE8"/>
    <w:rsid w:val="08E51E31"/>
    <w:rsid w:val="08E5249B"/>
    <w:rsid w:val="08E524ED"/>
    <w:rsid w:val="08E524FB"/>
    <w:rsid w:val="08E52532"/>
    <w:rsid w:val="08E5271B"/>
    <w:rsid w:val="08E52788"/>
    <w:rsid w:val="08E52833"/>
    <w:rsid w:val="08E52897"/>
    <w:rsid w:val="08E52AE8"/>
    <w:rsid w:val="08E52B2A"/>
    <w:rsid w:val="08E52B2C"/>
    <w:rsid w:val="08E52C3D"/>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36"/>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339"/>
    <w:rsid w:val="08E55478"/>
    <w:rsid w:val="08E5547B"/>
    <w:rsid w:val="08E554D7"/>
    <w:rsid w:val="08E554E4"/>
    <w:rsid w:val="08E556A6"/>
    <w:rsid w:val="08E556B9"/>
    <w:rsid w:val="08E55702"/>
    <w:rsid w:val="08E55763"/>
    <w:rsid w:val="08E5589B"/>
    <w:rsid w:val="08E5597C"/>
    <w:rsid w:val="08E55A97"/>
    <w:rsid w:val="08E55A99"/>
    <w:rsid w:val="08E55B13"/>
    <w:rsid w:val="08E55B22"/>
    <w:rsid w:val="08E55C19"/>
    <w:rsid w:val="08E55C6C"/>
    <w:rsid w:val="08E55D13"/>
    <w:rsid w:val="08E55D2B"/>
    <w:rsid w:val="08E55D73"/>
    <w:rsid w:val="08E55DB7"/>
    <w:rsid w:val="08E55F25"/>
    <w:rsid w:val="08E55F95"/>
    <w:rsid w:val="08E55FDC"/>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F2C"/>
    <w:rsid w:val="08E57077"/>
    <w:rsid w:val="08E5719F"/>
    <w:rsid w:val="08E572B9"/>
    <w:rsid w:val="08E57396"/>
    <w:rsid w:val="08E573BF"/>
    <w:rsid w:val="08E5751E"/>
    <w:rsid w:val="08E575D7"/>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5E"/>
    <w:rsid w:val="08E60ECC"/>
    <w:rsid w:val="08E61045"/>
    <w:rsid w:val="08E61050"/>
    <w:rsid w:val="08E61053"/>
    <w:rsid w:val="08E61065"/>
    <w:rsid w:val="08E6118B"/>
    <w:rsid w:val="08E611B5"/>
    <w:rsid w:val="08E61206"/>
    <w:rsid w:val="08E6129B"/>
    <w:rsid w:val="08E612B4"/>
    <w:rsid w:val="08E613FA"/>
    <w:rsid w:val="08E61402"/>
    <w:rsid w:val="08E614B0"/>
    <w:rsid w:val="08E614B1"/>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CAA"/>
    <w:rsid w:val="08E62D22"/>
    <w:rsid w:val="08E62DD3"/>
    <w:rsid w:val="08E62E06"/>
    <w:rsid w:val="08E62FAD"/>
    <w:rsid w:val="08E63063"/>
    <w:rsid w:val="08E63177"/>
    <w:rsid w:val="08E631BC"/>
    <w:rsid w:val="08E63273"/>
    <w:rsid w:val="08E633ED"/>
    <w:rsid w:val="08E634AF"/>
    <w:rsid w:val="08E634B3"/>
    <w:rsid w:val="08E63513"/>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F1"/>
    <w:rsid w:val="08E64B1B"/>
    <w:rsid w:val="08E64D36"/>
    <w:rsid w:val="08E64D3A"/>
    <w:rsid w:val="08E64DF0"/>
    <w:rsid w:val="08E64DF7"/>
    <w:rsid w:val="08E64F18"/>
    <w:rsid w:val="08E65081"/>
    <w:rsid w:val="08E65139"/>
    <w:rsid w:val="08E65366"/>
    <w:rsid w:val="08E65479"/>
    <w:rsid w:val="08E654BA"/>
    <w:rsid w:val="08E655C6"/>
    <w:rsid w:val="08E655ED"/>
    <w:rsid w:val="08E6583B"/>
    <w:rsid w:val="08E658B4"/>
    <w:rsid w:val="08E65929"/>
    <w:rsid w:val="08E65982"/>
    <w:rsid w:val="08E65A01"/>
    <w:rsid w:val="08E65A37"/>
    <w:rsid w:val="08E65ABC"/>
    <w:rsid w:val="08E65B31"/>
    <w:rsid w:val="08E65E1D"/>
    <w:rsid w:val="08E65E3B"/>
    <w:rsid w:val="08E65E3C"/>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5F5"/>
    <w:rsid w:val="08E675F9"/>
    <w:rsid w:val="08E67604"/>
    <w:rsid w:val="08E6764C"/>
    <w:rsid w:val="08E67753"/>
    <w:rsid w:val="08E6778A"/>
    <w:rsid w:val="08E67862"/>
    <w:rsid w:val="08E67883"/>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B3"/>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7E"/>
    <w:rsid w:val="08E7157F"/>
    <w:rsid w:val="08E715D4"/>
    <w:rsid w:val="08E716A4"/>
    <w:rsid w:val="08E7172C"/>
    <w:rsid w:val="08E7177F"/>
    <w:rsid w:val="08E717B1"/>
    <w:rsid w:val="08E717CA"/>
    <w:rsid w:val="08E7194F"/>
    <w:rsid w:val="08E71B29"/>
    <w:rsid w:val="08E71B93"/>
    <w:rsid w:val="08E71BAA"/>
    <w:rsid w:val="08E71D54"/>
    <w:rsid w:val="08E71D63"/>
    <w:rsid w:val="08E71EB3"/>
    <w:rsid w:val="08E71FA6"/>
    <w:rsid w:val="08E71FA9"/>
    <w:rsid w:val="08E71FAC"/>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85E"/>
    <w:rsid w:val="08E73913"/>
    <w:rsid w:val="08E73942"/>
    <w:rsid w:val="08E739F6"/>
    <w:rsid w:val="08E73AB5"/>
    <w:rsid w:val="08E73C09"/>
    <w:rsid w:val="08E73CAE"/>
    <w:rsid w:val="08E73D8A"/>
    <w:rsid w:val="08E73E49"/>
    <w:rsid w:val="08E73EAA"/>
    <w:rsid w:val="08E73EAC"/>
    <w:rsid w:val="08E73EE5"/>
    <w:rsid w:val="08E73EE6"/>
    <w:rsid w:val="08E73EEC"/>
    <w:rsid w:val="08E73EF6"/>
    <w:rsid w:val="08E73F65"/>
    <w:rsid w:val="08E740B1"/>
    <w:rsid w:val="08E741AE"/>
    <w:rsid w:val="08E741E1"/>
    <w:rsid w:val="08E7424C"/>
    <w:rsid w:val="08E74303"/>
    <w:rsid w:val="08E74360"/>
    <w:rsid w:val="08E7439D"/>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55F"/>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ADD"/>
    <w:rsid w:val="08E80B3E"/>
    <w:rsid w:val="08E80C45"/>
    <w:rsid w:val="08E80D67"/>
    <w:rsid w:val="08E80D95"/>
    <w:rsid w:val="08E80DB7"/>
    <w:rsid w:val="08E80EA6"/>
    <w:rsid w:val="08E80EDD"/>
    <w:rsid w:val="08E80EE6"/>
    <w:rsid w:val="08E80F46"/>
    <w:rsid w:val="08E81083"/>
    <w:rsid w:val="08E810D0"/>
    <w:rsid w:val="08E810D9"/>
    <w:rsid w:val="08E810F6"/>
    <w:rsid w:val="08E810FB"/>
    <w:rsid w:val="08E81343"/>
    <w:rsid w:val="08E81397"/>
    <w:rsid w:val="08E81597"/>
    <w:rsid w:val="08E815B0"/>
    <w:rsid w:val="08E81663"/>
    <w:rsid w:val="08E81677"/>
    <w:rsid w:val="08E81695"/>
    <w:rsid w:val="08E81774"/>
    <w:rsid w:val="08E818FD"/>
    <w:rsid w:val="08E81971"/>
    <w:rsid w:val="08E81A15"/>
    <w:rsid w:val="08E81A26"/>
    <w:rsid w:val="08E81BED"/>
    <w:rsid w:val="08E81C01"/>
    <w:rsid w:val="08E81C19"/>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0E6"/>
    <w:rsid w:val="08E8311B"/>
    <w:rsid w:val="08E8315F"/>
    <w:rsid w:val="08E83213"/>
    <w:rsid w:val="08E8322F"/>
    <w:rsid w:val="08E8337F"/>
    <w:rsid w:val="08E833A4"/>
    <w:rsid w:val="08E8347D"/>
    <w:rsid w:val="08E834B2"/>
    <w:rsid w:val="08E835BC"/>
    <w:rsid w:val="08E83711"/>
    <w:rsid w:val="08E8372B"/>
    <w:rsid w:val="08E83869"/>
    <w:rsid w:val="08E83904"/>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39"/>
    <w:rsid w:val="08E84A80"/>
    <w:rsid w:val="08E84A8B"/>
    <w:rsid w:val="08E84C39"/>
    <w:rsid w:val="08E84D53"/>
    <w:rsid w:val="08E84D96"/>
    <w:rsid w:val="08E84ED8"/>
    <w:rsid w:val="08E84EF0"/>
    <w:rsid w:val="08E84FB9"/>
    <w:rsid w:val="08E850BB"/>
    <w:rsid w:val="08E852D8"/>
    <w:rsid w:val="08E85305"/>
    <w:rsid w:val="08E8537D"/>
    <w:rsid w:val="08E85536"/>
    <w:rsid w:val="08E8553B"/>
    <w:rsid w:val="08E855C8"/>
    <w:rsid w:val="08E8570A"/>
    <w:rsid w:val="08E8570E"/>
    <w:rsid w:val="08E85748"/>
    <w:rsid w:val="08E85797"/>
    <w:rsid w:val="08E859C9"/>
    <w:rsid w:val="08E85A06"/>
    <w:rsid w:val="08E85A6F"/>
    <w:rsid w:val="08E85A75"/>
    <w:rsid w:val="08E85B1D"/>
    <w:rsid w:val="08E85C06"/>
    <w:rsid w:val="08E85C57"/>
    <w:rsid w:val="08E85C5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ED"/>
    <w:rsid w:val="08E86C03"/>
    <w:rsid w:val="08E86C84"/>
    <w:rsid w:val="08E86D03"/>
    <w:rsid w:val="08E86D31"/>
    <w:rsid w:val="08E86D57"/>
    <w:rsid w:val="08E86D74"/>
    <w:rsid w:val="08E86E07"/>
    <w:rsid w:val="08E86EAE"/>
    <w:rsid w:val="08E86EDE"/>
    <w:rsid w:val="08E87037"/>
    <w:rsid w:val="08E8710E"/>
    <w:rsid w:val="08E87115"/>
    <w:rsid w:val="08E87155"/>
    <w:rsid w:val="08E871CE"/>
    <w:rsid w:val="08E8720C"/>
    <w:rsid w:val="08E8739A"/>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DF7"/>
    <w:rsid w:val="08E87E22"/>
    <w:rsid w:val="08E87E29"/>
    <w:rsid w:val="08E87EAC"/>
    <w:rsid w:val="08E87F10"/>
    <w:rsid w:val="08E87F84"/>
    <w:rsid w:val="08E90000"/>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30A"/>
    <w:rsid w:val="08E92372"/>
    <w:rsid w:val="08E9239D"/>
    <w:rsid w:val="08E92434"/>
    <w:rsid w:val="08E9249B"/>
    <w:rsid w:val="08E924D0"/>
    <w:rsid w:val="08E92567"/>
    <w:rsid w:val="08E925CB"/>
    <w:rsid w:val="08E9267F"/>
    <w:rsid w:val="08E926DB"/>
    <w:rsid w:val="08E927DD"/>
    <w:rsid w:val="08E92BD7"/>
    <w:rsid w:val="08E92C0C"/>
    <w:rsid w:val="08E92C36"/>
    <w:rsid w:val="08E92D93"/>
    <w:rsid w:val="08E92EDA"/>
    <w:rsid w:val="08E93086"/>
    <w:rsid w:val="08E93093"/>
    <w:rsid w:val="08E93170"/>
    <w:rsid w:val="08E931C0"/>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E2B"/>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00"/>
    <w:rsid w:val="08E94862"/>
    <w:rsid w:val="08E94915"/>
    <w:rsid w:val="08E9499C"/>
    <w:rsid w:val="08E949EE"/>
    <w:rsid w:val="08E949F5"/>
    <w:rsid w:val="08E94AE1"/>
    <w:rsid w:val="08E94B15"/>
    <w:rsid w:val="08E94B4C"/>
    <w:rsid w:val="08E94CCC"/>
    <w:rsid w:val="08E94F12"/>
    <w:rsid w:val="08E94FCC"/>
    <w:rsid w:val="08E9504A"/>
    <w:rsid w:val="08E95059"/>
    <w:rsid w:val="08E950B8"/>
    <w:rsid w:val="08E950DE"/>
    <w:rsid w:val="08E95113"/>
    <w:rsid w:val="08E951AE"/>
    <w:rsid w:val="08E95229"/>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F67"/>
    <w:rsid w:val="08E95FC8"/>
    <w:rsid w:val="08E95FCA"/>
    <w:rsid w:val="08E95FFC"/>
    <w:rsid w:val="08E96206"/>
    <w:rsid w:val="08E96247"/>
    <w:rsid w:val="08E963FE"/>
    <w:rsid w:val="08E964C3"/>
    <w:rsid w:val="08E965C6"/>
    <w:rsid w:val="08E96610"/>
    <w:rsid w:val="08E96679"/>
    <w:rsid w:val="08E966EB"/>
    <w:rsid w:val="08E9678D"/>
    <w:rsid w:val="08E9679C"/>
    <w:rsid w:val="08E96866"/>
    <w:rsid w:val="08E968B2"/>
    <w:rsid w:val="08E96A66"/>
    <w:rsid w:val="08E96B30"/>
    <w:rsid w:val="08E96D4C"/>
    <w:rsid w:val="08E96E6B"/>
    <w:rsid w:val="08E96EE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F"/>
    <w:rsid w:val="08E9766E"/>
    <w:rsid w:val="08E97673"/>
    <w:rsid w:val="08E976B0"/>
    <w:rsid w:val="08E97700"/>
    <w:rsid w:val="08E977EF"/>
    <w:rsid w:val="08E97897"/>
    <w:rsid w:val="08E97937"/>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37"/>
    <w:rsid w:val="08EA0EF6"/>
    <w:rsid w:val="08EA1046"/>
    <w:rsid w:val="08EA105E"/>
    <w:rsid w:val="08EA1142"/>
    <w:rsid w:val="08EA118B"/>
    <w:rsid w:val="08EA11FC"/>
    <w:rsid w:val="08EA1224"/>
    <w:rsid w:val="08EA1249"/>
    <w:rsid w:val="08EA132B"/>
    <w:rsid w:val="08EA1487"/>
    <w:rsid w:val="08EA14E3"/>
    <w:rsid w:val="08EA1544"/>
    <w:rsid w:val="08EA1566"/>
    <w:rsid w:val="08EA161F"/>
    <w:rsid w:val="08EA1704"/>
    <w:rsid w:val="08EA171D"/>
    <w:rsid w:val="08EA1728"/>
    <w:rsid w:val="08EA1759"/>
    <w:rsid w:val="08EA179D"/>
    <w:rsid w:val="08EA179E"/>
    <w:rsid w:val="08EA1862"/>
    <w:rsid w:val="08EA191B"/>
    <w:rsid w:val="08EA1978"/>
    <w:rsid w:val="08EA1983"/>
    <w:rsid w:val="08EA19BC"/>
    <w:rsid w:val="08EA1A0F"/>
    <w:rsid w:val="08EA1AD4"/>
    <w:rsid w:val="08EA1CF2"/>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A0"/>
    <w:rsid w:val="08EA334A"/>
    <w:rsid w:val="08EA33AA"/>
    <w:rsid w:val="08EA341B"/>
    <w:rsid w:val="08EA34DD"/>
    <w:rsid w:val="08EA351A"/>
    <w:rsid w:val="08EA3586"/>
    <w:rsid w:val="08EA3631"/>
    <w:rsid w:val="08EA36B7"/>
    <w:rsid w:val="08EA390E"/>
    <w:rsid w:val="08EA392E"/>
    <w:rsid w:val="08EA394F"/>
    <w:rsid w:val="08EA398F"/>
    <w:rsid w:val="08EA3B63"/>
    <w:rsid w:val="08EA3B8A"/>
    <w:rsid w:val="08EA3C4D"/>
    <w:rsid w:val="08EA3C99"/>
    <w:rsid w:val="08EA3C9E"/>
    <w:rsid w:val="08EA3CB8"/>
    <w:rsid w:val="08EA3D08"/>
    <w:rsid w:val="08EA3D2A"/>
    <w:rsid w:val="08EA3D9E"/>
    <w:rsid w:val="08EA3E07"/>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BC7"/>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618"/>
    <w:rsid w:val="08EB06BC"/>
    <w:rsid w:val="08EB07B0"/>
    <w:rsid w:val="08EB07ED"/>
    <w:rsid w:val="08EB0A92"/>
    <w:rsid w:val="08EB0AA4"/>
    <w:rsid w:val="08EB0AC5"/>
    <w:rsid w:val="08EB0D42"/>
    <w:rsid w:val="08EB0DAC"/>
    <w:rsid w:val="08EB0E04"/>
    <w:rsid w:val="08EB0E68"/>
    <w:rsid w:val="08EB0E6A"/>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AE"/>
    <w:rsid w:val="08EB5002"/>
    <w:rsid w:val="08EB5009"/>
    <w:rsid w:val="08EB507E"/>
    <w:rsid w:val="08EB51E0"/>
    <w:rsid w:val="08EB562D"/>
    <w:rsid w:val="08EB56BD"/>
    <w:rsid w:val="08EB583D"/>
    <w:rsid w:val="08EB5848"/>
    <w:rsid w:val="08EB58B5"/>
    <w:rsid w:val="08EB596A"/>
    <w:rsid w:val="08EB5A21"/>
    <w:rsid w:val="08EB5A55"/>
    <w:rsid w:val="08EB5ABA"/>
    <w:rsid w:val="08EB5AC2"/>
    <w:rsid w:val="08EB5B83"/>
    <w:rsid w:val="08EB5C57"/>
    <w:rsid w:val="08EB5CAF"/>
    <w:rsid w:val="08EB5ED8"/>
    <w:rsid w:val="08EB5F68"/>
    <w:rsid w:val="08EB5F8F"/>
    <w:rsid w:val="08EB5FC2"/>
    <w:rsid w:val="08EB6063"/>
    <w:rsid w:val="08EB611C"/>
    <w:rsid w:val="08EB6182"/>
    <w:rsid w:val="08EB61C6"/>
    <w:rsid w:val="08EB6324"/>
    <w:rsid w:val="08EB6381"/>
    <w:rsid w:val="08EB63E3"/>
    <w:rsid w:val="08EB648C"/>
    <w:rsid w:val="08EB64C2"/>
    <w:rsid w:val="08EB6509"/>
    <w:rsid w:val="08EB6601"/>
    <w:rsid w:val="08EB663B"/>
    <w:rsid w:val="08EB66F0"/>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F"/>
    <w:rsid w:val="08EB75BA"/>
    <w:rsid w:val="08EB76AC"/>
    <w:rsid w:val="08EB7719"/>
    <w:rsid w:val="08EB77D8"/>
    <w:rsid w:val="08EB7915"/>
    <w:rsid w:val="08EB79D3"/>
    <w:rsid w:val="08EB79D5"/>
    <w:rsid w:val="08EB7B92"/>
    <w:rsid w:val="08EB7C32"/>
    <w:rsid w:val="08EB7C4C"/>
    <w:rsid w:val="08EB7D56"/>
    <w:rsid w:val="08EB7E2C"/>
    <w:rsid w:val="08EB7E8E"/>
    <w:rsid w:val="08EB7E9E"/>
    <w:rsid w:val="08EB7F13"/>
    <w:rsid w:val="08EC005F"/>
    <w:rsid w:val="08EC007A"/>
    <w:rsid w:val="08EC0098"/>
    <w:rsid w:val="08EC016B"/>
    <w:rsid w:val="08EC01C2"/>
    <w:rsid w:val="08EC01CF"/>
    <w:rsid w:val="08EC020B"/>
    <w:rsid w:val="08EC0226"/>
    <w:rsid w:val="08EC0435"/>
    <w:rsid w:val="08EC04A9"/>
    <w:rsid w:val="08EC058E"/>
    <w:rsid w:val="08EC05EF"/>
    <w:rsid w:val="08EC07A1"/>
    <w:rsid w:val="08EC0802"/>
    <w:rsid w:val="08EC0940"/>
    <w:rsid w:val="08EC0943"/>
    <w:rsid w:val="08EC0945"/>
    <w:rsid w:val="08EC099C"/>
    <w:rsid w:val="08EC0A00"/>
    <w:rsid w:val="08EC0A33"/>
    <w:rsid w:val="08EC0A39"/>
    <w:rsid w:val="08EC0B40"/>
    <w:rsid w:val="08EC0B59"/>
    <w:rsid w:val="08EC0B85"/>
    <w:rsid w:val="08EC0B9B"/>
    <w:rsid w:val="08EC0BAF"/>
    <w:rsid w:val="08EC0D49"/>
    <w:rsid w:val="08EC0D88"/>
    <w:rsid w:val="08EC0E43"/>
    <w:rsid w:val="08EC0ED0"/>
    <w:rsid w:val="08EC0EFE"/>
    <w:rsid w:val="08EC10FA"/>
    <w:rsid w:val="08EC1227"/>
    <w:rsid w:val="08EC122D"/>
    <w:rsid w:val="08EC13BE"/>
    <w:rsid w:val="08EC144B"/>
    <w:rsid w:val="08EC14A0"/>
    <w:rsid w:val="08EC14FC"/>
    <w:rsid w:val="08EC15D6"/>
    <w:rsid w:val="08EC16AA"/>
    <w:rsid w:val="08EC16AC"/>
    <w:rsid w:val="08EC1755"/>
    <w:rsid w:val="08EC17C4"/>
    <w:rsid w:val="08EC17D5"/>
    <w:rsid w:val="08EC18A2"/>
    <w:rsid w:val="08EC18E6"/>
    <w:rsid w:val="08EC19A6"/>
    <w:rsid w:val="08EC19E5"/>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65B"/>
    <w:rsid w:val="08EC36FB"/>
    <w:rsid w:val="08EC3710"/>
    <w:rsid w:val="08EC37F7"/>
    <w:rsid w:val="08EC38B1"/>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6C8"/>
    <w:rsid w:val="08EC46DE"/>
    <w:rsid w:val="08EC47FC"/>
    <w:rsid w:val="08EC4833"/>
    <w:rsid w:val="08EC4BBB"/>
    <w:rsid w:val="08EC4C4D"/>
    <w:rsid w:val="08EC4DA4"/>
    <w:rsid w:val="08EC4EA6"/>
    <w:rsid w:val="08EC4F0A"/>
    <w:rsid w:val="08EC4F55"/>
    <w:rsid w:val="08EC5092"/>
    <w:rsid w:val="08EC509D"/>
    <w:rsid w:val="08EC5143"/>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2D"/>
    <w:rsid w:val="08EC70B0"/>
    <w:rsid w:val="08EC70E8"/>
    <w:rsid w:val="08EC7256"/>
    <w:rsid w:val="08EC72FD"/>
    <w:rsid w:val="08EC7353"/>
    <w:rsid w:val="08EC7395"/>
    <w:rsid w:val="08EC73BE"/>
    <w:rsid w:val="08EC742F"/>
    <w:rsid w:val="08EC747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F51"/>
    <w:rsid w:val="08EC7F9B"/>
    <w:rsid w:val="08ED0138"/>
    <w:rsid w:val="08ED0241"/>
    <w:rsid w:val="08ED0275"/>
    <w:rsid w:val="08ED04AB"/>
    <w:rsid w:val="08ED04B2"/>
    <w:rsid w:val="08ED0554"/>
    <w:rsid w:val="08ED05FC"/>
    <w:rsid w:val="08ED0604"/>
    <w:rsid w:val="08ED063C"/>
    <w:rsid w:val="08ED0672"/>
    <w:rsid w:val="08ED0689"/>
    <w:rsid w:val="08ED080F"/>
    <w:rsid w:val="08ED0836"/>
    <w:rsid w:val="08ED08BB"/>
    <w:rsid w:val="08ED0921"/>
    <w:rsid w:val="08ED09E9"/>
    <w:rsid w:val="08ED0AB1"/>
    <w:rsid w:val="08ED0B5B"/>
    <w:rsid w:val="08ED0B93"/>
    <w:rsid w:val="08ED0C7C"/>
    <w:rsid w:val="08ED0C88"/>
    <w:rsid w:val="08ED0E54"/>
    <w:rsid w:val="08ED0F0D"/>
    <w:rsid w:val="08ED0F39"/>
    <w:rsid w:val="08ED0FB8"/>
    <w:rsid w:val="08ED1075"/>
    <w:rsid w:val="08ED10BB"/>
    <w:rsid w:val="08ED10CE"/>
    <w:rsid w:val="08ED1119"/>
    <w:rsid w:val="08ED11C3"/>
    <w:rsid w:val="08ED1248"/>
    <w:rsid w:val="08ED13A0"/>
    <w:rsid w:val="08ED13A4"/>
    <w:rsid w:val="08ED152A"/>
    <w:rsid w:val="08ED152E"/>
    <w:rsid w:val="08ED156E"/>
    <w:rsid w:val="08ED15D7"/>
    <w:rsid w:val="08ED1625"/>
    <w:rsid w:val="08ED16F5"/>
    <w:rsid w:val="08ED179A"/>
    <w:rsid w:val="08ED17CE"/>
    <w:rsid w:val="08ED183C"/>
    <w:rsid w:val="08ED1889"/>
    <w:rsid w:val="08ED18FC"/>
    <w:rsid w:val="08ED19B4"/>
    <w:rsid w:val="08ED1A1F"/>
    <w:rsid w:val="08ED1AD5"/>
    <w:rsid w:val="08ED1ADE"/>
    <w:rsid w:val="08ED1B6E"/>
    <w:rsid w:val="08ED1BFD"/>
    <w:rsid w:val="08ED1C17"/>
    <w:rsid w:val="08ED1C1D"/>
    <w:rsid w:val="08ED1F0D"/>
    <w:rsid w:val="08ED1FD0"/>
    <w:rsid w:val="08ED20A1"/>
    <w:rsid w:val="08ED23C5"/>
    <w:rsid w:val="08ED2496"/>
    <w:rsid w:val="08ED2643"/>
    <w:rsid w:val="08ED2685"/>
    <w:rsid w:val="08ED2802"/>
    <w:rsid w:val="08ED28D5"/>
    <w:rsid w:val="08ED2973"/>
    <w:rsid w:val="08ED29D4"/>
    <w:rsid w:val="08ED29DF"/>
    <w:rsid w:val="08ED2A94"/>
    <w:rsid w:val="08ED2D6C"/>
    <w:rsid w:val="08ED2D6E"/>
    <w:rsid w:val="08ED2DEA"/>
    <w:rsid w:val="08ED2EDF"/>
    <w:rsid w:val="08ED2FBB"/>
    <w:rsid w:val="08ED2FE4"/>
    <w:rsid w:val="08ED3026"/>
    <w:rsid w:val="08ED309B"/>
    <w:rsid w:val="08ED3146"/>
    <w:rsid w:val="08ED327D"/>
    <w:rsid w:val="08ED32CE"/>
    <w:rsid w:val="08ED3394"/>
    <w:rsid w:val="08ED33CC"/>
    <w:rsid w:val="08ED3465"/>
    <w:rsid w:val="08ED34B2"/>
    <w:rsid w:val="08ED34C5"/>
    <w:rsid w:val="08ED35AE"/>
    <w:rsid w:val="08ED35C0"/>
    <w:rsid w:val="08ED3627"/>
    <w:rsid w:val="08ED37C3"/>
    <w:rsid w:val="08ED381E"/>
    <w:rsid w:val="08ED385F"/>
    <w:rsid w:val="08ED3AEF"/>
    <w:rsid w:val="08ED3D18"/>
    <w:rsid w:val="08ED3DF7"/>
    <w:rsid w:val="08ED3EF1"/>
    <w:rsid w:val="08ED3F11"/>
    <w:rsid w:val="08ED4071"/>
    <w:rsid w:val="08ED40F0"/>
    <w:rsid w:val="08ED41C6"/>
    <w:rsid w:val="08ED42CA"/>
    <w:rsid w:val="08ED43A2"/>
    <w:rsid w:val="08ED440A"/>
    <w:rsid w:val="08ED44B6"/>
    <w:rsid w:val="08ED4505"/>
    <w:rsid w:val="08ED450C"/>
    <w:rsid w:val="08ED452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311"/>
    <w:rsid w:val="08ED64CE"/>
    <w:rsid w:val="08ED659B"/>
    <w:rsid w:val="08ED65B5"/>
    <w:rsid w:val="08ED6631"/>
    <w:rsid w:val="08ED6800"/>
    <w:rsid w:val="08ED6811"/>
    <w:rsid w:val="08ED685D"/>
    <w:rsid w:val="08ED68BB"/>
    <w:rsid w:val="08ED69EA"/>
    <w:rsid w:val="08ED6A24"/>
    <w:rsid w:val="08ED6A42"/>
    <w:rsid w:val="08ED6A44"/>
    <w:rsid w:val="08ED6A5C"/>
    <w:rsid w:val="08ED6A7C"/>
    <w:rsid w:val="08ED6A89"/>
    <w:rsid w:val="08ED6ADF"/>
    <w:rsid w:val="08ED6B71"/>
    <w:rsid w:val="08ED6B86"/>
    <w:rsid w:val="08ED6B94"/>
    <w:rsid w:val="08ED6C89"/>
    <w:rsid w:val="08ED6D02"/>
    <w:rsid w:val="08ED6D27"/>
    <w:rsid w:val="08ED6D82"/>
    <w:rsid w:val="08ED6DC5"/>
    <w:rsid w:val="08ED6DCB"/>
    <w:rsid w:val="08ED6E81"/>
    <w:rsid w:val="08ED6F55"/>
    <w:rsid w:val="08ED6F57"/>
    <w:rsid w:val="08ED6F7D"/>
    <w:rsid w:val="08ED6F89"/>
    <w:rsid w:val="08ED6FBB"/>
    <w:rsid w:val="08ED708E"/>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829"/>
    <w:rsid w:val="08ED7911"/>
    <w:rsid w:val="08ED79F2"/>
    <w:rsid w:val="08ED79FA"/>
    <w:rsid w:val="08ED7A01"/>
    <w:rsid w:val="08ED7AB0"/>
    <w:rsid w:val="08ED7AFC"/>
    <w:rsid w:val="08ED7BD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1285"/>
    <w:rsid w:val="08EE12EC"/>
    <w:rsid w:val="08EE13BE"/>
    <w:rsid w:val="08EE1408"/>
    <w:rsid w:val="08EE1585"/>
    <w:rsid w:val="08EE158B"/>
    <w:rsid w:val="08EE15E1"/>
    <w:rsid w:val="08EE15F4"/>
    <w:rsid w:val="08EE1662"/>
    <w:rsid w:val="08EE16E2"/>
    <w:rsid w:val="08EE1767"/>
    <w:rsid w:val="08EE17A9"/>
    <w:rsid w:val="08EE17FB"/>
    <w:rsid w:val="08EE187F"/>
    <w:rsid w:val="08EE1A1A"/>
    <w:rsid w:val="08EE1AF3"/>
    <w:rsid w:val="08EE1B95"/>
    <w:rsid w:val="08EE1BFB"/>
    <w:rsid w:val="08EE1C02"/>
    <w:rsid w:val="08EE1DB8"/>
    <w:rsid w:val="08EE1DC8"/>
    <w:rsid w:val="08EE1EA5"/>
    <w:rsid w:val="08EE2005"/>
    <w:rsid w:val="08EE203D"/>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6C"/>
    <w:rsid w:val="08EE323F"/>
    <w:rsid w:val="08EE3244"/>
    <w:rsid w:val="08EE3267"/>
    <w:rsid w:val="08EE34F5"/>
    <w:rsid w:val="08EE3659"/>
    <w:rsid w:val="08EE378C"/>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ABB"/>
    <w:rsid w:val="08EE4AE7"/>
    <w:rsid w:val="08EE4B01"/>
    <w:rsid w:val="08EE4B4C"/>
    <w:rsid w:val="08EE4B61"/>
    <w:rsid w:val="08EE4BBB"/>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544"/>
    <w:rsid w:val="08EE559F"/>
    <w:rsid w:val="08EE56D2"/>
    <w:rsid w:val="08EE571D"/>
    <w:rsid w:val="08EE57A6"/>
    <w:rsid w:val="08EE57D3"/>
    <w:rsid w:val="08EE589F"/>
    <w:rsid w:val="08EE58C6"/>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32"/>
    <w:rsid w:val="08EE73CD"/>
    <w:rsid w:val="08EE73CE"/>
    <w:rsid w:val="08EE7534"/>
    <w:rsid w:val="08EE7549"/>
    <w:rsid w:val="08EE7553"/>
    <w:rsid w:val="08EE75A5"/>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30E"/>
    <w:rsid w:val="08EF0348"/>
    <w:rsid w:val="08EF035F"/>
    <w:rsid w:val="08EF0493"/>
    <w:rsid w:val="08EF0529"/>
    <w:rsid w:val="08EF0539"/>
    <w:rsid w:val="08EF07F9"/>
    <w:rsid w:val="08EF084F"/>
    <w:rsid w:val="08EF086D"/>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811"/>
    <w:rsid w:val="08EF283F"/>
    <w:rsid w:val="08EF28C8"/>
    <w:rsid w:val="08EF28E9"/>
    <w:rsid w:val="08EF29B9"/>
    <w:rsid w:val="08EF2A1F"/>
    <w:rsid w:val="08EF2A90"/>
    <w:rsid w:val="08EF2A99"/>
    <w:rsid w:val="08EF2BE2"/>
    <w:rsid w:val="08EF2C73"/>
    <w:rsid w:val="08EF2D09"/>
    <w:rsid w:val="08EF2E55"/>
    <w:rsid w:val="08EF2FD7"/>
    <w:rsid w:val="08EF301E"/>
    <w:rsid w:val="08EF302C"/>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D16"/>
    <w:rsid w:val="08EF4E74"/>
    <w:rsid w:val="08EF4E83"/>
    <w:rsid w:val="08EF4F5E"/>
    <w:rsid w:val="08EF4F93"/>
    <w:rsid w:val="08EF5083"/>
    <w:rsid w:val="08EF52B5"/>
    <w:rsid w:val="08EF5360"/>
    <w:rsid w:val="08EF5481"/>
    <w:rsid w:val="08EF54EA"/>
    <w:rsid w:val="08EF55AE"/>
    <w:rsid w:val="08EF55DA"/>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BF"/>
    <w:rsid w:val="08EF6860"/>
    <w:rsid w:val="08EF692E"/>
    <w:rsid w:val="08EF6A0F"/>
    <w:rsid w:val="08EF6B5C"/>
    <w:rsid w:val="08EF6D7F"/>
    <w:rsid w:val="08EF6DA1"/>
    <w:rsid w:val="08EF6E80"/>
    <w:rsid w:val="08EF6E96"/>
    <w:rsid w:val="08EF6F7A"/>
    <w:rsid w:val="08EF704B"/>
    <w:rsid w:val="08EF723E"/>
    <w:rsid w:val="08EF736E"/>
    <w:rsid w:val="08EF741E"/>
    <w:rsid w:val="08EF74A8"/>
    <w:rsid w:val="08EF74B2"/>
    <w:rsid w:val="08EF7540"/>
    <w:rsid w:val="08EF755F"/>
    <w:rsid w:val="08EF75AB"/>
    <w:rsid w:val="08EF75CD"/>
    <w:rsid w:val="08EF76F5"/>
    <w:rsid w:val="08EF76FE"/>
    <w:rsid w:val="08EF7750"/>
    <w:rsid w:val="08EF7772"/>
    <w:rsid w:val="08EF78A0"/>
    <w:rsid w:val="08EF7940"/>
    <w:rsid w:val="08EF7AB7"/>
    <w:rsid w:val="08EF7AB8"/>
    <w:rsid w:val="08EF7B06"/>
    <w:rsid w:val="08EF7C65"/>
    <w:rsid w:val="08EF7E79"/>
    <w:rsid w:val="08EF7EF9"/>
    <w:rsid w:val="08EF7F15"/>
    <w:rsid w:val="08EF7FB1"/>
    <w:rsid w:val="08F00187"/>
    <w:rsid w:val="08F00251"/>
    <w:rsid w:val="08F00266"/>
    <w:rsid w:val="08F00381"/>
    <w:rsid w:val="08F00464"/>
    <w:rsid w:val="08F004FA"/>
    <w:rsid w:val="08F00542"/>
    <w:rsid w:val="08F00641"/>
    <w:rsid w:val="08F00683"/>
    <w:rsid w:val="08F006C2"/>
    <w:rsid w:val="08F0072F"/>
    <w:rsid w:val="08F007FF"/>
    <w:rsid w:val="08F00822"/>
    <w:rsid w:val="08F00953"/>
    <w:rsid w:val="08F009DD"/>
    <w:rsid w:val="08F009E5"/>
    <w:rsid w:val="08F00B0E"/>
    <w:rsid w:val="08F00B2C"/>
    <w:rsid w:val="08F00B33"/>
    <w:rsid w:val="08F00B3E"/>
    <w:rsid w:val="08F00BB6"/>
    <w:rsid w:val="08F00BBC"/>
    <w:rsid w:val="08F00BE3"/>
    <w:rsid w:val="08F00C55"/>
    <w:rsid w:val="08F00D29"/>
    <w:rsid w:val="08F00D46"/>
    <w:rsid w:val="08F00D89"/>
    <w:rsid w:val="08F00EE0"/>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956"/>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AA"/>
    <w:rsid w:val="08F0597E"/>
    <w:rsid w:val="08F059BA"/>
    <w:rsid w:val="08F059C9"/>
    <w:rsid w:val="08F05A1B"/>
    <w:rsid w:val="08F05B77"/>
    <w:rsid w:val="08F05C9C"/>
    <w:rsid w:val="08F05CE2"/>
    <w:rsid w:val="08F05D13"/>
    <w:rsid w:val="08F05D70"/>
    <w:rsid w:val="08F05E68"/>
    <w:rsid w:val="08F05E9D"/>
    <w:rsid w:val="08F05FB5"/>
    <w:rsid w:val="08F0603E"/>
    <w:rsid w:val="08F06045"/>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D0"/>
    <w:rsid w:val="08F06F08"/>
    <w:rsid w:val="08F0700C"/>
    <w:rsid w:val="08F0700D"/>
    <w:rsid w:val="08F07119"/>
    <w:rsid w:val="08F07133"/>
    <w:rsid w:val="08F07200"/>
    <w:rsid w:val="08F0726F"/>
    <w:rsid w:val="08F072D0"/>
    <w:rsid w:val="08F07348"/>
    <w:rsid w:val="08F073E4"/>
    <w:rsid w:val="08F07419"/>
    <w:rsid w:val="08F07483"/>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97"/>
    <w:rsid w:val="08F07FA3"/>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B5"/>
    <w:rsid w:val="08F10F5B"/>
    <w:rsid w:val="08F10FC5"/>
    <w:rsid w:val="08F11069"/>
    <w:rsid w:val="08F11152"/>
    <w:rsid w:val="08F11259"/>
    <w:rsid w:val="08F1143C"/>
    <w:rsid w:val="08F11597"/>
    <w:rsid w:val="08F11669"/>
    <w:rsid w:val="08F1169D"/>
    <w:rsid w:val="08F117B4"/>
    <w:rsid w:val="08F117E4"/>
    <w:rsid w:val="08F11839"/>
    <w:rsid w:val="08F11883"/>
    <w:rsid w:val="08F11905"/>
    <w:rsid w:val="08F119DB"/>
    <w:rsid w:val="08F119EB"/>
    <w:rsid w:val="08F11A36"/>
    <w:rsid w:val="08F11B2B"/>
    <w:rsid w:val="08F11B4C"/>
    <w:rsid w:val="08F11BCB"/>
    <w:rsid w:val="08F11DA4"/>
    <w:rsid w:val="08F11DA6"/>
    <w:rsid w:val="08F11E57"/>
    <w:rsid w:val="08F11E58"/>
    <w:rsid w:val="08F1200D"/>
    <w:rsid w:val="08F12056"/>
    <w:rsid w:val="08F12119"/>
    <w:rsid w:val="08F12162"/>
    <w:rsid w:val="08F1237F"/>
    <w:rsid w:val="08F12486"/>
    <w:rsid w:val="08F124B5"/>
    <w:rsid w:val="08F1272E"/>
    <w:rsid w:val="08F1274C"/>
    <w:rsid w:val="08F128DE"/>
    <w:rsid w:val="08F129CC"/>
    <w:rsid w:val="08F129DA"/>
    <w:rsid w:val="08F12D02"/>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C7"/>
    <w:rsid w:val="08F13FD0"/>
    <w:rsid w:val="08F14089"/>
    <w:rsid w:val="08F14142"/>
    <w:rsid w:val="08F1418A"/>
    <w:rsid w:val="08F142FD"/>
    <w:rsid w:val="08F143B0"/>
    <w:rsid w:val="08F143F4"/>
    <w:rsid w:val="08F144CC"/>
    <w:rsid w:val="08F14542"/>
    <w:rsid w:val="08F1469F"/>
    <w:rsid w:val="08F14730"/>
    <w:rsid w:val="08F1478D"/>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3C"/>
    <w:rsid w:val="08F15496"/>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5D0"/>
    <w:rsid w:val="08F1763D"/>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C6F"/>
    <w:rsid w:val="08F20CA9"/>
    <w:rsid w:val="08F20D0D"/>
    <w:rsid w:val="08F20F29"/>
    <w:rsid w:val="08F20F87"/>
    <w:rsid w:val="08F21162"/>
    <w:rsid w:val="08F211BD"/>
    <w:rsid w:val="08F211DA"/>
    <w:rsid w:val="08F2138A"/>
    <w:rsid w:val="08F2139D"/>
    <w:rsid w:val="08F213D2"/>
    <w:rsid w:val="08F21510"/>
    <w:rsid w:val="08F2160E"/>
    <w:rsid w:val="08F216A1"/>
    <w:rsid w:val="08F216B0"/>
    <w:rsid w:val="08F21710"/>
    <w:rsid w:val="08F21775"/>
    <w:rsid w:val="08F218B6"/>
    <w:rsid w:val="08F2197B"/>
    <w:rsid w:val="08F21A0B"/>
    <w:rsid w:val="08F21B7D"/>
    <w:rsid w:val="08F21B86"/>
    <w:rsid w:val="08F21BA8"/>
    <w:rsid w:val="08F21BE9"/>
    <w:rsid w:val="08F21C4B"/>
    <w:rsid w:val="08F21D2A"/>
    <w:rsid w:val="08F21DB3"/>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863"/>
    <w:rsid w:val="08F228CB"/>
    <w:rsid w:val="08F2294C"/>
    <w:rsid w:val="08F2295E"/>
    <w:rsid w:val="08F22AC0"/>
    <w:rsid w:val="08F22B73"/>
    <w:rsid w:val="08F22C71"/>
    <w:rsid w:val="08F22CB5"/>
    <w:rsid w:val="08F22D65"/>
    <w:rsid w:val="08F22DD3"/>
    <w:rsid w:val="08F22FAA"/>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B42"/>
    <w:rsid w:val="08F23CAC"/>
    <w:rsid w:val="08F23CF3"/>
    <w:rsid w:val="08F23D32"/>
    <w:rsid w:val="08F23D44"/>
    <w:rsid w:val="08F23EC1"/>
    <w:rsid w:val="08F23EF4"/>
    <w:rsid w:val="08F23FB3"/>
    <w:rsid w:val="08F2406F"/>
    <w:rsid w:val="08F24108"/>
    <w:rsid w:val="08F241D3"/>
    <w:rsid w:val="08F2420D"/>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EFF"/>
    <w:rsid w:val="08F24F84"/>
    <w:rsid w:val="08F25059"/>
    <w:rsid w:val="08F25178"/>
    <w:rsid w:val="08F25466"/>
    <w:rsid w:val="08F25491"/>
    <w:rsid w:val="08F254A5"/>
    <w:rsid w:val="08F25554"/>
    <w:rsid w:val="08F25644"/>
    <w:rsid w:val="08F25709"/>
    <w:rsid w:val="08F25780"/>
    <w:rsid w:val="08F25783"/>
    <w:rsid w:val="08F25799"/>
    <w:rsid w:val="08F258CA"/>
    <w:rsid w:val="08F258E6"/>
    <w:rsid w:val="08F259BB"/>
    <w:rsid w:val="08F25A04"/>
    <w:rsid w:val="08F25A0F"/>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6B"/>
    <w:rsid w:val="08F26AEA"/>
    <w:rsid w:val="08F26B32"/>
    <w:rsid w:val="08F26B99"/>
    <w:rsid w:val="08F26C7B"/>
    <w:rsid w:val="08F26CE4"/>
    <w:rsid w:val="08F26D17"/>
    <w:rsid w:val="08F26D5A"/>
    <w:rsid w:val="08F26E3D"/>
    <w:rsid w:val="08F26F76"/>
    <w:rsid w:val="08F270E1"/>
    <w:rsid w:val="08F27174"/>
    <w:rsid w:val="08F27191"/>
    <w:rsid w:val="08F271CC"/>
    <w:rsid w:val="08F271DF"/>
    <w:rsid w:val="08F27233"/>
    <w:rsid w:val="08F2728B"/>
    <w:rsid w:val="08F272E9"/>
    <w:rsid w:val="08F272EC"/>
    <w:rsid w:val="08F2745B"/>
    <w:rsid w:val="08F274A6"/>
    <w:rsid w:val="08F2766C"/>
    <w:rsid w:val="08F277CA"/>
    <w:rsid w:val="08F2780B"/>
    <w:rsid w:val="08F2780F"/>
    <w:rsid w:val="08F2782A"/>
    <w:rsid w:val="08F2784B"/>
    <w:rsid w:val="08F27A12"/>
    <w:rsid w:val="08F27A2B"/>
    <w:rsid w:val="08F27B55"/>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88"/>
    <w:rsid w:val="08F30B16"/>
    <w:rsid w:val="08F30B90"/>
    <w:rsid w:val="08F30B9B"/>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E1E"/>
    <w:rsid w:val="08F31E61"/>
    <w:rsid w:val="08F31E74"/>
    <w:rsid w:val="08F31F2B"/>
    <w:rsid w:val="08F31FE6"/>
    <w:rsid w:val="08F32110"/>
    <w:rsid w:val="08F32285"/>
    <w:rsid w:val="08F3231A"/>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3E1"/>
    <w:rsid w:val="08F33441"/>
    <w:rsid w:val="08F334B9"/>
    <w:rsid w:val="08F3368A"/>
    <w:rsid w:val="08F336B8"/>
    <w:rsid w:val="08F336DC"/>
    <w:rsid w:val="08F337C4"/>
    <w:rsid w:val="08F33892"/>
    <w:rsid w:val="08F338A0"/>
    <w:rsid w:val="08F338A2"/>
    <w:rsid w:val="08F338E4"/>
    <w:rsid w:val="08F33A64"/>
    <w:rsid w:val="08F33A72"/>
    <w:rsid w:val="08F33A7B"/>
    <w:rsid w:val="08F33ABA"/>
    <w:rsid w:val="08F33ABD"/>
    <w:rsid w:val="08F33BBF"/>
    <w:rsid w:val="08F33BCC"/>
    <w:rsid w:val="08F33D16"/>
    <w:rsid w:val="08F33E19"/>
    <w:rsid w:val="08F34105"/>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B4"/>
    <w:rsid w:val="08F350BE"/>
    <w:rsid w:val="08F3512D"/>
    <w:rsid w:val="08F3528E"/>
    <w:rsid w:val="08F352BC"/>
    <w:rsid w:val="08F352F1"/>
    <w:rsid w:val="08F353EF"/>
    <w:rsid w:val="08F35731"/>
    <w:rsid w:val="08F3588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50"/>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1B"/>
    <w:rsid w:val="08F37B46"/>
    <w:rsid w:val="08F37C55"/>
    <w:rsid w:val="08F37F9B"/>
    <w:rsid w:val="08F37FEF"/>
    <w:rsid w:val="08F37FF6"/>
    <w:rsid w:val="08F40043"/>
    <w:rsid w:val="08F40085"/>
    <w:rsid w:val="08F401EB"/>
    <w:rsid w:val="08F4037A"/>
    <w:rsid w:val="08F404BF"/>
    <w:rsid w:val="08F40517"/>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484"/>
    <w:rsid w:val="08F4253E"/>
    <w:rsid w:val="08F42595"/>
    <w:rsid w:val="08F4268F"/>
    <w:rsid w:val="08F42892"/>
    <w:rsid w:val="08F428F0"/>
    <w:rsid w:val="08F42916"/>
    <w:rsid w:val="08F429EA"/>
    <w:rsid w:val="08F42A15"/>
    <w:rsid w:val="08F42A80"/>
    <w:rsid w:val="08F42B26"/>
    <w:rsid w:val="08F42D46"/>
    <w:rsid w:val="08F42D55"/>
    <w:rsid w:val="08F42E49"/>
    <w:rsid w:val="08F42FC6"/>
    <w:rsid w:val="08F43010"/>
    <w:rsid w:val="08F430FF"/>
    <w:rsid w:val="08F43155"/>
    <w:rsid w:val="08F4320E"/>
    <w:rsid w:val="08F43303"/>
    <w:rsid w:val="08F43355"/>
    <w:rsid w:val="08F43464"/>
    <w:rsid w:val="08F435E8"/>
    <w:rsid w:val="08F4372A"/>
    <w:rsid w:val="08F437ED"/>
    <w:rsid w:val="08F437F5"/>
    <w:rsid w:val="08F438C7"/>
    <w:rsid w:val="08F439FD"/>
    <w:rsid w:val="08F43A19"/>
    <w:rsid w:val="08F43A1C"/>
    <w:rsid w:val="08F43A24"/>
    <w:rsid w:val="08F43B85"/>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910"/>
    <w:rsid w:val="08F4592C"/>
    <w:rsid w:val="08F4598F"/>
    <w:rsid w:val="08F45AB8"/>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C3"/>
    <w:rsid w:val="08F50620"/>
    <w:rsid w:val="08F5066B"/>
    <w:rsid w:val="08F50734"/>
    <w:rsid w:val="08F5085E"/>
    <w:rsid w:val="08F50A2A"/>
    <w:rsid w:val="08F50A51"/>
    <w:rsid w:val="08F50A9C"/>
    <w:rsid w:val="08F50AD3"/>
    <w:rsid w:val="08F50AE0"/>
    <w:rsid w:val="08F50BDC"/>
    <w:rsid w:val="08F50C76"/>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55"/>
    <w:rsid w:val="08F51954"/>
    <w:rsid w:val="08F51AC1"/>
    <w:rsid w:val="08F51B02"/>
    <w:rsid w:val="08F51B75"/>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2C"/>
    <w:rsid w:val="08F52BE4"/>
    <w:rsid w:val="08F52CF7"/>
    <w:rsid w:val="08F52D01"/>
    <w:rsid w:val="08F52D87"/>
    <w:rsid w:val="08F52DC0"/>
    <w:rsid w:val="08F52DC4"/>
    <w:rsid w:val="08F52DCC"/>
    <w:rsid w:val="08F52EE2"/>
    <w:rsid w:val="08F52F0F"/>
    <w:rsid w:val="08F5309D"/>
    <w:rsid w:val="08F53145"/>
    <w:rsid w:val="08F53208"/>
    <w:rsid w:val="08F53220"/>
    <w:rsid w:val="08F53239"/>
    <w:rsid w:val="08F53281"/>
    <w:rsid w:val="08F532E8"/>
    <w:rsid w:val="08F53334"/>
    <w:rsid w:val="08F53336"/>
    <w:rsid w:val="08F53383"/>
    <w:rsid w:val="08F533F2"/>
    <w:rsid w:val="08F5349A"/>
    <w:rsid w:val="08F53574"/>
    <w:rsid w:val="08F5372A"/>
    <w:rsid w:val="08F53744"/>
    <w:rsid w:val="08F5380C"/>
    <w:rsid w:val="08F53927"/>
    <w:rsid w:val="08F5397C"/>
    <w:rsid w:val="08F539A1"/>
    <w:rsid w:val="08F53A14"/>
    <w:rsid w:val="08F53A90"/>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EA"/>
    <w:rsid w:val="08F60627"/>
    <w:rsid w:val="08F607D8"/>
    <w:rsid w:val="08F6081D"/>
    <w:rsid w:val="08F6081F"/>
    <w:rsid w:val="08F60910"/>
    <w:rsid w:val="08F6093E"/>
    <w:rsid w:val="08F6094F"/>
    <w:rsid w:val="08F60974"/>
    <w:rsid w:val="08F6097D"/>
    <w:rsid w:val="08F60A71"/>
    <w:rsid w:val="08F60A8A"/>
    <w:rsid w:val="08F60B82"/>
    <w:rsid w:val="08F60BAC"/>
    <w:rsid w:val="08F60BBF"/>
    <w:rsid w:val="08F60C30"/>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2196"/>
    <w:rsid w:val="08F621D7"/>
    <w:rsid w:val="08F6223D"/>
    <w:rsid w:val="08F62294"/>
    <w:rsid w:val="08F62379"/>
    <w:rsid w:val="08F624D8"/>
    <w:rsid w:val="08F6259F"/>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86"/>
    <w:rsid w:val="08F645D6"/>
    <w:rsid w:val="08F6460A"/>
    <w:rsid w:val="08F6463B"/>
    <w:rsid w:val="08F64661"/>
    <w:rsid w:val="08F64725"/>
    <w:rsid w:val="08F64878"/>
    <w:rsid w:val="08F64960"/>
    <w:rsid w:val="08F6499A"/>
    <w:rsid w:val="08F649AC"/>
    <w:rsid w:val="08F649F1"/>
    <w:rsid w:val="08F64A63"/>
    <w:rsid w:val="08F64A99"/>
    <w:rsid w:val="08F64ACB"/>
    <w:rsid w:val="08F64B5D"/>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5BC"/>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6038"/>
    <w:rsid w:val="08F660DA"/>
    <w:rsid w:val="08F6611F"/>
    <w:rsid w:val="08F6618B"/>
    <w:rsid w:val="08F66195"/>
    <w:rsid w:val="08F661BB"/>
    <w:rsid w:val="08F6627E"/>
    <w:rsid w:val="08F6629A"/>
    <w:rsid w:val="08F662AD"/>
    <w:rsid w:val="08F66369"/>
    <w:rsid w:val="08F663C4"/>
    <w:rsid w:val="08F663EF"/>
    <w:rsid w:val="08F66530"/>
    <w:rsid w:val="08F66791"/>
    <w:rsid w:val="08F66BD6"/>
    <w:rsid w:val="08F66D4C"/>
    <w:rsid w:val="08F66E3C"/>
    <w:rsid w:val="08F671E1"/>
    <w:rsid w:val="08F67352"/>
    <w:rsid w:val="08F673D7"/>
    <w:rsid w:val="08F673E9"/>
    <w:rsid w:val="08F6745E"/>
    <w:rsid w:val="08F67534"/>
    <w:rsid w:val="08F675DF"/>
    <w:rsid w:val="08F6762F"/>
    <w:rsid w:val="08F676EC"/>
    <w:rsid w:val="08F676FB"/>
    <w:rsid w:val="08F6779D"/>
    <w:rsid w:val="08F678C1"/>
    <w:rsid w:val="08F67A78"/>
    <w:rsid w:val="08F67C31"/>
    <w:rsid w:val="08F67C3A"/>
    <w:rsid w:val="08F67CF9"/>
    <w:rsid w:val="08F67D85"/>
    <w:rsid w:val="08F67EA4"/>
    <w:rsid w:val="08F67EAC"/>
    <w:rsid w:val="08F67EC7"/>
    <w:rsid w:val="08F67F4C"/>
    <w:rsid w:val="08F70011"/>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119B"/>
    <w:rsid w:val="08F711A3"/>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A44"/>
    <w:rsid w:val="08F74C84"/>
    <w:rsid w:val="08F74C94"/>
    <w:rsid w:val="08F74FC1"/>
    <w:rsid w:val="08F74FEF"/>
    <w:rsid w:val="08F7522F"/>
    <w:rsid w:val="08F75261"/>
    <w:rsid w:val="08F75279"/>
    <w:rsid w:val="08F753AC"/>
    <w:rsid w:val="08F75488"/>
    <w:rsid w:val="08F75584"/>
    <w:rsid w:val="08F7561B"/>
    <w:rsid w:val="08F75659"/>
    <w:rsid w:val="08F75785"/>
    <w:rsid w:val="08F757BF"/>
    <w:rsid w:val="08F75805"/>
    <w:rsid w:val="08F758A3"/>
    <w:rsid w:val="08F75AA8"/>
    <w:rsid w:val="08F75BD5"/>
    <w:rsid w:val="08F75CB5"/>
    <w:rsid w:val="08F75CE3"/>
    <w:rsid w:val="08F75EE6"/>
    <w:rsid w:val="08F760DB"/>
    <w:rsid w:val="08F7615B"/>
    <w:rsid w:val="08F7625F"/>
    <w:rsid w:val="08F762AF"/>
    <w:rsid w:val="08F762CC"/>
    <w:rsid w:val="08F7657A"/>
    <w:rsid w:val="08F76695"/>
    <w:rsid w:val="08F7676A"/>
    <w:rsid w:val="08F7678E"/>
    <w:rsid w:val="08F767F9"/>
    <w:rsid w:val="08F7681A"/>
    <w:rsid w:val="08F768A6"/>
    <w:rsid w:val="08F769B9"/>
    <w:rsid w:val="08F769E7"/>
    <w:rsid w:val="08F769ED"/>
    <w:rsid w:val="08F76A93"/>
    <w:rsid w:val="08F76AA2"/>
    <w:rsid w:val="08F76B7E"/>
    <w:rsid w:val="08F76CB9"/>
    <w:rsid w:val="08F76DB8"/>
    <w:rsid w:val="08F76DFA"/>
    <w:rsid w:val="08F77021"/>
    <w:rsid w:val="08F77032"/>
    <w:rsid w:val="08F7706B"/>
    <w:rsid w:val="08F772D9"/>
    <w:rsid w:val="08F772F8"/>
    <w:rsid w:val="08F77334"/>
    <w:rsid w:val="08F77486"/>
    <w:rsid w:val="08F774C5"/>
    <w:rsid w:val="08F775CA"/>
    <w:rsid w:val="08F775FA"/>
    <w:rsid w:val="08F776CA"/>
    <w:rsid w:val="08F776E6"/>
    <w:rsid w:val="08F7780D"/>
    <w:rsid w:val="08F77848"/>
    <w:rsid w:val="08F779F2"/>
    <w:rsid w:val="08F77A25"/>
    <w:rsid w:val="08F77A46"/>
    <w:rsid w:val="08F77AEF"/>
    <w:rsid w:val="08F77B39"/>
    <w:rsid w:val="08F77B48"/>
    <w:rsid w:val="08F77DEB"/>
    <w:rsid w:val="08F77E70"/>
    <w:rsid w:val="08F77E76"/>
    <w:rsid w:val="08F77E8E"/>
    <w:rsid w:val="08F77EF2"/>
    <w:rsid w:val="08F77FA8"/>
    <w:rsid w:val="08F77FBB"/>
    <w:rsid w:val="08F77FC9"/>
    <w:rsid w:val="08F77FCA"/>
    <w:rsid w:val="08F77FFC"/>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BD6"/>
    <w:rsid w:val="08F80CEB"/>
    <w:rsid w:val="08F80D5A"/>
    <w:rsid w:val="08F80F0B"/>
    <w:rsid w:val="08F810B7"/>
    <w:rsid w:val="08F8111B"/>
    <w:rsid w:val="08F8112C"/>
    <w:rsid w:val="08F81192"/>
    <w:rsid w:val="08F81252"/>
    <w:rsid w:val="08F8144D"/>
    <w:rsid w:val="08F815EC"/>
    <w:rsid w:val="08F816FD"/>
    <w:rsid w:val="08F8170F"/>
    <w:rsid w:val="08F81891"/>
    <w:rsid w:val="08F81895"/>
    <w:rsid w:val="08F81A81"/>
    <w:rsid w:val="08F81AEB"/>
    <w:rsid w:val="08F81AFC"/>
    <w:rsid w:val="08F81B0A"/>
    <w:rsid w:val="08F81B0C"/>
    <w:rsid w:val="08F81BB8"/>
    <w:rsid w:val="08F81D02"/>
    <w:rsid w:val="08F81D24"/>
    <w:rsid w:val="08F81D29"/>
    <w:rsid w:val="08F81F9A"/>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B35"/>
    <w:rsid w:val="08F82B8F"/>
    <w:rsid w:val="08F82BB2"/>
    <w:rsid w:val="08F82D3A"/>
    <w:rsid w:val="08F82DA9"/>
    <w:rsid w:val="08F82DDA"/>
    <w:rsid w:val="08F82E72"/>
    <w:rsid w:val="08F82F2C"/>
    <w:rsid w:val="08F83004"/>
    <w:rsid w:val="08F830A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715"/>
    <w:rsid w:val="08F86754"/>
    <w:rsid w:val="08F86852"/>
    <w:rsid w:val="08F86888"/>
    <w:rsid w:val="08F86913"/>
    <w:rsid w:val="08F869CD"/>
    <w:rsid w:val="08F86A1B"/>
    <w:rsid w:val="08F86AB8"/>
    <w:rsid w:val="08F86B33"/>
    <w:rsid w:val="08F86C10"/>
    <w:rsid w:val="08F86CA7"/>
    <w:rsid w:val="08F86D96"/>
    <w:rsid w:val="08F86DD6"/>
    <w:rsid w:val="08F86EDD"/>
    <w:rsid w:val="08F870E4"/>
    <w:rsid w:val="08F871D9"/>
    <w:rsid w:val="08F87267"/>
    <w:rsid w:val="08F87432"/>
    <w:rsid w:val="08F87493"/>
    <w:rsid w:val="08F874B4"/>
    <w:rsid w:val="08F87550"/>
    <w:rsid w:val="08F875E0"/>
    <w:rsid w:val="08F876B2"/>
    <w:rsid w:val="08F876BA"/>
    <w:rsid w:val="08F8773A"/>
    <w:rsid w:val="08F8778C"/>
    <w:rsid w:val="08F87869"/>
    <w:rsid w:val="08F87949"/>
    <w:rsid w:val="08F87A65"/>
    <w:rsid w:val="08F87B54"/>
    <w:rsid w:val="08F87B69"/>
    <w:rsid w:val="08F87D74"/>
    <w:rsid w:val="08F87E47"/>
    <w:rsid w:val="08F87FE0"/>
    <w:rsid w:val="08F9007E"/>
    <w:rsid w:val="08F900A2"/>
    <w:rsid w:val="08F900DC"/>
    <w:rsid w:val="08F9011B"/>
    <w:rsid w:val="08F901D3"/>
    <w:rsid w:val="08F90281"/>
    <w:rsid w:val="08F90284"/>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DEB"/>
    <w:rsid w:val="08F91F1C"/>
    <w:rsid w:val="08F92008"/>
    <w:rsid w:val="08F92107"/>
    <w:rsid w:val="08F9210B"/>
    <w:rsid w:val="08F92213"/>
    <w:rsid w:val="08F92335"/>
    <w:rsid w:val="08F92361"/>
    <w:rsid w:val="08F9238A"/>
    <w:rsid w:val="08F923B7"/>
    <w:rsid w:val="08F92419"/>
    <w:rsid w:val="08F92439"/>
    <w:rsid w:val="08F92503"/>
    <w:rsid w:val="08F9252D"/>
    <w:rsid w:val="08F9258D"/>
    <w:rsid w:val="08F9269E"/>
    <w:rsid w:val="08F926C7"/>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89"/>
    <w:rsid w:val="08F95194"/>
    <w:rsid w:val="08F95212"/>
    <w:rsid w:val="08F9528C"/>
    <w:rsid w:val="08F95307"/>
    <w:rsid w:val="08F9531E"/>
    <w:rsid w:val="08F953F5"/>
    <w:rsid w:val="08F95406"/>
    <w:rsid w:val="08F95433"/>
    <w:rsid w:val="08F954DC"/>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6CF9"/>
    <w:rsid w:val="08F970CF"/>
    <w:rsid w:val="08F970FD"/>
    <w:rsid w:val="08F971FE"/>
    <w:rsid w:val="08F97469"/>
    <w:rsid w:val="08F97609"/>
    <w:rsid w:val="08F976F6"/>
    <w:rsid w:val="08F97750"/>
    <w:rsid w:val="08F977C8"/>
    <w:rsid w:val="08F9780E"/>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1A"/>
    <w:rsid w:val="08FA098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963"/>
    <w:rsid w:val="08FA2A24"/>
    <w:rsid w:val="08FA2AD4"/>
    <w:rsid w:val="08FA2B10"/>
    <w:rsid w:val="08FA2C56"/>
    <w:rsid w:val="08FA2D3B"/>
    <w:rsid w:val="08FA2D65"/>
    <w:rsid w:val="08FA2DAD"/>
    <w:rsid w:val="08FA2E90"/>
    <w:rsid w:val="08FA2F24"/>
    <w:rsid w:val="08FA2F86"/>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BF"/>
    <w:rsid w:val="08FA40CB"/>
    <w:rsid w:val="08FA40DC"/>
    <w:rsid w:val="08FA42A3"/>
    <w:rsid w:val="08FA42F2"/>
    <w:rsid w:val="08FA43EC"/>
    <w:rsid w:val="08FA4403"/>
    <w:rsid w:val="08FA44CA"/>
    <w:rsid w:val="08FA4532"/>
    <w:rsid w:val="08FA45AF"/>
    <w:rsid w:val="08FA46E2"/>
    <w:rsid w:val="08FA478A"/>
    <w:rsid w:val="08FA47F7"/>
    <w:rsid w:val="08FA480C"/>
    <w:rsid w:val="08FA49AC"/>
    <w:rsid w:val="08FA4ACA"/>
    <w:rsid w:val="08FA4AE5"/>
    <w:rsid w:val="08FA4B8C"/>
    <w:rsid w:val="08FA4BAA"/>
    <w:rsid w:val="08FA4ECE"/>
    <w:rsid w:val="08FA4FA2"/>
    <w:rsid w:val="08FA4FAC"/>
    <w:rsid w:val="08FA5012"/>
    <w:rsid w:val="08FA5037"/>
    <w:rsid w:val="08FA5077"/>
    <w:rsid w:val="08FA50A0"/>
    <w:rsid w:val="08FA514D"/>
    <w:rsid w:val="08FA5281"/>
    <w:rsid w:val="08FA5333"/>
    <w:rsid w:val="08FA534C"/>
    <w:rsid w:val="08FA5454"/>
    <w:rsid w:val="08FA545F"/>
    <w:rsid w:val="08FA54A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87"/>
    <w:rsid w:val="08FB094E"/>
    <w:rsid w:val="08FB0981"/>
    <w:rsid w:val="08FB0993"/>
    <w:rsid w:val="08FB0ADB"/>
    <w:rsid w:val="08FB0BDD"/>
    <w:rsid w:val="08FB0BEC"/>
    <w:rsid w:val="08FB0C23"/>
    <w:rsid w:val="08FB0D98"/>
    <w:rsid w:val="08FB0E8D"/>
    <w:rsid w:val="08FB0EAF"/>
    <w:rsid w:val="08FB1035"/>
    <w:rsid w:val="08FB11C7"/>
    <w:rsid w:val="08FB11E6"/>
    <w:rsid w:val="08FB134C"/>
    <w:rsid w:val="08FB139C"/>
    <w:rsid w:val="08FB13C5"/>
    <w:rsid w:val="08FB1511"/>
    <w:rsid w:val="08FB162D"/>
    <w:rsid w:val="08FB1635"/>
    <w:rsid w:val="08FB1693"/>
    <w:rsid w:val="08FB18C6"/>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94E"/>
    <w:rsid w:val="08FB29B2"/>
    <w:rsid w:val="08FB2A06"/>
    <w:rsid w:val="08FB2A9F"/>
    <w:rsid w:val="08FB2B18"/>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90"/>
    <w:rsid w:val="08FB32B8"/>
    <w:rsid w:val="08FB350A"/>
    <w:rsid w:val="08FB35EE"/>
    <w:rsid w:val="08FB3693"/>
    <w:rsid w:val="08FB36A8"/>
    <w:rsid w:val="08FB37C0"/>
    <w:rsid w:val="08FB385A"/>
    <w:rsid w:val="08FB387B"/>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9B"/>
    <w:rsid w:val="08FB4BD3"/>
    <w:rsid w:val="08FB4C36"/>
    <w:rsid w:val="08FB4C89"/>
    <w:rsid w:val="08FB4CC0"/>
    <w:rsid w:val="08FB4CDD"/>
    <w:rsid w:val="08FB4DEB"/>
    <w:rsid w:val="08FB4E3F"/>
    <w:rsid w:val="08FB4E61"/>
    <w:rsid w:val="08FB4E6A"/>
    <w:rsid w:val="08FB4ED4"/>
    <w:rsid w:val="08FB4EE2"/>
    <w:rsid w:val="08FB4F0C"/>
    <w:rsid w:val="08FB4F58"/>
    <w:rsid w:val="08FB4F9C"/>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55"/>
    <w:rsid w:val="08FB6593"/>
    <w:rsid w:val="08FB65D6"/>
    <w:rsid w:val="08FB667E"/>
    <w:rsid w:val="08FB675F"/>
    <w:rsid w:val="08FB687B"/>
    <w:rsid w:val="08FB690C"/>
    <w:rsid w:val="08FB696E"/>
    <w:rsid w:val="08FB6A67"/>
    <w:rsid w:val="08FB6C6D"/>
    <w:rsid w:val="08FB6CE6"/>
    <w:rsid w:val="08FB6D0E"/>
    <w:rsid w:val="08FB6D87"/>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ACC"/>
    <w:rsid w:val="08FB7C27"/>
    <w:rsid w:val="08FB7C76"/>
    <w:rsid w:val="08FB7D12"/>
    <w:rsid w:val="08FB7D2B"/>
    <w:rsid w:val="08FB7D6C"/>
    <w:rsid w:val="08FB7DEF"/>
    <w:rsid w:val="08FB7EA5"/>
    <w:rsid w:val="08FB7F90"/>
    <w:rsid w:val="08FB7F99"/>
    <w:rsid w:val="08FB7FB1"/>
    <w:rsid w:val="08FB7FF7"/>
    <w:rsid w:val="08FC0002"/>
    <w:rsid w:val="08FC0008"/>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EA"/>
    <w:rsid w:val="08FC1EC8"/>
    <w:rsid w:val="08FC1F70"/>
    <w:rsid w:val="08FC2053"/>
    <w:rsid w:val="08FC20CD"/>
    <w:rsid w:val="08FC2175"/>
    <w:rsid w:val="08FC222D"/>
    <w:rsid w:val="08FC2269"/>
    <w:rsid w:val="08FC249B"/>
    <w:rsid w:val="08FC24D1"/>
    <w:rsid w:val="08FC2546"/>
    <w:rsid w:val="08FC2591"/>
    <w:rsid w:val="08FC263C"/>
    <w:rsid w:val="08FC2790"/>
    <w:rsid w:val="08FC279A"/>
    <w:rsid w:val="08FC27B3"/>
    <w:rsid w:val="08FC27BE"/>
    <w:rsid w:val="08FC27C3"/>
    <w:rsid w:val="08FC284A"/>
    <w:rsid w:val="08FC2903"/>
    <w:rsid w:val="08FC29BD"/>
    <w:rsid w:val="08FC2AE8"/>
    <w:rsid w:val="08FC2C37"/>
    <w:rsid w:val="08FC2D00"/>
    <w:rsid w:val="08FC2D42"/>
    <w:rsid w:val="08FC2D8B"/>
    <w:rsid w:val="08FC2DF7"/>
    <w:rsid w:val="08FC300E"/>
    <w:rsid w:val="08FC30E0"/>
    <w:rsid w:val="08FC3171"/>
    <w:rsid w:val="08FC318F"/>
    <w:rsid w:val="08FC31C3"/>
    <w:rsid w:val="08FC3279"/>
    <w:rsid w:val="08FC32DD"/>
    <w:rsid w:val="08FC32FA"/>
    <w:rsid w:val="08FC330F"/>
    <w:rsid w:val="08FC3372"/>
    <w:rsid w:val="08FC342C"/>
    <w:rsid w:val="08FC3613"/>
    <w:rsid w:val="08FC3642"/>
    <w:rsid w:val="08FC36B3"/>
    <w:rsid w:val="08FC36F7"/>
    <w:rsid w:val="08FC3882"/>
    <w:rsid w:val="08FC39A1"/>
    <w:rsid w:val="08FC39D0"/>
    <w:rsid w:val="08FC3AA4"/>
    <w:rsid w:val="08FC3B6F"/>
    <w:rsid w:val="08FC3BE4"/>
    <w:rsid w:val="08FC3C35"/>
    <w:rsid w:val="08FC3C3C"/>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F5"/>
    <w:rsid w:val="08FC49B1"/>
    <w:rsid w:val="08FC4A24"/>
    <w:rsid w:val="08FC4BE8"/>
    <w:rsid w:val="08FC4CB0"/>
    <w:rsid w:val="08FC4CCF"/>
    <w:rsid w:val="08FC4D92"/>
    <w:rsid w:val="08FC4EEC"/>
    <w:rsid w:val="08FC509F"/>
    <w:rsid w:val="08FC5165"/>
    <w:rsid w:val="08FC5177"/>
    <w:rsid w:val="08FC51D1"/>
    <w:rsid w:val="08FC5230"/>
    <w:rsid w:val="08FC535E"/>
    <w:rsid w:val="08FC5371"/>
    <w:rsid w:val="08FC5490"/>
    <w:rsid w:val="08FC54A7"/>
    <w:rsid w:val="08FC5591"/>
    <w:rsid w:val="08FC5606"/>
    <w:rsid w:val="08FC5608"/>
    <w:rsid w:val="08FC565E"/>
    <w:rsid w:val="08FC577A"/>
    <w:rsid w:val="08FC57D1"/>
    <w:rsid w:val="08FC57F5"/>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C2"/>
    <w:rsid w:val="08FC65E1"/>
    <w:rsid w:val="08FC6722"/>
    <w:rsid w:val="08FC68CB"/>
    <w:rsid w:val="08FC6916"/>
    <w:rsid w:val="08FC6936"/>
    <w:rsid w:val="08FC6A13"/>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23B"/>
    <w:rsid w:val="08FD033F"/>
    <w:rsid w:val="08FD0363"/>
    <w:rsid w:val="08FD03A3"/>
    <w:rsid w:val="08FD045A"/>
    <w:rsid w:val="08FD0460"/>
    <w:rsid w:val="08FD04A2"/>
    <w:rsid w:val="08FD04BA"/>
    <w:rsid w:val="08FD0688"/>
    <w:rsid w:val="08FD083F"/>
    <w:rsid w:val="08FD0851"/>
    <w:rsid w:val="08FD08EC"/>
    <w:rsid w:val="08FD0903"/>
    <w:rsid w:val="08FD096E"/>
    <w:rsid w:val="08FD09B2"/>
    <w:rsid w:val="08FD09C8"/>
    <w:rsid w:val="08FD0B25"/>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F3"/>
    <w:rsid w:val="08FD1708"/>
    <w:rsid w:val="08FD17B9"/>
    <w:rsid w:val="08FD17EB"/>
    <w:rsid w:val="08FD18BC"/>
    <w:rsid w:val="08FD1A44"/>
    <w:rsid w:val="08FD1A87"/>
    <w:rsid w:val="08FD1ADB"/>
    <w:rsid w:val="08FD1B2D"/>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5D2"/>
    <w:rsid w:val="08FD2605"/>
    <w:rsid w:val="08FD260C"/>
    <w:rsid w:val="08FD2626"/>
    <w:rsid w:val="08FD2641"/>
    <w:rsid w:val="08FD2785"/>
    <w:rsid w:val="08FD27D4"/>
    <w:rsid w:val="08FD2817"/>
    <w:rsid w:val="08FD2885"/>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B"/>
    <w:rsid w:val="08FD435B"/>
    <w:rsid w:val="08FD4399"/>
    <w:rsid w:val="08FD43B2"/>
    <w:rsid w:val="08FD44F2"/>
    <w:rsid w:val="08FD45D6"/>
    <w:rsid w:val="08FD4606"/>
    <w:rsid w:val="08FD46F5"/>
    <w:rsid w:val="08FD4891"/>
    <w:rsid w:val="08FD4A71"/>
    <w:rsid w:val="08FD4AD1"/>
    <w:rsid w:val="08FD4B27"/>
    <w:rsid w:val="08FD4BB7"/>
    <w:rsid w:val="08FD4CA2"/>
    <w:rsid w:val="08FD4CCC"/>
    <w:rsid w:val="08FD4D12"/>
    <w:rsid w:val="08FD4F15"/>
    <w:rsid w:val="08FD4F4B"/>
    <w:rsid w:val="08FD500C"/>
    <w:rsid w:val="08FD5096"/>
    <w:rsid w:val="08FD5185"/>
    <w:rsid w:val="08FD5237"/>
    <w:rsid w:val="08FD5251"/>
    <w:rsid w:val="08FD529D"/>
    <w:rsid w:val="08FD5321"/>
    <w:rsid w:val="08FD5363"/>
    <w:rsid w:val="08FD53A1"/>
    <w:rsid w:val="08FD542C"/>
    <w:rsid w:val="08FD544D"/>
    <w:rsid w:val="08FD5510"/>
    <w:rsid w:val="08FD5564"/>
    <w:rsid w:val="08FD5638"/>
    <w:rsid w:val="08FD56E7"/>
    <w:rsid w:val="08FD56FA"/>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5C"/>
    <w:rsid w:val="08FD61A0"/>
    <w:rsid w:val="08FD61B8"/>
    <w:rsid w:val="08FD6226"/>
    <w:rsid w:val="08FD6249"/>
    <w:rsid w:val="08FD630B"/>
    <w:rsid w:val="08FD635F"/>
    <w:rsid w:val="08FD6535"/>
    <w:rsid w:val="08FD66C2"/>
    <w:rsid w:val="08FD66D6"/>
    <w:rsid w:val="08FD6872"/>
    <w:rsid w:val="08FD68BE"/>
    <w:rsid w:val="08FD69A4"/>
    <w:rsid w:val="08FD6B0C"/>
    <w:rsid w:val="08FD6B17"/>
    <w:rsid w:val="08FD6B1B"/>
    <w:rsid w:val="08FD6BE9"/>
    <w:rsid w:val="08FD6C00"/>
    <w:rsid w:val="08FD6CB3"/>
    <w:rsid w:val="08FD6D2A"/>
    <w:rsid w:val="08FD6D9D"/>
    <w:rsid w:val="08FD6DE0"/>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6DE"/>
    <w:rsid w:val="08FD7715"/>
    <w:rsid w:val="08FD779D"/>
    <w:rsid w:val="08FD77C4"/>
    <w:rsid w:val="08FD7893"/>
    <w:rsid w:val="08FD78E7"/>
    <w:rsid w:val="08FD797D"/>
    <w:rsid w:val="08FD799C"/>
    <w:rsid w:val="08FD79CD"/>
    <w:rsid w:val="08FD79F4"/>
    <w:rsid w:val="08FD79F8"/>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636"/>
    <w:rsid w:val="08FE08D7"/>
    <w:rsid w:val="08FE0928"/>
    <w:rsid w:val="08FE09A2"/>
    <w:rsid w:val="08FE0A02"/>
    <w:rsid w:val="08FE0A58"/>
    <w:rsid w:val="08FE0AE1"/>
    <w:rsid w:val="08FE0AEA"/>
    <w:rsid w:val="08FE0B02"/>
    <w:rsid w:val="08FE0B2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AA"/>
    <w:rsid w:val="08FE1725"/>
    <w:rsid w:val="08FE172A"/>
    <w:rsid w:val="08FE1786"/>
    <w:rsid w:val="08FE1796"/>
    <w:rsid w:val="08FE1949"/>
    <w:rsid w:val="08FE19D6"/>
    <w:rsid w:val="08FE1B1A"/>
    <w:rsid w:val="08FE1B9D"/>
    <w:rsid w:val="08FE1C13"/>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A"/>
    <w:rsid w:val="08FE29AB"/>
    <w:rsid w:val="08FE2A6B"/>
    <w:rsid w:val="08FE2B57"/>
    <w:rsid w:val="08FE2C12"/>
    <w:rsid w:val="08FE2C36"/>
    <w:rsid w:val="08FE2C5C"/>
    <w:rsid w:val="08FE2CAD"/>
    <w:rsid w:val="08FE2D3D"/>
    <w:rsid w:val="08FE2DC6"/>
    <w:rsid w:val="08FE2DE8"/>
    <w:rsid w:val="08FE2E35"/>
    <w:rsid w:val="08FE2EAA"/>
    <w:rsid w:val="08FE3158"/>
    <w:rsid w:val="08FE3253"/>
    <w:rsid w:val="08FE3314"/>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100"/>
    <w:rsid w:val="08FE521D"/>
    <w:rsid w:val="08FE522C"/>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41B"/>
    <w:rsid w:val="08FE64B7"/>
    <w:rsid w:val="08FE64EE"/>
    <w:rsid w:val="08FE657B"/>
    <w:rsid w:val="08FE6591"/>
    <w:rsid w:val="08FE65DB"/>
    <w:rsid w:val="08FE65F6"/>
    <w:rsid w:val="08FE6643"/>
    <w:rsid w:val="08FE66D0"/>
    <w:rsid w:val="08FE675E"/>
    <w:rsid w:val="08FE67C4"/>
    <w:rsid w:val="08FE6A73"/>
    <w:rsid w:val="08FE6B6C"/>
    <w:rsid w:val="08FE6BAA"/>
    <w:rsid w:val="08FE6C5B"/>
    <w:rsid w:val="08FE6C69"/>
    <w:rsid w:val="08FE6C8C"/>
    <w:rsid w:val="08FE6CE3"/>
    <w:rsid w:val="08FE6DDF"/>
    <w:rsid w:val="08FE6E23"/>
    <w:rsid w:val="08FE6E62"/>
    <w:rsid w:val="08FE6EA3"/>
    <w:rsid w:val="08FE6F5E"/>
    <w:rsid w:val="08FE7213"/>
    <w:rsid w:val="08FE726F"/>
    <w:rsid w:val="08FE73CB"/>
    <w:rsid w:val="08FE73CF"/>
    <w:rsid w:val="08FE74AD"/>
    <w:rsid w:val="08FE74FB"/>
    <w:rsid w:val="08FE7542"/>
    <w:rsid w:val="08FE758D"/>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A"/>
    <w:rsid w:val="08FF0A2D"/>
    <w:rsid w:val="08FF0C38"/>
    <w:rsid w:val="08FF0E55"/>
    <w:rsid w:val="08FF0EFA"/>
    <w:rsid w:val="08FF0F72"/>
    <w:rsid w:val="08FF0F90"/>
    <w:rsid w:val="08FF1238"/>
    <w:rsid w:val="08FF1244"/>
    <w:rsid w:val="08FF129F"/>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BDE"/>
    <w:rsid w:val="08FF1C5B"/>
    <w:rsid w:val="08FF1CFF"/>
    <w:rsid w:val="08FF1D5A"/>
    <w:rsid w:val="08FF1D9D"/>
    <w:rsid w:val="08FF1E3E"/>
    <w:rsid w:val="08FF1E45"/>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F4"/>
    <w:rsid w:val="08FF3A9A"/>
    <w:rsid w:val="08FF3AF7"/>
    <w:rsid w:val="08FF3B69"/>
    <w:rsid w:val="08FF3BAB"/>
    <w:rsid w:val="08FF3BDC"/>
    <w:rsid w:val="08FF3C18"/>
    <w:rsid w:val="08FF3C86"/>
    <w:rsid w:val="08FF3D2B"/>
    <w:rsid w:val="08FF3DB0"/>
    <w:rsid w:val="08FF3E8F"/>
    <w:rsid w:val="08FF3F27"/>
    <w:rsid w:val="08FF3FD4"/>
    <w:rsid w:val="08FF405F"/>
    <w:rsid w:val="08FF4099"/>
    <w:rsid w:val="08FF40DC"/>
    <w:rsid w:val="08FF415A"/>
    <w:rsid w:val="08FF42DA"/>
    <w:rsid w:val="08FF42FE"/>
    <w:rsid w:val="08FF4367"/>
    <w:rsid w:val="08FF4400"/>
    <w:rsid w:val="08FF4562"/>
    <w:rsid w:val="08FF45D5"/>
    <w:rsid w:val="08FF4672"/>
    <w:rsid w:val="08FF476D"/>
    <w:rsid w:val="08FF47B3"/>
    <w:rsid w:val="08FF4984"/>
    <w:rsid w:val="08FF4A53"/>
    <w:rsid w:val="08FF4B35"/>
    <w:rsid w:val="08FF4C2B"/>
    <w:rsid w:val="08FF4CE7"/>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41F"/>
    <w:rsid w:val="08FF552D"/>
    <w:rsid w:val="08FF5535"/>
    <w:rsid w:val="08FF55B2"/>
    <w:rsid w:val="08FF572F"/>
    <w:rsid w:val="08FF57EF"/>
    <w:rsid w:val="08FF5808"/>
    <w:rsid w:val="08FF5841"/>
    <w:rsid w:val="08FF5917"/>
    <w:rsid w:val="08FF5923"/>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2E2"/>
    <w:rsid w:val="08FF6303"/>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DF"/>
    <w:rsid w:val="08FF6BE7"/>
    <w:rsid w:val="08FF6C2A"/>
    <w:rsid w:val="08FF6D5A"/>
    <w:rsid w:val="08FF6DD2"/>
    <w:rsid w:val="08FF6E17"/>
    <w:rsid w:val="08FF6F9D"/>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777AC87-5694-4762-859F-78FB68C9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8284F"/>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8284F"/>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7424</Words>
  <Characters>42322</Characters>
  <Application>Microsoft Office Word</Application>
  <DocSecurity>0</DocSecurity>
  <Lines>352</Lines>
  <Paragraphs>99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2018-09-20T06:05:00Z</cp:lastPrinted>
  <dcterms:created xsi:type="dcterms:W3CDTF">2020-04-30T12:53:00Z</dcterms:created>
  <dcterms:modified xsi:type="dcterms:W3CDTF">2020-04-30T12:53:00Z</dcterms:modified>
</cp:coreProperties>
</file>