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887" w:rsidRDefault="00046DA8" w:rsidP="002C098A">
      <w:pPr>
        <w:jc w:val="both"/>
        <w:rPr>
          <w:rFonts w:cs="FrankRuehl" w:hint="cs"/>
          <w:sz w:val="28"/>
          <w:szCs w:val="28"/>
          <w:rtl/>
        </w:rPr>
      </w:pPr>
      <w:bookmarkStart w:id="0" w:name="_GoBack"/>
      <w:bookmarkEnd w:id="0"/>
      <w:r w:rsidRPr="00046DA8">
        <w:rPr>
          <w:rStyle w:val="LatinChar"/>
          <w:rtl/>
        </w:rPr>
        <w:t>#</w:t>
      </w:r>
      <w:r w:rsidRPr="00046DA8">
        <w:rPr>
          <w:rStyle w:val="Title1"/>
          <w:rtl/>
        </w:rPr>
        <w:t>בספר משלי</w:t>
      </w:r>
      <w:r w:rsidRPr="00046DA8">
        <w:rPr>
          <w:rStyle w:val="LatinChar"/>
          <w:rtl/>
        </w:rPr>
        <w:t>=</w:t>
      </w:r>
      <w:r w:rsidRPr="00046DA8">
        <w:rPr>
          <w:rFonts w:cs="FrankRuehl"/>
          <w:sz w:val="28"/>
          <w:szCs w:val="28"/>
          <w:rtl/>
        </w:rPr>
        <w:t xml:space="preserve"> </w:t>
      </w:r>
      <w:r w:rsidRPr="00B13C40">
        <w:rPr>
          <w:rFonts w:cs="Dbs-Rashi"/>
          <w:szCs w:val="20"/>
          <w:rtl/>
        </w:rPr>
        <w:t>(יב</w:t>
      </w:r>
      <w:r w:rsidR="00B13C40" w:rsidRPr="00B13C40">
        <w:rPr>
          <w:rFonts w:cs="Dbs-Rashi" w:hint="cs"/>
          <w:szCs w:val="20"/>
          <w:rtl/>
        </w:rPr>
        <w:t xml:space="preserve">, </w:t>
      </w:r>
      <w:r w:rsidR="00D274BD">
        <w:rPr>
          <w:rFonts w:cs="Dbs-Rashi" w:hint="cs"/>
          <w:szCs w:val="20"/>
          <w:rtl/>
        </w:rPr>
        <w:t>כח</w:t>
      </w:r>
      <w:r w:rsidRPr="00B13C40">
        <w:rPr>
          <w:rFonts w:cs="Dbs-Rashi"/>
          <w:szCs w:val="20"/>
          <w:rtl/>
        </w:rPr>
        <w:t>)</w:t>
      </w:r>
      <w:r w:rsidRPr="00046DA8">
        <w:rPr>
          <w:rFonts w:cs="FrankRuehl"/>
          <w:sz w:val="28"/>
          <w:szCs w:val="28"/>
          <w:rtl/>
        </w:rPr>
        <w:t xml:space="preserve"> </w:t>
      </w:r>
      <w:r w:rsidR="00B13C40">
        <w:rPr>
          <w:rFonts w:cs="FrankRuehl" w:hint="cs"/>
          <w:sz w:val="28"/>
          <w:szCs w:val="28"/>
          <w:rtl/>
        </w:rPr>
        <w:t>"</w:t>
      </w:r>
      <w:r w:rsidRPr="00046DA8">
        <w:rPr>
          <w:rFonts w:cs="FrankRuehl"/>
          <w:sz w:val="28"/>
          <w:szCs w:val="28"/>
          <w:rtl/>
        </w:rPr>
        <w:t>באורח צדקה חיים ודרך נתיבה א</w:t>
      </w:r>
      <w:r w:rsidR="00D430AE">
        <w:rPr>
          <w:rFonts w:cs="FrankRuehl" w:hint="cs"/>
          <w:sz w:val="28"/>
          <w:szCs w:val="28"/>
          <w:rtl/>
        </w:rPr>
        <w:t>ַ</w:t>
      </w:r>
      <w:r w:rsidRPr="00046DA8">
        <w:rPr>
          <w:rFonts w:cs="FrankRuehl"/>
          <w:sz w:val="28"/>
          <w:szCs w:val="28"/>
          <w:rtl/>
        </w:rPr>
        <w:t>ל מות</w:t>
      </w:r>
      <w:r w:rsidR="00B13C40">
        <w:rPr>
          <w:rFonts w:cs="FrankRuehl" w:hint="cs"/>
          <w:sz w:val="28"/>
          <w:szCs w:val="28"/>
          <w:rtl/>
        </w:rPr>
        <w:t>"</w:t>
      </w:r>
      <w:r w:rsidRPr="00046DA8">
        <w:rPr>
          <w:rFonts w:cs="FrankRuehl"/>
          <w:sz w:val="28"/>
          <w:szCs w:val="28"/>
          <w:rtl/>
        </w:rPr>
        <w:t>. שלמה ע</w:t>
      </w:r>
      <w:r w:rsidR="00B13C40">
        <w:rPr>
          <w:rFonts w:cs="FrankRuehl" w:hint="cs"/>
          <w:sz w:val="28"/>
          <w:szCs w:val="28"/>
          <w:rtl/>
        </w:rPr>
        <w:t>ליו השלום</w:t>
      </w:r>
      <w:r w:rsidR="00B1542A">
        <w:rPr>
          <w:rStyle w:val="FootnoteReference"/>
          <w:rFonts w:cs="FrankRuehl"/>
          <w:szCs w:val="28"/>
          <w:rtl/>
        </w:rPr>
        <w:footnoteReference w:id="2"/>
      </w:r>
      <w:r w:rsidRPr="00046DA8">
        <w:rPr>
          <w:rFonts w:cs="FrankRuehl"/>
          <w:sz w:val="28"/>
          <w:szCs w:val="28"/>
          <w:rtl/>
        </w:rPr>
        <w:t xml:space="preserve"> רצה לומר כאשר עושה האדם צדקה יש לו חיים, מפני כי עיקר הצדקה שנותן חיים לעני</w:t>
      </w:r>
      <w:r w:rsidR="00FD2EF4">
        <w:rPr>
          <w:rStyle w:val="FootnoteReference"/>
          <w:rFonts w:cs="FrankRuehl"/>
          <w:szCs w:val="28"/>
          <w:rtl/>
        </w:rPr>
        <w:footnoteReference w:id="3"/>
      </w:r>
      <w:r w:rsidR="00FD2EF4">
        <w:rPr>
          <w:rFonts w:cs="FrankRuehl" w:hint="cs"/>
          <w:sz w:val="28"/>
          <w:szCs w:val="28"/>
          <w:rtl/>
        </w:rPr>
        <w:t>.</w:t>
      </w:r>
      <w:r w:rsidRPr="00046DA8">
        <w:rPr>
          <w:rFonts w:cs="FrankRuehl"/>
          <w:sz w:val="28"/>
          <w:szCs w:val="28"/>
          <w:rtl/>
        </w:rPr>
        <w:t xml:space="preserve"> וכמו שהוא מחיה העני</w:t>
      </w:r>
      <w:r w:rsidR="00D274BD">
        <w:rPr>
          <w:rFonts w:cs="FrankRuehl" w:hint="cs"/>
          <w:sz w:val="28"/>
          <w:szCs w:val="28"/>
          <w:rtl/>
        </w:rPr>
        <w:t>,</w:t>
      </w:r>
      <w:r w:rsidRPr="00046DA8">
        <w:rPr>
          <w:rFonts w:cs="FrankRuehl"/>
          <w:sz w:val="28"/>
          <w:szCs w:val="28"/>
          <w:rtl/>
        </w:rPr>
        <w:t xml:space="preserve"> בשביל זה ראוי אל </w:t>
      </w:r>
      <w:r w:rsidR="00842E4E">
        <w:rPr>
          <w:rFonts w:cs="FrankRuehl" w:hint="cs"/>
          <w:sz w:val="28"/>
          <w:szCs w:val="28"/>
          <w:rtl/>
        </w:rPr>
        <w:t>ה</w:t>
      </w:r>
      <w:r w:rsidRPr="00046DA8">
        <w:rPr>
          <w:rFonts w:cs="FrankRuehl"/>
          <w:sz w:val="28"/>
          <w:szCs w:val="28"/>
          <w:rtl/>
        </w:rPr>
        <w:t>חיים</w:t>
      </w:r>
      <w:r w:rsidR="00842E4E">
        <w:rPr>
          <w:rFonts w:cs="FrankRuehl" w:hint="cs"/>
          <w:sz w:val="28"/>
          <w:szCs w:val="28"/>
          <w:rtl/>
        </w:rPr>
        <w:t>*</w:t>
      </w:r>
      <w:r w:rsidRPr="00046DA8">
        <w:rPr>
          <w:rFonts w:cs="FrankRuehl"/>
          <w:sz w:val="28"/>
          <w:szCs w:val="28"/>
          <w:rtl/>
        </w:rPr>
        <w:t xml:space="preserve"> גם כן</w:t>
      </w:r>
      <w:r w:rsidR="00D274BD">
        <w:rPr>
          <w:rStyle w:val="FootnoteReference"/>
          <w:rFonts w:cs="FrankRuehl"/>
          <w:szCs w:val="28"/>
          <w:rtl/>
        </w:rPr>
        <w:footnoteReference w:id="4"/>
      </w:r>
      <w:r w:rsidRPr="00046DA8">
        <w:rPr>
          <w:rFonts w:cs="FrankRuehl"/>
          <w:sz w:val="28"/>
          <w:szCs w:val="28"/>
          <w:rtl/>
        </w:rPr>
        <w:t xml:space="preserve">. ואמר </w:t>
      </w:r>
      <w:r w:rsidR="00F12EEE">
        <w:rPr>
          <w:rFonts w:cs="FrankRuehl" w:hint="cs"/>
          <w:sz w:val="28"/>
          <w:szCs w:val="28"/>
          <w:rtl/>
        </w:rPr>
        <w:t>"</w:t>
      </w:r>
      <w:r w:rsidRPr="00046DA8">
        <w:rPr>
          <w:rFonts w:cs="FrankRuehl"/>
          <w:sz w:val="28"/>
          <w:szCs w:val="28"/>
          <w:rtl/>
        </w:rPr>
        <w:t>ודרך נתיבה אל מות</w:t>
      </w:r>
      <w:r w:rsidR="00F12EEE">
        <w:rPr>
          <w:rFonts w:cs="FrankRuehl" w:hint="cs"/>
          <w:sz w:val="28"/>
          <w:szCs w:val="28"/>
          <w:rtl/>
        </w:rPr>
        <w:t>"</w:t>
      </w:r>
      <w:r w:rsidR="00F12EEE">
        <w:rPr>
          <w:rStyle w:val="FootnoteReference"/>
          <w:rFonts w:cs="FrankRuehl"/>
          <w:szCs w:val="28"/>
          <w:rtl/>
        </w:rPr>
        <w:footnoteReference w:id="5"/>
      </w:r>
      <w:r w:rsidRPr="00046DA8">
        <w:rPr>
          <w:rFonts w:cs="FrankRuehl"/>
          <w:sz w:val="28"/>
          <w:szCs w:val="28"/>
          <w:rtl/>
        </w:rPr>
        <w:t xml:space="preserve">, כלומר </w:t>
      </w:r>
      <w:r w:rsidRPr="00046DA8">
        <w:rPr>
          <w:rFonts w:cs="FrankRuehl"/>
          <w:sz w:val="28"/>
          <w:szCs w:val="28"/>
          <w:rtl/>
        </w:rPr>
        <w:lastRenderedPageBreak/>
        <w:t>כאשר הולך האדם בדרך נתיבה</w:t>
      </w:r>
      <w:r w:rsidR="00E91055">
        <w:rPr>
          <w:rFonts w:cs="FrankRuehl" w:hint="cs"/>
          <w:sz w:val="28"/>
          <w:szCs w:val="28"/>
          <w:rtl/>
        </w:rPr>
        <w:t>,</w:t>
      </w:r>
      <w:r w:rsidRPr="00046DA8">
        <w:rPr>
          <w:rFonts w:cs="FrankRuehl"/>
          <w:sz w:val="28"/>
          <w:szCs w:val="28"/>
          <w:rtl/>
        </w:rPr>
        <w:t xml:space="preserve"> מבלי שיטה ימין ושמאל חוץ לנתיבה</w:t>
      </w:r>
      <w:r w:rsidR="00E91055">
        <w:rPr>
          <w:rFonts w:cs="FrankRuehl" w:hint="cs"/>
          <w:sz w:val="28"/>
          <w:szCs w:val="28"/>
          <w:rtl/>
        </w:rPr>
        <w:t>,</w:t>
      </w:r>
      <w:r w:rsidRPr="00046DA8">
        <w:rPr>
          <w:rFonts w:cs="FrankRuehl"/>
          <w:sz w:val="28"/>
          <w:szCs w:val="28"/>
          <w:rtl/>
        </w:rPr>
        <w:t xml:space="preserve"> ואז אל יגיע לו מות כלל</w:t>
      </w:r>
      <w:r w:rsidR="00E91055">
        <w:rPr>
          <w:rStyle w:val="FootnoteReference"/>
          <w:rFonts w:cs="FrankRuehl"/>
          <w:szCs w:val="28"/>
          <w:rtl/>
        </w:rPr>
        <w:footnoteReference w:id="6"/>
      </w:r>
      <w:r w:rsidRPr="00046DA8">
        <w:rPr>
          <w:rFonts w:cs="FrankRuehl"/>
          <w:sz w:val="28"/>
          <w:szCs w:val="28"/>
          <w:rtl/>
        </w:rPr>
        <w:t xml:space="preserve">. ומה שאמר </w:t>
      </w:r>
      <w:r w:rsidR="00BC0568">
        <w:rPr>
          <w:rFonts w:cs="FrankRuehl" w:hint="cs"/>
          <w:sz w:val="28"/>
          <w:szCs w:val="28"/>
          <w:rtl/>
        </w:rPr>
        <w:t>"</w:t>
      </w:r>
      <w:r w:rsidRPr="00046DA8">
        <w:rPr>
          <w:rFonts w:cs="FrankRuehl"/>
          <w:sz w:val="28"/>
          <w:szCs w:val="28"/>
          <w:rtl/>
        </w:rPr>
        <w:t>באורח צדקה חיים</w:t>
      </w:r>
      <w:r w:rsidR="00BC0568">
        <w:rPr>
          <w:rFonts w:cs="FrankRuehl" w:hint="cs"/>
          <w:sz w:val="28"/>
          <w:szCs w:val="28"/>
          <w:rtl/>
        </w:rPr>
        <w:t>",</w:t>
      </w:r>
      <w:r w:rsidRPr="00046DA8">
        <w:rPr>
          <w:rFonts w:cs="FrankRuehl"/>
          <w:sz w:val="28"/>
          <w:szCs w:val="28"/>
          <w:rtl/>
        </w:rPr>
        <w:t xml:space="preserve"> וכאן אמר </w:t>
      </w:r>
      <w:r w:rsidR="00BC0568">
        <w:rPr>
          <w:rFonts w:cs="FrankRuehl" w:hint="cs"/>
          <w:sz w:val="28"/>
          <w:szCs w:val="28"/>
          <w:rtl/>
        </w:rPr>
        <w:t>"</w:t>
      </w:r>
      <w:r w:rsidRPr="00046DA8">
        <w:rPr>
          <w:rFonts w:cs="FrankRuehl"/>
          <w:sz w:val="28"/>
          <w:szCs w:val="28"/>
          <w:rtl/>
        </w:rPr>
        <w:t>אל מות</w:t>
      </w:r>
      <w:r w:rsidR="00BC0568">
        <w:rPr>
          <w:rFonts w:cs="FrankRuehl" w:hint="cs"/>
          <w:sz w:val="28"/>
          <w:szCs w:val="28"/>
          <w:rtl/>
        </w:rPr>
        <w:t>"</w:t>
      </w:r>
      <w:r w:rsidR="0083302A">
        <w:rPr>
          <w:rStyle w:val="FootnoteReference"/>
          <w:rFonts w:cs="FrankRuehl"/>
          <w:szCs w:val="28"/>
          <w:rtl/>
        </w:rPr>
        <w:footnoteReference w:id="7"/>
      </w:r>
      <w:r w:rsidRPr="00046DA8">
        <w:rPr>
          <w:rFonts w:cs="FrankRuehl"/>
          <w:sz w:val="28"/>
          <w:szCs w:val="28"/>
          <w:rtl/>
        </w:rPr>
        <w:t>, כי הכל הוא ענין אחד</w:t>
      </w:r>
      <w:r w:rsidR="00461D4A">
        <w:rPr>
          <w:rFonts w:cs="FrankRuehl" w:hint="cs"/>
          <w:sz w:val="28"/>
          <w:szCs w:val="28"/>
          <w:rtl/>
        </w:rPr>
        <w:t>,</w:t>
      </w:r>
      <w:r w:rsidRPr="00046DA8">
        <w:rPr>
          <w:rFonts w:cs="FrankRuehl"/>
          <w:sz w:val="28"/>
          <w:szCs w:val="28"/>
          <w:rtl/>
        </w:rPr>
        <w:t xml:space="preserve"> רק שאצל כל אחד זכר הטעם</w:t>
      </w:r>
      <w:r w:rsidR="00461D4A">
        <w:rPr>
          <w:rFonts w:cs="FrankRuehl" w:hint="cs"/>
          <w:sz w:val="28"/>
          <w:szCs w:val="28"/>
          <w:rtl/>
        </w:rPr>
        <w:t>;</w:t>
      </w:r>
      <w:r w:rsidRPr="00046DA8">
        <w:rPr>
          <w:rFonts w:cs="FrankRuehl"/>
          <w:sz w:val="28"/>
          <w:szCs w:val="28"/>
          <w:rtl/>
        </w:rPr>
        <w:t xml:space="preserve"> כי אצל הצדקה שהיא חיים</w:t>
      </w:r>
      <w:r w:rsidR="00461D4A">
        <w:rPr>
          <w:rFonts w:cs="FrankRuehl" w:hint="cs"/>
          <w:sz w:val="28"/>
          <w:szCs w:val="28"/>
          <w:rtl/>
        </w:rPr>
        <w:t>,</w:t>
      </w:r>
      <w:r w:rsidRPr="00046DA8">
        <w:rPr>
          <w:rFonts w:cs="FrankRuehl"/>
          <w:sz w:val="28"/>
          <w:szCs w:val="28"/>
          <w:rtl/>
        </w:rPr>
        <w:t xml:space="preserve"> אמר כאשר ילך באורח צדקה יהיה לו חיים גם כן</w:t>
      </w:r>
      <w:r w:rsidR="002C098A">
        <w:rPr>
          <w:rStyle w:val="FootnoteReference"/>
          <w:rFonts w:cs="FrankRuehl"/>
          <w:szCs w:val="28"/>
          <w:rtl/>
        </w:rPr>
        <w:footnoteReference w:id="8"/>
      </w:r>
      <w:r w:rsidR="00461D4A">
        <w:rPr>
          <w:rFonts w:cs="FrankRuehl" w:hint="cs"/>
          <w:sz w:val="28"/>
          <w:szCs w:val="28"/>
          <w:rtl/>
        </w:rPr>
        <w:t>.</w:t>
      </w:r>
      <w:r w:rsidRPr="00046DA8">
        <w:rPr>
          <w:rFonts w:cs="FrankRuehl"/>
          <w:sz w:val="28"/>
          <w:szCs w:val="28"/>
          <w:rtl/>
        </w:rPr>
        <w:t xml:space="preserve"> וכאן אמר </w:t>
      </w:r>
      <w:r w:rsidR="00461D4A">
        <w:rPr>
          <w:rFonts w:cs="FrankRuehl" w:hint="cs"/>
          <w:sz w:val="28"/>
          <w:szCs w:val="28"/>
          <w:rtl/>
        </w:rPr>
        <w:t>"</w:t>
      </w:r>
      <w:r w:rsidRPr="00046DA8">
        <w:rPr>
          <w:rFonts w:cs="FrankRuehl"/>
          <w:sz w:val="28"/>
          <w:szCs w:val="28"/>
          <w:rtl/>
        </w:rPr>
        <w:t>אל מות</w:t>
      </w:r>
      <w:r w:rsidR="00461D4A">
        <w:rPr>
          <w:rFonts w:cs="FrankRuehl" w:hint="cs"/>
          <w:sz w:val="28"/>
          <w:szCs w:val="28"/>
          <w:rtl/>
        </w:rPr>
        <w:t>",</w:t>
      </w:r>
      <w:r w:rsidRPr="00046DA8">
        <w:rPr>
          <w:rFonts w:cs="FrankRuehl"/>
          <w:sz w:val="28"/>
          <w:szCs w:val="28"/>
          <w:rtl/>
        </w:rPr>
        <w:t xml:space="preserve"> כי כאשר אינו סר מן היושר</w:t>
      </w:r>
      <w:r w:rsidR="00461D4A">
        <w:rPr>
          <w:rFonts w:cs="FrankRuehl" w:hint="cs"/>
          <w:sz w:val="28"/>
          <w:szCs w:val="28"/>
          <w:rtl/>
        </w:rPr>
        <w:t>,</w:t>
      </w:r>
      <w:r w:rsidRPr="00046DA8">
        <w:rPr>
          <w:rFonts w:cs="FrankRuehl"/>
          <w:sz w:val="28"/>
          <w:szCs w:val="28"/>
          <w:rtl/>
        </w:rPr>
        <w:t xml:space="preserve"> אל יגיע לו גם כן מות</w:t>
      </w:r>
      <w:r w:rsidR="00461D4A">
        <w:rPr>
          <w:rFonts w:cs="FrankRuehl" w:hint="cs"/>
          <w:sz w:val="28"/>
          <w:szCs w:val="28"/>
          <w:rtl/>
        </w:rPr>
        <w:t>.</w:t>
      </w:r>
      <w:r w:rsidRPr="00046DA8">
        <w:rPr>
          <w:rFonts w:cs="FrankRuehl"/>
          <w:sz w:val="28"/>
          <w:szCs w:val="28"/>
          <w:rtl/>
        </w:rPr>
        <w:t xml:space="preserve"> כי המות הוא כאשר יוצא חוץ מן היושר</w:t>
      </w:r>
      <w:r w:rsidR="00461D4A">
        <w:rPr>
          <w:rFonts w:cs="FrankRuehl" w:hint="cs"/>
          <w:sz w:val="28"/>
          <w:szCs w:val="28"/>
          <w:rtl/>
        </w:rPr>
        <w:t>,</w:t>
      </w:r>
      <w:r w:rsidRPr="00046DA8">
        <w:rPr>
          <w:rFonts w:cs="FrankRuehl"/>
          <w:sz w:val="28"/>
          <w:szCs w:val="28"/>
          <w:rtl/>
        </w:rPr>
        <w:t xml:space="preserve"> והוא נוטה אל הקצה</w:t>
      </w:r>
      <w:r w:rsidR="003302F7">
        <w:rPr>
          <w:rStyle w:val="FootnoteReference"/>
          <w:rFonts w:cs="FrankRuehl"/>
          <w:szCs w:val="28"/>
          <w:rtl/>
        </w:rPr>
        <w:footnoteReference w:id="9"/>
      </w:r>
      <w:r w:rsidR="00461D4A">
        <w:rPr>
          <w:rFonts w:cs="FrankRuehl" w:hint="cs"/>
          <w:sz w:val="28"/>
          <w:szCs w:val="28"/>
          <w:rtl/>
        </w:rPr>
        <w:t>,</w:t>
      </w:r>
      <w:r w:rsidRPr="00046DA8">
        <w:rPr>
          <w:rFonts w:cs="FrankRuehl"/>
          <w:sz w:val="28"/>
          <w:szCs w:val="28"/>
          <w:rtl/>
        </w:rPr>
        <w:t xml:space="preserve"> ואז יגיע לו הקצה גם כן</w:t>
      </w:r>
      <w:r w:rsidR="00461D4A">
        <w:rPr>
          <w:rFonts w:cs="FrankRuehl" w:hint="cs"/>
          <w:sz w:val="28"/>
          <w:szCs w:val="28"/>
          <w:rtl/>
        </w:rPr>
        <w:t>,</w:t>
      </w:r>
      <w:r w:rsidRPr="00046DA8">
        <w:rPr>
          <w:rFonts w:cs="FrankRuehl"/>
          <w:sz w:val="28"/>
          <w:szCs w:val="28"/>
          <w:rtl/>
        </w:rPr>
        <w:t xml:space="preserve"> הוא המות</w:t>
      </w:r>
      <w:r w:rsidR="008A347D">
        <w:rPr>
          <w:rStyle w:val="FootnoteReference"/>
          <w:rFonts w:cs="FrankRuehl"/>
          <w:szCs w:val="28"/>
          <w:rtl/>
        </w:rPr>
        <w:footnoteReference w:id="10"/>
      </w:r>
      <w:r w:rsidR="00461D4A">
        <w:rPr>
          <w:rFonts w:cs="FrankRuehl" w:hint="cs"/>
          <w:sz w:val="28"/>
          <w:szCs w:val="28"/>
          <w:rtl/>
        </w:rPr>
        <w:t>.</w:t>
      </w:r>
      <w:r w:rsidRPr="00046DA8">
        <w:rPr>
          <w:rFonts w:cs="FrankRuehl"/>
          <w:sz w:val="28"/>
          <w:szCs w:val="28"/>
          <w:rtl/>
        </w:rPr>
        <w:t xml:space="preserve"> וכאשר נשאר בנתיבה</w:t>
      </w:r>
      <w:r w:rsidR="00162887">
        <w:rPr>
          <w:rFonts w:cs="FrankRuehl" w:hint="cs"/>
          <w:sz w:val="28"/>
          <w:szCs w:val="28"/>
          <w:rtl/>
        </w:rPr>
        <w:t>,</w:t>
      </w:r>
      <w:r w:rsidRPr="00046DA8">
        <w:rPr>
          <w:rFonts w:cs="FrankRuehl"/>
          <w:sz w:val="28"/>
          <w:szCs w:val="28"/>
          <w:rtl/>
        </w:rPr>
        <w:t xml:space="preserve"> לא יגיע לו מות</w:t>
      </w:r>
      <w:r w:rsidR="00162887">
        <w:rPr>
          <w:rStyle w:val="FootnoteReference"/>
          <w:rFonts w:cs="FrankRuehl"/>
          <w:szCs w:val="28"/>
          <w:rtl/>
        </w:rPr>
        <w:footnoteReference w:id="11"/>
      </w:r>
      <w:r w:rsidRPr="00046DA8">
        <w:rPr>
          <w:rFonts w:cs="FrankRuehl"/>
          <w:sz w:val="28"/>
          <w:szCs w:val="28"/>
          <w:rtl/>
        </w:rPr>
        <w:t xml:space="preserve">. </w:t>
      </w:r>
    </w:p>
    <w:p w:rsidR="007A3563" w:rsidRDefault="005946F9" w:rsidP="00290103">
      <w:pPr>
        <w:jc w:val="both"/>
        <w:rPr>
          <w:rFonts w:cs="FrankRuehl" w:hint="cs"/>
          <w:sz w:val="28"/>
          <w:szCs w:val="28"/>
          <w:rtl/>
        </w:rPr>
      </w:pPr>
      <w:r w:rsidRPr="005946F9">
        <w:rPr>
          <w:rStyle w:val="LatinChar"/>
          <w:rtl/>
        </w:rPr>
        <w:lastRenderedPageBreak/>
        <w:t>#</w:t>
      </w:r>
      <w:r w:rsidR="00046DA8" w:rsidRPr="005946F9">
        <w:rPr>
          <w:rStyle w:val="Title1"/>
          <w:rtl/>
        </w:rPr>
        <w:t>ואצל הצדקה</w:t>
      </w:r>
      <w:r w:rsidRPr="005946F9">
        <w:rPr>
          <w:rStyle w:val="LatinChar"/>
          <w:rtl/>
        </w:rPr>
        <w:t>=</w:t>
      </w:r>
      <w:r w:rsidR="00046DA8" w:rsidRPr="00046DA8">
        <w:rPr>
          <w:rFonts w:cs="FrankRuehl"/>
          <w:sz w:val="28"/>
          <w:szCs w:val="28"/>
          <w:rtl/>
        </w:rPr>
        <w:t xml:space="preserve"> אמר לשון </w:t>
      </w:r>
      <w:r w:rsidR="00212273">
        <w:rPr>
          <w:rFonts w:cs="FrankRuehl" w:hint="cs"/>
          <w:sz w:val="28"/>
          <w:szCs w:val="28"/>
          <w:rtl/>
        </w:rPr>
        <w:t>"</w:t>
      </w:r>
      <w:r w:rsidR="00046DA8" w:rsidRPr="00046DA8">
        <w:rPr>
          <w:rFonts w:cs="FrankRuehl"/>
          <w:sz w:val="28"/>
          <w:szCs w:val="28"/>
          <w:rtl/>
        </w:rPr>
        <w:t>אורח</w:t>
      </w:r>
      <w:r w:rsidR="00212273">
        <w:rPr>
          <w:rFonts w:cs="FrankRuehl" w:hint="cs"/>
          <w:sz w:val="28"/>
          <w:szCs w:val="28"/>
          <w:rtl/>
        </w:rPr>
        <w:t>"</w:t>
      </w:r>
      <w:r w:rsidR="00046DA8" w:rsidRPr="00046DA8">
        <w:rPr>
          <w:rFonts w:cs="FrankRuehl"/>
          <w:sz w:val="28"/>
          <w:szCs w:val="28"/>
          <w:rtl/>
        </w:rPr>
        <w:t>, כי האורח הוא רחב</w:t>
      </w:r>
      <w:r w:rsidR="00212273">
        <w:rPr>
          <w:rStyle w:val="FootnoteReference"/>
          <w:rFonts w:cs="FrankRuehl"/>
          <w:szCs w:val="28"/>
          <w:rtl/>
        </w:rPr>
        <w:footnoteReference w:id="12"/>
      </w:r>
      <w:r w:rsidR="00212273">
        <w:rPr>
          <w:rFonts w:cs="FrankRuehl" w:hint="cs"/>
          <w:sz w:val="28"/>
          <w:szCs w:val="28"/>
          <w:rtl/>
        </w:rPr>
        <w:t>.</w:t>
      </w:r>
      <w:r w:rsidR="00046DA8" w:rsidRPr="00046DA8">
        <w:rPr>
          <w:rFonts w:cs="FrankRuehl"/>
          <w:sz w:val="28"/>
          <w:szCs w:val="28"/>
          <w:rtl/>
        </w:rPr>
        <w:t xml:space="preserve"> כי לפעמים יתן לעני צדקה</w:t>
      </w:r>
      <w:r w:rsidR="006149E5">
        <w:rPr>
          <w:rFonts w:cs="FrankRuehl" w:hint="cs"/>
          <w:sz w:val="28"/>
          <w:szCs w:val="28"/>
          <w:rtl/>
        </w:rPr>
        <w:t>,</w:t>
      </w:r>
      <w:r w:rsidR="00046DA8" w:rsidRPr="00046DA8">
        <w:rPr>
          <w:rFonts w:cs="FrankRuehl"/>
          <w:sz w:val="28"/>
          <w:szCs w:val="28"/>
          <w:rtl/>
        </w:rPr>
        <w:t xml:space="preserve"> ולפעמים לא יתן</w:t>
      </w:r>
      <w:r w:rsidR="006149E5">
        <w:rPr>
          <w:rStyle w:val="FootnoteReference"/>
          <w:rFonts w:cs="FrankRuehl"/>
          <w:szCs w:val="28"/>
          <w:rtl/>
        </w:rPr>
        <w:footnoteReference w:id="13"/>
      </w:r>
      <w:r w:rsidR="00046DA8" w:rsidRPr="00046DA8">
        <w:rPr>
          <w:rFonts w:cs="FrankRuehl"/>
          <w:sz w:val="28"/>
          <w:szCs w:val="28"/>
          <w:rtl/>
        </w:rPr>
        <w:t>, ובשביל כך לא נקרא שהוא סר מן דרך הצדקה</w:t>
      </w:r>
      <w:r w:rsidR="006A3411">
        <w:rPr>
          <w:rFonts w:cs="FrankRuehl" w:hint="cs"/>
          <w:sz w:val="28"/>
          <w:szCs w:val="28"/>
          <w:rtl/>
        </w:rPr>
        <w:t>.</w:t>
      </w:r>
      <w:r w:rsidR="00046DA8" w:rsidRPr="00046DA8">
        <w:rPr>
          <w:rFonts w:cs="FrankRuehl"/>
          <w:sz w:val="28"/>
          <w:szCs w:val="28"/>
          <w:rtl/>
        </w:rPr>
        <w:t xml:space="preserve"> והוא כמו האורח</w:t>
      </w:r>
      <w:r w:rsidR="006A3411">
        <w:rPr>
          <w:rFonts w:cs="FrankRuehl" w:hint="cs"/>
          <w:sz w:val="28"/>
          <w:szCs w:val="28"/>
          <w:rtl/>
        </w:rPr>
        <w:t>,</w:t>
      </w:r>
      <w:r w:rsidR="00046DA8" w:rsidRPr="00046DA8">
        <w:rPr>
          <w:rFonts w:cs="FrankRuehl"/>
          <w:sz w:val="28"/>
          <w:szCs w:val="28"/>
          <w:rtl/>
        </w:rPr>
        <w:t xml:space="preserve"> שהוא דרך רחב, כי אף אם יטה קצת</w:t>
      </w:r>
      <w:r w:rsidR="006A3411">
        <w:rPr>
          <w:rFonts w:cs="FrankRuehl" w:hint="cs"/>
          <w:sz w:val="28"/>
          <w:szCs w:val="28"/>
          <w:rtl/>
        </w:rPr>
        <w:t>,</w:t>
      </w:r>
      <w:r w:rsidR="00046DA8" w:rsidRPr="00046DA8">
        <w:rPr>
          <w:rFonts w:cs="FrankRuehl"/>
          <w:sz w:val="28"/>
          <w:szCs w:val="28"/>
          <w:rtl/>
        </w:rPr>
        <w:t xml:space="preserve"> אינו סר מן דרך הצדקה לגמרי, עד שהוא יוצא לגמרי מן הצדקה</w:t>
      </w:r>
      <w:r w:rsidR="006A3411">
        <w:rPr>
          <w:rFonts w:cs="FrankRuehl" w:hint="cs"/>
          <w:sz w:val="28"/>
          <w:szCs w:val="28"/>
          <w:rtl/>
        </w:rPr>
        <w:t>,</w:t>
      </w:r>
      <w:r w:rsidR="00046DA8" w:rsidRPr="00046DA8">
        <w:rPr>
          <w:rFonts w:cs="FrankRuehl"/>
          <w:sz w:val="28"/>
          <w:szCs w:val="28"/>
          <w:rtl/>
        </w:rPr>
        <w:t xml:space="preserve"> שלא יתן כלל</w:t>
      </w:r>
      <w:r w:rsidR="006A3411">
        <w:rPr>
          <w:rFonts w:cs="FrankRuehl" w:hint="cs"/>
          <w:sz w:val="28"/>
          <w:szCs w:val="28"/>
          <w:rtl/>
        </w:rPr>
        <w:t>,</w:t>
      </w:r>
      <w:r w:rsidR="00046DA8" w:rsidRPr="00046DA8">
        <w:rPr>
          <w:rFonts w:cs="FrankRuehl"/>
          <w:sz w:val="28"/>
          <w:szCs w:val="28"/>
          <w:rtl/>
        </w:rPr>
        <w:t xml:space="preserve"> אז נקרא שהוא סר מן דרך הצדקה לגמרי</w:t>
      </w:r>
      <w:r w:rsidR="006A3411">
        <w:rPr>
          <w:rStyle w:val="FootnoteReference"/>
          <w:rFonts w:cs="FrankRuehl"/>
          <w:szCs w:val="28"/>
          <w:rtl/>
        </w:rPr>
        <w:footnoteReference w:id="14"/>
      </w:r>
      <w:r w:rsidR="00046DA8" w:rsidRPr="00046DA8">
        <w:rPr>
          <w:rFonts w:cs="FrankRuehl"/>
          <w:sz w:val="28"/>
          <w:szCs w:val="28"/>
          <w:rtl/>
        </w:rPr>
        <w:t>. אבל הנתיב הוא קצר ואינו רחב</w:t>
      </w:r>
      <w:r w:rsidR="008D266E">
        <w:rPr>
          <w:rStyle w:val="FootnoteReference"/>
          <w:rFonts w:cs="FrankRuehl"/>
          <w:szCs w:val="28"/>
          <w:rtl/>
        </w:rPr>
        <w:footnoteReference w:id="15"/>
      </w:r>
      <w:r w:rsidR="00046DA8" w:rsidRPr="00046DA8">
        <w:rPr>
          <w:rFonts w:cs="FrankRuehl"/>
          <w:sz w:val="28"/>
          <w:szCs w:val="28"/>
          <w:rtl/>
        </w:rPr>
        <w:t>, וכאשר הוא יוצא וסר מן הנתיבה מעט</w:t>
      </w:r>
      <w:r w:rsidR="0031402B">
        <w:rPr>
          <w:rFonts w:cs="FrankRuehl" w:hint="cs"/>
          <w:sz w:val="28"/>
          <w:szCs w:val="28"/>
          <w:rtl/>
        </w:rPr>
        <w:t>,</w:t>
      </w:r>
      <w:r w:rsidR="00046DA8" w:rsidRPr="00046DA8">
        <w:rPr>
          <w:rFonts w:cs="FrankRuehl"/>
          <w:sz w:val="28"/>
          <w:szCs w:val="28"/>
          <w:rtl/>
        </w:rPr>
        <w:t xml:space="preserve"> הוא סר ממנה לגמרי</w:t>
      </w:r>
      <w:r w:rsidR="0031402B">
        <w:rPr>
          <w:rFonts w:cs="FrankRuehl" w:hint="cs"/>
          <w:sz w:val="28"/>
          <w:szCs w:val="28"/>
          <w:rtl/>
        </w:rPr>
        <w:t>.</w:t>
      </w:r>
      <w:r w:rsidR="00046DA8" w:rsidRPr="00046DA8">
        <w:rPr>
          <w:rFonts w:cs="FrankRuehl"/>
          <w:sz w:val="28"/>
          <w:szCs w:val="28"/>
          <w:rtl/>
        </w:rPr>
        <w:t xml:space="preserve"> וכך אם יוצא האדם לילך אחר יצרו לסור ימין</w:t>
      </w:r>
      <w:r w:rsidR="00290103">
        <w:rPr>
          <w:rFonts w:cs="FrankRuehl" w:hint="cs"/>
          <w:sz w:val="28"/>
          <w:szCs w:val="28"/>
          <w:rtl/>
        </w:rPr>
        <w:t>*</w:t>
      </w:r>
      <w:r w:rsidR="00046DA8" w:rsidRPr="00046DA8">
        <w:rPr>
          <w:rFonts w:cs="FrankRuehl"/>
          <w:sz w:val="28"/>
          <w:szCs w:val="28"/>
          <w:rtl/>
        </w:rPr>
        <w:t xml:space="preserve"> ושמאל</w:t>
      </w:r>
      <w:r w:rsidR="007A3563">
        <w:rPr>
          <w:rFonts w:cs="FrankRuehl" w:hint="cs"/>
          <w:sz w:val="28"/>
          <w:szCs w:val="28"/>
          <w:rtl/>
        </w:rPr>
        <w:t>,</w:t>
      </w:r>
      <w:r w:rsidR="00046DA8" w:rsidRPr="00046DA8">
        <w:rPr>
          <w:rFonts w:cs="FrankRuehl"/>
          <w:sz w:val="28"/>
          <w:szCs w:val="28"/>
          <w:rtl/>
        </w:rPr>
        <w:t xml:space="preserve"> תכף שהוא נוטה מזה הוא מגיע למות</w:t>
      </w:r>
      <w:r w:rsidR="00451F22">
        <w:rPr>
          <w:rStyle w:val="FootnoteReference"/>
          <w:rFonts w:cs="FrankRuehl"/>
          <w:szCs w:val="28"/>
          <w:rtl/>
        </w:rPr>
        <w:footnoteReference w:id="16"/>
      </w:r>
      <w:r w:rsidR="00046DA8" w:rsidRPr="00046DA8">
        <w:rPr>
          <w:rFonts w:cs="FrankRuehl"/>
          <w:sz w:val="28"/>
          <w:szCs w:val="28"/>
          <w:rtl/>
        </w:rPr>
        <w:t xml:space="preserve">. וכן אמר במקום אחר </w:t>
      </w:r>
      <w:r w:rsidR="00046DA8" w:rsidRPr="008578CC">
        <w:rPr>
          <w:rFonts w:cs="Dbs-Rashi"/>
          <w:szCs w:val="20"/>
          <w:rtl/>
        </w:rPr>
        <w:t>(</w:t>
      </w:r>
      <w:r w:rsidR="008578CC" w:rsidRPr="008578CC">
        <w:rPr>
          <w:rFonts w:cs="Dbs-Rashi" w:hint="cs"/>
          <w:szCs w:val="20"/>
          <w:rtl/>
        </w:rPr>
        <w:t>משלי</w:t>
      </w:r>
      <w:r w:rsidR="00046DA8" w:rsidRPr="008578CC">
        <w:rPr>
          <w:rFonts w:cs="Dbs-Rashi"/>
          <w:szCs w:val="20"/>
          <w:rtl/>
        </w:rPr>
        <w:t xml:space="preserve"> ח</w:t>
      </w:r>
      <w:r w:rsidR="008578CC" w:rsidRPr="008578CC">
        <w:rPr>
          <w:rFonts w:cs="Dbs-Rashi" w:hint="cs"/>
          <w:szCs w:val="20"/>
          <w:rtl/>
        </w:rPr>
        <w:t xml:space="preserve">, </w:t>
      </w:r>
      <w:r w:rsidR="008578CC">
        <w:rPr>
          <w:rFonts w:cs="Dbs-Rashi" w:hint="cs"/>
          <w:szCs w:val="20"/>
          <w:rtl/>
        </w:rPr>
        <w:t>כ</w:t>
      </w:r>
      <w:r w:rsidR="00046DA8" w:rsidRPr="008578CC">
        <w:rPr>
          <w:rFonts w:cs="Dbs-Rashi"/>
          <w:szCs w:val="20"/>
          <w:rtl/>
        </w:rPr>
        <w:t>)</w:t>
      </w:r>
      <w:r w:rsidR="00046DA8" w:rsidRPr="00046DA8">
        <w:rPr>
          <w:rFonts w:cs="FrankRuehl"/>
          <w:sz w:val="28"/>
          <w:szCs w:val="28"/>
          <w:rtl/>
        </w:rPr>
        <w:t xml:space="preserve"> </w:t>
      </w:r>
      <w:r w:rsidR="008578CC">
        <w:rPr>
          <w:rFonts w:cs="FrankRuehl" w:hint="cs"/>
          <w:sz w:val="28"/>
          <w:szCs w:val="28"/>
          <w:rtl/>
        </w:rPr>
        <w:lastRenderedPageBreak/>
        <w:t>"</w:t>
      </w:r>
      <w:r w:rsidR="00046DA8" w:rsidRPr="00046DA8">
        <w:rPr>
          <w:rFonts w:cs="FrankRuehl"/>
          <w:sz w:val="28"/>
          <w:szCs w:val="28"/>
          <w:rtl/>
        </w:rPr>
        <w:t>באורח צדקה אהלך בתוך נתיבות משפט</w:t>
      </w:r>
      <w:r w:rsidR="008578CC">
        <w:rPr>
          <w:rFonts w:cs="FrankRuehl" w:hint="cs"/>
          <w:sz w:val="28"/>
          <w:szCs w:val="28"/>
          <w:rtl/>
        </w:rPr>
        <w:t>".</w:t>
      </w:r>
      <w:r w:rsidR="00046DA8" w:rsidRPr="00046DA8">
        <w:rPr>
          <w:rFonts w:cs="FrankRuehl"/>
          <w:sz w:val="28"/>
          <w:szCs w:val="28"/>
          <w:rtl/>
        </w:rPr>
        <w:t xml:space="preserve"> קרא הצדקה </w:t>
      </w:r>
      <w:r w:rsidR="00CB0063">
        <w:rPr>
          <w:rFonts w:cs="FrankRuehl" w:hint="cs"/>
          <w:sz w:val="28"/>
          <w:szCs w:val="28"/>
          <w:rtl/>
        </w:rPr>
        <w:t>"</w:t>
      </w:r>
      <w:r w:rsidR="00046DA8" w:rsidRPr="00046DA8">
        <w:rPr>
          <w:rFonts w:cs="FrankRuehl"/>
          <w:sz w:val="28"/>
          <w:szCs w:val="28"/>
          <w:rtl/>
        </w:rPr>
        <w:t>אורח</w:t>
      </w:r>
      <w:r w:rsidR="00CB0063">
        <w:rPr>
          <w:rFonts w:cs="FrankRuehl" w:hint="cs"/>
          <w:sz w:val="28"/>
          <w:szCs w:val="28"/>
          <w:rtl/>
        </w:rPr>
        <w:t>",</w:t>
      </w:r>
      <w:r w:rsidR="00046DA8" w:rsidRPr="00046DA8">
        <w:rPr>
          <w:rFonts w:cs="FrankRuehl"/>
          <w:sz w:val="28"/>
          <w:szCs w:val="28"/>
          <w:rtl/>
        </w:rPr>
        <w:t xml:space="preserve"> כי האורח הוא רחב</w:t>
      </w:r>
      <w:r w:rsidR="00CB0063">
        <w:rPr>
          <w:rFonts w:cs="FrankRuehl" w:hint="cs"/>
          <w:sz w:val="28"/>
          <w:szCs w:val="28"/>
          <w:rtl/>
        </w:rPr>
        <w:t>,</w:t>
      </w:r>
      <w:r w:rsidR="00046DA8" w:rsidRPr="00046DA8">
        <w:rPr>
          <w:rFonts w:cs="FrankRuehl"/>
          <w:sz w:val="28"/>
          <w:szCs w:val="28"/>
          <w:rtl/>
        </w:rPr>
        <w:t xml:space="preserve"> כי אף אם יטה מעט</w:t>
      </w:r>
      <w:r w:rsidR="00CB0063">
        <w:rPr>
          <w:rFonts w:cs="FrankRuehl" w:hint="cs"/>
          <w:sz w:val="28"/>
          <w:szCs w:val="28"/>
          <w:rtl/>
        </w:rPr>
        <w:t>,</w:t>
      </w:r>
      <w:r w:rsidR="00046DA8" w:rsidRPr="00046DA8">
        <w:rPr>
          <w:rFonts w:cs="FrankRuehl"/>
          <w:sz w:val="28"/>
          <w:szCs w:val="28"/>
          <w:rtl/>
        </w:rPr>
        <w:t xml:space="preserve"> אינו סר בשביל זה מן האורח</w:t>
      </w:r>
      <w:r w:rsidR="0078058D">
        <w:rPr>
          <w:rStyle w:val="FootnoteReference"/>
          <w:rFonts w:cs="FrankRuehl"/>
          <w:szCs w:val="28"/>
          <w:rtl/>
        </w:rPr>
        <w:footnoteReference w:id="17"/>
      </w:r>
      <w:r w:rsidR="00CB0063">
        <w:rPr>
          <w:rFonts w:cs="FrankRuehl" w:hint="cs"/>
          <w:sz w:val="28"/>
          <w:szCs w:val="28"/>
          <w:rtl/>
        </w:rPr>
        <w:t>.</w:t>
      </w:r>
      <w:r w:rsidR="00046DA8" w:rsidRPr="00046DA8">
        <w:rPr>
          <w:rFonts w:cs="FrankRuehl"/>
          <w:sz w:val="28"/>
          <w:szCs w:val="28"/>
          <w:rtl/>
        </w:rPr>
        <w:t xml:space="preserve"> אבל המשפט</w:t>
      </w:r>
      <w:r w:rsidR="00CB0063">
        <w:rPr>
          <w:rFonts w:cs="FrankRuehl" w:hint="cs"/>
          <w:sz w:val="28"/>
          <w:szCs w:val="28"/>
          <w:rtl/>
        </w:rPr>
        <w:t>,</w:t>
      </w:r>
      <w:r w:rsidR="00046DA8" w:rsidRPr="00046DA8">
        <w:rPr>
          <w:rFonts w:cs="FrankRuehl"/>
          <w:sz w:val="28"/>
          <w:szCs w:val="28"/>
          <w:rtl/>
        </w:rPr>
        <w:t xml:space="preserve"> כאשר הוא נוטה אפילו מעט מן המשפט</w:t>
      </w:r>
      <w:r w:rsidR="00CB0063">
        <w:rPr>
          <w:rFonts w:cs="FrankRuehl" w:hint="cs"/>
          <w:sz w:val="28"/>
          <w:szCs w:val="28"/>
          <w:rtl/>
        </w:rPr>
        <w:t>,</w:t>
      </w:r>
      <w:r w:rsidR="00046DA8" w:rsidRPr="00046DA8">
        <w:rPr>
          <w:rFonts w:cs="FrankRuehl"/>
          <w:sz w:val="28"/>
          <w:szCs w:val="28"/>
          <w:rtl/>
        </w:rPr>
        <w:t xml:space="preserve"> הוא קלקול המשפט והדין</w:t>
      </w:r>
      <w:r w:rsidR="00CB0063">
        <w:rPr>
          <w:rFonts w:cs="FrankRuehl" w:hint="cs"/>
          <w:sz w:val="28"/>
          <w:szCs w:val="28"/>
          <w:rtl/>
        </w:rPr>
        <w:t>,</w:t>
      </w:r>
      <w:r w:rsidR="00046DA8" w:rsidRPr="00046DA8">
        <w:rPr>
          <w:rFonts w:cs="FrankRuehl"/>
          <w:sz w:val="28"/>
          <w:szCs w:val="28"/>
          <w:rtl/>
        </w:rPr>
        <w:t xml:space="preserve"> כי הדין והמשפט אין לו לצאת ממנו כלל</w:t>
      </w:r>
      <w:r w:rsidR="00CB0063">
        <w:rPr>
          <w:rStyle w:val="FootnoteReference"/>
          <w:rFonts w:cs="FrankRuehl"/>
          <w:szCs w:val="28"/>
          <w:rtl/>
        </w:rPr>
        <w:footnoteReference w:id="18"/>
      </w:r>
      <w:r w:rsidR="00CB0063">
        <w:rPr>
          <w:rFonts w:cs="FrankRuehl" w:hint="cs"/>
          <w:sz w:val="28"/>
          <w:szCs w:val="28"/>
          <w:rtl/>
        </w:rPr>
        <w:t>.</w:t>
      </w:r>
      <w:r w:rsidR="00046DA8" w:rsidRPr="00046DA8">
        <w:rPr>
          <w:rFonts w:cs="FrankRuehl"/>
          <w:sz w:val="28"/>
          <w:szCs w:val="28"/>
          <w:rtl/>
        </w:rPr>
        <w:t xml:space="preserve"> ולכך נקרא </w:t>
      </w:r>
      <w:r w:rsidR="00BD2901">
        <w:rPr>
          <w:rFonts w:cs="FrankRuehl" w:hint="cs"/>
          <w:sz w:val="28"/>
          <w:szCs w:val="28"/>
          <w:rtl/>
        </w:rPr>
        <w:t>"</w:t>
      </w:r>
      <w:r w:rsidR="00046DA8" w:rsidRPr="00046DA8">
        <w:rPr>
          <w:rFonts w:cs="FrankRuehl"/>
          <w:sz w:val="28"/>
          <w:szCs w:val="28"/>
          <w:rtl/>
        </w:rPr>
        <w:t>נתיבה</w:t>
      </w:r>
      <w:r w:rsidR="00BD2901">
        <w:rPr>
          <w:rFonts w:cs="FrankRuehl" w:hint="cs"/>
          <w:sz w:val="28"/>
          <w:szCs w:val="28"/>
          <w:rtl/>
        </w:rPr>
        <w:t>",</w:t>
      </w:r>
      <w:r w:rsidR="00046DA8" w:rsidRPr="00046DA8">
        <w:rPr>
          <w:rFonts w:cs="FrankRuehl"/>
          <w:sz w:val="28"/>
          <w:szCs w:val="28"/>
          <w:rtl/>
        </w:rPr>
        <w:t xml:space="preserve"> שהנתיבה הוא קצר</w:t>
      </w:r>
      <w:r w:rsidR="00BD2901">
        <w:rPr>
          <w:rFonts w:cs="FrankRuehl" w:hint="cs"/>
          <w:sz w:val="28"/>
          <w:szCs w:val="28"/>
          <w:rtl/>
        </w:rPr>
        <w:t>,</w:t>
      </w:r>
      <w:r w:rsidR="00046DA8" w:rsidRPr="00046DA8">
        <w:rPr>
          <w:rFonts w:cs="FrankRuehl"/>
          <w:sz w:val="28"/>
          <w:szCs w:val="28"/>
          <w:rtl/>
        </w:rPr>
        <w:t xml:space="preserve"> ובדבר מה שהוא יצא ממנו נקרא שסר מן הנתיבה</w:t>
      </w:r>
      <w:r w:rsidR="00BD2901">
        <w:rPr>
          <w:rStyle w:val="FootnoteReference"/>
          <w:rFonts w:cs="FrankRuehl"/>
          <w:szCs w:val="28"/>
          <w:rtl/>
        </w:rPr>
        <w:footnoteReference w:id="19"/>
      </w:r>
      <w:r w:rsidR="00046DA8" w:rsidRPr="00046DA8">
        <w:rPr>
          <w:rFonts w:cs="FrankRuehl"/>
          <w:sz w:val="28"/>
          <w:szCs w:val="28"/>
          <w:rtl/>
        </w:rPr>
        <w:t>. ואמר</w:t>
      </w:r>
      <w:r w:rsidR="00AD1E51">
        <w:rPr>
          <w:rStyle w:val="FootnoteReference"/>
          <w:rFonts w:cs="FrankRuehl"/>
          <w:szCs w:val="28"/>
          <w:rtl/>
        </w:rPr>
        <w:footnoteReference w:id="20"/>
      </w:r>
      <w:r w:rsidR="00046DA8" w:rsidRPr="00046DA8">
        <w:rPr>
          <w:rFonts w:cs="FrankRuehl"/>
          <w:sz w:val="28"/>
          <w:szCs w:val="28"/>
          <w:rtl/>
        </w:rPr>
        <w:t xml:space="preserve"> כי ד</w:t>
      </w:r>
      <w:r w:rsidR="000E2AE1">
        <w:rPr>
          <w:rFonts w:cs="FrankRuehl" w:hint="cs"/>
          <w:sz w:val="28"/>
          <w:szCs w:val="28"/>
          <w:rtl/>
        </w:rPr>
        <w:t>ב</w:t>
      </w:r>
      <w:r w:rsidR="00046DA8" w:rsidRPr="00046DA8">
        <w:rPr>
          <w:rFonts w:cs="FrankRuehl"/>
          <w:sz w:val="28"/>
          <w:szCs w:val="28"/>
          <w:rtl/>
        </w:rPr>
        <w:t>ר</w:t>
      </w:r>
      <w:r w:rsidR="000E2AE1">
        <w:rPr>
          <w:rFonts w:cs="FrankRuehl" w:hint="cs"/>
          <w:sz w:val="28"/>
          <w:szCs w:val="28"/>
          <w:rtl/>
        </w:rPr>
        <w:t>*</w:t>
      </w:r>
      <w:r w:rsidR="00046DA8" w:rsidRPr="00046DA8">
        <w:rPr>
          <w:rFonts w:cs="FrankRuehl"/>
          <w:sz w:val="28"/>
          <w:szCs w:val="28"/>
          <w:rtl/>
        </w:rPr>
        <w:t xml:space="preserve"> זה שאינו יוצא כלל מן הנתיבה, בשביל כך </w:t>
      </w:r>
      <w:r w:rsidR="00AD1E51">
        <w:rPr>
          <w:rFonts w:cs="FrankRuehl" w:hint="cs"/>
          <w:sz w:val="28"/>
          <w:szCs w:val="28"/>
          <w:rtl/>
        </w:rPr>
        <w:t>"</w:t>
      </w:r>
      <w:r w:rsidR="00046DA8" w:rsidRPr="00046DA8">
        <w:rPr>
          <w:rFonts w:cs="FrankRuehl"/>
          <w:sz w:val="28"/>
          <w:szCs w:val="28"/>
          <w:rtl/>
        </w:rPr>
        <w:t>אל מות</w:t>
      </w:r>
      <w:r w:rsidR="00AD1E51">
        <w:rPr>
          <w:rFonts w:cs="FrankRuehl" w:hint="cs"/>
          <w:sz w:val="28"/>
          <w:szCs w:val="28"/>
          <w:rtl/>
        </w:rPr>
        <w:t>"</w:t>
      </w:r>
      <w:r w:rsidR="005C0B60">
        <w:rPr>
          <w:rFonts w:cs="FrankRuehl" w:hint="cs"/>
          <w:sz w:val="28"/>
          <w:szCs w:val="28"/>
          <w:rtl/>
        </w:rPr>
        <w:t>,</w:t>
      </w:r>
      <w:r w:rsidR="00046DA8" w:rsidRPr="00046DA8">
        <w:rPr>
          <w:rFonts w:cs="FrankRuehl"/>
          <w:sz w:val="28"/>
          <w:szCs w:val="28"/>
          <w:rtl/>
        </w:rPr>
        <w:t xml:space="preserve"> שמסולק מן המות</w:t>
      </w:r>
      <w:r w:rsidR="00FA0213">
        <w:rPr>
          <w:rStyle w:val="FootnoteReference"/>
          <w:rFonts w:cs="FrankRuehl"/>
          <w:szCs w:val="28"/>
          <w:rtl/>
        </w:rPr>
        <w:footnoteReference w:id="21"/>
      </w:r>
      <w:r w:rsidR="00046DA8" w:rsidRPr="00046DA8">
        <w:rPr>
          <w:rFonts w:cs="FrankRuehl"/>
          <w:sz w:val="28"/>
          <w:szCs w:val="28"/>
          <w:rtl/>
        </w:rPr>
        <w:t xml:space="preserve">. </w:t>
      </w:r>
    </w:p>
    <w:p w:rsidR="00824BA7" w:rsidRDefault="007525ED" w:rsidP="00011017">
      <w:pPr>
        <w:jc w:val="both"/>
        <w:rPr>
          <w:rFonts w:cs="FrankRuehl" w:hint="cs"/>
          <w:sz w:val="28"/>
          <w:szCs w:val="28"/>
          <w:rtl/>
        </w:rPr>
      </w:pPr>
      <w:r w:rsidRPr="007525ED">
        <w:rPr>
          <w:rStyle w:val="LatinChar"/>
          <w:rtl/>
        </w:rPr>
        <w:t>#</w:t>
      </w:r>
      <w:r w:rsidR="00046DA8" w:rsidRPr="007525ED">
        <w:rPr>
          <w:rStyle w:val="Title1"/>
          <w:rtl/>
        </w:rPr>
        <w:t>ועוד נקרא</w:t>
      </w:r>
      <w:r w:rsidRPr="007525ED">
        <w:rPr>
          <w:rStyle w:val="LatinChar"/>
          <w:rtl/>
        </w:rPr>
        <w:t>=</w:t>
      </w:r>
      <w:r w:rsidR="00046DA8" w:rsidRPr="00046DA8">
        <w:rPr>
          <w:rFonts w:cs="FrankRuehl"/>
          <w:sz w:val="28"/>
          <w:szCs w:val="28"/>
          <w:rtl/>
        </w:rPr>
        <w:t xml:space="preserve"> הצדקה </w:t>
      </w:r>
      <w:r w:rsidR="00AF5CF0">
        <w:rPr>
          <w:rFonts w:cs="FrankRuehl" w:hint="cs"/>
          <w:sz w:val="28"/>
          <w:szCs w:val="28"/>
          <w:rtl/>
        </w:rPr>
        <w:t>"</w:t>
      </w:r>
      <w:r w:rsidR="00046DA8" w:rsidRPr="00046DA8">
        <w:rPr>
          <w:rFonts w:cs="FrankRuehl"/>
          <w:sz w:val="28"/>
          <w:szCs w:val="28"/>
          <w:rtl/>
        </w:rPr>
        <w:t>אורח</w:t>
      </w:r>
      <w:r w:rsidR="00AF5CF0">
        <w:rPr>
          <w:rFonts w:cs="FrankRuehl" w:hint="cs"/>
          <w:sz w:val="28"/>
          <w:szCs w:val="28"/>
          <w:rtl/>
        </w:rPr>
        <w:t>"</w:t>
      </w:r>
      <w:r w:rsidR="00046DA8" w:rsidRPr="00046DA8">
        <w:rPr>
          <w:rFonts w:cs="FrankRuehl"/>
          <w:sz w:val="28"/>
          <w:szCs w:val="28"/>
          <w:rtl/>
        </w:rPr>
        <w:t>, כי הצדקה בני אדם הרבה עושים אותה</w:t>
      </w:r>
      <w:r w:rsidR="00E7282D">
        <w:rPr>
          <w:rStyle w:val="FootnoteReference"/>
          <w:rFonts w:cs="FrankRuehl"/>
          <w:szCs w:val="28"/>
          <w:rtl/>
        </w:rPr>
        <w:footnoteReference w:id="22"/>
      </w:r>
      <w:r w:rsidR="00046DA8" w:rsidRPr="00046DA8">
        <w:rPr>
          <w:rFonts w:cs="FrankRuehl"/>
          <w:sz w:val="28"/>
          <w:szCs w:val="28"/>
          <w:rtl/>
        </w:rPr>
        <w:t xml:space="preserve">, ולפיכך אמר </w:t>
      </w:r>
      <w:r w:rsidR="00AE3B2A">
        <w:rPr>
          <w:rFonts w:cs="FrankRuehl" w:hint="cs"/>
          <w:sz w:val="28"/>
          <w:szCs w:val="28"/>
          <w:rtl/>
        </w:rPr>
        <w:t>"</w:t>
      </w:r>
      <w:r w:rsidR="00046DA8" w:rsidRPr="00046DA8">
        <w:rPr>
          <w:rFonts w:cs="FrankRuehl"/>
          <w:sz w:val="28"/>
          <w:szCs w:val="28"/>
          <w:rtl/>
        </w:rPr>
        <w:t>באורח צדקה חיים</w:t>
      </w:r>
      <w:r w:rsidR="00AE3B2A">
        <w:rPr>
          <w:rFonts w:cs="FrankRuehl" w:hint="cs"/>
          <w:sz w:val="28"/>
          <w:szCs w:val="28"/>
          <w:rtl/>
        </w:rPr>
        <w:t>",</w:t>
      </w:r>
      <w:r w:rsidR="00046DA8" w:rsidRPr="00046DA8">
        <w:rPr>
          <w:rFonts w:cs="FrankRuehl"/>
          <w:sz w:val="28"/>
          <w:szCs w:val="28"/>
          <w:rtl/>
        </w:rPr>
        <w:t xml:space="preserve"> שהאורח הוא רחב</w:t>
      </w:r>
      <w:r w:rsidR="00AE3B2A">
        <w:rPr>
          <w:rFonts w:cs="FrankRuehl" w:hint="cs"/>
          <w:sz w:val="28"/>
          <w:szCs w:val="28"/>
          <w:rtl/>
        </w:rPr>
        <w:t xml:space="preserve">, </w:t>
      </w:r>
      <w:r w:rsidR="00FA3BE9">
        <w:rPr>
          <w:rFonts w:cs="FrankRuehl" w:hint="cs"/>
          <w:sz w:val="28"/>
          <w:szCs w:val="28"/>
          <w:rtl/>
        </w:rPr>
        <w:t>ו</w:t>
      </w:r>
      <w:r w:rsidR="00AE3B2A" w:rsidRPr="00AE3B2A">
        <w:rPr>
          <w:rFonts w:cs="FrankRuehl"/>
          <w:sz w:val="28"/>
          <w:szCs w:val="28"/>
          <w:rtl/>
        </w:rPr>
        <w:t>הרבה</w:t>
      </w:r>
      <w:r w:rsidR="002D3CFB">
        <w:rPr>
          <w:rFonts w:cs="FrankRuehl" w:hint="cs"/>
          <w:sz w:val="28"/>
          <w:szCs w:val="28"/>
          <w:rtl/>
        </w:rPr>
        <w:t>*</w:t>
      </w:r>
      <w:r w:rsidR="00AE3B2A" w:rsidRPr="00AE3B2A">
        <w:rPr>
          <w:rFonts w:cs="FrankRuehl"/>
          <w:sz w:val="28"/>
          <w:szCs w:val="28"/>
          <w:rtl/>
        </w:rPr>
        <w:t xml:space="preserve"> הולכים באורח הצדקה</w:t>
      </w:r>
      <w:r w:rsidR="001511C3">
        <w:rPr>
          <w:rStyle w:val="FootnoteReference"/>
          <w:rFonts w:cs="FrankRuehl"/>
          <w:szCs w:val="28"/>
          <w:rtl/>
        </w:rPr>
        <w:footnoteReference w:id="23"/>
      </w:r>
      <w:r w:rsidR="00AE3B2A" w:rsidRPr="00AE3B2A">
        <w:rPr>
          <w:rFonts w:cs="FrankRuehl"/>
          <w:sz w:val="28"/>
          <w:szCs w:val="28"/>
          <w:rtl/>
        </w:rPr>
        <w:t xml:space="preserve">, ודבר זה יתבאר בנתיב האמת </w:t>
      </w:r>
      <w:r w:rsidR="00590811" w:rsidRPr="00366CC4">
        <w:rPr>
          <w:rFonts w:cs="Dbs-Rashi" w:hint="cs"/>
          <w:szCs w:val="20"/>
          <w:rtl/>
        </w:rPr>
        <w:t>(פ"ג)</w:t>
      </w:r>
      <w:r w:rsidR="00590811">
        <w:rPr>
          <w:rFonts w:cs="FrankRuehl" w:hint="cs"/>
          <w:sz w:val="28"/>
          <w:szCs w:val="28"/>
          <w:rtl/>
        </w:rPr>
        <w:t xml:space="preserve"> </w:t>
      </w:r>
      <w:r w:rsidR="00AE3B2A" w:rsidRPr="00AE3B2A">
        <w:rPr>
          <w:rFonts w:cs="FrankRuehl"/>
          <w:sz w:val="28"/>
          <w:szCs w:val="28"/>
          <w:rtl/>
        </w:rPr>
        <w:t>כי בני אדם מוכנים אל הצדקה</w:t>
      </w:r>
      <w:r w:rsidR="00011017">
        <w:rPr>
          <w:rStyle w:val="FootnoteReference"/>
          <w:rFonts w:cs="FrankRuehl"/>
          <w:szCs w:val="28"/>
          <w:rtl/>
        </w:rPr>
        <w:footnoteReference w:id="24"/>
      </w:r>
      <w:r w:rsidR="00AE3B2A" w:rsidRPr="00AE3B2A">
        <w:rPr>
          <w:rFonts w:cs="FrankRuehl"/>
          <w:sz w:val="28"/>
          <w:szCs w:val="28"/>
          <w:rtl/>
        </w:rPr>
        <w:t xml:space="preserve">. וכן מה שאמר </w:t>
      </w:r>
      <w:r w:rsidR="00AE192C" w:rsidRPr="00AE192C">
        <w:rPr>
          <w:rFonts w:cs="Dbs-Rashi" w:hint="cs"/>
          <w:szCs w:val="20"/>
          <w:rtl/>
        </w:rPr>
        <w:t>(משלי ח, כ)</w:t>
      </w:r>
      <w:r w:rsidR="00AE192C">
        <w:rPr>
          <w:rFonts w:cs="FrankRuehl" w:hint="cs"/>
          <w:sz w:val="28"/>
          <w:szCs w:val="28"/>
          <w:rtl/>
        </w:rPr>
        <w:t xml:space="preserve"> </w:t>
      </w:r>
      <w:r w:rsidR="00896D25">
        <w:rPr>
          <w:rFonts w:cs="FrankRuehl" w:hint="cs"/>
          <w:sz w:val="28"/>
          <w:szCs w:val="28"/>
          <w:rtl/>
        </w:rPr>
        <w:t>"</w:t>
      </w:r>
      <w:r w:rsidR="00AE3B2A" w:rsidRPr="00AE3B2A">
        <w:rPr>
          <w:rFonts w:cs="FrankRuehl"/>
          <w:sz w:val="28"/>
          <w:szCs w:val="28"/>
          <w:rtl/>
        </w:rPr>
        <w:t>באורח צדקה אהלך בתוך נתיבות משפט</w:t>
      </w:r>
      <w:r w:rsidR="00896D25">
        <w:rPr>
          <w:rFonts w:cs="FrankRuehl" w:hint="cs"/>
          <w:sz w:val="28"/>
          <w:szCs w:val="28"/>
          <w:rtl/>
        </w:rPr>
        <w:t>"</w:t>
      </w:r>
      <w:r w:rsidR="00AE3B2A" w:rsidRPr="00AE3B2A">
        <w:rPr>
          <w:rFonts w:cs="FrankRuehl"/>
          <w:sz w:val="28"/>
          <w:szCs w:val="28"/>
          <w:rtl/>
        </w:rPr>
        <w:t xml:space="preserve">, אצל הצדקה אמר </w:t>
      </w:r>
      <w:r w:rsidR="00896D25">
        <w:rPr>
          <w:rFonts w:cs="FrankRuehl" w:hint="cs"/>
          <w:sz w:val="28"/>
          <w:szCs w:val="28"/>
          <w:rtl/>
        </w:rPr>
        <w:t>"</w:t>
      </w:r>
      <w:r w:rsidR="00AE3B2A" w:rsidRPr="00AE3B2A">
        <w:rPr>
          <w:rFonts w:cs="FrankRuehl"/>
          <w:sz w:val="28"/>
          <w:szCs w:val="28"/>
          <w:rtl/>
        </w:rPr>
        <w:t>אורח</w:t>
      </w:r>
      <w:r w:rsidR="00896D25">
        <w:rPr>
          <w:rFonts w:cs="FrankRuehl" w:hint="cs"/>
          <w:sz w:val="28"/>
          <w:szCs w:val="28"/>
          <w:rtl/>
        </w:rPr>
        <w:t>",</w:t>
      </w:r>
      <w:r w:rsidR="00AE3B2A" w:rsidRPr="00AE3B2A">
        <w:rPr>
          <w:rFonts w:cs="FrankRuehl"/>
          <w:sz w:val="28"/>
          <w:szCs w:val="28"/>
          <w:rtl/>
        </w:rPr>
        <w:t xml:space="preserve"> שהוא רחב</w:t>
      </w:r>
      <w:r w:rsidR="00896D25">
        <w:rPr>
          <w:rFonts w:cs="FrankRuehl" w:hint="cs"/>
          <w:sz w:val="28"/>
          <w:szCs w:val="28"/>
          <w:rtl/>
        </w:rPr>
        <w:t>,</w:t>
      </w:r>
      <w:r w:rsidR="00896D25">
        <w:rPr>
          <w:rFonts w:cs="FrankRuehl"/>
          <w:sz w:val="28"/>
          <w:szCs w:val="28"/>
          <w:rtl/>
        </w:rPr>
        <w:t xml:space="preserve"> כי רבים דורכים בו</w:t>
      </w:r>
      <w:r w:rsidR="00896D25">
        <w:rPr>
          <w:rFonts w:cs="FrankRuehl" w:hint="cs"/>
          <w:sz w:val="28"/>
          <w:szCs w:val="28"/>
          <w:rtl/>
        </w:rPr>
        <w:t>.</w:t>
      </w:r>
      <w:r w:rsidR="00AE3B2A" w:rsidRPr="00AE3B2A">
        <w:rPr>
          <w:rFonts w:cs="FrankRuehl"/>
          <w:sz w:val="28"/>
          <w:szCs w:val="28"/>
          <w:rtl/>
        </w:rPr>
        <w:t xml:space="preserve"> ואצל המשפט אמר לשון </w:t>
      </w:r>
      <w:r w:rsidR="00953A23">
        <w:rPr>
          <w:rFonts w:cs="FrankRuehl" w:hint="cs"/>
          <w:sz w:val="28"/>
          <w:szCs w:val="28"/>
          <w:rtl/>
        </w:rPr>
        <w:t>"</w:t>
      </w:r>
      <w:r w:rsidR="00AE3B2A" w:rsidRPr="00AE3B2A">
        <w:rPr>
          <w:rFonts w:cs="FrankRuehl"/>
          <w:sz w:val="28"/>
          <w:szCs w:val="28"/>
          <w:rtl/>
        </w:rPr>
        <w:t>נתיב</w:t>
      </w:r>
      <w:r w:rsidR="00953A23">
        <w:rPr>
          <w:rFonts w:cs="FrankRuehl" w:hint="cs"/>
          <w:sz w:val="28"/>
          <w:szCs w:val="28"/>
          <w:rtl/>
        </w:rPr>
        <w:t>",</w:t>
      </w:r>
      <w:r w:rsidR="00AE3B2A" w:rsidRPr="00AE3B2A">
        <w:rPr>
          <w:rFonts w:cs="FrankRuehl"/>
          <w:sz w:val="28"/>
          <w:szCs w:val="28"/>
          <w:rtl/>
        </w:rPr>
        <w:t xml:space="preserve"> שהוא קצר ואינו רחב</w:t>
      </w:r>
      <w:r w:rsidR="002327E9">
        <w:rPr>
          <w:rStyle w:val="FootnoteReference"/>
          <w:rFonts w:cs="FrankRuehl"/>
          <w:szCs w:val="28"/>
          <w:rtl/>
        </w:rPr>
        <w:footnoteReference w:id="25"/>
      </w:r>
      <w:r w:rsidR="00AE3B2A" w:rsidRPr="00AE3B2A">
        <w:rPr>
          <w:rFonts w:cs="FrankRuehl"/>
          <w:sz w:val="28"/>
          <w:szCs w:val="28"/>
          <w:rtl/>
        </w:rPr>
        <w:t>, כי המשפט צריך שיהיה משפט אמת</w:t>
      </w:r>
      <w:r w:rsidR="00F92933">
        <w:rPr>
          <w:rStyle w:val="FootnoteReference"/>
          <w:rFonts w:cs="FrankRuehl"/>
          <w:szCs w:val="28"/>
          <w:rtl/>
        </w:rPr>
        <w:footnoteReference w:id="26"/>
      </w:r>
      <w:r w:rsidR="00953A23">
        <w:rPr>
          <w:rFonts w:cs="FrankRuehl" w:hint="cs"/>
          <w:sz w:val="28"/>
          <w:szCs w:val="28"/>
          <w:rtl/>
        </w:rPr>
        <w:t>,</w:t>
      </w:r>
      <w:r w:rsidR="00AE3B2A" w:rsidRPr="00AE3B2A">
        <w:rPr>
          <w:rFonts w:cs="FrankRuehl"/>
          <w:sz w:val="28"/>
          <w:szCs w:val="28"/>
          <w:rtl/>
        </w:rPr>
        <w:t xml:space="preserve"> והאמת אין בני אדם מוכנים לו</w:t>
      </w:r>
      <w:r w:rsidR="00953A23">
        <w:rPr>
          <w:rFonts w:cs="FrankRuehl" w:hint="cs"/>
          <w:sz w:val="28"/>
          <w:szCs w:val="28"/>
          <w:rtl/>
        </w:rPr>
        <w:t>,</w:t>
      </w:r>
      <w:r w:rsidR="00AE3B2A" w:rsidRPr="00AE3B2A">
        <w:rPr>
          <w:rFonts w:cs="FrankRuehl"/>
          <w:sz w:val="28"/>
          <w:szCs w:val="28"/>
          <w:rtl/>
        </w:rPr>
        <w:t xml:space="preserve"> כמו שהתבאר בנתיב האמת</w:t>
      </w:r>
      <w:r w:rsidR="00480D59">
        <w:rPr>
          <w:rFonts w:cs="FrankRuehl" w:hint="cs"/>
          <w:sz w:val="28"/>
          <w:szCs w:val="28"/>
          <w:rtl/>
        </w:rPr>
        <w:t xml:space="preserve"> </w:t>
      </w:r>
      <w:r w:rsidR="00480D59" w:rsidRPr="00BD054F">
        <w:rPr>
          <w:rFonts w:cs="Dbs-Rashi" w:hint="cs"/>
          <w:szCs w:val="20"/>
          <w:rtl/>
        </w:rPr>
        <w:t>(פ"ג)</w:t>
      </w:r>
      <w:r w:rsidR="00480D59">
        <w:rPr>
          <w:rStyle w:val="FootnoteReference"/>
          <w:rFonts w:cs="FrankRuehl"/>
          <w:szCs w:val="28"/>
          <w:rtl/>
        </w:rPr>
        <w:footnoteReference w:id="27"/>
      </w:r>
      <w:r w:rsidR="00AE3B2A" w:rsidRPr="00AE3B2A">
        <w:rPr>
          <w:rFonts w:cs="FrankRuehl"/>
          <w:sz w:val="28"/>
          <w:szCs w:val="28"/>
          <w:rtl/>
        </w:rPr>
        <w:t xml:space="preserve">. אבל </w:t>
      </w:r>
      <w:r w:rsidR="006847C5">
        <w:rPr>
          <w:rFonts w:cs="FrankRuehl" w:hint="cs"/>
          <w:sz w:val="28"/>
          <w:szCs w:val="28"/>
          <w:rtl/>
        </w:rPr>
        <w:t>"</w:t>
      </w:r>
      <w:r w:rsidR="00AE3B2A" w:rsidRPr="00AE3B2A">
        <w:rPr>
          <w:rFonts w:cs="FrankRuehl"/>
          <w:sz w:val="28"/>
          <w:szCs w:val="28"/>
          <w:rtl/>
        </w:rPr>
        <w:t>דרך נתיבה</w:t>
      </w:r>
      <w:r w:rsidR="006847C5">
        <w:rPr>
          <w:rFonts w:cs="FrankRuehl" w:hint="cs"/>
          <w:sz w:val="28"/>
          <w:szCs w:val="28"/>
          <w:rtl/>
        </w:rPr>
        <w:t>",</w:t>
      </w:r>
      <w:r w:rsidR="00AE3B2A" w:rsidRPr="00AE3B2A">
        <w:rPr>
          <w:rFonts w:cs="FrankRuehl"/>
          <w:sz w:val="28"/>
          <w:szCs w:val="28"/>
          <w:rtl/>
        </w:rPr>
        <w:t xml:space="preserve"> דהיינו מה שהאדם הולך ביושר</w:t>
      </w:r>
      <w:r w:rsidR="00824BA7">
        <w:rPr>
          <w:rFonts w:cs="FrankRuehl" w:hint="cs"/>
          <w:sz w:val="28"/>
          <w:szCs w:val="28"/>
          <w:rtl/>
        </w:rPr>
        <w:t>,</w:t>
      </w:r>
      <w:r w:rsidR="00AE3B2A" w:rsidRPr="00AE3B2A">
        <w:rPr>
          <w:rFonts w:cs="FrankRuehl"/>
          <w:sz w:val="28"/>
          <w:szCs w:val="28"/>
          <w:rtl/>
        </w:rPr>
        <w:t xml:space="preserve"> ואינו יוצא מן הדרך</w:t>
      </w:r>
      <w:r w:rsidR="006A7EBB">
        <w:rPr>
          <w:rFonts w:cs="FrankRuehl" w:hint="cs"/>
          <w:sz w:val="28"/>
          <w:szCs w:val="28"/>
          <w:rtl/>
        </w:rPr>
        <w:t>,</w:t>
      </w:r>
      <w:r w:rsidR="00AE3B2A" w:rsidRPr="00AE3B2A">
        <w:rPr>
          <w:rFonts w:cs="FrankRuehl"/>
          <w:sz w:val="28"/>
          <w:szCs w:val="28"/>
          <w:rtl/>
        </w:rPr>
        <w:t xml:space="preserve"> אף כי יצר הרע מסית את האדם</w:t>
      </w:r>
      <w:r w:rsidR="00FA5F5E">
        <w:rPr>
          <w:rStyle w:val="FootnoteReference"/>
          <w:rFonts w:cs="FrankRuehl"/>
          <w:szCs w:val="28"/>
          <w:rtl/>
        </w:rPr>
        <w:footnoteReference w:id="28"/>
      </w:r>
      <w:r w:rsidR="00AE3B2A" w:rsidRPr="00AE3B2A">
        <w:rPr>
          <w:rFonts w:cs="FrankRuehl"/>
          <w:sz w:val="28"/>
          <w:szCs w:val="28"/>
          <w:rtl/>
        </w:rPr>
        <w:t xml:space="preserve">, וזה הדרך נקרא </w:t>
      </w:r>
      <w:r w:rsidR="00C8261A">
        <w:rPr>
          <w:rFonts w:cs="FrankRuehl" w:hint="cs"/>
          <w:sz w:val="28"/>
          <w:szCs w:val="28"/>
          <w:rtl/>
        </w:rPr>
        <w:t>"</w:t>
      </w:r>
      <w:r w:rsidR="00AE3B2A" w:rsidRPr="00AE3B2A">
        <w:rPr>
          <w:rFonts w:cs="FrankRuehl"/>
          <w:sz w:val="28"/>
          <w:szCs w:val="28"/>
          <w:rtl/>
        </w:rPr>
        <w:t>נתיבה</w:t>
      </w:r>
      <w:r w:rsidR="00C8261A">
        <w:rPr>
          <w:rFonts w:cs="FrankRuehl" w:hint="cs"/>
          <w:sz w:val="28"/>
          <w:szCs w:val="28"/>
          <w:rtl/>
        </w:rPr>
        <w:t>",</w:t>
      </w:r>
      <w:r w:rsidR="00AE3B2A" w:rsidRPr="00AE3B2A">
        <w:rPr>
          <w:rFonts w:cs="FrankRuehl"/>
          <w:sz w:val="28"/>
          <w:szCs w:val="28"/>
          <w:rtl/>
        </w:rPr>
        <w:t xml:space="preserve"> שאינו רחב</w:t>
      </w:r>
      <w:r w:rsidR="00C8261A">
        <w:rPr>
          <w:rFonts w:cs="FrankRuehl" w:hint="cs"/>
          <w:sz w:val="28"/>
          <w:szCs w:val="28"/>
          <w:rtl/>
        </w:rPr>
        <w:t>,</w:t>
      </w:r>
      <w:r w:rsidR="00AE3B2A" w:rsidRPr="00AE3B2A">
        <w:rPr>
          <w:rFonts w:cs="FrankRuehl"/>
          <w:sz w:val="28"/>
          <w:szCs w:val="28"/>
          <w:rtl/>
        </w:rPr>
        <w:t xml:space="preserve"> ואין רבים הולכים בזה הדרך</w:t>
      </w:r>
      <w:r w:rsidR="00C8261A">
        <w:rPr>
          <w:rFonts w:cs="FrankRuehl" w:hint="cs"/>
          <w:sz w:val="28"/>
          <w:szCs w:val="28"/>
          <w:rtl/>
        </w:rPr>
        <w:t>,</w:t>
      </w:r>
      <w:r w:rsidR="00AE3B2A" w:rsidRPr="00AE3B2A">
        <w:rPr>
          <w:rFonts w:cs="FrankRuehl"/>
          <w:sz w:val="28"/>
          <w:szCs w:val="28"/>
          <w:rtl/>
        </w:rPr>
        <w:t xml:space="preserve"> רק מעטים</w:t>
      </w:r>
      <w:r w:rsidR="00E75BD8">
        <w:rPr>
          <w:rStyle w:val="FootnoteReference"/>
          <w:rFonts w:cs="FrankRuehl"/>
          <w:szCs w:val="28"/>
          <w:rtl/>
        </w:rPr>
        <w:footnoteReference w:id="29"/>
      </w:r>
      <w:r w:rsidR="00C8261A">
        <w:rPr>
          <w:rFonts w:cs="FrankRuehl" w:hint="cs"/>
          <w:sz w:val="28"/>
          <w:szCs w:val="28"/>
          <w:rtl/>
        </w:rPr>
        <w:t>,</w:t>
      </w:r>
      <w:r w:rsidR="00AE3B2A" w:rsidRPr="00AE3B2A">
        <w:rPr>
          <w:rFonts w:cs="FrankRuehl"/>
          <w:sz w:val="28"/>
          <w:szCs w:val="28"/>
          <w:rtl/>
        </w:rPr>
        <w:t xml:space="preserve"> ובנתיבה זאת </w:t>
      </w:r>
      <w:r w:rsidR="00C8261A">
        <w:rPr>
          <w:rFonts w:cs="FrankRuehl" w:hint="cs"/>
          <w:sz w:val="28"/>
          <w:szCs w:val="28"/>
          <w:rtl/>
        </w:rPr>
        <w:t>"</w:t>
      </w:r>
      <w:r w:rsidR="00AE3B2A" w:rsidRPr="00AE3B2A">
        <w:rPr>
          <w:rFonts w:cs="FrankRuehl"/>
          <w:sz w:val="28"/>
          <w:szCs w:val="28"/>
          <w:rtl/>
        </w:rPr>
        <w:t>אל מות</w:t>
      </w:r>
      <w:r w:rsidR="00C8261A">
        <w:rPr>
          <w:rFonts w:cs="FrankRuehl" w:hint="cs"/>
          <w:sz w:val="28"/>
          <w:szCs w:val="28"/>
          <w:rtl/>
        </w:rPr>
        <w:t>",</w:t>
      </w:r>
      <w:r w:rsidR="00AE3B2A" w:rsidRPr="00AE3B2A">
        <w:rPr>
          <w:rFonts w:cs="FrankRuehl"/>
          <w:sz w:val="28"/>
          <w:szCs w:val="28"/>
          <w:rtl/>
        </w:rPr>
        <w:t xml:space="preserve"> כמו שהתבאר</w:t>
      </w:r>
      <w:r w:rsidR="00AE15C4">
        <w:rPr>
          <w:rStyle w:val="FootnoteReference"/>
          <w:rFonts w:cs="FrankRuehl"/>
          <w:szCs w:val="28"/>
          <w:rtl/>
        </w:rPr>
        <w:footnoteReference w:id="30"/>
      </w:r>
      <w:r w:rsidR="00AE3B2A" w:rsidRPr="00AE3B2A">
        <w:rPr>
          <w:rFonts w:cs="FrankRuehl"/>
          <w:sz w:val="28"/>
          <w:szCs w:val="28"/>
          <w:rtl/>
        </w:rPr>
        <w:t xml:space="preserve">. </w:t>
      </w:r>
    </w:p>
    <w:p w:rsidR="00D173C6" w:rsidRDefault="00633A34" w:rsidP="00FD176D">
      <w:pPr>
        <w:jc w:val="both"/>
        <w:rPr>
          <w:rFonts w:cs="FrankRuehl" w:hint="cs"/>
          <w:sz w:val="28"/>
          <w:szCs w:val="28"/>
          <w:rtl/>
        </w:rPr>
      </w:pPr>
      <w:r w:rsidRPr="00633A34">
        <w:rPr>
          <w:rStyle w:val="LatinChar"/>
          <w:rtl/>
        </w:rPr>
        <w:t>#</w:t>
      </w:r>
      <w:r w:rsidR="00AE3B2A" w:rsidRPr="00633A34">
        <w:rPr>
          <w:rStyle w:val="Title1"/>
          <w:rtl/>
        </w:rPr>
        <w:t>וכך פירש</w:t>
      </w:r>
      <w:r w:rsidRPr="00633A34">
        <w:rPr>
          <w:rStyle w:val="LatinChar"/>
          <w:rtl/>
        </w:rPr>
        <w:t>=</w:t>
      </w:r>
      <w:r w:rsidR="00AE3B2A" w:rsidRPr="00AE3B2A">
        <w:rPr>
          <w:rFonts w:cs="FrankRuehl"/>
          <w:sz w:val="28"/>
          <w:szCs w:val="28"/>
          <w:rtl/>
        </w:rPr>
        <w:t xml:space="preserve"> שלמה במקום אחר גם כן שלא יסור מן הדרך הישר</w:t>
      </w:r>
      <w:r w:rsidR="00653436">
        <w:rPr>
          <w:rFonts w:cs="FrankRuehl" w:hint="cs"/>
          <w:sz w:val="28"/>
          <w:szCs w:val="28"/>
          <w:rtl/>
        </w:rPr>
        <w:t>,</w:t>
      </w:r>
      <w:r w:rsidR="00AE3B2A" w:rsidRPr="00AE3B2A">
        <w:rPr>
          <w:rFonts w:cs="FrankRuehl"/>
          <w:sz w:val="28"/>
          <w:szCs w:val="28"/>
          <w:rtl/>
        </w:rPr>
        <w:t xml:space="preserve"> שנקרא </w:t>
      </w:r>
      <w:r w:rsidR="004E67E1" w:rsidRPr="004E67E1">
        <w:rPr>
          <w:rFonts w:cs="Dbs-Rashi" w:hint="cs"/>
          <w:szCs w:val="20"/>
          <w:rtl/>
        </w:rPr>
        <w:t>(משלי ה, ו)</w:t>
      </w:r>
      <w:r w:rsidR="004E67E1">
        <w:rPr>
          <w:rFonts w:cs="FrankRuehl" w:hint="cs"/>
          <w:sz w:val="28"/>
          <w:szCs w:val="28"/>
          <w:rtl/>
        </w:rPr>
        <w:t xml:space="preserve"> "</w:t>
      </w:r>
      <w:r w:rsidR="00AE3B2A" w:rsidRPr="00AE3B2A">
        <w:rPr>
          <w:rFonts w:cs="FrankRuehl"/>
          <w:sz w:val="28"/>
          <w:szCs w:val="28"/>
          <w:rtl/>
        </w:rPr>
        <w:t>אורח חיים</w:t>
      </w:r>
      <w:r w:rsidR="004E67E1">
        <w:rPr>
          <w:rFonts w:cs="FrankRuehl" w:hint="cs"/>
          <w:sz w:val="28"/>
          <w:szCs w:val="28"/>
          <w:rtl/>
        </w:rPr>
        <w:t>"</w:t>
      </w:r>
      <w:r w:rsidR="00653436">
        <w:rPr>
          <w:rStyle w:val="FootnoteReference"/>
          <w:rFonts w:cs="FrankRuehl"/>
          <w:szCs w:val="28"/>
          <w:rtl/>
        </w:rPr>
        <w:footnoteReference w:id="31"/>
      </w:r>
      <w:r w:rsidR="00AE3B2A" w:rsidRPr="00AE3B2A">
        <w:rPr>
          <w:rFonts w:cs="FrankRuehl"/>
          <w:sz w:val="28"/>
          <w:szCs w:val="28"/>
          <w:rtl/>
        </w:rPr>
        <w:t xml:space="preserve">, וזה שאמר </w:t>
      </w:r>
      <w:r w:rsidR="00AE3B2A" w:rsidRPr="004E67E1">
        <w:rPr>
          <w:rFonts w:cs="Dbs-Rashi"/>
          <w:szCs w:val="20"/>
          <w:rtl/>
        </w:rPr>
        <w:t>(</w:t>
      </w:r>
      <w:r w:rsidR="004E67E1" w:rsidRPr="004E67E1">
        <w:rPr>
          <w:rFonts w:cs="Dbs-Rashi" w:hint="cs"/>
          <w:szCs w:val="20"/>
          <w:rtl/>
        </w:rPr>
        <w:t>משלי ה, ג-ו</w:t>
      </w:r>
      <w:r w:rsidR="00AE3B2A" w:rsidRPr="004E67E1">
        <w:rPr>
          <w:rFonts w:cs="Dbs-Rashi"/>
          <w:szCs w:val="20"/>
          <w:rtl/>
        </w:rPr>
        <w:t>)</w:t>
      </w:r>
      <w:r w:rsidR="00AE3B2A" w:rsidRPr="00AE3B2A">
        <w:rPr>
          <w:rFonts w:cs="FrankRuehl"/>
          <w:sz w:val="28"/>
          <w:szCs w:val="28"/>
          <w:rtl/>
        </w:rPr>
        <w:t xml:space="preserve"> </w:t>
      </w:r>
      <w:r w:rsidR="004E67E1">
        <w:rPr>
          <w:rFonts w:cs="FrankRuehl" w:hint="cs"/>
          <w:sz w:val="28"/>
          <w:szCs w:val="28"/>
          <w:rtl/>
        </w:rPr>
        <w:t>"</w:t>
      </w:r>
      <w:r w:rsidR="00AE3B2A" w:rsidRPr="00AE3B2A">
        <w:rPr>
          <w:rFonts w:cs="FrankRuehl"/>
          <w:sz w:val="28"/>
          <w:szCs w:val="28"/>
          <w:rtl/>
        </w:rPr>
        <w:t>נופת תטופנה שפתי זרה וחלק משמן חכה</w:t>
      </w:r>
      <w:r w:rsidR="005226FA">
        <w:rPr>
          <w:rStyle w:val="FootnoteReference"/>
          <w:rFonts w:cs="FrankRuehl"/>
          <w:szCs w:val="28"/>
          <w:rtl/>
        </w:rPr>
        <w:footnoteReference w:id="32"/>
      </w:r>
      <w:r w:rsidR="00AE3B2A" w:rsidRPr="00AE3B2A">
        <w:rPr>
          <w:rFonts w:cs="FrankRuehl"/>
          <w:sz w:val="28"/>
          <w:szCs w:val="28"/>
          <w:rtl/>
        </w:rPr>
        <w:t xml:space="preserve"> אחריתה מרה כלענה חדה כחרב פיות</w:t>
      </w:r>
      <w:r w:rsidR="00D7398C">
        <w:rPr>
          <w:rStyle w:val="FootnoteReference"/>
          <w:rFonts w:cs="FrankRuehl"/>
          <w:szCs w:val="28"/>
          <w:rtl/>
        </w:rPr>
        <w:footnoteReference w:id="33"/>
      </w:r>
      <w:r w:rsidR="00AE3B2A" w:rsidRPr="00AE3B2A">
        <w:rPr>
          <w:rFonts w:cs="FrankRuehl"/>
          <w:sz w:val="28"/>
          <w:szCs w:val="28"/>
          <w:rtl/>
        </w:rPr>
        <w:t xml:space="preserve"> רגליה יורדות מות שאול צעדיה יתמכו</w:t>
      </w:r>
      <w:r w:rsidR="00147041">
        <w:rPr>
          <w:rStyle w:val="FootnoteReference"/>
          <w:rFonts w:cs="FrankRuehl"/>
          <w:szCs w:val="28"/>
          <w:rtl/>
        </w:rPr>
        <w:footnoteReference w:id="34"/>
      </w:r>
      <w:r w:rsidR="00AE3B2A" w:rsidRPr="00AE3B2A">
        <w:rPr>
          <w:rFonts w:cs="FrankRuehl"/>
          <w:sz w:val="28"/>
          <w:szCs w:val="28"/>
          <w:rtl/>
        </w:rPr>
        <w:t xml:space="preserve"> אורח חיים פן תפלס נעו מעגלותיה לא תדע</w:t>
      </w:r>
      <w:r w:rsidR="00E83379">
        <w:rPr>
          <w:rFonts w:cs="FrankRuehl" w:hint="cs"/>
          <w:sz w:val="28"/>
          <w:szCs w:val="28"/>
          <w:rtl/>
        </w:rPr>
        <w:t>"</w:t>
      </w:r>
      <w:r w:rsidR="0011321E">
        <w:rPr>
          <w:rStyle w:val="FootnoteReference"/>
          <w:rFonts w:cs="FrankRuehl"/>
          <w:szCs w:val="28"/>
          <w:rtl/>
        </w:rPr>
        <w:footnoteReference w:id="35"/>
      </w:r>
      <w:r w:rsidR="00AE3B2A" w:rsidRPr="00AE3B2A">
        <w:rPr>
          <w:rFonts w:cs="FrankRuehl"/>
          <w:sz w:val="28"/>
          <w:szCs w:val="28"/>
          <w:rtl/>
        </w:rPr>
        <w:t>. ור</w:t>
      </w:r>
      <w:r w:rsidR="00E83379">
        <w:rPr>
          <w:rFonts w:cs="FrankRuehl" w:hint="cs"/>
          <w:sz w:val="28"/>
          <w:szCs w:val="28"/>
          <w:rtl/>
        </w:rPr>
        <w:t>צה לומר</w:t>
      </w:r>
      <w:r w:rsidR="00AE3B2A" w:rsidRPr="00AE3B2A">
        <w:rPr>
          <w:rFonts w:cs="FrankRuehl"/>
          <w:sz w:val="28"/>
          <w:szCs w:val="28"/>
          <w:rtl/>
        </w:rPr>
        <w:t xml:space="preserve"> האשה הזרה</w:t>
      </w:r>
      <w:r w:rsidR="00DC598C">
        <w:rPr>
          <w:rStyle w:val="FootnoteReference"/>
          <w:rFonts w:cs="FrankRuehl"/>
          <w:szCs w:val="28"/>
          <w:rtl/>
        </w:rPr>
        <w:footnoteReference w:id="36"/>
      </w:r>
      <w:r w:rsidR="00AE3B2A" w:rsidRPr="00AE3B2A">
        <w:rPr>
          <w:rFonts w:cs="FrankRuehl"/>
          <w:sz w:val="28"/>
          <w:szCs w:val="28"/>
          <w:rtl/>
        </w:rPr>
        <w:t xml:space="preserve"> הוא החומר</w:t>
      </w:r>
      <w:r w:rsidR="00DC598C">
        <w:rPr>
          <w:rFonts w:cs="FrankRuehl" w:hint="cs"/>
          <w:sz w:val="28"/>
          <w:szCs w:val="28"/>
          <w:rtl/>
        </w:rPr>
        <w:t>,</w:t>
      </w:r>
      <w:r w:rsidR="00AE3B2A" w:rsidRPr="00AE3B2A">
        <w:rPr>
          <w:rFonts w:cs="FrankRuehl"/>
          <w:sz w:val="28"/>
          <w:szCs w:val="28"/>
          <w:rtl/>
        </w:rPr>
        <w:t xml:space="preserve"> נקרא </w:t>
      </w:r>
      <w:r w:rsidR="0008379E">
        <w:rPr>
          <w:rFonts w:cs="FrankRuehl" w:hint="cs"/>
          <w:sz w:val="28"/>
          <w:szCs w:val="28"/>
          <w:rtl/>
        </w:rPr>
        <w:t>"</w:t>
      </w:r>
      <w:r w:rsidR="00AE3B2A" w:rsidRPr="00AE3B2A">
        <w:rPr>
          <w:rFonts w:cs="FrankRuehl"/>
          <w:sz w:val="28"/>
          <w:szCs w:val="28"/>
          <w:rtl/>
        </w:rPr>
        <w:t>אשה</w:t>
      </w:r>
      <w:r w:rsidR="0008379E">
        <w:rPr>
          <w:rFonts w:cs="FrankRuehl" w:hint="cs"/>
          <w:sz w:val="28"/>
          <w:szCs w:val="28"/>
          <w:rtl/>
        </w:rPr>
        <w:t>",</w:t>
      </w:r>
      <w:r w:rsidR="00AE3B2A" w:rsidRPr="00AE3B2A">
        <w:rPr>
          <w:rFonts w:cs="FrankRuehl"/>
          <w:sz w:val="28"/>
          <w:szCs w:val="28"/>
          <w:rtl/>
        </w:rPr>
        <w:t xml:space="preserve"> כמו שבארנו בכל מקום</w:t>
      </w:r>
      <w:r w:rsidR="0008379E">
        <w:rPr>
          <w:rStyle w:val="FootnoteReference"/>
          <w:rFonts w:cs="FrankRuehl"/>
          <w:szCs w:val="28"/>
          <w:rtl/>
        </w:rPr>
        <w:footnoteReference w:id="37"/>
      </w:r>
      <w:r w:rsidR="0008379E">
        <w:rPr>
          <w:rFonts w:cs="FrankRuehl" w:hint="cs"/>
          <w:sz w:val="28"/>
          <w:szCs w:val="28"/>
          <w:rtl/>
        </w:rPr>
        <w:t>.</w:t>
      </w:r>
      <w:r w:rsidR="00AE3B2A" w:rsidRPr="00AE3B2A">
        <w:rPr>
          <w:rFonts w:cs="FrankRuehl"/>
          <w:sz w:val="28"/>
          <w:szCs w:val="28"/>
          <w:rtl/>
        </w:rPr>
        <w:t xml:space="preserve"> וקרא החומר הרע </w:t>
      </w:r>
      <w:r w:rsidR="00B2624B">
        <w:rPr>
          <w:rFonts w:cs="FrankRuehl" w:hint="cs"/>
          <w:sz w:val="28"/>
          <w:szCs w:val="28"/>
          <w:rtl/>
        </w:rPr>
        <w:t>"</w:t>
      </w:r>
      <w:r w:rsidR="00AE3B2A" w:rsidRPr="00AE3B2A">
        <w:rPr>
          <w:rFonts w:cs="FrankRuehl"/>
          <w:sz w:val="28"/>
          <w:szCs w:val="28"/>
          <w:rtl/>
        </w:rPr>
        <w:t>אשה זרה</w:t>
      </w:r>
      <w:r w:rsidR="00B2624B">
        <w:rPr>
          <w:rFonts w:cs="FrankRuehl" w:hint="cs"/>
          <w:sz w:val="28"/>
          <w:szCs w:val="28"/>
          <w:rtl/>
        </w:rPr>
        <w:t>",</w:t>
      </w:r>
      <w:r w:rsidR="00AE3B2A" w:rsidRPr="00AE3B2A">
        <w:rPr>
          <w:rFonts w:cs="FrankRuehl"/>
          <w:sz w:val="28"/>
          <w:szCs w:val="28"/>
          <w:rtl/>
        </w:rPr>
        <w:t xml:space="preserve"> כי החומר הרע מסיתו אל מעשה זר ורע</w:t>
      </w:r>
      <w:r w:rsidR="009A6CFC">
        <w:rPr>
          <w:rStyle w:val="FootnoteReference"/>
          <w:rFonts w:cs="FrankRuehl"/>
          <w:szCs w:val="28"/>
          <w:rtl/>
        </w:rPr>
        <w:footnoteReference w:id="38"/>
      </w:r>
      <w:r w:rsidR="00B2624B">
        <w:rPr>
          <w:rFonts w:cs="FrankRuehl" w:hint="cs"/>
          <w:sz w:val="28"/>
          <w:szCs w:val="28"/>
          <w:rtl/>
        </w:rPr>
        <w:t>.</w:t>
      </w:r>
      <w:r w:rsidR="00AE3B2A" w:rsidRPr="00AE3B2A">
        <w:rPr>
          <w:rFonts w:cs="FrankRuehl"/>
          <w:sz w:val="28"/>
          <w:szCs w:val="28"/>
          <w:rtl/>
        </w:rPr>
        <w:t xml:space="preserve"> אבל החומר הטוב נקרא </w:t>
      </w:r>
      <w:r w:rsidR="009C6DBA" w:rsidRPr="009C6DBA">
        <w:rPr>
          <w:rFonts w:cs="Dbs-Rashi" w:hint="cs"/>
          <w:szCs w:val="20"/>
          <w:rtl/>
        </w:rPr>
        <w:t xml:space="preserve">(משלי לא, </w:t>
      </w:r>
      <w:r w:rsidR="00D42C8B">
        <w:rPr>
          <w:rFonts w:cs="Dbs-Rashi" w:hint="cs"/>
          <w:szCs w:val="20"/>
          <w:rtl/>
        </w:rPr>
        <w:t>י</w:t>
      </w:r>
      <w:r w:rsidR="009C6DBA" w:rsidRPr="009C6DBA">
        <w:rPr>
          <w:rFonts w:cs="Dbs-Rashi" w:hint="cs"/>
          <w:szCs w:val="20"/>
          <w:rtl/>
        </w:rPr>
        <w:t>)</w:t>
      </w:r>
      <w:r w:rsidR="009C6DBA">
        <w:rPr>
          <w:rFonts w:cs="FrankRuehl" w:hint="cs"/>
          <w:sz w:val="28"/>
          <w:szCs w:val="28"/>
          <w:rtl/>
        </w:rPr>
        <w:t xml:space="preserve"> "</w:t>
      </w:r>
      <w:r w:rsidR="00AE3B2A" w:rsidRPr="00AE3B2A">
        <w:rPr>
          <w:rFonts w:cs="FrankRuehl"/>
          <w:sz w:val="28"/>
          <w:szCs w:val="28"/>
          <w:rtl/>
        </w:rPr>
        <w:t>אשת חיל מי ימצא</w:t>
      </w:r>
      <w:r w:rsidR="009C6DBA">
        <w:rPr>
          <w:rFonts w:cs="FrankRuehl" w:hint="cs"/>
          <w:sz w:val="28"/>
          <w:szCs w:val="28"/>
          <w:rtl/>
        </w:rPr>
        <w:t>"</w:t>
      </w:r>
      <w:r w:rsidR="00A870AA">
        <w:rPr>
          <w:rStyle w:val="FootnoteReference"/>
          <w:rFonts w:cs="FrankRuehl"/>
          <w:szCs w:val="28"/>
          <w:rtl/>
        </w:rPr>
        <w:footnoteReference w:id="39"/>
      </w:r>
      <w:r w:rsidR="00D42C8B">
        <w:rPr>
          <w:rFonts w:cs="FrankRuehl" w:hint="cs"/>
          <w:sz w:val="28"/>
          <w:szCs w:val="28"/>
          <w:rtl/>
        </w:rPr>
        <w:t>.</w:t>
      </w:r>
      <w:r w:rsidR="00AE3B2A" w:rsidRPr="00AE3B2A">
        <w:rPr>
          <w:rFonts w:cs="FrankRuehl"/>
          <w:sz w:val="28"/>
          <w:szCs w:val="28"/>
          <w:rtl/>
        </w:rPr>
        <w:t xml:space="preserve"> ובעל חומר רע יצר </w:t>
      </w:r>
      <w:r w:rsidR="00FD176D">
        <w:rPr>
          <w:rFonts w:cs="FrankRuehl" w:hint="cs"/>
          <w:sz w:val="28"/>
          <w:szCs w:val="28"/>
          <w:rtl/>
        </w:rPr>
        <w:t>ש</w:t>
      </w:r>
      <w:r w:rsidR="00AE3B2A" w:rsidRPr="00AE3B2A">
        <w:rPr>
          <w:rFonts w:cs="FrankRuehl"/>
          <w:sz w:val="28"/>
          <w:szCs w:val="28"/>
          <w:rtl/>
        </w:rPr>
        <w:t>בו</w:t>
      </w:r>
      <w:r w:rsidR="00FD176D">
        <w:rPr>
          <w:rFonts w:cs="FrankRuehl" w:hint="cs"/>
          <w:sz w:val="28"/>
          <w:szCs w:val="28"/>
          <w:rtl/>
        </w:rPr>
        <w:t>*</w:t>
      </w:r>
      <w:r w:rsidR="00AE3B2A" w:rsidRPr="00AE3B2A">
        <w:rPr>
          <w:rFonts w:cs="FrankRuehl"/>
          <w:sz w:val="28"/>
          <w:szCs w:val="28"/>
          <w:rtl/>
        </w:rPr>
        <w:t xml:space="preserve"> מפתה אותו שילך אחר תאותו, וזה </w:t>
      </w:r>
      <w:r w:rsidR="003C6CC2">
        <w:rPr>
          <w:rFonts w:cs="FrankRuehl" w:hint="cs"/>
          <w:sz w:val="28"/>
          <w:szCs w:val="28"/>
          <w:rtl/>
        </w:rPr>
        <w:t>"</w:t>
      </w:r>
      <w:r w:rsidR="00AE3B2A" w:rsidRPr="00AE3B2A">
        <w:rPr>
          <w:rFonts w:cs="FrankRuehl"/>
          <w:sz w:val="28"/>
          <w:szCs w:val="28"/>
          <w:rtl/>
        </w:rPr>
        <w:t>נופת תטופנה שפתי זרה</w:t>
      </w:r>
      <w:r w:rsidR="003C6CC2">
        <w:rPr>
          <w:rFonts w:cs="FrankRuehl" w:hint="cs"/>
          <w:sz w:val="28"/>
          <w:szCs w:val="28"/>
          <w:rtl/>
        </w:rPr>
        <w:t>"</w:t>
      </w:r>
      <w:r w:rsidR="003C6CC2">
        <w:rPr>
          <w:rStyle w:val="FootnoteReference"/>
          <w:rFonts w:cs="FrankRuehl"/>
          <w:szCs w:val="28"/>
          <w:rtl/>
        </w:rPr>
        <w:footnoteReference w:id="40"/>
      </w:r>
      <w:r w:rsidR="003C6CC2">
        <w:rPr>
          <w:rFonts w:cs="FrankRuehl" w:hint="cs"/>
          <w:sz w:val="28"/>
          <w:szCs w:val="28"/>
          <w:rtl/>
        </w:rPr>
        <w:t>,</w:t>
      </w:r>
      <w:r w:rsidR="00AE3B2A" w:rsidRPr="00AE3B2A">
        <w:rPr>
          <w:rFonts w:cs="FrankRuehl"/>
          <w:sz w:val="28"/>
          <w:szCs w:val="28"/>
          <w:rtl/>
        </w:rPr>
        <w:t xml:space="preserve"> כי היצר הרע מפתה אותו שלום יהיה לך אף כי תעשה דבר זה</w:t>
      </w:r>
      <w:r w:rsidR="00F567A9">
        <w:rPr>
          <w:rStyle w:val="FootnoteReference"/>
          <w:rFonts w:cs="FrankRuehl"/>
          <w:szCs w:val="28"/>
          <w:rtl/>
        </w:rPr>
        <w:footnoteReference w:id="41"/>
      </w:r>
      <w:r w:rsidR="00AE3B2A" w:rsidRPr="00AE3B2A">
        <w:rPr>
          <w:rFonts w:cs="FrankRuehl"/>
          <w:sz w:val="28"/>
          <w:szCs w:val="28"/>
          <w:rtl/>
        </w:rPr>
        <w:t xml:space="preserve">. ואמר </w:t>
      </w:r>
      <w:r w:rsidR="00CF1C13" w:rsidRPr="00CF1C13">
        <w:rPr>
          <w:rFonts w:cs="Dbs-Rashi" w:hint="cs"/>
          <w:szCs w:val="20"/>
          <w:rtl/>
        </w:rPr>
        <w:t>(משלי ה, ד)</w:t>
      </w:r>
      <w:r w:rsidR="00CF1C13">
        <w:rPr>
          <w:rFonts w:cs="FrankRuehl" w:hint="cs"/>
          <w:sz w:val="28"/>
          <w:szCs w:val="28"/>
          <w:rtl/>
        </w:rPr>
        <w:t xml:space="preserve"> "</w:t>
      </w:r>
      <w:r w:rsidR="00AE3B2A" w:rsidRPr="00AE3B2A">
        <w:rPr>
          <w:rFonts w:cs="FrankRuehl"/>
          <w:sz w:val="28"/>
          <w:szCs w:val="28"/>
          <w:rtl/>
        </w:rPr>
        <w:t>אחריתה מרה כלענה חדה כחרב פיות</w:t>
      </w:r>
      <w:r w:rsidR="00CF1C13">
        <w:rPr>
          <w:rFonts w:cs="FrankRuehl" w:hint="cs"/>
          <w:sz w:val="28"/>
          <w:szCs w:val="28"/>
          <w:rtl/>
        </w:rPr>
        <w:t>",</w:t>
      </w:r>
      <w:r w:rsidR="00AE3B2A" w:rsidRPr="00AE3B2A">
        <w:rPr>
          <w:rFonts w:cs="FrankRuehl"/>
          <w:sz w:val="28"/>
          <w:szCs w:val="28"/>
          <w:rtl/>
        </w:rPr>
        <w:t xml:space="preserve"> כי כרת יכרת בעולם הזה ובעולם הבא</w:t>
      </w:r>
      <w:r w:rsidR="00426BA4">
        <w:rPr>
          <w:rStyle w:val="FootnoteReference"/>
          <w:rFonts w:cs="FrankRuehl"/>
          <w:szCs w:val="28"/>
          <w:rtl/>
        </w:rPr>
        <w:footnoteReference w:id="42"/>
      </w:r>
      <w:r w:rsidR="00CF1C13">
        <w:rPr>
          <w:rFonts w:cs="FrankRuehl" w:hint="cs"/>
          <w:sz w:val="28"/>
          <w:szCs w:val="28"/>
          <w:rtl/>
        </w:rPr>
        <w:t>.</w:t>
      </w:r>
      <w:r w:rsidR="00AE3B2A" w:rsidRPr="00AE3B2A">
        <w:rPr>
          <w:rFonts w:cs="FrankRuehl"/>
          <w:sz w:val="28"/>
          <w:szCs w:val="28"/>
          <w:rtl/>
        </w:rPr>
        <w:t xml:space="preserve"> וזהו </w:t>
      </w:r>
      <w:r w:rsidR="00CF1C13">
        <w:rPr>
          <w:rFonts w:cs="FrankRuehl" w:hint="cs"/>
          <w:sz w:val="28"/>
          <w:szCs w:val="28"/>
          <w:rtl/>
        </w:rPr>
        <w:t>"</w:t>
      </w:r>
      <w:r w:rsidR="00AE3B2A" w:rsidRPr="00AE3B2A">
        <w:rPr>
          <w:rFonts w:cs="FrankRuehl"/>
          <w:sz w:val="28"/>
          <w:szCs w:val="28"/>
          <w:rtl/>
        </w:rPr>
        <w:t>חרב פיות</w:t>
      </w:r>
      <w:r w:rsidR="00B07D5E">
        <w:rPr>
          <w:rFonts w:cs="FrankRuehl" w:hint="cs"/>
          <w:sz w:val="28"/>
          <w:szCs w:val="28"/>
          <w:rtl/>
        </w:rPr>
        <w:t>*</w:t>
      </w:r>
      <w:r w:rsidR="00CF1C13">
        <w:rPr>
          <w:rFonts w:cs="FrankRuehl" w:hint="cs"/>
          <w:sz w:val="28"/>
          <w:szCs w:val="28"/>
          <w:rtl/>
        </w:rPr>
        <w:t>",</w:t>
      </w:r>
      <w:r w:rsidR="00AE3B2A" w:rsidRPr="00AE3B2A">
        <w:rPr>
          <w:rFonts w:cs="FrankRuehl"/>
          <w:sz w:val="28"/>
          <w:szCs w:val="28"/>
          <w:rtl/>
        </w:rPr>
        <w:t xml:space="preserve"> שיש לו שתי פיות</w:t>
      </w:r>
      <w:r w:rsidR="00AB1C38">
        <w:rPr>
          <w:rStyle w:val="FootnoteReference"/>
          <w:rFonts w:cs="FrankRuehl"/>
          <w:szCs w:val="28"/>
          <w:rtl/>
        </w:rPr>
        <w:footnoteReference w:id="43"/>
      </w:r>
      <w:r w:rsidR="00CF1C13">
        <w:rPr>
          <w:rFonts w:cs="FrankRuehl" w:hint="cs"/>
          <w:sz w:val="28"/>
          <w:szCs w:val="28"/>
          <w:rtl/>
        </w:rPr>
        <w:t>,</w:t>
      </w:r>
      <w:r w:rsidR="00AE3B2A" w:rsidRPr="00AE3B2A">
        <w:rPr>
          <w:rFonts w:cs="FrankRuehl"/>
          <w:sz w:val="28"/>
          <w:szCs w:val="28"/>
          <w:rtl/>
        </w:rPr>
        <w:t xml:space="preserve"> שהוא נכרת מהעולם הזה ומעולם הבא</w:t>
      </w:r>
      <w:r w:rsidR="00CF1C13">
        <w:rPr>
          <w:rFonts w:cs="FrankRuehl" w:hint="cs"/>
          <w:sz w:val="28"/>
          <w:szCs w:val="28"/>
          <w:rtl/>
        </w:rPr>
        <w:t>,</w:t>
      </w:r>
      <w:r w:rsidR="00AE3B2A" w:rsidRPr="00AE3B2A">
        <w:rPr>
          <w:rFonts w:cs="FrankRuehl"/>
          <w:sz w:val="28"/>
          <w:szCs w:val="28"/>
          <w:rtl/>
        </w:rPr>
        <w:t xml:space="preserve"> כמו שנאמר </w:t>
      </w:r>
      <w:r w:rsidR="00AE3B2A" w:rsidRPr="008D6A9E">
        <w:rPr>
          <w:rFonts w:cs="Dbs-Rashi"/>
          <w:szCs w:val="20"/>
          <w:rtl/>
        </w:rPr>
        <w:t>(במדבר טו</w:t>
      </w:r>
      <w:r w:rsidR="008D6A9E" w:rsidRPr="008D6A9E">
        <w:rPr>
          <w:rFonts w:cs="Dbs-Rashi" w:hint="cs"/>
          <w:szCs w:val="20"/>
          <w:rtl/>
        </w:rPr>
        <w:t>, לא</w:t>
      </w:r>
      <w:r w:rsidR="00AE3B2A" w:rsidRPr="008D6A9E">
        <w:rPr>
          <w:rFonts w:cs="Dbs-Rashi"/>
          <w:szCs w:val="20"/>
          <w:rtl/>
        </w:rPr>
        <w:t>)</w:t>
      </w:r>
      <w:r w:rsidR="00AE3B2A" w:rsidRPr="00AE3B2A">
        <w:rPr>
          <w:rFonts w:cs="FrankRuehl"/>
          <w:sz w:val="28"/>
          <w:szCs w:val="28"/>
          <w:rtl/>
        </w:rPr>
        <w:t xml:space="preserve"> </w:t>
      </w:r>
      <w:r w:rsidR="00CF1C13">
        <w:rPr>
          <w:rFonts w:cs="FrankRuehl" w:hint="cs"/>
          <w:sz w:val="28"/>
          <w:szCs w:val="28"/>
          <w:rtl/>
        </w:rPr>
        <w:t>"</w:t>
      </w:r>
      <w:r w:rsidR="00AE3B2A" w:rsidRPr="00AE3B2A">
        <w:rPr>
          <w:rFonts w:cs="FrankRuehl"/>
          <w:sz w:val="28"/>
          <w:szCs w:val="28"/>
          <w:rtl/>
        </w:rPr>
        <w:t>הכרת תכרת</w:t>
      </w:r>
      <w:r w:rsidR="00CF1C13">
        <w:rPr>
          <w:rFonts w:cs="FrankRuehl" w:hint="cs"/>
          <w:sz w:val="28"/>
          <w:szCs w:val="28"/>
          <w:rtl/>
        </w:rPr>
        <w:t>"</w:t>
      </w:r>
      <w:r w:rsidR="008D6A9E">
        <w:rPr>
          <w:rStyle w:val="FootnoteReference"/>
          <w:rFonts w:cs="FrankRuehl"/>
          <w:szCs w:val="28"/>
          <w:rtl/>
        </w:rPr>
        <w:footnoteReference w:id="44"/>
      </w:r>
      <w:r w:rsidR="00AE3B2A" w:rsidRPr="00AE3B2A">
        <w:rPr>
          <w:rFonts w:cs="FrankRuehl"/>
          <w:sz w:val="28"/>
          <w:szCs w:val="28"/>
          <w:rtl/>
        </w:rPr>
        <w:t xml:space="preserve">. ואחר כך אמר </w:t>
      </w:r>
      <w:r w:rsidR="008D0B1F" w:rsidRPr="008D0B1F">
        <w:rPr>
          <w:rFonts w:cs="Dbs-Rashi" w:hint="cs"/>
          <w:szCs w:val="20"/>
          <w:rtl/>
        </w:rPr>
        <w:t xml:space="preserve">(משלי ה, </w:t>
      </w:r>
      <w:r w:rsidR="00DA09CE">
        <w:rPr>
          <w:rFonts w:cs="Dbs-Rashi" w:hint="cs"/>
          <w:szCs w:val="20"/>
          <w:rtl/>
        </w:rPr>
        <w:t>ה</w:t>
      </w:r>
      <w:r w:rsidR="008D0B1F" w:rsidRPr="008D0B1F">
        <w:rPr>
          <w:rFonts w:cs="Dbs-Rashi" w:hint="cs"/>
          <w:szCs w:val="20"/>
          <w:rtl/>
        </w:rPr>
        <w:t>)</w:t>
      </w:r>
      <w:r w:rsidR="008D0B1F">
        <w:rPr>
          <w:rFonts w:cs="FrankRuehl" w:hint="cs"/>
          <w:sz w:val="28"/>
          <w:szCs w:val="28"/>
          <w:rtl/>
        </w:rPr>
        <w:t xml:space="preserve"> "</w:t>
      </w:r>
      <w:r w:rsidR="00AE3B2A" w:rsidRPr="00AE3B2A">
        <w:rPr>
          <w:rFonts w:cs="FrankRuehl"/>
          <w:sz w:val="28"/>
          <w:szCs w:val="28"/>
          <w:rtl/>
        </w:rPr>
        <w:t>רגליה יורדות מות</w:t>
      </w:r>
      <w:r w:rsidR="00DA09CE">
        <w:rPr>
          <w:rFonts w:cs="FrankRuehl" w:hint="cs"/>
          <w:sz w:val="28"/>
          <w:szCs w:val="28"/>
          <w:rtl/>
        </w:rPr>
        <w:t>"</w:t>
      </w:r>
      <w:r w:rsidR="00AE3B2A" w:rsidRPr="00AE3B2A">
        <w:rPr>
          <w:rFonts w:cs="FrankRuehl"/>
          <w:sz w:val="28"/>
          <w:szCs w:val="28"/>
          <w:rtl/>
        </w:rPr>
        <w:t>, כי ידבק באשה זאת המיתה</w:t>
      </w:r>
      <w:r w:rsidR="00E26E5E">
        <w:rPr>
          <w:rFonts w:cs="FrankRuehl" w:hint="cs"/>
          <w:sz w:val="28"/>
          <w:szCs w:val="28"/>
          <w:rtl/>
        </w:rPr>
        <w:t>,</w:t>
      </w:r>
      <w:r w:rsidR="00AE3B2A" w:rsidRPr="00AE3B2A">
        <w:rPr>
          <w:rFonts w:cs="FrankRuehl"/>
          <w:sz w:val="28"/>
          <w:szCs w:val="28"/>
          <w:rtl/>
        </w:rPr>
        <w:t xml:space="preserve"> בשביל החומר שדבק בו ההעדר והמיתה</w:t>
      </w:r>
      <w:r w:rsidR="00E26E5E">
        <w:rPr>
          <w:rStyle w:val="FootnoteReference"/>
          <w:rFonts w:cs="FrankRuehl"/>
          <w:szCs w:val="28"/>
          <w:rtl/>
        </w:rPr>
        <w:footnoteReference w:id="45"/>
      </w:r>
      <w:r w:rsidR="00E26E5E">
        <w:rPr>
          <w:rFonts w:cs="FrankRuehl" w:hint="cs"/>
          <w:sz w:val="28"/>
          <w:szCs w:val="28"/>
          <w:rtl/>
        </w:rPr>
        <w:t>.</w:t>
      </w:r>
      <w:r w:rsidR="00AE3B2A" w:rsidRPr="00AE3B2A">
        <w:rPr>
          <w:rFonts w:cs="FrankRuehl"/>
          <w:sz w:val="28"/>
          <w:szCs w:val="28"/>
          <w:rtl/>
        </w:rPr>
        <w:t xml:space="preserve"> ולכך אמר </w:t>
      </w:r>
      <w:r w:rsidR="000C23A7">
        <w:rPr>
          <w:rFonts w:cs="FrankRuehl" w:hint="cs"/>
          <w:sz w:val="28"/>
          <w:szCs w:val="28"/>
          <w:rtl/>
        </w:rPr>
        <w:t>"</w:t>
      </w:r>
      <w:r w:rsidR="00AE3B2A" w:rsidRPr="00AE3B2A">
        <w:rPr>
          <w:rFonts w:cs="FrankRuehl"/>
          <w:sz w:val="28"/>
          <w:szCs w:val="28"/>
          <w:rtl/>
        </w:rPr>
        <w:t>רגליה יורדות מות</w:t>
      </w:r>
      <w:r w:rsidR="000C23A7">
        <w:rPr>
          <w:rFonts w:cs="FrankRuehl" w:hint="cs"/>
          <w:sz w:val="28"/>
          <w:szCs w:val="28"/>
          <w:rtl/>
        </w:rPr>
        <w:t>",</w:t>
      </w:r>
      <w:r w:rsidR="00AE3B2A" w:rsidRPr="00AE3B2A">
        <w:rPr>
          <w:rFonts w:cs="FrankRuehl"/>
          <w:sz w:val="28"/>
          <w:szCs w:val="28"/>
          <w:rtl/>
        </w:rPr>
        <w:t xml:space="preserve"> כי רגלים הם כנוי אל הפחיתות</w:t>
      </w:r>
      <w:r w:rsidR="000C23A7">
        <w:rPr>
          <w:rFonts w:cs="FrankRuehl" w:hint="cs"/>
          <w:sz w:val="28"/>
          <w:szCs w:val="28"/>
          <w:rtl/>
        </w:rPr>
        <w:t>,</w:t>
      </w:r>
      <w:r w:rsidR="00AE3B2A" w:rsidRPr="00AE3B2A">
        <w:rPr>
          <w:rFonts w:cs="FrankRuehl"/>
          <w:sz w:val="28"/>
          <w:szCs w:val="28"/>
          <w:rtl/>
        </w:rPr>
        <w:t xml:space="preserve"> שזה ענין הרגל</w:t>
      </w:r>
      <w:r w:rsidR="000C23A7">
        <w:rPr>
          <w:rStyle w:val="FootnoteReference"/>
          <w:rFonts w:cs="FrankRuehl"/>
          <w:szCs w:val="28"/>
          <w:rtl/>
        </w:rPr>
        <w:footnoteReference w:id="46"/>
      </w:r>
      <w:r w:rsidR="000C23A7">
        <w:rPr>
          <w:rFonts w:cs="FrankRuehl" w:hint="cs"/>
          <w:sz w:val="28"/>
          <w:szCs w:val="28"/>
          <w:rtl/>
        </w:rPr>
        <w:t>,</w:t>
      </w:r>
      <w:r w:rsidR="00AE3B2A" w:rsidRPr="00AE3B2A">
        <w:rPr>
          <w:rFonts w:cs="FrankRuehl"/>
          <w:sz w:val="28"/>
          <w:szCs w:val="28"/>
          <w:rtl/>
        </w:rPr>
        <w:t xml:space="preserve"> ובפחית</w:t>
      </w:r>
      <w:r w:rsidR="00241314">
        <w:rPr>
          <w:rFonts w:cs="FrankRuehl" w:hint="cs"/>
          <w:sz w:val="28"/>
          <w:szCs w:val="28"/>
          <w:rtl/>
        </w:rPr>
        <w:t>ו</w:t>
      </w:r>
      <w:r w:rsidR="00AE3B2A" w:rsidRPr="00AE3B2A">
        <w:rPr>
          <w:rFonts w:cs="FrankRuehl"/>
          <w:sz w:val="28"/>
          <w:szCs w:val="28"/>
          <w:rtl/>
        </w:rPr>
        <w:t>ת החומר דבק בו המיתה</w:t>
      </w:r>
      <w:r w:rsidR="005157DC">
        <w:rPr>
          <w:rStyle w:val="FootnoteReference"/>
          <w:rFonts w:cs="FrankRuehl"/>
          <w:szCs w:val="28"/>
          <w:rtl/>
        </w:rPr>
        <w:footnoteReference w:id="47"/>
      </w:r>
      <w:r w:rsidR="00AE3B2A" w:rsidRPr="00AE3B2A">
        <w:rPr>
          <w:rFonts w:cs="FrankRuehl"/>
          <w:sz w:val="28"/>
          <w:szCs w:val="28"/>
          <w:rtl/>
        </w:rPr>
        <w:t xml:space="preserve">. ואומר </w:t>
      </w:r>
      <w:r w:rsidR="00D224F4" w:rsidRPr="00D224F4">
        <w:rPr>
          <w:rFonts w:cs="Dbs-Rashi" w:hint="cs"/>
          <w:szCs w:val="20"/>
          <w:rtl/>
        </w:rPr>
        <w:t xml:space="preserve">(שם) </w:t>
      </w:r>
      <w:r w:rsidR="00D224F4">
        <w:rPr>
          <w:rFonts w:cs="FrankRuehl" w:hint="cs"/>
          <w:sz w:val="28"/>
          <w:szCs w:val="28"/>
          <w:rtl/>
        </w:rPr>
        <w:t>"</w:t>
      </w:r>
      <w:r w:rsidR="00AE3B2A" w:rsidRPr="00AE3B2A">
        <w:rPr>
          <w:rFonts w:cs="FrankRuehl"/>
          <w:sz w:val="28"/>
          <w:szCs w:val="28"/>
          <w:rtl/>
        </w:rPr>
        <w:t>שאול צעדיה יתמכו</w:t>
      </w:r>
      <w:r w:rsidR="00D224F4">
        <w:rPr>
          <w:rFonts w:cs="FrankRuehl" w:hint="cs"/>
          <w:sz w:val="28"/>
          <w:szCs w:val="28"/>
          <w:rtl/>
        </w:rPr>
        <w:t>"</w:t>
      </w:r>
      <w:r w:rsidR="00AE3B2A" w:rsidRPr="00AE3B2A">
        <w:rPr>
          <w:rFonts w:cs="FrankRuehl"/>
          <w:sz w:val="28"/>
          <w:szCs w:val="28"/>
          <w:rtl/>
        </w:rPr>
        <w:t xml:space="preserve">, כלומר שהשאול נברא בשביל </w:t>
      </w:r>
      <w:r w:rsidR="00D224F4">
        <w:rPr>
          <w:rFonts w:cs="FrankRuehl" w:hint="cs"/>
          <w:sz w:val="28"/>
          <w:szCs w:val="28"/>
          <w:rtl/>
        </w:rPr>
        <w:t>"</w:t>
      </w:r>
      <w:r w:rsidR="00AE3B2A" w:rsidRPr="00AE3B2A">
        <w:rPr>
          <w:rFonts w:cs="FrankRuehl"/>
          <w:sz w:val="28"/>
          <w:szCs w:val="28"/>
          <w:rtl/>
        </w:rPr>
        <w:t>צעדיה</w:t>
      </w:r>
      <w:r w:rsidR="00D224F4">
        <w:rPr>
          <w:rFonts w:cs="FrankRuehl" w:hint="cs"/>
          <w:sz w:val="28"/>
          <w:szCs w:val="28"/>
          <w:rtl/>
        </w:rPr>
        <w:t>",</w:t>
      </w:r>
      <w:r w:rsidR="00AE3B2A" w:rsidRPr="00AE3B2A">
        <w:rPr>
          <w:rFonts w:cs="FrankRuehl"/>
          <w:sz w:val="28"/>
          <w:szCs w:val="28"/>
          <w:rtl/>
        </w:rPr>
        <w:t xml:space="preserve"> שהם רגלים שלה</w:t>
      </w:r>
      <w:r w:rsidR="00D224F4">
        <w:rPr>
          <w:rFonts w:cs="FrankRuehl" w:hint="cs"/>
          <w:sz w:val="28"/>
          <w:szCs w:val="28"/>
          <w:rtl/>
        </w:rPr>
        <w:t>,</w:t>
      </w:r>
      <w:r w:rsidR="00AE3B2A" w:rsidRPr="00AE3B2A">
        <w:rPr>
          <w:rFonts w:cs="FrankRuehl"/>
          <w:sz w:val="28"/>
          <w:szCs w:val="28"/>
          <w:rtl/>
        </w:rPr>
        <w:t xml:space="preserve"> שהוא כנוי אל פחיתת החומר</w:t>
      </w:r>
      <w:r w:rsidR="00D224F4">
        <w:rPr>
          <w:rFonts w:cs="FrankRuehl" w:hint="cs"/>
          <w:sz w:val="28"/>
          <w:szCs w:val="28"/>
          <w:rtl/>
        </w:rPr>
        <w:t>,</w:t>
      </w:r>
      <w:r w:rsidR="00AE3B2A" w:rsidRPr="00AE3B2A">
        <w:rPr>
          <w:rFonts w:cs="FrankRuehl"/>
          <w:sz w:val="28"/>
          <w:szCs w:val="28"/>
          <w:rtl/>
        </w:rPr>
        <w:t xml:space="preserve"> אשר בשביל זה השאול</w:t>
      </w:r>
      <w:r w:rsidR="00D224F4">
        <w:rPr>
          <w:rFonts w:cs="FrankRuehl" w:hint="cs"/>
          <w:sz w:val="28"/>
          <w:szCs w:val="28"/>
          <w:rtl/>
        </w:rPr>
        <w:t>,</w:t>
      </w:r>
      <w:r w:rsidR="00AE3B2A" w:rsidRPr="00AE3B2A">
        <w:rPr>
          <w:rFonts w:cs="FrankRuehl"/>
          <w:sz w:val="28"/>
          <w:szCs w:val="28"/>
          <w:rtl/>
        </w:rPr>
        <w:t xml:space="preserve"> שהוא המיתה</w:t>
      </w:r>
      <w:r w:rsidR="00D224F4">
        <w:rPr>
          <w:rStyle w:val="FootnoteReference"/>
          <w:rFonts w:cs="FrankRuehl"/>
          <w:szCs w:val="28"/>
          <w:rtl/>
        </w:rPr>
        <w:footnoteReference w:id="48"/>
      </w:r>
      <w:r w:rsidR="00D224F4">
        <w:rPr>
          <w:rFonts w:cs="FrankRuehl" w:hint="cs"/>
          <w:sz w:val="28"/>
          <w:szCs w:val="28"/>
          <w:rtl/>
        </w:rPr>
        <w:t>.</w:t>
      </w:r>
      <w:r w:rsidR="00AE3B2A" w:rsidRPr="00AE3B2A">
        <w:rPr>
          <w:rFonts w:cs="FrankRuehl"/>
          <w:sz w:val="28"/>
          <w:szCs w:val="28"/>
          <w:rtl/>
        </w:rPr>
        <w:t xml:space="preserve"> ואם לא כן</w:t>
      </w:r>
      <w:r w:rsidR="00091011">
        <w:rPr>
          <w:rStyle w:val="FootnoteReference"/>
          <w:rFonts w:cs="FrankRuehl"/>
          <w:szCs w:val="28"/>
          <w:rtl/>
        </w:rPr>
        <w:footnoteReference w:id="49"/>
      </w:r>
      <w:r w:rsidR="00D224F4">
        <w:rPr>
          <w:rFonts w:cs="FrankRuehl" w:hint="cs"/>
          <w:sz w:val="28"/>
          <w:szCs w:val="28"/>
          <w:rtl/>
        </w:rPr>
        <w:t>,</w:t>
      </w:r>
      <w:r w:rsidR="00AE3B2A" w:rsidRPr="00AE3B2A">
        <w:rPr>
          <w:rFonts w:cs="FrankRuehl"/>
          <w:sz w:val="28"/>
          <w:szCs w:val="28"/>
          <w:rtl/>
        </w:rPr>
        <w:t xml:space="preserve"> לא היה מות בעולם</w:t>
      </w:r>
      <w:r w:rsidR="00D224F4">
        <w:rPr>
          <w:rFonts w:cs="FrankRuehl" w:hint="cs"/>
          <w:sz w:val="28"/>
          <w:szCs w:val="28"/>
          <w:rtl/>
        </w:rPr>
        <w:t>,</w:t>
      </w:r>
      <w:r w:rsidR="00AE3B2A" w:rsidRPr="00AE3B2A">
        <w:rPr>
          <w:rFonts w:cs="FrankRuehl"/>
          <w:sz w:val="28"/>
          <w:szCs w:val="28"/>
          <w:rtl/>
        </w:rPr>
        <w:t xml:space="preserve"> רק בשביל החומר שהמיתה דבק בו</w:t>
      </w:r>
      <w:r w:rsidR="00A47432">
        <w:rPr>
          <w:rStyle w:val="FootnoteReference"/>
          <w:rFonts w:cs="FrankRuehl"/>
          <w:szCs w:val="28"/>
          <w:rtl/>
        </w:rPr>
        <w:footnoteReference w:id="50"/>
      </w:r>
      <w:r w:rsidR="00AE3B2A" w:rsidRPr="00AE3B2A">
        <w:rPr>
          <w:rFonts w:cs="FrankRuehl"/>
          <w:sz w:val="28"/>
          <w:szCs w:val="28"/>
          <w:rtl/>
        </w:rPr>
        <w:t>. וזה תבין כי חוה</w:t>
      </w:r>
      <w:r w:rsidR="00D173C6">
        <w:rPr>
          <w:rFonts w:cs="FrankRuehl" w:hint="cs"/>
          <w:sz w:val="28"/>
          <w:szCs w:val="28"/>
          <w:rtl/>
        </w:rPr>
        <w:t xml:space="preserve"> </w:t>
      </w:r>
      <w:r w:rsidR="00D173C6" w:rsidRPr="00D173C6">
        <w:rPr>
          <w:rFonts w:cs="FrankRuehl"/>
          <w:sz w:val="28"/>
          <w:szCs w:val="28"/>
          <w:rtl/>
        </w:rPr>
        <w:t>הביאה המות לעולם</w:t>
      </w:r>
      <w:r w:rsidR="00B12279">
        <w:rPr>
          <w:rStyle w:val="FootnoteReference"/>
          <w:rFonts w:cs="FrankRuehl"/>
          <w:szCs w:val="28"/>
          <w:rtl/>
        </w:rPr>
        <w:footnoteReference w:id="51"/>
      </w:r>
      <w:r w:rsidR="00D173C6" w:rsidRPr="00D173C6">
        <w:rPr>
          <w:rFonts w:cs="FrankRuehl"/>
          <w:sz w:val="28"/>
          <w:szCs w:val="28"/>
          <w:rtl/>
        </w:rPr>
        <w:t>, כי האשה היא חמרית</w:t>
      </w:r>
      <w:r w:rsidR="0069523A">
        <w:rPr>
          <w:rStyle w:val="FootnoteReference"/>
          <w:rFonts w:cs="FrankRuehl"/>
          <w:szCs w:val="28"/>
          <w:rtl/>
        </w:rPr>
        <w:footnoteReference w:id="52"/>
      </w:r>
      <w:r w:rsidR="00D173C6">
        <w:rPr>
          <w:rFonts w:cs="FrankRuehl" w:hint="cs"/>
          <w:sz w:val="28"/>
          <w:szCs w:val="28"/>
          <w:rtl/>
        </w:rPr>
        <w:t>,</w:t>
      </w:r>
      <w:r w:rsidR="00D173C6" w:rsidRPr="00D173C6">
        <w:rPr>
          <w:rFonts w:cs="FrankRuehl"/>
          <w:sz w:val="28"/>
          <w:szCs w:val="28"/>
          <w:rtl/>
        </w:rPr>
        <w:t xml:space="preserve"> ובה דבק ההעדר והמיתה</w:t>
      </w:r>
      <w:r w:rsidR="00934DE2">
        <w:rPr>
          <w:rStyle w:val="FootnoteReference"/>
          <w:rFonts w:cs="FrankRuehl"/>
          <w:szCs w:val="28"/>
          <w:rtl/>
        </w:rPr>
        <w:footnoteReference w:id="53"/>
      </w:r>
      <w:r w:rsidR="00D173C6" w:rsidRPr="00D173C6">
        <w:rPr>
          <w:rFonts w:cs="FrankRuehl"/>
          <w:sz w:val="28"/>
          <w:szCs w:val="28"/>
          <w:rtl/>
        </w:rPr>
        <w:t xml:space="preserve">. </w:t>
      </w:r>
    </w:p>
    <w:p w:rsidR="001D2AE8" w:rsidRDefault="00D173C6" w:rsidP="00FB4174">
      <w:pPr>
        <w:jc w:val="both"/>
        <w:rPr>
          <w:rFonts w:cs="FrankRuehl" w:hint="cs"/>
          <w:sz w:val="28"/>
          <w:szCs w:val="28"/>
          <w:rtl/>
        </w:rPr>
      </w:pPr>
      <w:r w:rsidRPr="00D173C6">
        <w:rPr>
          <w:rStyle w:val="LatinChar"/>
          <w:rtl/>
        </w:rPr>
        <w:t>#</w:t>
      </w:r>
      <w:r w:rsidRPr="00D173C6">
        <w:rPr>
          <w:rStyle w:val="Title1"/>
          <w:rtl/>
        </w:rPr>
        <w:t>ואמר אחר</w:t>
      </w:r>
      <w:r w:rsidR="00FB4174">
        <w:rPr>
          <w:rStyle w:val="Title1"/>
          <w:rFonts w:hint="cs"/>
          <w:rtl/>
        </w:rPr>
        <w:t xml:space="preserve"> כך</w:t>
      </w:r>
      <w:r w:rsidRPr="00D173C6">
        <w:rPr>
          <w:rStyle w:val="LatinChar"/>
          <w:rtl/>
        </w:rPr>
        <w:t>=</w:t>
      </w:r>
      <w:r w:rsidRPr="00D173C6">
        <w:rPr>
          <w:rFonts w:cs="FrankRuehl"/>
          <w:sz w:val="28"/>
          <w:szCs w:val="28"/>
          <w:rtl/>
        </w:rPr>
        <w:t xml:space="preserve"> </w:t>
      </w:r>
      <w:r w:rsidR="000345AC" w:rsidRPr="000345AC">
        <w:rPr>
          <w:rFonts w:cs="Dbs-Rashi" w:hint="cs"/>
          <w:szCs w:val="20"/>
          <w:rtl/>
        </w:rPr>
        <w:t>(משלי ה, ו)</w:t>
      </w:r>
      <w:r w:rsidR="000345AC">
        <w:rPr>
          <w:rFonts w:cs="FrankRuehl" w:hint="cs"/>
          <w:sz w:val="28"/>
          <w:szCs w:val="28"/>
          <w:rtl/>
        </w:rPr>
        <w:t xml:space="preserve"> "</w:t>
      </w:r>
      <w:r w:rsidRPr="00D173C6">
        <w:rPr>
          <w:rFonts w:cs="FrankRuehl"/>
          <w:sz w:val="28"/>
          <w:szCs w:val="28"/>
          <w:rtl/>
        </w:rPr>
        <w:t>אורח חיים פן תפלס</w:t>
      </w:r>
      <w:r w:rsidR="000345AC">
        <w:rPr>
          <w:rFonts w:cs="FrankRuehl" w:hint="cs"/>
          <w:sz w:val="28"/>
          <w:szCs w:val="28"/>
          <w:rtl/>
        </w:rPr>
        <w:t>"</w:t>
      </w:r>
      <w:r w:rsidRPr="00D173C6">
        <w:rPr>
          <w:rFonts w:cs="FrankRuehl"/>
          <w:sz w:val="28"/>
          <w:szCs w:val="28"/>
          <w:rtl/>
        </w:rPr>
        <w:t>, כלומר פן תפלס אורח ההולך אל החיים</w:t>
      </w:r>
      <w:r w:rsidR="00502DD8">
        <w:rPr>
          <w:rStyle w:val="FootnoteReference"/>
          <w:rFonts w:cs="FrankRuehl"/>
          <w:szCs w:val="28"/>
          <w:rtl/>
        </w:rPr>
        <w:footnoteReference w:id="54"/>
      </w:r>
      <w:r w:rsidRPr="00D173C6">
        <w:rPr>
          <w:rFonts w:cs="FrankRuehl"/>
          <w:sz w:val="28"/>
          <w:szCs w:val="28"/>
          <w:rtl/>
        </w:rPr>
        <w:t>, וזהו אמר כנגד התאוה החמרית, פן תלך אחר התאוה החמרית, לא תעשה זה</w:t>
      </w:r>
      <w:r w:rsidR="00E61756">
        <w:rPr>
          <w:rFonts w:cs="FrankRuehl" w:hint="cs"/>
          <w:sz w:val="28"/>
          <w:szCs w:val="28"/>
          <w:rtl/>
        </w:rPr>
        <w:t>,</w:t>
      </w:r>
      <w:r w:rsidRPr="00D173C6">
        <w:rPr>
          <w:rFonts w:cs="FrankRuehl"/>
          <w:sz w:val="28"/>
          <w:szCs w:val="28"/>
          <w:rtl/>
        </w:rPr>
        <w:t xml:space="preserve"> אבל לא יהיה שוה לך כל התאו</w:t>
      </w:r>
      <w:r w:rsidR="000844E5">
        <w:rPr>
          <w:rFonts w:cs="FrankRuehl" w:hint="cs"/>
          <w:sz w:val="28"/>
          <w:szCs w:val="28"/>
          <w:rtl/>
        </w:rPr>
        <w:t>ת*</w:t>
      </w:r>
      <w:r w:rsidRPr="00D173C6">
        <w:rPr>
          <w:rFonts w:cs="FrankRuehl"/>
          <w:sz w:val="28"/>
          <w:szCs w:val="28"/>
          <w:rtl/>
        </w:rPr>
        <w:t xml:space="preserve"> נגד אורח חיים, וכמו שאמרו </w:t>
      </w:r>
      <w:r w:rsidRPr="00E61756">
        <w:rPr>
          <w:rFonts w:cs="Dbs-Rashi"/>
          <w:szCs w:val="20"/>
          <w:rtl/>
        </w:rPr>
        <w:t xml:space="preserve">(אבות </w:t>
      </w:r>
      <w:r w:rsidR="00D67FBA">
        <w:rPr>
          <w:rFonts w:cs="Dbs-Rashi" w:hint="cs"/>
          <w:szCs w:val="20"/>
          <w:rtl/>
        </w:rPr>
        <w:t>פ"</w:t>
      </w:r>
      <w:r w:rsidRPr="00E61756">
        <w:rPr>
          <w:rFonts w:cs="Dbs-Rashi"/>
          <w:szCs w:val="20"/>
          <w:rtl/>
        </w:rPr>
        <w:t>ב</w:t>
      </w:r>
      <w:r w:rsidR="00E61756" w:rsidRPr="00E61756">
        <w:rPr>
          <w:rFonts w:cs="Dbs-Rashi" w:hint="cs"/>
          <w:szCs w:val="20"/>
          <w:rtl/>
        </w:rPr>
        <w:t xml:space="preserve"> </w:t>
      </w:r>
      <w:r w:rsidR="00D67FBA">
        <w:rPr>
          <w:rFonts w:cs="Dbs-Rashi" w:hint="cs"/>
          <w:szCs w:val="20"/>
          <w:rtl/>
        </w:rPr>
        <w:t>מ"</w:t>
      </w:r>
      <w:r w:rsidR="00E61756">
        <w:rPr>
          <w:rFonts w:cs="Dbs-Rashi" w:hint="cs"/>
          <w:szCs w:val="20"/>
          <w:rtl/>
        </w:rPr>
        <w:t>א</w:t>
      </w:r>
      <w:r w:rsidRPr="00E61756">
        <w:rPr>
          <w:rFonts w:cs="Dbs-Rashi"/>
          <w:szCs w:val="20"/>
          <w:rtl/>
        </w:rPr>
        <w:t>)</w:t>
      </w:r>
      <w:r w:rsidRPr="00D173C6">
        <w:rPr>
          <w:rFonts w:cs="FrankRuehl"/>
          <w:sz w:val="28"/>
          <w:szCs w:val="28"/>
          <w:rtl/>
        </w:rPr>
        <w:t xml:space="preserve"> </w:t>
      </w:r>
      <w:r w:rsidR="00E61756">
        <w:rPr>
          <w:rFonts w:cs="FrankRuehl" w:hint="cs"/>
          <w:sz w:val="28"/>
          <w:szCs w:val="28"/>
          <w:rtl/>
        </w:rPr>
        <w:t>"</w:t>
      </w:r>
      <w:r w:rsidRPr="00D173C6">
        <w:rPr>
          <w:rFonts w:cs="FrankRuehl"/>
          <w:sz w:val="28"/>
          <w:szCs w:val="28"/>
          <w:rtl/>
        </w:rPr>
        <w:t>הוי מחשב הפסד מצוה כנגד שכרה</w:t>
      </w:r>
      <w:r w:rsidR="00E61756">
        <w:rPr>
          <w:rFonts w:cs="FrankRuehl" w:hint="cs"/>
          <w:sz w:val="28"/>
          <w:szCs w:val="28"/>
          <w:rtl/>
        </w:rPr>
        <w:t>"</w:t>
      </w:r>
      <w:r w:rsidR="00A2296B">
        <w:rPr>
          <w:rStyle w:val="FootnoteReference"/>
          <w:rFonts w:cs="FrankRuehl"/>
          <w:szCs w:val="28"/>
          <w:rtl/>
        </w:rPr>
        <w:footnoteReference w:id="55"/>
      </w:r>
      <w:r w:rsidRPr="00D173C6">
        <w:rPr>
          <w:rFonts w:cs="FrankRuehl"/>
          <w:sz w:val="28"/>
          <w:szCs w:val="28"/>
          <w:rtl/>
        </w:rPr>
        <w:t>, כי אין כאן שום משקל</w:t>
      </w:r>
      <w:r w:rsidR="00E61756">
        <w:rPr>
          <w:rFonts w:cs="FrankRuehl" w:hint="cs"/>
          <w:sz w:val="28"/>
          <w:szCs w:val="28"/>
          <w:rtl/>
        </w:rPr>
        <w:t>,</w:t>
      </w:r>
      <w:r w:rsidRPr="00D173C6">
        <w:rPr>
          <w:rFonts w:cs="FrankRuehl"/>
          <w:sz w:val="28"/>
          <w:szCs w:val="28"/>
          <w:rtl/>
        </w:rPr>
        <w:t xml:space="preserve"> כי דבר מעט מן עולם הבא שקול יותר מן כל העולם הזה</w:t>
      </w:r>
      <w:r w:rsidR="00E61756">
        <w:rPr>
          <w:rFonts w:cs="FrankRuehl" w:hint="cs"/>
          <w:sz w:val="28"/>
          <w:szCs w:val="28"/>
          <w:rtl/>
        </w:rPr>
        <w:t>,</w:t>
      </w:r>
      <w:r w:rsidRPr="00D173C6">
        <w:rPr>
          <w:rFonts w:cs="FrankRuehl"/>
          <w:sz w:val="28"/>
          <w:szCs w:val="28"/>
          <w:rtl/>
        </w:rPr>
        <w:t xml:space="preserve"> וכמו שפירשנו במקומו</w:t>
      </w:r>
      <w:r w:rsidR="00E61756">
        <w:rPr>
          <w:rStyle w:val="FootnoteReference"/>
          <w:rFonts w:cs="FrankRuehl"/>
          <w:szCs w:val="28"/>
          <w:rtl/>
        </w:rPr>
        <w:footnoteReference w:id="56"/>
      </w:r>
      <w:r w:rsidR="00E61756">
        <w:rPr>
          <w:rFonts w:cs="FrankRuehl" w:hint="cs"/>
          <w:sz w:val="28"/>
          <w:szCs w:val="28"/>
          <w:rtl/>
        </w:rPr>
        <w:t>.</w:t>
      </w:r>
      <w:r w:rsidRPr="00D173C6">
        <w:rPr>
          <w:rFonts w:cs="FrankRuehl"/>
          <w:sz w:val="28"/>
          <w:szCs w:val="28"/>
          <w:rtl/>
        </w:rPr>
        <w:t xml:space="preserve"> ולפיכך אף אם יצרך מסיתך אל התאוה</w:t>
      </w:r>
      <w:r w:rsidR="00A2296B">
        <w:rPr>
          <w:rFonts w:cs="FrankRuehl" w:hint="cs"/>
          <w:sz w:val="28"/>
          <w:szCs w:val="28"/>
          <w:rtl/>
        </w:rPr>
        <w:t>,</w:t>
      </w:r>
      <w:r w:rsidRPr="00D173C6">
        <w:rPr>
          <w:rFonts w:cs="FrankRuehl"/>
          <w:sz w:val="28"/>
          <w:szCs w:val="28"/>
          <w:rtl/>
        </w:rPr>
        <w:t xml:space="preserve"> לא יסור מן אורח חיים. והיה לו להזכיר </w:t>
      </w:r>
      <w:r w:rsidR="00BC2081">
        <w:rPr>
          <w:rFonts w:cs="FrankRuehl" w:hint="cs"/>
          <w:sz w:val="28"/>
          <w:szCs w:val="28"/>
          <w:rtl/>
        </w:rPr>
        <w:t>"</w:t>
      </w:r>
      <w:r w:rsidRPr="00D173C6">
        <w:rPr>
          <w:rFonts w:cs="FrankRuehl"/>
          <w:sz w:val="28"/>
          <w:szCs w:val="28"/>
          <w:rtl/>
        </w:rPr>
        <w:t>נתיבה</w:t>
      </w:r>
      <w:r w:rsidR="00BC2081">
        <w:rPr>
          <w:rFonts w:cs="FrankRuehl" w:hint="cs"/>
          <w:sz w:val="28"/>
          <w:szCs w:val="28"/>
          <w:rtl/>
        </w:rPr>
        <w:t>"</w:t>
      </w:r>
      <w:r w:rsidRPr="00D173C6">
        <w:rPr>
          <w:rFonts w:cs="FrankRuehl"/>
          <w:sz w:val="28"/>
          <w:szCs w:val="28"/>
          <w:rtl/>
        </w:rPr>
        <w:t xml:space="preserve">, כמו שאמר </w:t>
      </w:r>
      <w:r w:rsidR="00BC2081" w:rsidRPr="00BC2081">
        <w:rPr>
          <w:rFonts w:cs="Dbs-Rashi" w:hint="cs"/>
          <w:szCs w:val="20"/>
          <w:rtl/>
        </w:rPr>
        <w:t>(משלי יב, כח)</w:t>
      </w:r>
      <w:r w:rsidR="00BC2081">
        <w:rPr>
          <w:rFonts w:cs="FrankRuehl" w:hint="cs"/>
          <w:sz w:val="28"/>
          <w:szCs w:val="28"/>
          <w:rtl/>
        </w:rPr>
        <w:t xml:space="preserve"> "</w:t>
      </w:r>
      <w:r w:rsidRPr="00D173C6">
        <w:rPr>
          <w:rFonts w:cs="FrankRuehl"/>
          <w:sz w:val="28"/>
          <w:szCs w:val="28"/>
          <w:rtl/>
        </w:rPr>
        <w:t>ודרך נתיבה אל מות</w:t>
      </w:r>
      <w:r w:rsidR="00BC2081">
        <w:rPr>
          <w:rFonts w:cs="FrankRuehl" w:hint="cs"/>
          <w:sz w:val="28"/>
          <w:szCs w:val="28"/>
          <w:rtl/>
        </w:rPr>
        <w:t>"</w:t>
      </w:r>
      <w:r w:rsidR="00036C19">
        <w:rPr>
          <w:rFonts w:cs="FrankRuehl" w:hint="cs"/>
          <w:sz w:val="28"/>
          <w:szCs w:val="28"/>
          <w:rtl/>
        </w:rPr>
        <w:t>,</w:t>
      </w:r>
      <w:r w:rsidRPr="00D173C6">
        <w:rPr>
          <w:rFonts w:cs="FrankRuehl"/>
          <w:sz w:val="28"/>
          <w:szCs w:val="28"/>
          <w:rtl/>
        </w:rPr>
        <w:t xml:space="preserve"> כלומר שאל יטה מן הדרך אף מעט. רק כי כבר אומר </w:t>
      </w:r>
      <w:r w:rsidR="001D2AE8">
        <w:rPr>
          <w:rFonts w:cs="FrankRuehl" w:hint="cs"/>
          <w:sz w:val="28"/>
          <w:szCs w:val="28"/>
          <w:rtl/>
        </w:rPr>
        <w:t>"</w:t>
      </w:r>
      <w:r w:rsidRPr="00D173C6">
        <w:rPr>
          <w:rFonts w:cs="FrankRuehl"/>
          <w:sz w:val="28"/>
          <w:szCs w:val="28"/>
          <w:rtl/>
        </w:rPr>
        <w:t>פן תפלס</w:t>
      </w:r>
      <w:r w:rsidR="001D2AE8">
        <w:rPr>
          <w:rFonts w:cs="FrankRuehl" w:hint="cs"/>
          <w:sz w:val="28"/>
          <w:szCs w:val="28"/>
          <w:rtl/>
        </w:rPr>
        <w:t>"</w:t>
      </w:r>
      <w:r w:rsidRPr="00D173C6">
        <w:rPr>
          <w:rFonts w:cs="FrankRuehl"/>
          <w:sz w:val="28"/>
          <w:szCs w:val="28"/>
          <w:rtl/>
        </w:rPr>
        <w:t xml:space="preserve">, כלומר שלא תשקול דבר מעט שתצא חוץ מן הדרך </w:t>
      </w:r>
      <w:r w:rsidR="001533FD">
        <w:rPr>
          <w:rFonts w:cs="FrankRuehl" w:hint="cs"/>
          <w:sz w:val="28"/>
          <w:szCs w:val="28"/>
          <w:rtl/>
        </w:rPr>
        <w:t>(-</w:t>
      </w:r>
      <w:r w:rsidRPr="00D173C6">
        <w:rPr>
          <w:rFonts w:cs="FrankRuehl"/>
          <w:sz w:val="28"/>
          <w:szCs w:val="28"/>
          <w:rtl/>
        </w:rPr>
        <w:t>נגד</w:t>
      </w:r>
      <w:r w:rsidR="001533FD">
        <w:rPr>
          <w:rFonts w:cs="FrankRuehl" w:hint="cs"/>
          <w:sz w:val="28"/>
          <w:szCs w:val="28"/>
          <w:rtl/>
        </w:rPr>
        <w:t>-)</w:t>
      </w:r>
      <w:r w:rsidRPr="00D173C6">
        <w:rPr>
          <w:rFonts w:cs="FrankRuehl"/>
          <w:sz w:val="28"/>
          <w:szCs w:val="28"/>
          <w:rtl/>
        </w:rPr>
        <w:t xml:space="preserve"> </w:t>
      </w:r>
      <w:r w:rsidR="001533FD">
        <w:rPr>
          <w:rFonts w:cs="FrankRuehl" w:hint="cs"/>
          <w:sz w:val="28"/>
          <w:szCs w:val="28"/>
          <w:rtl/>
        </w:rPr>
        <w:t xml:space="preserve">[אחר] </w:t>
      </w:r>
      <w:r w:rsidRPr="00D173C6">
        <w:rPr>
          <w:rFonts w:cs="FrankRuehl"/>
          <w:sz w:val="28"/>
          <w:szCs w:val="28"/>
          <w:rtl/>
        </w:rPr>
        <w:t>יצר התאוה, ובזה אמר שלא יצא חוץ מן הדרך אף בדבר מועט</w:t>
      </w:r>
      <w:r w:rsidR="001A090B">
        <w:rPr>
          <w:rStyle w:val="FootnoteReference"/>
          <w:rFonts w:cs="FrankRuehl"/>
          <w:szCs w:val="28"/>
          <w:rtl/>
        </w:rPr>
        <w:footnoteReference w:id="57"/>
      </w:r>
      <w:r w:rsidRPr="00D173C6">
        <w:rPr>
          <w:rFonts w:cs="FrankRuehl"/>
          <w:sz w:val="28"/>
          <w:szCs w:val="28"/>
          <w:rtl/>
        </w:rPr>
        <w:t xml:space="preserve">. ואמר </w:t>
      </w:r>
      <w:r w:rsidR="001533FD" w:rsidRPr="001533FD">
        <w:rPr>
          <w:rFonts w:cs="Dbs-Rashi" w:hint="cs"/>
          <w:szCs w:val="20"/>
          <w:rtl/>
        </w:rPr>
        <w:t>(משלי ה, ו)</w:t>
      </w:r>
      <w:r w:rsidR="001533FD">
        <w:rPr>
          <w:rFonts w:cs="FrankRuehl" w:hint="cs"/>
          <w:sz w:val="28"/>
          <w:szCs w:val="28"/>
          <w:rtl/>
        </w:rPr>
        <w:t xml:space="preserve"> "</w:t>
      </w:r>
      <w:r w:rsidRPr="00D173C6">
        <w:rPr>
          <w:rFonts w:cs="FrankRuehl"/>
          <w:sz w:val="28"/>
          <w:szCs w:val="28"/>
          <w:rtl/>
        </w:rPr>
        <w:t>נעו מעגלותיה לא תדע</w:t>
      </w:r>
      <w:r w:rsidR="001533FD">
        <w:rPr>
          <w:rFonts w:cs="FrankRuehl" w:hint="cs"/>
          <w:sz w:val="28"/>
          <w:szCs w:val="28"/>
          <w:rtl/>
        </w:rPr>
        <w:t>"</w:t>
      </w:r>
      <w:r w:rsidRPr="00D173C6">
        <w:rPr>
          <w:rFonts w:cs="FrankRuehl"/>
          <w:sz w:val="28"/>
          <w:szCs w:val="28"/>
          <w:rtl/>
        </w:rPr>
        <w:t>, כי האשה הזרה הזאת נעו מעגלותיה, שדרכיה הם זרים</w:t>
      </w:r>
      <w:r w:rsidR="00D64BC3">
        <w:rPr>
          <w:rFonts w:cs="FrankRuehl" w:hint="cs"/>
          <w:sz w:val="28"/>
          <w:szCs w:val="28"/>
          <w:rtl/>
        </w:rPr>
        <w:t>,</w:t>
      </w:r>
      <w:r w:rsidRPr="00D173C6">
        <w:rPr>
          <w:rFonts w:cs="FrankRuehl"/>
          <w:sz w:val="28"/>
          <w:szCs w:val="28"/>
          <w:rtl/>
        </w:rPr>
        <w:t xml:space="preserve"> ולא ידע האדם דרכיה</w:t>
      </w:r>
      <w:r w:rsidR="00D64BC3">
        <w:rPr>
          <w:rFonts w:cs="FrankRuehl" w:hint="cs"/>
          <w:sz w:val="28"/>
          <w:szCs w:val="28"/>
          <w:rtl/>
        </w:rPr>
        <w:t>,</w:t>
      </w:r>
      <w:r w:rsidRPr="00D173C6">
        <w:rPr>
          <w:rFonts w:cs="FrankRuehl"/>
          <w:sz w:val="28"/>
          <w:szCs w:val="28"/>
          <w:rtl/>
        </w:rPr>
        <w:t xml:space="preserve"> כמו כל דבר זר</w:t>
      </w:r>
      <w:r w:rsidR="002D6F89">
        <w:rPr>
          <w:rStyle w:val="FootnoteReference"/>
          <w:rFonts w:cs="FrankRuehl"/>
          <w:szCs w:val="28"/>
          <w:rtl/>
        </w:rPr>
        <w:footnoteReference w:id="58"/>
      </w:r>
      <w:r w:rsidR="00D64BC3">
        <w:rPr>
          <w:rFonts w:cs="FrankRuehl" w:hint="cs"/>
          <w:sz w:val="28"/>
          <w:szCs w:val="28"/>
          <w:rtl/>
        </w:rPr>
        <w:t>.</w:t>
      </w:r>
      <w:r w:rsidRPr="00D173C6">
        <w:rPr>
          <w:rFonts w:cs="FrankRuehl"/>
          <w:sz w:val="28"/>
          <w:szCs w:val="28"/>
          <w:rtl/>
        </w:rPr>
        <w:t xml:space="preserve"> הפך </w:t>
      </w:r>
      <w:r w:rsidR="00A005E0">
        <w:rPr>
          <w:rFonts w:cs="FrankRuehl" w:hint="cs"/>
          <w:sz w:val="28"/>
          <w:szCs w:val="28"/>
          <w:rtl/>
        </w:rPr>
        <w:t>"</w:t>
      </w:r>
      <w:r w:rsidRPr="00D173C6">
        <w:rPr>
          <w:rFonts w:cs="FrankRuehl"/>
          <w:sz w:val="28"/>
          <w:szCs w:val="28"/>
          <w:rtl/>
        </w:rPr>
        <w:t>אורח חיים</w:t>
      </w:r>
      <w:r w:rsidR="00A005E0">
        <w:rPr>
          <w:rFonts w:cs="FrankRuehl" w:hint="cs"/>
          <w:sz w:val="28"/>
          <w:szCs w:val="28"/>
          <w:rtl/>
        </w:rPr>
        <w:t>"</w:t>
      </w:r>
      <w:r w:rsidR="00D64BC3">
        <w:rPr>
          <w:rFonts w:cs="FrankRuehl" w:hint="cs"/>
          <w:sz w:val="28"/>
          <w:szCs w:val="28"/>
          <w:rtl/>
        </w:rPr>
        <w:t>,</w:t>
      </w:r>
      <w:r w:rsidRPr="00D173C6">
        <w:rPr>
          <w:rFonts w:cs="FrankRuehl"/>
          <w:sz w:val="28"/>
          <w:szCs w:val="28"/>
          <w:rtl/>
        </w:rPr>
        <w:t xml:space="preserve"> שהוא או</w:t>
      </w:r>
      <w:r w:rsidR="00D64BC3">
        <w:rPr>
          <w:rFonts w:cs="FrankRuehl"/>
          <w:sz w:val="28"/>
          <w:szCs w:val="28"/>
          <w:rtl/>
        </w:rPr>
        <w:t>רח כבוש</w:t>
      </w:r>
      <w:r w:rsidR="00BE6BBC">
        <w:rPr>
          <w:rFonts w:cs="FrankRuehl" w:hint="cs"/>
          <w:sz w:val="28"/>
          <w:szCs w:val="28"/>
          <w:rtl/>
        </w:rPr>
        <w:t>,</w:t>
      </w:r>
      <w:r w:rsidR="00D64BC3">
        <w:rPr>
          <w:rFonts w:cs="FrankRuehl"/>
          <w:sz w:val="28"/>
          <w:szCs w:val="28"/>
          <w:rtl/>
        </w:rPr>
        <w:t xml:space="preserve"> שהוא מביא לחיי עולם הבא</w:t>
      </w:r>
      <w:r w:rsidR="00A005E0">
        <w:rPr>
          <w:rStyle w:val="FootnoteReference"/>
          <w:rFonts w:cs="FrankRuehl"/>
          <w:szCs w:val="28"/>
          <w:rtl/>
        </w:rPr>
        <w:footnoteReference w:id="59"/>
      </w:r>
      <w:r w:rsidR="00D64BC3">
        <w:rPr>
          <w:rFonts w:cs="FrankRuehl" w:hint="cs"/>
          <w:sz w:val="28"/>
          <w:szCs w:val="28"/>
          <w:rtl/>
        </w:rPr>
        <w:t>.</w:t>
      </w:r>
      <w:r w:rsidRPr="00D173C6">
        <w:rPr>
          <w:rFonts w:cs="FrankRuehl"/>
          <w:sz w:val="28"/>
          <w:szCs w:val="28"/>
          <w:rtl/>
        </w:rPr>
        <w:t xml:space="preserve"> אבל מעגלותיה של אשה זרה נעו ולא תדע, כל כך זר מע</w:t>
      </w:r>
      <w:r w:rsidR="001A090B">
        <w:rPr>
          <w:rFonts w:cs="FrankRuehl" w:hint="cs"/>
          <w:sz w:val="28"/>
          <w:szCs w:val="28"/>
          <w:rtl/>
        </w:rPr>
        <w:t>ג</w:t>
      </w:r>
      <w:r w:rsidRPr="00D173C6">
        <w:rPr>
          <w:rFonts w:cs="FrankRuehl"/>
          <w:sz w:val="28"/>
          <w:szCs w:val="28"/>
          <w:rtl/>
        </w:rPr>
        <w:t>לותיה</w:t>
      </w:r>
      <w:r w:rsidR="00D64BC3">
        <w:rPr>
          <w:rFonts w:cs="FrankRuehl" w:hint="cs"/>
          <w:sz w:val="28"/>
          <w:szCs w:val="28"/>
          <w:rtl/>
        </w:rPr>
        <w:t>,</w:t>
      </w:r>
      <w:r w:rsidRPr="00D173C6">
        <w:rPr>
          <w:rFonts w:cs="FrankRuehl"/>
          <w:sz w:val="28"/>
          <w:szCs w:val="28"/>
          <w:rtl/>
        </w:rPr>
        <w:t xml:space="preserve"> ובשביל גודל הזרות לא תדע מעגלותיה</w:t>
      </w:r>
      <w:r w:rsidR="001C0F59">
        <w:rPr>
          <w:rStyle w:val="FootnoteReference"/>
          <w:rFonts w:cs="FrankRuehl"/>
          <w:szCs w:val="28"/>
          <w:rtl/>
        </w:rPr>
        <w:footnoteReference w:id="60"/>
      </w:r>
      <w:r w:rsidRPr="00D173C6">
        <w:rPr>
          <w:rFonts w:cs="FrankRuehl"/>
          <w:sz w:val="28"/>
          <w:szCs w:val="28"/>
          <w:rtl/>
        </w:rPr>
        <w:t xml:space="preserve">. </w:t>
      </w:r>
    </w:p>
    <w:p w:rsidR="006D03E1" w:rsidRDefault="00D64BC3" w:rsidP="003B349D">
      <w:pPr>
        <w:jc w:val="both"/>
        <w:rPr>
          <w:rFonts w:cs="FrankRuehl" w:hint="cs"/>
          <w:sz w:val="28"/>
          <w:szCs w:val="28"/>
          <w:rtl/>
        </w:rPr>
      </w:pPr>
      <w:r w:rsidRPr="00D64BC3">
        <w:rPr>
          <w:rStyle w:val="LatinChar"/>
          <w:rtl/>
        </w:rPr>
        <w:t>#</w:t>
      </w:r>
      <w:r w:rsidR="00D173C6" w:rsidRPr="00D64BC3">
        <w:rPr>
          <w:rStyle w:val="Title1"/>
          <w:rtl/>
        </w:rPr>
        <w:t>אבל מדברי</w:t>
      </w:r>
      <w:r w:rsidRPr="00D64BC3">
        <w:rPr>
          <w:rStyle w:val="LatinChar"/>
          <w:rtl/>
        </w:rPr>
        <w:t>=</w:t>
      </w:r>
      <w:r w:rsidR="00D173C6" w:rsidRPr="00D173C6">
        <w:rPr>
          <w:rFonts w:cs="FrankRuehl"/>
          <w:sz w:val="28"/>
          <w:szCs w:val="28"/>
          <w:rtl/>
        </w:rPr>
        <w:t xml:space="preserve"> רבותינו זכרונם לברכה במדרש </w:t>
      </w:r>
      <w:r w:rsidR="004B1D99" w:rsidRPr="004B1D99">
        <w:rPr>
          <w:rFonts w:cs="Dbs-Rashi" w:hint="cs"/>
          <w:szCs w:val="20"/>
          <w:rtl/>
        </w:rPr>
        <w:t>(תנחומא עקב אות ב)</w:t>
      </w:r>
      <w:r w:rsidR="004B1D99">
        <w:rPr>
          <w:rFonts w:cs="FrankRuehl" w:hint="cs"/>
          <w:sz w:val="28"/>
          <w:szCs w:val="28"/>
          <w:rtl/>
        </w:rPr>
        <w:t xml:space="preserve"> </w:t>
      </w:r>
      <w:r w:rsidR="00D173C6" w:rsidRPr="00D173C6">
        <w:rPr>
          <w:rFonts w:cs="FrankRuehl"/>
          <w:sz w:val="28"/>
          <w:szCs w:val="28"/>
          <w:rtl/>
        </w:rPr>
        <w:t xml:space="preserve">נראה שהם מפרשים </w:t>
      </w:r>
      <w:r w:rsidR="00BE6BBC">
        <w:rPr>
          <w:rFonts w:cs="FrankRuehl" w:hint="cs"/>
          <w:sz w:val="28"/>
          <w:szCs w:val="28"/>
          <w:rtl/>
        </w:rPr>
        <w:t>"</w:t>
      </w:r>
      <w:r w:rsidR="00D173C6" w:rsidRPr="00D173C6">
        <w:rPr>
          <w:rFonts w:cs="FrankRuehl"/>
          <w:sz w:val="28"/>
          <w:szCs w:val="28"/>
          <w:rtl/>
        </w:rPr>
        <w:t>אורח חיים פן תפלס</w:t>
      </w:r>
      <w:r w:rsidR="00BE6BBC">
        <w:rPr>
          <w:rFonts w:cs="FrankRuehl" w:hint="cs"/>
          <w:sz w:val="28"/>
          <w:szCs w:val="28"/>
          <w:rtl/>
        </w:rPr>
        <w:t>"</w:t>
      </w:r>
      <w:r w:rsidR="004B1D99">
        <w:rPr>
          <w:rFonts w:cs="FrankRuehl" w:hint="cs"/>
          <w:sz w:val="28"/>
          <w:szCs w:val="28"/>
          <w:rtl/>
        </w:rPr>
        <w:t>,</w:t>
      </w:r>
      <w:r w:rsidR="00D173C6" w:rsidRPr="00D173C6">
        <w:rPr>
          <w:rFonts w:cs="FrankRuehl"/>
          <w:sz w:val="28"/>
          <w:szCs w:val="28"/>
          <w:rtl/>
        </w:rPr>
        <w:t xml:space="preserve"> רצונו לומר כי אל תאמר כי מצוה זאת אין שכר עליה כל כך, וכיון שהתאוה והיצר הרע גובר</w:t>
      </w:r>
      <w:r w:rsidR="00A936C8">
        <w:rPr>
          <w:rFonts w:cs="FrankRuehl" w:hint="cs"/>
          <w:sz w:val="28"/>
          <w:szCs w:val="28"/>
          <w:rtl/>
        </w:rPr>
        <w:t>,</w:t>
      </w:r>
      <w:r w:rsidR="00D173C6" w:rsidRPr="00D173C6">
        <w:rPr>
          <w:rFonts w:cs="FrankRuehl"/>
          <w:sz w:val="28"/>
          <w:szCs w:val="28"/>
          <w:rtl/>
        </w:rPr>
        <w:t xml:space="preserve"> אין אתה מפסיד הרבה ואתה רוצה ללכת אחר יצרך</w:t>
      </w:r>
      <w:r w:rsidR="00D47837">
        <w:rPr>
          <w:rStyle w:val="FootnoteReference"/>
          <w:rFonts w:cs="FrankRuehl"/>
          <w:szCs w:val="28"/>
          <w:rtl/>
        </w:rPr>
        <w:footnoteReference w:id="61"/>
      </w:r>
      <w:r w:rsidR="00D47837">
        <w:rPr>
          <w:rFonts w:cs="FrankRuehl" w:hint="cs"/>
          <w:sz w:val="28"/>
          <w:szCs w:val="28"/>
          <w:rtl/>
        </w:rPr>
        <w:t>.</w:t>
      </w:r>
      <w:r w:rsidR="00D173C6" w:rsidRPr="00D173C6">
        <w:rPr>
          <w:rFonts w:cs="FrankRuehl"/>
          <w:sz w:val="28"/>
          <w:szCs w:val="28"/>
          <w:rtl/>
        </w:rPr>
        <w:t xml:space="preserve"> ועל</w:t>
      </w:r>
      <w:r w:rsidR="003B349D">
        <w:rPr>
          <w:rFonts w:cs="FrankRuehl" w:hint="cs"/>
          <w:sz w:val="28"/>
          <w:szCs w:val="28"/>
          <w:rtl/>
        </w:rPr>
        <w:t>*</w:t>
      </w:r>
      <w:r w:rsidR="00D173C6" w:rsidRPr="00D173C6">
        <w:rPr>
          <w:rFonts w:cs="FrankRuehl"/>
          <w:sz w:val="28"/>
          <w:szCs w:val="28"/>
          <w:rtl/>
        </w:rPr>
        <w:t xml:space="preserve"> זה אמר </w:t>
      </w:r>
      <w:r w:rsidR="00BE6BBC">
        <w:rPr>
          <w:rFonts w:cs="FrankRuehl" w:hint="cs"/>
          <w:sz w:val="28"/>
          <w:szCs w:val="28"/>
          <w:rtl/>
        </w:rPr>
        <w:t>"</w:t>
      </w:r>
      <w:r w:rsidR="00D173C6" w:rsidRPr="00D173C6">
        <w:rPr>
          <w:rFonts w:cs="FrankRuehl"/>
          <w:sz w:val="28"/>
          <w:szCs w:val="28"/>
          <w:rtl/>
        </w:rPr>
        <w:t>אורח חיים פן תפלס</w:t>
      </w:r>
      <w:r w:rsidR="00BE6BBC">
        <w:rPr>
          <w:rFonts w:cs="FrankRuehl" w:hint="cs"/>
          <w:sz w:val="28"/>
          <w:szCs w:val="28"/>
          <w:rtl/>
        </w:rPr>
        <w:t>"</w:t>
      </w:r>
      <w:r w:rsidR="00D173C6" w:rsidRPr="00D173C6">
        <w:rPr>
          <w:rFonts w:cs="FrankRuehl"/>
          <w:sz w:val="28"/>
          <w:szCs w:val="28"/>
          <w:rtl/>
        </w:rPr>
        <w:t>, כי אין לך לשקול מצות התורה</w:t>
      </w:r>
      <w:r w:rsidR="00BE6BBC">
        <w:rPr>
          <w:rFonts w:cs="FrankRuehl" w:hint="cs"/>
          <w:sz w:val="28"/>
          <w:szCs w:val="28"/>
          <w:rtl/>
        </w:rPr>
        <w:t>,</w:t>
      </w:r>
      <w:r w:rsidR="00D173C6" w:rsidRPr="00D173C6">
        <w:rPr>
          <w:rFonts w:cs="FrankRuehl"/>
          <w:sz w:val="28"/>
          <w:szCs w:val="28"/>
          <w:rtl/>
        </w:rPr>
        <w:t xml:space="preserve"> כי </w:t>
      </w:r>
      <w:r w:rsidR="00BE6BBC">
        <w:rPr>
          <w:rFonts w:cs="FrankRuehl" w:hint="cs"/>
          <w:sz w:val="28"/>
          <w:szCs w:val="28"/>
          <w:rtl/>
        </w:rPr>
        <w:t>"</w:t>
      </w:r>
      <w:r w:rsidR="00D173C6" w:rsidRPr="00D173C6">
        <w:rPr>
          <w:rFonts w:cs="FrankRuehl"/>
          <w:sz w:val="28"/>
          <w:szCs w:val="28"/>
          <w:rtl/>
        </w:rPr>
        <w:t>נעו מעגלותיה</w:t>
      </w:r>
      <w:r w:rsidR="00BE6BBC">
        <w:rPr>
          <w:rFonts w:cs="FrankRuehl" w:hint="cs"/>
          <w:sz w:val="28"/>
          <w:szCs w:val="28"/>
          <w:rtl/>
        </w:rPr>
        <w:t>"</w:t>
      </w:r>
      <w:r w:rsidR="00D173C6" w:rsidRPr="00D173C6">
        <w:rPr>
          <w:rFonts w:cs="FrankRuehl"/>
          <w:sz w:val="28"/>
          <w:szCs w:val="28"/>
          <w:rtl/>
        </w:rPr>
        <w:t xml:space="preserve"> של תורה</w:t>
      </w:r>
      <w:r w:rsidR="00BE6BBC">
        <w:rPr>
          <w:rFonts w:cs="FrankRuehl" w:hint="cs"/>
          <w:sz w:val="28"/>
          <w:szCs w:val="28"/>
          <w:rtl/>
        </w:rPr>
        <w:t>,</w:t>
      </w:r>
      <w:r w:rsidR="00D173C6" w:rsidRPr="00D173C6">
        <w:rPr>
          <w:rFonts w:cs="FrankRuehl"/>
          <w:sz w:val="28"/>
          <w:szCs w:val="28"/>
          <w:rtl/>
        </w:rPr>
        <w:t xml:space="preserve"> כי לא תדע, כי אין האדם יודע שכר ועונש של מצו</w:t>
      </w:r>
      <w:r w:rsidR="003B349D">
        <w:rPr>
          <w:rFonts w:cs="FrankRuehl" w:hint="cs"/>
          <w:sz w:val="28"/>
          <w:szCs w:val="28"/>
          <w:rtl/>
        </w:rPr>
        <w:t>ת*</w:t>
      </w:r>
      <w:r w:rsidR="00D173C6" w:rsidRPr="00D173C6">
        <w:rPr>
          <w:rFonts w:cs="FrankRuehl"/>
          <w:sz w:val="28"/>
          <w:szCs w:val="28"/>
          <w:rtl/>
        </w:rPr>
        <w:t xml:space="preserve">, כי אפשר על מצוה קלה יש עליה שכר גדול מאוד, כמו שאמרו חכמים </w:t>
      </w:r>
      <w:r w:rsidR="00A936C8" w:rsidRPr="00A936C8">
        <w:rPr>
          <w:rFonts w:cs="Dbs-Rashi" w:hint="cs"/>
          <w:szCs w:val="20"/>
          <w:rtl/>
        </w:rPr>
        <w:t>(אבות פ"ב מ"א)</w:t>
      </w:r>
      <w:r w:rsidR="00A936C8">
        <w:rPr>
          <w:rFonts w:cs="FrankRuehl" w:hint="cs"/>
          <w:sz w:val="28"/>
          <w:szCs w:val="28"/>
          <w:rtl/>
        </w:rPr>
        <w:t xml:space="preserve"> </w:t>
      </w:r>
      <w:r w:rsidR="005F410E">
        <w:rPr>
          <w:rFonts w:cs="FrankRuehl" w:hint="cs"/>
          <w:sz w:val="28"/>
          <w:szCs w:val="28"/>
          <w:rtl/>
        </w:rPr>
        <w:t>"</w:t>
      </w:r>
      <w:r w:rsidR="00D173C6" w:rsidRPr="00D173C6">
        <w:rPr>
          <w:rFonts w:cs="FrankRuehl"/>
          <w:sz w:val="28"/>
          <w:szCs w:val="28"/>
          <w:rtl/>
        </w:rPr>
        <w:t>אין אתה יודע מתן שכרן של מצות</w:t>
      </w:r>
      <w:r w:rsidR="005F410E">
        <w:rPr>
          <w:rFonts w:cs="FrankRuehl" w:hint="cs"/>
          <w:sz w:val="28"/>
          <w:szCs w:val="28"/>
          <w:rtl/>
        </w:rPr>
        <w:t>"</w:t>
      </w:r>
      <w:r w:rsidR="005F410E">
        <w:rPr>
          <w:rStyle w:val="FootnoteReference"/>
          <w:rFonts w:cs="FrankRuehl"/>
          <w:szCs w:val="28"/>
          <w:rtl/>
        </w:rPr>
        <w:footnoteReference w:id="62"/>
      </w:r>
      <w:r w:rsidR="00D173C6" w:rsidRPr="00D173C6">
        <w:rPr>
          <w:rFonts w:cs="FrankRuehl"/>
          <w:sz w:val="28"/>
          <w:szCs w:val="28"/>
          <w:rtl/>
        </w:rPr>
        <w:t xml:space="preserve">. </w:t>
      </w:r>
    </w:p>
    <w:p w:rsidR="000F28D6" w:rsidRDefault="000D75EB" w:rsidP="002C7B01">
      <w:pPr>
        <w:jc w:val="both"/>
        <w:rPr>
          <w:rFonts w:cs="FrankRuehl" w:hint="cs"/>
          <w:sz w:val="28"/>
          <w:szCs w:val="28"/>
          <w:rtl/>
        </w:rPr>
      </w:pPr>
      <w:r w:rsidRPr="000D75EB">
        <w:rPr>
          <w:rStyle w:val="LatinChar"/>
          <w:rtl/>
        </w:rPr>
        <w:t>#</w:t>
      </w:r>
      <w:r w:rsidR="00D173C6" w:rsidRPr="000D75EB">
        <w:rPr>
          <w:rStyle w:val="Title1"/>
          <w:rtl/>
        </w:rPr>
        <w:t>ואומר אחר כך</w:t>
      </w:r>
      <w:r w:rsidRPr="000D75EB">
        <w:rPr>
          <w:rStyle w:val="LatinChar"/>
          <w:rtl/>
        </w:rPr>
        <w:t>=</w:t>
      </w:r>
      <w:r w:rsidR="00D173C6" w:rsidRPr="00D173C6">
        <w:rPr>
          <w:rFonts w:cs="FrankRuehl"/>
          <w:sz w:val="28"/>
          <w:szCs w:val="28"/>
          <w:rtl/>
        </w:rPr>
        <w:t xml:space="preserve"> </w:t>
      </w:r>
      <w:r w:rsidRPr="000D75EB">
        <w:rPr>
          <w:rFonts w:cs="Dbs-Rashi" w:hint="cs"/>
          <w:szCs w:val="20"/>
          <w:rtl/>
        </w:rPr>
        <w:t>(משלי ה, ז-י</w:t>
      </w:r>
      <w:r w:rsidR="002C7B01">
        <w:rPr>
          <w:rFonts w:cs="Dbs-Rashi" w:hint="cs"/>
          <w:szCs w:val="20"/>
          <w:rtl/>
        </w:rPr>
        <w:t>א</w:t>
      </w:r>
      <w:r w:rsidRPr="000D75EB">
        <w:rPr>
          <w:rFonts w:cs="Dbs-Rashi" w:hint="cs"/>
          <w:szCs w:val="20"/>
          <w:rtl/>
        </w:rPr>
        <w:t>)</w:t>
      </w:r>
      <w:r>
        <w:rPr>
          <w:rFonts w:cs="FrankRuehl" w:hint="cs"/>
          <w:sz w:val="28"/>
          <w:szCs w:val="28"/>
          <w:rtl/>
        </w:rPr>
        <w:t xml:space="preserve"> "</w:t>
      </w:r>
      <w:r w:rsidR="00D173C6" w:rsidRPr="00D173C6">
        <w:rPr>
          <w:rFonts w:cs="FrankRuehl"/>
          <w:sz w:val="28"/>
          <w:szCs w:val="28"/>
          <w:rtl/>
        </w:rPr>
        <w:t>ועתה וגו' הרחק מעליה דרכך וגו' פן תתן לאחרים הודך וגו', כי כאשר יגיע אחריתך בכלות בשרך ושארך</w:t>
      </w:r>
      <w:r w:rsidR="002D0CF2">
        <w:rPr>
          <w:rFonts w:cs="FrankRuehl" w:hint="cs"/>
          <w:sz w:val="28"/>
          <w:szCs w:val="28"/>
          <w:rtl/>
        </w:rPr>
        <w:t>"</w:t>
      </w:r>
      <w:r w:rsidR="00D87D42">
        <w:rPr>
          <w:rStyle w:val="FootnoteReference"/>
          <w:rFonts w:cs="FrankRuehl"/>
          <w:szCs w:val="28"/>
          <w:rtl/>
        </w:rPr>
        <w:footnoteReference w:id="63"/>
      </w:r>
      <w:r w:rsidR="00D173C6" w:rsidRPr="00D173C6">
        <w:rPr>
          <w:rFonts w:cs="FrankRuehl"/>
          <w:sz w:val="28"/>
          <w:szCs w:val="28"/>
          <w:rtl/>
        </w:rPr>
        <w:t>, כאשר הגוף הוא בירידה</w:t>
      </w:r>
      <w:r w:rsidR="00FB5FDD">
        <w:rPr>
          <w:rStyle w:val="FootnoteReference"/>
          <w:rFonts w:cs="FrankRuehl"/>
          <w:szCs w:val="28"/>
          <w:rtl/>
        </w:rPr>
        <w:footnoteReference w:id="64"/>
      </w:r>
      <w:r w:rsidR="005566D9">
        <w:rPr>
          <w:rFonts w:cs="FrankRuehl" w:hint="cs"/>
          <w:sz w:val="28"/>
          <w:szCs w:val="28"/>
          <w:rtl/>
        </w:rPr>
        <w:t>,</w:t>
      </w:r>
      <w:r w:rsidR="00D173C6" w:rsidRPr="00D173C6">
        <w:rPr>
          <w:rFonts w:cs="FrankRuehl"/>
          <w:sz w:val="28"/>
          <w:szCs w:val="28"/>
          <w:rtl/>
        </w:rPr>
        <w:t xml:space="preserve"> ואז התאוות בטלים ויצר הרע פסק מן האדם</w:t>
      </w:r>
      <w:r w:rsidR="005566D9">
        <w:rPr>
          <w:rStyle w:val="FootnoteReference"/>
          <w:rFonts w:cs="FrankRuehl"/>
          <w:szCs w:val="28"/>
          <w:rtl/>
        </w:rPr>
        <w:footnoteReference w:id="65"/>
      </w:r>
      <w:r w:rsidR="00D173C6" w:rsidRPr="00D173C6">
        <w:rPr>
          <w:rFonts w:cs="FrankRuehl"/>
          <w:sz w:val="28"/>
          <w:szCs w:val="28"/>
          <w:rtl/>
        </w:rPr>
        <w:t xml:space="preserve">, אז יתחרט האדם ויאמר </w:t>
      </w:r>
      <w:r w:rsidR="00037249" w:rsidRPr="00037249">
        <w:rPr>
          <w:rFonts w:cs="Dbs-Rashi" w:hint="cs"/>
          <w:szCs w:val="20"/>
          <w:rtl/>
        </w:rPr>
        <w:t>(משלי ה, יב)</w:t>
      </w:r>
      <w:r w:rsidR="00037249">
        <w:rPr>
          <w:rFonts w:cs="FrankRuehl" w:hint="cs"/>
          <w:sz w:val="28"/>
          <w:szCs w:val="28"/>
          <w:rtl/>
        </w:rPr>
        <w:t xml:space="preserve"> "</w:t>
      </w:r>
      <w:r w:rsidR="00D173C6" w:rsidRPr="00D173C6">
        <w:rPr>
          <w:rFonts w:cs="FrankRuehl"/>
          <w:sz w:val="28"/>
          <w:szCs w:val="28"/>
          <w:rtl/>
        </w:rPr>
        <w:t>איך שנאתי מוסר ותוכחת נאץ לבי</w:t>
      </w:r>
      <w:r w:rsidR="00037249">
        <w:rPr>
          <w:rFonts w:cs="FrankRuehl" w:hint="cs"/>
          <w:sz w:val="28"/>
          <w:szCs w:val="28"/>
          <w:rtl/>
        </w:rPr>
        <w:t>"</w:t>
      </w:r>
      <w:r w:rsidR="00D173C6" w:rsidRPr="00D173C6">
        <w:rPr>
          <w:rFonts w:cs="FrankRuehl"/>
          <w:sz w:val="28"/>
          <w:szCs w:val="28"/>
          <w:rtl/>
        </w:rPr>
        <w:t>, שהם מיסרים</w:t>
      </w:r>
      <w:r w:rsidR="00037249">
        <w:rPr>
          <w:rFonts w:cs="FrankRuehl"/>
          <w:sz w:val="28"/>
          <w:szCs w:val="28"/>
          <w:rtl/>
        </w:rPr>
        <w:t xml:space="preserve"> את האדם שלא ילך אחר תאוות הגוף</w:t>
      </w:r>
      <w:r w:rsidR="00037249">
        <w:rPr>
          <w:rStyle w:val="FootnoteReference"/>
          <w:rFonts w:cs="FrankRuehl"/>
          <w:szCs w:val="28"/>
          <w:rtl/>
        </w:rPr>
        <w:footnoteReference w:id="66"/>
      </w:r>
      <w:r w:rsidR="00037249">
        <w:rPr>
          <w:rFonts w:cs="FrankRuehl" w:hint="cs"/>
          <w:sz w:val="28"/>
          <w:szCs w:val="28"/>
          <w:rtl/>
        </w:rPr>
        <w:t>.</w:t>
      </w:r>
    </w:p>
    <w:p w:rsidR="00C93E0C" w:rsidRDefault="008D0844" w:rsidP="00AE516B">
      <w:pPr>
        <w:jc w:val="both"/>
        <w:rPr>
          <w:rFonts w:cs="FrankRuehl" w:hint="cs"/>
          <w:sz w:val="28"/>
          <w:szCs w:val="28"/>
          <w:rtl/>
        </w:rPr>
      </w:pPr>
      <w:r w:rsidRPr="008D0844">
        <w:rPr>
          <w:rStyle w:val="LatinChar"/>
          <w:rtl/>
        </w:rPr>
        <w:t>#</w:t>
      </w:r>
      <w:r w:rsidRPr="008D0844">
        <w:rPr>
          <w:rStyle w:val="Title1"/>
          <w:rtl/>
        </w:rPr>
        <w:t>והנה ראינו</w:t>
      </w:r>
      <w:r w:rsidRPr="008D0844">
        <w:rPr>
          <w:rStyle w:val="LatinChar"/>
          <w:rtl/>
        </w:rPr>
        <w:t>=</w:t>
      </w:r>
      <w:r w:rsidRPr="008D0844">
        <w:rPr>
          <w:rFonts w:cs="FrankRuehl"/>
          <w:sz w:val="28"/>
          <w:szCs w:val="28"/>
          <w:rtl/>
        </w:rPr>
        <w:t xml:space="preserve"> כי הראשונים שמו דברי מוסר על לב בני אדם</w:t>
      </w:r>
      <w:r w:rsidR="00DA1BDE">
        <w:rPr>
          <w:rStyle w:val="FootnoteReference"/>
          <w:rFonts w:cs="FrankRuehl"/>
          <w:szCs w:val="28"/>
          <w:rtl/>
        </w:rPr>
        <w:footnoteReference w:id="67"/>
      </w:r>
      <w:r w:rsidR="00F211E2">
        <w:rPr>
          <w:rFonts w:cs="FrankRuehl"/>
          <w:sz w:val="28"/>
          <w:szCs w:val="28"/>
          <w:rtl/>
        </w:rPr>
        <w:t xml:space="preserve">, והנהיגו לומר בכל שבת פרק </w:t>
      </w:r>
      <w:r w:rsidR="00F211E2">
        <w:rPr>
          <w:rFonts w:cs="FrankRuehl" w:hint="cs"/>
          <w:sz w:val="28"/>
          <w:szCs w:val="28"/>
          <w:rtl/>
        </w:rPr>
        <w:t>מ</w:t>
      </w:r>
      <w:r w:rsidRPr="008D0844">
        <w:rPr>
          <w:rFonts w:cs="FrankRuehl"/>
          <w:sz w:val="28"/>
          <w:szCs w:val="28"/>
          <w:rtl/>
        </w:rPr>
        <w:t>מסכת</w:t>
      </w:r>
      <w:r w:rsidR="00F211E2">
        <w:rPr>
          <w:rFonts w:cs="FrankRuehl" w:hint="cs"/>
          <w:sz w:val="28"/>
          <w:szCs w:val="28"/>
          <w:rtl/>
        </w:rPr>
        <w:t>*</w:t>
      </w:r>
      <w:r w:rsidRPr="008D0844">
        <w:rPr>
          <w:rFonts w:cs="FrankRuehl"/>
          <w:sz w:val="28"/>
          <w:szCs w:val="28"/>
          <w:rtl/>
        </w:rPr>
        <w:t xml:space="preserve"> אבות</w:t>
      </w:r>
      <w:r w:rsidR="0044213D">
        <w:rPr>
          <w:rStyle w:val="FootnoteReference"/>
          <w:rFonts w:cs="FrankRuehl"/>
          <w:szCs w:val="28"/>
          <w:rtl/>
        </w:rPr>
        <w:footnoteReference w:id="68"/>
      </w:r>
      <w:r w:rsidR="00CF39BF">
        <w:rPr>
          <w:rFonts w:cs="FrankRuehl" w:hint="cs"/>
          <w:sz w:val="28"/>
          <w:szCs w:val="28"/>
          <w:rtl/>
        </w:rPr>
        <w:t>,</w:t>
      </w:r>
      <w:r w:rsidRPr="008D0844">
        <w:rPr>
          <w:rFonts w:cs="FrankRuehl"/>
          <w:sz w:val="28"/>
          <w:szCs w:val="28"/>
          <w:rtl/>
        </w:rPr>
        <w:t xml:space="preserve"> שבהם דברי מוסר</w:t>
      </w:r>
      <w:r w:rsidR="003C1CF6">
        <w:rPr>
          <w:rStyle w:val="FootnoteReference"/>
          <w:rFonts w:cs="FrankRuehl"/>
          <w:szCs w:val="28"/>
          <w:rtl/>
        </w:rPr>
        <w:footnoteReference w:id="69"/>
      </w:r>
      <w:r w:rsidR="00CF39BF">
        <w:rPr>
          <w:rFonts w:cs="FrankRuehl" w:hint="cs"/>
          <w:sz w:val="28"/>
          <w:szCs w:val="28"/>
          <w:rtl/>
        </w:rPr>
        <w:t>.</w:t>
      </w:r>
      <w:r w:rsidRPr="008D0844">
        <w:rPr>
          <w:rFonts w:cs="FrankRuehl"/>
          <w:sz w:val="28"/>
          <w:szCs w:val="28"/>
          <w:rtl/>
        </w:rPr>
        <w:t xml:space="preserve"> והרבה דברי מוסר אשר הם בתלמוד</w:t>
      </w:r>
      <w:r w:rsidR="006338EB">
        <w:rPr>
          <w:rFonts w:cs="FrankRuehl" w:hint="cs"/>
          <w:sz w:val="28"/>
          <w:szCs w:val="28"/>
          <w:rtl/>
        </w:rPr>
        <w:t>,</w:t>
      </w:r>
      <w:r w:rsidRPr="008D0844">
        <w:rPr>
          <w:rFonts w:cs="FrankRuehl"/>
          <w:sz w:val="28"/>
          <w:szCs w:val="28"/>
          <w:rtl/>
        </w:rPr>
        <w:t xml:space="preserve"> אשר מיסרים האדם בדרכים הטובים והישרים</w:t>
      </w:r>
      <w:r w:rsidR="006338EB">
        <w:rPr>
          <w:rStyle w:val="FootnoteReference"/>
          <w:rFonts w:cs="FrankRuehl"/>
          <w:szCs w:val="28"/>
          <w:rtl/>
        </w:rPr>
        <w:footnoteReference w:id="70"/>
      </w:r>
      <w:r w:rsidRPr="008D0844">
        <w:rPr>
          <w:rFonts w:cs="FrankRuehl"/>
          <w:sz w:val="28"/>
          <w:szCs w:val="28"/>
          <w:rtl/>
        </w:rPr>
        <w:t>, ראיתי לחבר אותם ביחד. ואין כוונתנו רק לחבר המאמרים ולפרש דברי חכמים</w:t>
      </w:r>
      <w:r w:rsidR="00C52741">
        <w:rPr>
          <w:rFonts w:cs="FrankRuehl" w:hint="cs"/>
          <w:sz w:val="28"/>
          <w:szCs w:val="28"/>
          <w:rtl/>
        </w:rPr>
        <w:t>,</w:t>
      </w:r>
      <w:r w:rsidRPr="008D0844">
        <w:rPr>
          <w:rFonts w:cs="FrankRuehl"/>
          <w:sz w:val="28"/>
          <w:szCs w:val="28"/>
          <w:rtl/>
        </w:rPr>
        <w:t xml:space="preserve"> לא זולת כלל, עד שהחבור הזה אינו רק</w:t>
      </w:r>
      <w:r w:rsidR="00C52741">
        <w:rPr>
          <w:rStyle w:val="FootnoteReference"/>
          <w:rFonts w:cs="FrankRuehl"/>
          <w:szCs w:val="28"/>
          <w:rtl/>
        </w:rPr>
        <w:footnoteReference w:id="71"/>
      </w:r>
      <w:r w:rsidRPr="008D0844">
        <w:rPr>
          <w:rFonts w:cs="FrankRuehl"/>
          <w:sz w:val="28"/>
          <w:szCs w:val="28"/>
          <w:rtl/>
        </w:rPr>
        <w:t xml:space="preserve"> פירוש דברי חכמים שבא בתלמוד</w:t>
      </w:r>
      <w:r w:rsidR="00C93E0C">
        <w:rPr>
          <w:rFonts w:cs="FrankRuehl" w:hint="cs"/>
          <w:sz w:val="28"/>
          <w:szCs w:val="28"/>
          <w:rtl/>
        </w:rPr>
        <w:t>,</w:t>
      </w:r>
      <w:r w:rsidRPr="008D0844">
        <w:rPr>
          <w:rFonts w:cs="FrankRuehl"/>
          <w:sz w:val="28"/>
          <w:szCs w:val="28"/>
          <w:rtl/>
        </w:rPr>
        <w:t xml:space="preserve"> כמו שפרשנו מסכת אבות</w:t>
      </w:r>
      <w:r w:rsidR="00C93E0C">
        <w:rPr>
          <w:rFonts w:cs="FrankRuehl" w:hint="cs"/>
          <w:sz w:val="28"/>
          <w:szCs w:val="28"/>
          <w:rtl/>
        </w:rPr>
        <w:t>.</w:t>
      </w:r>
      <w:r w:rsidRPr="008D0844">
        <w:rPr>
          <w:rFonts w:cs="FrankRuehl"/>
          <w:sz w:val="28"/>
          <w:szCs w:val="28"/>
          <w:rtl/>
        </w:rPr>
        <w:t xml:space="preserve"> עד שאם האדם רוצה ללמוד דברי מוסר שלמדו חכמי ישראל</w:t>
      </w:r>
      <w:r w:rsidR="00C93E0C">
        <w:rPr>
          <w:rFonts w:cs="FrankRuehl" w:hint="cs"/>
          <w:sz w:val="28"/>
          <w:szCs w:val="28"/>
          <w:rtl/>
        </w:rPr>
        <w:t>,</w:t>
      </w:r>
      <w:r w:rsidRPr="008D0844">
        <w:rPr>
          <w:rFonts w:cs="FrankRuehl"/>
          <w:sz w:val="28"/>
          <w:szCs w:val="28"/>
          <w:rtl/>
        </w:rPr>
        <w:t xml:space="preserve"> ימצאם יחד</w:t>
      </w:r>
      <w:r w:rsidR="00AE516B">
        <w:rPr>
          <w:rStyle w:val="FootnoteReference"/>
          <w:rFonts w:cs="FrankRuehl"/>
          <w:szCs w:val="28"/>
          <w:rtl/>
        </w:rPr>
        <w:footnoteReference w:id="72"/>
      </w:r>
      <w:r w:rsidRPr="008D0844">
        <w:rPr>
          <w:rFonts w:cs="FrankRuehl"/>
          <w:sz w:val="28"/>
          <w:szCs w:val="28"/>
          <w:rtl/>
        </w:rPr>
        <w:t xml:space="preserve">. </w:t>
      </w:r>
    </w:p>
    <w:p w:rsidR="008E796F" w:rsidRPr="008D0844" w:rsidRDefault="0026708F" w:rsidP="004C7A9B">
      <w:pPr>
        <w:jc w:val="both"/>
        <w:rPr>
          <w:rFonts w:cs="FrankRuehl" w:hint="cs"/>
          <w:sz w:val="28"/>
          <w:szCs w:val="28"/>
          <w:rtl/>
        </w:rPr>
      </w:pPr>
      <w:r w:rsidRPr="0026708F">
        <w:rPr>
          <w:rStyle w:val="LatinChar"/>
          <w:rtl/>
        </w:rPr>
        <w:t>#</w:t>
      </w:r>
      <w:r w:rsidR="008D0844" w:rsidRPr="0026708F">
        <w:rPr>
          <w:rStyle w:val="Title1"/>
          <w:rtl/>
        </w:rPr>
        <w:t>ושם החבור</w:t>
      </w:r>
      <w:r w:rsidRPr="0026708F">
        <w:rPr>
          <w:rStyle w:val="LatinChar"/>
          <w:rtl/>
        </w:rPr>
        <w:t>=</w:t>
      </w:r>
      <w:r w:rsidR="008D0844" w:rsidRPr="008D0844">
        <w:rPr>
          <w:rFonts w:cs="FrankRuehl"/>
          <w:sz w:val="28"/>
          <w:szCs w:val="28"/>
          <w:rtl/>
        </w:rPr>
        <w:t xml:space="preserve"> הזה </w:t>
      </w:r>
      <w:r w:rsidR="00CA455F">
        <w:rPr>
          <w:rFonts w:cs="FrankRuehl" w:hint="cs"/>
          <w:sz w:val="28"/>
          <w:szCs w:val="28"/>
          <w:rtl/>
        </w:rPr>
        <w:t>"</w:t>
      </w:r>
      <w:r w:rsidR="008D0844" w:rsidRPr="008D0844">
        <w:rPr>
          <w:rFonts w:cs="FrankRuehl"/>
          <w:sz w:val="28"/>
          <w:szCs w:val="28"/>
          <w:rtl/>
        </w:rPr>
        <w:t>נתיבות עולם</w:t>
      </w:r>
      <w:r w:rsidR="00CA455F">
        <w:rPr>
          <w:rFonts w:cs="FrankRuehl" w:hint="cs"/>
          <w:sz w:val="28"/>
          <w:szCs w:val="28"/>
          <w:rtl/>
        </w:rPr>
        <w:t>"</w:t>
      </w:r>
      <w:r w:rsidR="008D0844" w:rsidRPr="008D0844">
        <w:rPr>
          <w:rFonts w:cs="FrankRuehl"/>
          <w:sz w:val="28"/>
          <w:szCs w:val="28"/>
          <w:rtl/>
        </w:rPr>
        <w:t>, כי ההולך נתיבות אלו אל מות יגיע לו</w:t>
      </w:r>
      <w:r w:rsidR="002563D7">
        <w:rPr>
          <w:rStyle w:val="FootnoteReference"/>
          <w:rFonts w:cs="FrankRuehl"/>
          <w:szCs w:val="28"/>
          <w:rtl/>
        </w:rPr>
        <w:footnoteReference w:id="73"/>
      </w:r>
      <w:r w:rsidR="006D0095">
        <w:rPr>
          <w:rFonts w:cs="FrankRuehl"/>
          <w:sz w:val="28"/>
          <w:szCs w:val="28"/>
          <w:rtl/>
        </w:rPr>
        <w:t xml:space="preserve">. וחלקנו אותו </w:t>
      </w:r>
      <w:r w:rsidR="006D0095">
        <w:rPr>
          <w:rFonts w:cs="FrankRuehl" w:hint="cs"/>
          <w:sz w:val="28"/>
          <w:szCs w:val="28"/>
          <w:rtl/>
        </w:rPr>
        <w:t>א</w:t>
      </w:r>
      <w:r w:rsidR="008D0844" w:rsidRPr="008D0844">
        <w:rPr>
          <w:rFonts w:cs="FrankRuehl"/>
          <w:sz w:val="28"/>
          <w:szCs w:val="28"/>
          <w:rtl/>
        </w:rPr>
        <w:t>ל</w:t>
      </w:r>
      <w:r w:rsidR="006D0095">
        <w:rPr>
          <w:rFonts w:cs="FrankRuehl" w:hint="cs"/>
          <w:sz w:val="28"/>
          <w:szCs w:val="28"/>
          <w:rtl/>
        </w:rPr>
        <w:t>*</w:t>
      </w:r>
      <w:r w:rsidR="008D0844" w:rsidRPr="008D0844">
        <w:rPr>
          <w:rFonts w:cs="FrankRuehl"/>
          <w:sz w:val="28"/>
          <w:szCs w:val="28"/>
          <w:rtl/>
        </w:rPr>
        <w:t xml:space="preserve"> ל"ב נתיבות</w:t>
      </w:r>
      <w:r w:rsidR="0023771E">
        <w:rPr>
          <w:rFonts w:cs="FrankRuehl" w:hint="cs"/>
          <w:sz w:val="28"/>
          <w:szCs w:val="28"/>
          <w:rtl/>
        </w:rPr>
        <w:t>,</w:t>
      </w:r>
      <w:r w:rsidR="008D0844" w:rsidRPr="008D0844">
        <w:rPr>
          <w:rFonts w:cs="FrankRuehl"/>
          <w:sz w:val="28"/>
          <w:szCs w:val="28"/>
          <w:rtl/>
        </w:rPr>
        <w:t xml:space="preserve"> והם כולם מן דברי מוסר</w:t>
      </w:r>
      <w:r w:rsidR="00345C19">
        <w:rPr>
          <w:rStyle w:val="FootnoteReference"/>
          <w:rFonts w:cs="FrankRuehl"/>
          <w:szCs w:val="28"/>
          <w:rtl/>
        </w:rPr>
        <w:footnoteReference w:id="74"/>
      </w:r>
      <w:r w:rsidR="0023771E">
        <w:rPr>
          <w:rFonts w:cs="FrankRuehl" w:hint="cs"/>
          <w:sz w:val="28"/>
          <w:szCs w:val="28"/>
          <w:rtl/>
        </w:rPr>
        <w:t>.</w:t>
      </w:r>
      <w:r w:rsidR="008D0844" w:rsidRPr="008D0844">
        <w:rPr>
          <w:rFonts w:cs="FrankRuehl"/>
          <w:sz w:val="28"/>
          <w:szCs w:val="28"/>
          <w:rtl/>
        </w:rPr>
        <w:t xml:space="preserve"> ועוד נתיב אחד בהנהגת למוד התורה</w:t>
      </w:r>
      <w:r w:rsidR="0083757C">
        <w:rPr>
          <w:rStyle w:val="FootnoteReference"/>
          <w:rFonts w:cs="FrankRuehl"/>
          <w:szCs w:val="28"/>
          <w:rtl/>
        </w:rPr>
        <w:footnoteReference w:id="75"/>
      </w:r>
      <w:r w:rsidR="0037138E">
        <w:rPr>
          <w:rFonts w:cs="FrankRuehl" w:hint="cs"/>
          <w:sz w:val="28"/>
          <w:szCs w:val="28"/>
          <w:rtl/>
        </w:rPr>
        <w:t>,</w:t>
      </w:r>
      <w:r w:rsidR="008D0844" w:rsidRPr="008D0844">
        <w:rPr>
          <w:rFonts w:cs="FrankRuehl"/>
          <w:sz w:val="28"/>
          <w:szCs w:val="28"/>
          <w:rtl/>
        </w:rPr>
        <w:t xml:space="preserve"> כי </w:t>
      </w:r>
      <w:r w:rsidR="0037138E">
        <w:rPr>
          <w:rFonts w:cs="FrankRuehl" w:hint="cs"/>
          <w:sz w:val="28"/>
          <w:szCs w:val="28"/>
          <w:rtl/>
        </w:rPr>
        <w:t>"</w:t>
      </w:r>
      <w:r w:rsidR="008D0844" w:rsidRPr="008D0844">
        <w:rPr>
          <w:rFonts w:cs="FrankRuehl"/>
          <w:sz w:val="28"/>
          <w:szCs w:val="28"/>
          <w:rtl/>
        </w:rPr>
        <w:t>אם אין תורה אין דרך ארץ</w:t>
      </w:r>
      <w:r w:rsidR="0037138E">
        <w:rPr>
          <w:rFonts w:cs="FrankRuehl" w:hint="cs"/>
          <w:sz w:val="28"/>
          <w:szCs w:val="28"/>
          <w:rtl/>
        </w:rPr>
        <w:t xml:space="preserve">" </w:t>
      </w:r>
      <w:r w:rsidR="0037138E" w:rsidRPr="00AC5371">
        <w:rPr>
          <w:rFonts w:cs="Dbs-Rashi" w:hint="cs"/>
          <w:szCs w:val="20"/>
          <w:rtl/>
        </w:rPr>
        <w:t>(</w:t>
      </w:r>
      <w:r w:rsidR="00AC5371" w:rsidRPr="00AC5371">
        <w:rPr>
          <w:rFonts w:cs="Dbs-Rashi" w:hint="cs"/>
          <w:szCs w:val="20"/>
          <w:rtl/>
        </w:rPr>
        <w:t>אבות פ"ג מי"ז</w:t>
      </w:r>
      <w:r w:rsidR="0037138E" w:rsidRPr="00AC5371">
        <w:rPr>
          <w:rFonts w:cs="Dbs-Rashi" w:hint="cs"/>
          <w:szCs w:val="20"/>
          <w:rtl/>
        </w:rPr>
        <w:t>)</w:t>
      </w:r>
      <w:r w:rsidR="009509EB">
        <w:rPr>
          <w:rStyle w:val="FootnoteReference"/>
          <w:rFonts w:cs="FrankRuehl"/>
          <w:szCs w:val="28"/>
          <w:rtl/>
        </w:rPr>
        <w:footnoteReference w:id="76"/>
      </w:r>
      <w:r w:rsidR="001D35D4">
        <w:rPr>
          <w:rFonts w:cs="FrankRuehl" w:hint="cs"/>
          <w:sz w:val="28"/>
          <w:szCs w:val="28"/>
          <w:rtl/>
        </w:rPr>
        <w:t>,</w:t>
      </w:r>
      <w:r w:rsidR="0037138E">
        <w:rPr>
          <w:rFonts w:cs="FrankRuehl"/>
          <w:sz w:val="28"/>
          <w:szCs w:val="28"/>
          <w:rtl/>
        </w:rPr>
        <w:t xml:space="preserve"> ובכללם הם שלשים ושלשה נתיבות</w:t>
      </w:r>
      <w:r w:rsidR="0037138E">
        <w:rPr>
          <w:rFonts w:cs="FrankRuehl" w:hint="cs"/>
          <w:sz w:val="28"/>
          <w:szCs w:val="28"/>
          <w:rtl/>
        </w:rPr>
        <w:t>.</w:t>
      </w:r>
      <w:r w:rsidR="008D0844" w:rsidRPr="008D0844">
        <w:rPr>
          <w:rFonts w:cs="FrankRuehl"/>
          <w:sz w:val="28"/>
          <w:szCs w:val="28"/>
          <w:rtl/>
        </w:rPr>
        <w:t xml:space="preserve"> הוא יתברך יאיר עינינו</w:t>
      </w:r>
      <w:r w:rsidR="00E72B98">
        <w:rPr>
          <w:rFonts w:cs="FrankRuehl" w:hint="cs"/>
          <w:sz w:val="28"/>
          <w:szCs w:val="28"/>
          <w:rtl/>
        </w:rPr>
        <w:t>,</w:t>
      </w:r>
      <w:r w:rsidR="008D0844" w:rsidRPr="008D0844">
        <w:rPr>
          <w:rFonts w:cs="FrankRuehl"/>
          <w:sz w:val="28"/>
          <w:szCs w:val="28"/>
          <w:rtl/>
        </w:rPr>
        <w:t xml:space="preserve"> וידריך אותנו בנתיב אמת ויושר</w:t>
      </w:r>
      <w:r w:rsidR="00E72B98">
        <w:rPr>
          <w:rFonts w:cs="FrankRuehl" w:hint="cs"/>
          <w:sz w:val="28"/>
          <w:szCs w:val="28"/>
          <w:rtl/>
        </w:rPr>
        <w:t>,</w:t>
      </w:r>
      <w:r w:rsidR="008D0844" w:rsidRPr="008D0844">
        <w:rPr>
          <w:rFonts w:cs="FrankRuehl"/>
          <w:sz w:val="28"/>
          <w:szCs w:val="28"/>
          <w:rtl/>
        </w:rPr>
        <w:t xml:space="preserve"> אמן</w:t>
      </w:r>
      <w:r w:rsidR="004C7A9B">
        <w:rPr>
          <w:rStyle w:val="FootnoteReference"/>
          <w:rFonts w:cs="FrankRuehl"/>
          <w:szCs w:val="28"/>
          <w:rtl/>
        </w:rPr>
        <w:footnoteReference w:id="77"/>
      </w:r>
      <w:r w:rsidR="00C868AB">
        <w:rPr>
          <w:rFonts w:cs="FrankRuehl" w:hint="cs"/>
          <w:sz w:val="28"/>
          <w:szCs w:val="28"/>
          <w:rtl/>
        </w:rPr>
        <w:t>.</w:t>
      </w:r>
    </w:p>
    <w:sectPr w:rsidR="008E796F" w:rsidRPr="008D0844"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45A" w:rsidRDefault="0022445A">
      <w:r>
        <w:separator/>
      </w:r>
    </w:p>
  </w:endnote>
  <w:endnote w:type="continuationSeparator" w:id="0">
    <w:p w:rsidR="0022445A" w:rsidRDefault="0022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1E" w:rsidRDefault="0079351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79351E" w:rsidRDefault="0079351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1E" w:rsidRDefault="0079351E">
    <w:pPr>
      <w:pStyle w:val="Footer"/>
      <w:framePr w:wrap="around" w:vAnchor="text" w:hAnchor="margin" w:y="1"/>
      <w:rPr>
        <w:rStyle w:val="PageNumber"/>
        <w:rtl/>
      </w:rPr>
    </w:pPr>
  </w:p>
  <w:p w:rsidR="0079351E" w:rsidRDefault="0079351E" w:rsidP="00AD5760">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7D6A08">
      <w:rPr>
        <w:rStyle w:val="PageNumber"/>
        <w:rFonts w:hint="eastAsia"/>
        <w:noProof/>
        <w:rtl/>
      </w:rPr>
      <w:t>ג</w:t>
    </w:r>
    <w:r>
      <w:rPr>
        <w:rStyle w:val="PageNumber"/>
        <w:rtl/>
      </w:rPr>
      <w:fldChar w:fldCharType="end"/>
    </w:r>
    <w:r>
      <w:rPr>
        <w:rStyle w:val="PageNumber"/>
        <w:rtl/>
      </w:rPr>
      <w:tab/>
    </w:r>
    <w:r>
      <w:rPr>
        <w:rStyle w:val="PageNumber"/>
        <w:rtl/>
      </w:rPr>
      <w:tab/>
    </w:r>
    <w:r>
      <w:t>NT01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45A" w:rsidRDefault="0022445A">
      <w:r>
        <w:separator/>
      </w:r>
    </w:p>
  </w:footnote>
  <w:footnote w:type="continuationSeparator" w:id="0">
    <w:p w:rsidR="0022445A" w:rsidRDefault="0022445A">
      <w:r>
        <w:continuationSeparator/>
      </w:r>
    </w:p>
  </w:footnote>
  <w:footnote w:type="continuationNotice" w:id="1">
    <w:p w:rsidR="0022445A" w:rsidRDefault="0022445A">
      <w:pPr>
        <w:rPr>
          <w:rtl/>
        </w:rPr>
      </w:pPr>
    </w:p>
  </w:footnote>
  <w:footnote w:id="2">
    <w:p w:rsidR="0079351E" w:rsidRDefault="0079351E" w:rsidP="00F84742">
      <w:pPr>
        <w:pStyle w:val="FootnoteText"/>
        <w:rPr>
          <w:rFonts w:hint="cs"/>
        </w:rPr>
      </w:pPr>
      <w:r>
        <w:rPr>
          <w:rtl/>
        </w:rPr>
        <w:t>&lt;</w:t>
      </w:r>
      <w:r>
        <w:rPr>
          <w:rStyle w:val="FootnoteReference"/>
        </w:rPr>
        <w:footnoteRef/>
      </w:r>
      <w:r>
        <w:rPr>
          <w:rtl/>
        </w:rPr>
        <w:t>&gt;</w:t>
      </w:r>
      <w:r>
        <w:rPr>
          <w:rFonts w:hint="cs"/>
          <w:rtl/>
        </w:rPr>
        <w:t xml:space="preserve"> מחבר ספר משלי, וכפי שנאמר בפתיחת הספר [משלי א, א] "משלי שלמה בן דוד מלך ישראל". וכן פתח את נתיב התורה ר"פ א, וז"ל: "שלמה המלך עליו השלום רצה להזהיר את האדם על התורה". וכן הוא שם בפתיחת פרק יד, נתיב העבודה פ"א ופ"ב, נתיב גמילות חסדים פ"א, נתיב התשובה פ"א, ועוד הרבה מקומות. ובכל המקומות האלו כתב "שלמה המלך", אך כאן ובתחילת נתיב השתיקה לא הזכיר תיבת "המלך". </w:t>
      </w:r>
    </w:p>
  </w:footnote>
  <w:footnote w:id="3">
    <w:p w:rsidR="0079351E" w:rsidRDefault="0079351E" w:rsidP="00676CB5">
      <w:pPr>
        <w:pStyle w:val="FootnoteText"/>
        <w:rPr>
          <w:rFonts w:hint="cs"/>
          <w:rtl/>
        </w:rPr>
      </w:pPr>
      <w:r>
        <w:rPr>
          <w:rtl/>
        </w:rPr>
        <w:t>&lt;</w:t>
      </w:r>
      <w:r>
        <w:rPr>
          <w:rStyle w:val="FootnoteReference"/>
        </w:rPr>
        <w:footnoteRef/>
      </w:r>
      <w:r>
        <w:rPr>
          <w:rtl/>
        </w:rPr>
        <w:t>&gt;</w:t>
      </w:r>
      <w:r>
        <w:rPr>
          <w:rFonts w:hint="cs"/>
          <w:rtl/>
        </w:rPr>
        <w:t xml:space="preserve"> פירוש - עיקר ענין הצדקה הוא שהנותן משפיע חיים לעני, וכמו שכתב ב</w:t>
      </w:r>
      <w:r>
        <w:rPr>
          <w:rtl/>
        </w:rPr>
        <w:t>ח"א לשבת קנו: [א, צ:]</w:t>
      </w:r>
      <w:r>
        <w:rPr>
          <w:rFonts w:hint="cs"/>
          <w:rtl/>
        </w:rPr>
        <w:t>, וז"ל</w:t>
      </w:r>
      <w:r>
        <w:rPr>
          <w:rtl/>
        </w:rPr>
        <w:t xml:space="preserve">: "נותן לעני </w:t>
      </w:r>
      <w:r>
        <w:rPr>
          <w:rFonts w:hint="cs"/>
          <w:rtl/>
        </w:rPr>
        <w:t>ו</w:t>
      </w:r>
      <w:r>
        <w:rPr>
          <w:rtl/>
        </w:rPr>
        <w:t>משפיע לו חיים</w:t>
      </w:r>
      <w:r>
        <w:rPr>
          <w:rFonts w:hint="cs"/>
          <w:rtl/>
        </w:rPr>
        <w:t>,</w:t>
      </w:r>
      <w:r>
        <w:rPr>
          <w:rtl/>
        </w:rPr>
        <w:t xml:space="preserve"> כי העני נחשב כמת [נדרים סד:]</w:t>
      </w:r>
      <w:r>
        <w:rPr>
          <w:rFonts w:hint="cs"/>
          <w:rtl/>
        </w:rPr>
        <w:t>,</w:t>
      </w:r>
      <w:r>
        <w:rPr>
          <w:rtl/>
        </w:rPr>
        <w:t xml:space="preserve"> מפני שאין לו פרנסה להתפרנס בו. ולפיכך הנותן צדקה לעני משפיע חיים לו להחיותו</w:t>
      </w:r>
      <w:r>
        <w:rPr>
          <w:rFonts w:hint="cs"/>
          <w:rtl/>
        </w:rPr>
        <w:t>" [אמנם לפי מה שביאר בגו"א בראשית פכ"ט אות ז ש"עני חשוב כמת" משום שהוא זקוק לאחרים ותלוי בהם (וענין החיים הוא להיות ברשות עצמך), אזי אין בידי צדקה להסיר מיתה זו, כי העני עדיין תלוי באחרים (שמעתי להעיר מידי"נ ר' יואל אדלר שליט"א)]. ובנתיב יראת השם פ"ג כתב: "</w:t>
      </w:r>
      <w:r>
        <w:rPr>
          <w:rtl/>
        </w:rPr>
        <w:t>הפרנסה הוא חיותו של אדם</w:t>
      </w:r>
      <w:r>
        <w:rPr>
          <w:rFonts w:hint="cs"/>
          <w:rtl/>
        </w:rPr>
        <w:t>,</w:t>
      </w:r>
      <w:r>
        <w:rPr>
          <w:rtl/>
        </w:rPr>
        <w:t xml:space="preserve"> כמו שנמצא בכתוב </w:t>
      </w:r>
      <w:r>
        <w:rPr>
          <w:rFonts w:hint="cs"/>
          <w:rtl/>
        </w:rPr>
        <w:t>[</w:t>
      </w:r>
      <w:r>
        <w:rPr>
          <w:rtl/>
        </w:rPr>
        <w:t>ויקרא כה</w:t>
      </w:r>
      <w:r>
        <w:rPr>
          <w:rFonts w:hint="cs"/>
          <w:rtl/>
        </w:rPr>
        <w:t>, לה]</w:t>
      </w:r>
      <w:r>
        <w:rPr>
          <w:rtl/>
        </w:rPr>
        <w:t xml:space="preserve"> </w:t>
      </w:r>
      <w:r>
        <w:rPr>
          <w:rFonts w:hint="cs"/>
          <w:rtl/>
        </w:rPr>
        <w:t>'</w:t>
      </w:r>
      <w:r>
        <w:rPr>
          <w:rtl/>
        </w:rPr>
        <w:t>וחי אחיך עמך</w:t>
      </w:r>
      <w:r>
        <w:rPr>
          <w:rFonts w:hint="cs"/>
          <w:rtl/>
        </w:rPr>
        <w:t>',</w:t>
      </w:r>
      <w:r>
        <w:rPr>
          <w:rtl/>
        </w:rPr>
        <w:t xml:space="preserve"> ובדברי חכמים </w:t>
      </w:r>
      <w:r>
        <w:rPr>
          <w:rFonts w:hint="cs"/>
          <w:rtl/>
        </w:rPr>
        <w:t>[ב"מ פח:] '</w:t>
      </w:r>
      <w:r>
        <w:rPr>
          <w:rtl/>
        </w:rPr>
        <w:t>אתה מצווה להחיותו</w:t>
      </w:r>
      <w:r>
        <w:rPr>
          <w:rFonts w:hint="cs"/>
          <w:rtl/>
        </w:rPr>
        <w:t>',</w:t>
      </w:r>
      <w:r>
        <w:rPr>
          <w:rtl/>
        </w:rPr>
        <w:t xml:space="preserve"> וכן בכל מקום</w:t>
      </w:r>
      <w:r>
        <w:rPr>
          <w:rFonts w:hint="cs"/>
          <w:rtl/>
        </w:rPr>
        <w:t>.</w:t>
      </w:r>
      <w:r>
        <w:rPr>
          <w:rtl/>
        </w:rPr>
        <w:t xml:space="preserve"> לפי שהפרנסה מחיה את האדם</w:t>
      </w:r>
      <w:r>
        <w:rPr>
          <w:rFonts w:hint="cs"/>
          <w:rtl/>
        </w:rPr>
        <w:t>.</w:t>
      </w:r>
      <w:r>
        <w:rPr>
          <w:rtl/>
        </w:rPr>
        <w:t xml:space="preserve"> וכל מי שהוא חסר חיות</w:t>
      </w:r>
      <w:r>
        <w:rPr>
          <w:rFonts w:hint="cs"/>
          <w:rtl/>
        </w:rPr>
        <w:t>,</w:t>
      </w:r>
      <w:r>
        <w:rPr>
          <w:rtl/>
        </w:rPr>
        <w:t xml:space="preserve"> והוא הפרנסה</w:t>
      </w:r>
      <w:r>
        <w:rPr>
          <w:rFonts w:hint="cs"/>
          <w:rtl/>
        </w:rPr>
        <w:t>,</w:t>
      </w:r>
      <w:r>
        <w:rPr>
          <w:rtl/>
        </w:rPr>
        <w:t xml:space="preserve"> אז אין לו החיות שראוי אל האדם</w:t>
      </w:r>
      <w:r>
        <w:rPr>
          <w:rFonts w:hint="cs"/>
          <w:rtl/>
        </w:rPr>
        <w:t>,</w:t>
      </w:r>
      <w:r>
        <w:rPr>
          <w:rtl/>
        </w:rPr>
        <w:t xml:space="preserve"> ונחשב כמו מיתה</w:t>
      </w:r>
      <w:r>
        <w:rPr>
          <w:rFonts w:hint="cs"/>
          <w:rtl/>
        </w:rPr>
        <w:t>"</w:t>
      </w:r>
      <w:r>
        <w:rPr>
          <w:rtl/>
        </w:rPr>
        <w:t>.</w:t>
      </w:r>
      <w:r>
        <w:rPr>
          <w:rFonts w:hint="cs"/>
          <w:rtl/>
        </w:rPr>
        <w:t xml:space="preserve"> ובאור חדש [ריג:] כתב: "</w:t>
      </w:r>
      <w:r>
        <w:rPr>
          <w:rtl/>
        </w:rPr>
        <w:t>מפני שישראל עם אחד</w:t>
      </w:r>
      <w:r>
        <w:rPr>
          <w:rFonts w:hint="cs"/>
          <w:rtl/>
        </w:rPr>
        <w:t>,</w:t>
      </w:r>
      <w:r>
        <w:rPr>
          <w:rtl/>
        </w:rPr>
        <w:t xml:space="preserve"> ראוי שיהיה בהם עם אחד</w:t>
      </w:r>
      <w:r>
        <w:rPr>
          <w:rFonts w:hint="cs"/>
          <w:rtl/>
        </w:rPr>
        <w:t>,</w:t>
      </w:r>
      <w:r>
        <w:rPr>
          <w:rtl/>
        </w:rPr>
        <w:t xml:space="preserve"> ויהיה להם חבור וריעות גמורה</w:t>
      </w:r>
      <w:r>
        <w:rPr>
          <w:rFonts w:hint="cs"/>
          <w:rtl/>
        </w:rPr>
        <w:t>,</w:t>
      </w:r>
      <w:r>
        <w:rPr>
          <w:rtl/>
        </w:rPr>
        <w:t xml:space="preserve"> לכן יש להם להחיות אביונים</w:t>
      </w:r>
      <w:r>
        <w:rPr>
          <w:rFonts w:hint="cs"/>
          <w:rtl/>
        </w:rPr>
        <w:t>,</w:t>
      </w:r>
      <w:r>
        <w:rPr>
          <w:rtl/>
        </w:rPr>
        <w:t xml:space="preserve"> מצד שהוא אחיו</w:t>
      </w:r>
      <w:r>
        <w:rPr>
          <w:rFonts w:hint="cs"/>
          <w:rtl/>
        </w:rPr>
        <w:t>,</w:t>
      </w:r>
      <w:r>
        <w:rPr>
          <w:rtl/>
        </w:rPr>
        <w:t xml:space="preserve"> והם עם אחד</w:t>
      </w:r>
      <w:r>
        <w:rPr>
          <w:rFonts w:hint="cs"/>
          <w:rtl/>
        </w:rPr>
        <w:t>,</w:t>
      </w:r>
      <w:r>
        <w:rPr>
          <w:rtl/>
        </w:rPr>
        <w:t xml:space="preserve"> כדכתיב אצל מצות הצדקה </w:t>
      </w:r>
      <w:r>
        <w:rPr>
          <w:rFonts w:hint="cs"/>
          <w:rtl/>
        </w:rPr>
        <w:t>'</w:t>
      </w:r>
      <w:r>
        <w:rPr>
          <w:rtl/>
        </w:rPr>
        <w:t>אחיך</w:t>
      </w:r>
      <w:r>
        <w:rPr>
          <w:rFonts w:hint="cs"/>
          <w:rtl/>
        </w:rPr>
        <w:t>'</w:t>
      </w:r>
      <w:r>
        <w:rPr>
          <w:rtl/>
        </w:rPr>
        <w:t xml:space="preserve"> </w:t>
      </w:r>
      <w:r>
        <w:rPr>
          <w:rFonts w:hint="cs"/>
          <w:rtl/>
        </w:rPr>
        <w:t>[</w:t>
      </w:r>
      <w:r>
        <w:rPr>
          <w:rtl/>
        </w:rPr>
        <w:t>דברים טו, ז</w:t>
      </w:r>
      <w:r>
        <w:rPr>
          <w:rFonts w:hint="cs"/>
          <w:rtl/>
        </w:rPr>
        <w:t>].</w:t>
      </w:r>
      <w:r>
        <w:rPr>
          <w:rtl/>
        </w:rPr>
        <w:t xml:space="preserve"> כי מפני שהם אחי</w:t>
      </w:r>
      <w:r>
        <w:rPr>
          <w:rFonts w:hint="cs"/>
          <w:rtl/>
        </w:rPr>
        <w:t>ם,</w:t>
      </w:r>
      <w:r>
        <w:rPr>
          <w:rtl/>
        </w:rPr>
        <w:t xml:space="preserve"> יש לתת צדקה</w:t>
      </w:r>
      <w:r>
        <w:rPr>
          <w:rFonts w:hint="cs"/>
          <w:rtl/>
        </w:rPr>
        <w:t>...</w:t>
      </w:r>
      <w:r>
        <w:rPr>
          <w:rtl/>
        </w:rPr>
        <w:t xml:space="preserve"> </w:t>
      </w:r>
      <w:r>
        <w:rPr>
          <w:rFonts w:hint="cs"/>
          <w:rtl/>
        </w:rPr>
        <w:t>ש</w:t>
      </w:r>
      <w:r>
        <w:rPr>
          <w:rtl/>
        </w:rPr>
        <w:t>נותן ומשפיע לעני בשביל שהעני צריך לו</w:t>
      </w:r>
      <w:r>
        <w:rPr>
          <w:rFonts w:hint="cs"/>
          <w:rtl/>
        </w:rPr>
        <w:t>".</w:t>
      </w:r>
      <w:r>
        <w:rPr>
          <w:rtl/>
        </w:rPr>
        <w:t xml:space="preserve"> </w:t>
      </w:r>
      <w:r>
        <w:rPr>
          <w:rFonts w:hint="cs"/>
          <w:rtl/>
        </w:rPr>
        <w:t>וראה הערה הבאה.</w:t>
      </w:r>
      <w:r>
        <w:rPr>
          <w:rtl/>
        </w:rPr>
        <w:t xml:space="preserve"> </w:t>
      </w:r>
      <w:r>
        <w:rPr>
          <w:rFonts w:hint="cs"/>
          <w:rtl/>
        </w:rPr>
        <w:t xml:space="preserve">  </w:t>
      </w:r>
    </w:p>
  </w:footnote>
  <w:footnote w:id="4">
    <w:p w:rsidR="0079351E" w:rsidRDefault="0079351E" w:rsidP="00811049">
      <w:pPr>
        <w:pStyle w:val="FootnoteText"/>
        <w:rPr>
          <w:rFonts w:hint="cs"/>
        </w:rPr>
      </w:pPr>
      <w:r>
        <w:rPr>
          <w:rtl/>
        </w:rPr>
        <w:t>&lt;</w:t>
      </w:r>
      <w:r>
        <w:rPr>
          <w:rStyle w:val="FootnoteReference"/>
        </w:rPr>
        <w:footnoteRef/>
      </w:r>
      <w:r>
        <w:rPr>
          <w:rtl/>
        </w:rPr>
        <w:t>&gt;</w:t>
      </w:r>
      <w:r>
        <w:rPr>
          <w:rFonts w:hint="cs"/>
          <w:rtl/>
        </w:rPr>
        <w:t xml:space="preserve"> כמו שכתב בנתיב הצדקה תחילת פ"א, וז"ל: "</w:t>
      </w:r>
      <w:r>
        <w:rPr>
          <w:rtl/>
        </w:rPr>
        <w:t xml:space="preserve">ואמר </w:t>
      </w:r>
      <w:r>
        <w:rPr>
          <w:rFonts w:hint="cs"/>
          <w:rtl/>
        </w:rPr>
        <w:t xml:space="preserve">[משלי כא, כא] '[רודף צדקה] </w:t>
      </w:r>
      <w:r>
        <w:rPr>
          <w:rtl/>
        </w:rPr>
        <w:t>ימצא חיים</w:t>
      </w:r>
      <w:r>
        <w:rPr>
          <w:rFonts w:hint="cs"/>
          <w:rtl/>
        </w:rPr>
        <w:t>'.</w:t>
      </w:r>
      <w:r>
        <w:rPr>
          <w:rtl/>
        </w:rPr>
        <w:t xml:space="preserve"> ודבר זה תמצא בכל מקום שיש עם הצדקה החיים</w:t>
      </w:r>
      <w:r>
        <w:rPr>
          <w:rFonts w:hint="cs"/>
          <w:rtl/>
        </w:rPr>
        <w:t>.</w:t>
      </w:r>
      <w:r>
        <w:rPr>
          <w:rtl/>
        </w:rPr>
        <w:t xml:space="preserve"> והדעת מחייב דבר זה</w:t>
      </w:r>
      <w:r>
        <w:rPr>
          <w:rFonts w:hint="cs"/>
          <w:rtl/>
        </w:rPr>
        <w:t>,</w:t>
      </w:r>
      <w:r>
        <w:rPr>
          <w:rtl/>
        </w:rPr>
        <w:t xml:space="preserve"> כי הצדקה שהוא משפיע לעני להחיותו הוא עצם החיים, ולכך מי שנותן צדקה גם כן ראוי לו החי</w:t>
      </w:r>
      <w:r>
        <w:rPr>
          <w:rFonts w:hint="cs"/>
          <w:rtl/>
        </w:rPr>
        <w:t>ים". ושם בנתיב הצדקה פ"ג [ד"ה ועוד אמרו] כתב: "</w:t>
      </w:r>
      <w:r>
        <w:rPr>
          <w:rtl/>
        </w:rPr>
        <w:t>דע כי ראוי הוא שתציל הצדקה מן הגיהנם וממיתה משונה, וזה כי נתינת הצדקה משפיע החיים אל העני</w:t>
      </w:r>
      <w:r>
        <w:rPr>
          <w:rFonts w:hint="cs"/>
          <w:rtl/>
        </w:rPr>
        <w:t>,</w:t>
      </w:r>
      <w:r>
        <w:rPr>
          <w:rtl/>
        </w:rPr>
        <w:t xml:space="preserve"> עד שיש לו החיים</w:t>
      </w:r>
      <w:r>
        <w:rPr>
          <w:rFonts w:hint="cs"/>
          <w:rtl/>
        </w:rPr>
        <w:t>,</w:t>
      </w:r>
      <w:r>
        <w:rPr>
          <w:rtl/>
        </w:rPr>
        <w:t xml:space="preserve"> כמו שאמרנו כמה פעמים</w:t>
      </w:r>
      <w:r>
        <w:rPr>
          <w:rFonts w:hint="cs"/>
          <w:rtl/>
        </w:rPr>
        <w:t>.</w:t>
      </w:r>
      <w:r>
        <w:rPr>
          <w:rtl/>
        </w:rPr>
        <w:t xml:space="preserve"> ומאחר שהוא משפיע החיים לזולתו</w:t>
      </w:r>
      <w:r>
        <w:rPr>
          <w:rFonts w:hint="cs"/>
          <w:rtl/>
        </w:rPr>
        <w:t>,</w:t>
      </w:r>
      <w:r>
        <w:rPr>
          <w:rtl/>
        </w:rPr>
        <w:t xml:space="preserve"> ראוי שיבא לו החיים</w:t>
      </w:r>
      <w:r>
        <w:rPr>
          <w:rFonts w:hint="cs"/>
          <w:rtl/>
        </w:rPr>
        <w:t xml:space="preserve">... </w:t>
      </w:r>
      <w:r>
        <w:rPr>
          <w:rtl/>
        </w:rPr>
        <w:t>כל צדקה מצלת מדינה של גיהנם, כי הצדקה היא חיים כמו שהתבאר</w:t>
      </w:r>
      <w:r>
        <w:rPr>
          <w:rFonts w:hint="cs"/>
          <w:rtl/>
        </w:rPr>
        <w:t>,</w:t>
      </w:r>
      <w:r>
        <w:rPr>
          <w:rtl/>
        </w:rPr>
        <w:t xml:space="preserve"> וא</w:t>
      </w:r>
      <w:r>
        <w:rPr>
          <w:rFonts w:hint="cs"/>
          <w:rtl/>
        </w:rPr>
        <w:t>י</w:t>
      </w:r>
      <w:r>
        <w:rPr>
          <w:rtl/>
        </w:rPr>
        <w:t>לו הגיהנם הוא המיתה הגמורה</w:t>
      </w:r>
      <w:r>
        <w:rPr>
          <w:rFonts w:hint="cs"/>
          <w:rtl/>
        </w:rPr>
        <w:t>,</w:t>
      </w:r>
      <w:r>
        <w:rPr>
          <w:rtl/>
        </w:rPr>
        <w:t xml:space="preserve"> לכך הצדקה מצלת אותו מזה</w:t>
      </w:r>
      <w:r>
        <w:rPr>
          <w:rFonts w:hint="cs"/>
          <w:rtl/>
        </w:rPr>
        <w:t>". וב</w:t>
      </w:r>
      <w:r>
        <w:rPr>
          <w:rtl/>
        </w:rPr>
        <w:t>ח"א לשבת קנו: [א, צ:]</w:t>
      </w:r>
      <w:r>
        <w:rPr>
          <w:rFonts w:hint="cs"/>
          <w:rtl/>
        </w:rPr>
        <w:t xml:space="preserve"> כתב</w:t>
      </w:r>
      <w:r>
        <w:rPr>
          <w:rtl/>
        </w:rPr>
        <w:t>: "כי הצדקה מצלת ממיתה, מפני שנותן לעני ומשפיע לו חיים</w:t>
      </w:r>
      <w:r>
        <w:rPr>
          <w:rFonts w:hint="cs"/>
          <w:rtl/>
        </w:rPr>
        <w:t>..</w:t>
      </w:r>
      <w:r>
        <w:rPr>
          <w:rtl/>
        </w:rPr>
        <w:t>. ומכל שכן שהוא קודם וראשון על זה מי שנותן צדקה לתת חיים לאחר, שהוא קודם בחיים ודבק בחיים. ולפיכך הצדקה מביאה החיים, ודבר זה מבואר".</w:t>
      </w:r>
      <w:r>
        <w:rPr>
          <w:rFonts w:hint="cs"/>
          <w:rtl/>
        </w:rPr>
        <w:t xml:space="preserve"> </w:t>
      </w:r>
      <w:r>
        <w:rPr>
          <w:rtl/>
        </w:rPr>
        <w:t>וכן אמרו [ב"ב יא.] "תניא אמרו עליו על בנימין הצדיק, שהיה ממונה על קופה של צדקה. פעם אחת באתה אשה לפניו בשני בצורת, אמרה לו, רבי פרנסני. אמר לה, העבודה שאין בקופה של צדקה כלום. אמרה לו, רבי אם אין אתה מפרנסני, הרי אשה ושבעה בניה מתים. עמד ופרנסה משלו</w:t>
      </w:r>
      <w:r>
        <w:rPr>
          <w:rFonts w:hint="cs"/>
          <w:rtl/>
        </w:rPr>
        <w:t>.</w:t>
      </w:r>
      <w:r>
        <w:rPr>
          <w:rtl/>
        </w:rPr>
        <w:t xml:space="preserve"> לימים חלה ונטה למות. אמרו מלאכי השרת לפני הקב"ה, רבש"ע, אתה אמרת כל המקיים נפש אחת מישראל כאילו קיים עולם מלא, ובנימין הצדיק שהחיה אשה ושבעה בניה, ימות בשנים מועטות הללו. מיד קרעו לו גזר דינו. תנא הוסיפו לו עשרים ושתים שנה על שנותיו". ובביאור המאמר ראה בנתיב הצדקה פ"ג</w:t>
      </w:r>
      <w:r>
        <w:rPr>
          <w:rFonts w:hint="cs"/>
          <w:rtl/>
        </w:rPr>
        <w:t xml:space="preserve"> [ד"ה עוד שם]</w:t>
      </w:r>
      <w:r>
        <w:rPr>
          <w:rtl/>
        </w:rPr>
        <w:t xml:space="preserve">. </w:t>
      </w:r>
      <w:r>
        <w:rPr>
          <w:rFonts w:hint="cs"/>
          <w:rtl/>
        </w:rPr>
        <w:t>וכן כתב הגר"א במשלי שם [יב, כח]. ובדר"ח פ"ד מ"ה [קיב:] כתב: "ראוי המציאות אל התורה, באשר היא נותנת המציאות". הרי המעניק מציאות לזולתו, ראוי למציאות בעצמו. וראה להלן בנתיב התורה פי"א הערה 95. @</w:t>
      </w:r>
      <w:r w:rsidRPr="009D0071">
        <w:rPr>
          <w:rFonts w:hint="cs"/>
          <w:b/>
          <w:bCs/>
          <w:rtl/>
        </w:rPr>
        <w:t>וכן מצינו</w:t>
      </w:r>
      <w:r>
        <w:rPr>
          <w:rFonts w:hint="cs"/>
          <w:rtl/>
        </w:rPr>
        <w:t>^ לאידך גיסא, שהמונע צדקה מהעני מביא על עצמו מיתה, שאמרו [אבות פ"ה מ"ט] שהדֶבֶר בא לעולם מפני מעשר עני וגזל מתנות עניים. ובדר"ח שם [שז:] כתב: "</w:t>
      </w:r>
      <w:r>
        <w:rPr>
          <w:rtl/>
        </w:rPr>
        <w:t>והטעם נראה כי הד</w:t>
      </w:r>
      <w:r>
        <w:rPr>
          <w:rFonts w:hint="cs"/>
          <w:rtl/>
        </w:rPr>
        <w:t>ֶ</w:t>
      </w:r>
      <w:r>
        <w:rPr>
          <w:rtl/>
        </w:rPr>
        <w:t>ב</w:t>
      </w:r>
      <w:r>
        <w:rPr>
          <w:rFonts w:hint="cs"/>
          <w:rtl/>
        </w:rPr>
        <w:t>ֶ</w:t>
      </w:r>
      <w:r>
        <w:rPr>
          <w:rtl/>
        </w:rPr>
        <w:t>ר מתרבה על אלו דברים מפני מעשר עני וגזל מתנות עניים</w:t>
      </w:r>
      <w:r>
        <w:rPr>
          <w:rFonts w:hint="cs"/>
          <w:rtl/>
        </w:rPr>
        <w:t xml:space="preserve">... </w:t>
      </w:r>
      <w:r>
        <w:rPr>
          <w:rtl/>
        </w:rPr>
        <w:t>מפני כי כל אלו שייכים לעני</w:t>
      </w:r>
      <w:r>
        <w:rPr>
          <w:rFonts w:hint="cs"/>
          <w:rtl/>
        </w:rPr>
        <w:t>,</w:t>
      </w:r>
      <w:r>
        <w:rPr>
          <w:rtl/>
        </w:rPr>
        <w:t xml:space="preserve"> והעני חיותו תלוי באלו הדברים</w:t>
      </w:r>
      <w:r>
        <w:rPr>
          <w:rFonts w:hint="cs"/>
          <w:rtl/>
        </w:rPr>
        <w:t>,</w:t>
      </w:r>
      <w:r>
        <w:rPr>
          <w:rtl/>
        </w:rPr>
        <w:t xml:space="preserve"> שבהם מחיה את נפשו</w:t>
      </w:r>
      <w:r>
        <w:rPr>
          <w:rFonts w:hint="cs"/>
          <w:rtl/>
        </w:rPr>
        <w:t xml:space="preserve">... </w:t>
      </w:r>
      <w:r>
        <w:rPr>
          <w:rtl/>
        </w:rPr>
        <w:t>ולכך הקב"ה נוטל גם כן ממנו נפשו</w:t>
      </w:r>
      <w:r>
        <w:rPr>
          <w:rFonts w:hint="cs"/>
          <w:rtl/>
        </w:rPr>
        <w:t>,</w:t>
      </w:r>
      <w:r>
        <w:rPr>
          <w:rtl/>
        </w:rPr>
        <w:t xml:space="preserve"> ולפיכך העונש מדה כנגד מדה</w:t>
      </w:r>
      <w:r>
        <w:rPr>
          <w:rFonts w:hint="cs"/>
          <w:rtl/>
        </w:rPr>
        <w:t>,</w:t>
      </w:r>
      <w:r>
        <w:rPr>
          <w:rtl/>
        </w:rPr>
        <w:t xml:space="preserve"> שבא הד</w:t>
      </w:r>
      <w:r>
        <w:rPr>
          <w:rFonts w:hint="cs"/>
          <w:rtl/>
        </w:rPr>
        <w:t>ֶ</w:t>
      </w:r>
      <w:r>
        <w:rPr>
          <w:rtl/>
        </w:rPr>
        <w:t>ב</w:t>
      </w:r>
      <w:r>
        <w:rPr>
          <w:rFonts w:hint="cs"/>
          <w:rtl/>
        </w:rPr>
        <w:t>ֶ</w:t>
      </w:r>
      <w:r>
        <w:rPr>
          <w:rtl/>
        </w:rPr>
        <w:t>ר עליהם</w:t>
      </w:r>
      <w:r>
        <w:rPr>
          <w:rFonts w:hint="cs"/>
          <w:rtl/>
        </w:rPr>
        <w:t>,</w:t>
      </w:r>
      <w:r>
        <w:rPr>
          <w:rtl/>
        </w:rPr>
        <w:t xml:space="preserve"> ונוטל את נפשם. ואע"ג דגם חרב ממית, אין זה מדה כנגד מדה</w:t>
      </w:r>
      <w:r>
        <w:rPr>
          <w:rFonts w:hint="cs"/>
          <w:rtl/>
        </w:rPr>
        <w:t>,</w:t>
      </w:r>
      <w:r>
        <w:rPr>
          <w:rtl/>
        </w:rPr>
        <w:t xml:space="preserve"> שהם לא עשו רק שמנעו החיים</w:t>
      </w:r>
      <w:r>
        <w:rPr>
          <w:rFonts w:hint="cs"/>
          <w:rtl/>
        </w:rPr>
        <w:t>,</w:t>
      </w:r>
      <w:r>
        <w:rPr>
          <w:rtl/>
        </w:rPr>
        <w:t xml:space="preserve"> הוא הפרנסה</w:t>
      </w:r>
      <w:r>
        <w:rPr>
          <w:rFonts w:hint="cs"/>
          <w:rtl/>
        </w:rPr>
        <w:t>,</w:t>
      </w:r>
      <w:r>
        <w:rPr>
          <w:rtl/>
        </w:rPr>
        <w:t xml:space="preserve"> שהוא חיות הנפש</w:t>
      </w:r>
      <w:r>
        <w:rPr>
          <w:rFonts w:hint="cs"/>
          <w:rtl/>
        </w:rPr>
        <w:t>.</w:t>
      </w:r>
      <w:r>
        <w:rPr>
          <w:rtl/>
        </w:rPr>
        <w:t xml:space="preserve"> ולכך הד</w:t>
      </w:r>
      <w:r>
        <w:rPr>
          <w:rFonts w:hint="cs"/>
          <w:rtl/>
        </w:rPr>
        <w:t>ֶ</w:t>
      </w:r>
      <w:r>
        <w:rPr>
          <w:rtl/>
        </w:rPr>
        <w:t>ב</w:t>
      </w:r>
      <w:r>
        <w:rPr>
          <w:rFonts w:hint="cs"/>
          <w:rtl/>
        </w:rPr>
        <w:t>ֶ</w:t>
      </w:r>
      <w:r>
        <w:rPr>
          <w:rtl/>
        </w:rPr>
        <w:t>ר בא ונוטל החיים</w:t>
      </w:r>
      <w:r>
        <w:rPr>
          <w:rFonts w:hint="cs"/>
          <w:rtl/>
        </w:rPr>
        <w:t>,</w:t>
      </w:r>
      <w:r>
        <w:rPr>
          <w:rtl/>
        </w:rPr>
        <w:t xml:space="preserve"> והגוף נשאר</w:t>
      </w:r>
      <w:r>
        <w:rPr>
          <w:rFonts w:hint="cs"/>
          <w:rtl/>
        </w:rPr>
        <w:t>.</w:t>
      </w:r>
      <w:r>
        <w:rPr>
          <w:rtl/>
        </w:rPr>
        <w:t xml:space="preserve"> ולא כן החרב שהורג את הגוף</w:t>
      </w:r>
      <w:r>
        <w:rPr>
          <w:rFonts w:hint="cs"/>
          <w:rtl/>
        </w:rPr>
        <w:t>,</w:t>
      </w:r>
      <w:r>
        <w:rPr>
          <w:rtl/>
        </w:rPr>
        <w:t xml:space="preserve"> ולא את הנפש, רק הד</w:t>
      </w:r>
      <w:r>
        <w:rPr>
          <w:rFonts w:hint="cs"/>
          <w:rtl/>
        </w:rPr>
        <w:t>ֶ</w:t>
      </w:r>
      <w:r>
        <w:rPr>
          <w:rtl/>
        </w:rPr>
        <w:t>ב</w:t>
      </w:r>
      <w:r>
        <w:rPr>
          <w:rFonts w:hint="cs"/>
          <w:rtl/>
        </w:rPr>
        <w:t>ֶ</w:t>
      </w:r>
      <w:r>
        <w:rPr>
          <w:rtl/>
        </w:rPr>
        <w:t>ר נוטל את הנפש</w:t>
      </w:r>
      <w:r>
        <w:rPr>
          <w:rFonts w:hint="cs"/>
          <w:rtl/>
        </w:rPr>
        <w:t>". ואודות שהקב"ה משלם ב"מדה כנגד מדה", כן אמרו [סנהדרין צ.] "</w:t>
      </w:r>
      <w:r>
        <w:rPr>
          <w:rtl/>
        </w:rPr>
        <w:t>תנא</w:t>
      </w:r>
      <w:r>
        <w:rPr>
          <w:rFonts w:hint="cs"/>
          <w:rtl/>
        </w:rPr>
        <w:t>,</w:t>
      </w:r>
      <w:r>
        <w:rPr>
          <w:rtl/>
        </w:rPr>
        <w:t xml:space="preserve"> הוא כפר בתחיית המתים</w:t>
      </w:r>
      <w:r>
        <w:rPr>
          <w:rFonts w:hint="cs"/>
          <w:rtl/>
        </w:rPr>
        <w:t>,</w:t>
      </w:r>
      <w:r>
        <w:rPr>
          <w:rtl/>
        </w:rPr>
        <w:t xml:space="preserve"> לפיכך לא יהיה לו חלק בתחיית המתים</w:t>
      </w:r>
      <w:r>
        <w:rPr>
          <w:rFonts w:hint="cs"/>
          <w:rtl/>
        </w:rPr>
        <w:t>,</w:t>
      </w:r>
      <w:r>
        <w:rPr>
          <w:rtl/>
        </w:rPr>
        <w:t xml:space="preserve"> שכל מדותיו של הק</w:t>
      </w:r>
      <w:r>
        <w:rPr>
          <w:rFonts w:hint="cs"/>
          <w:rtl/>
        </w:rPr>
        <w:t>ב"ה</w:t>
      </w:r>
      <w:r>
        <w:rPr>
          <w:rtl/>
        </w:rPr>
        <w:t xml:space="preserve"> מדה כנגד מדה</w:t>
      </w:r>
      <w:r>
        <w:rPr>
          <w:rFonts w:hint="cs"/>
          <w:rtl/>
        </w:rPr>
        <w:t xml:space="preserve">". וזה נאמר גם ביחס לשכר, וכפי שכתב רבינו בחיי [שמות יד, לא]: "הכל מדה כנגד מדה, בין בעונש בין בשכר". וראה בח"א לסוטה ח: [ב, לו:] ובח"א לסנהדרין צ. [ג, קעז.] בביאור הנהגה זו. וראה בדר"ח פ"ו מ"ז [ריז:], ושם הערה 947, ולהלן נתיב התורה פ"ג הערה 140.  </w:t>
      </w:r>
    </w:p>
  </w:footnote>
  <w:footnote w:id="5">
    <w:p w:rsidR="0079351E" w:rsidRDefault="0079351E" w:rsidP="00BB48FB">
      <w:pPr>
        <w:pStyle w:val="FootnoteText"/>
        <w:rPr>
          <w:rFonts w:hint="cs"/>
        </w:rPr>
      </w:pPr>
      <w:r>
        <w:rPr>
          <w:rtl/>
        </w:rPr>
        <w:t>&lt;</w:t>
      </w:r>
      <w:r>
        <w:rPr>
          <w:rStyle w:val="FootnoteReference"/>
        </w:rPr>
        <w:footnoteRef/>
      </w:r>
      <w:r>
        <w:rPr>
          <w:rtl/>
        </w:rPr>
        <w:t>&gt;</w:t>
      </w:r>
      <w:r>
        <w:rPr>
          <w:rFonts w:hint="cs"/>
          <w:rtl/>
        </w:rPr>
        <w:t xml:space="preserve"> דע שהמהר"ל מפרש תיבת "נתיבה" שהיא לשון נקבה, וכפי שיש "נתיב", כך יש "נתיבה", וכמו שנאמר [ישעיה מג, טז] "ובמים עזים נתיבה". אך מפרשי המקרא שם ביארו ש"נתיבה" הוא מלשון "הנתיב שלה" [וכמו עם מפיק ה"א], והכוונה לנתיב של צדקה [רש"י, אבן עזרא, מנחת שי בשם הרד"ק בספר השרשים, שורש נתב]. וכן הגר"א שם כתב: "'</w:t>
      </w:r>
      <w:r>
        <w:rPr>
          <w:rtl/>
        </w:rPr>
        <w:t>נתיבה</w:t>
      </w:r>
      <w:r>
        <w:rPr>
          <w:rFonts w:hint="cs"/>
          <w:rtl/>
        </w:rPr>
        <w:t>'</w:t>
      </w:r>
      <w:r>
        <w:rPr>
          <w:rtl/>
        </w:rPr>
        <w:t xml:space="preserve"> כלומר נתיב שלה</w:t>
      </w:r>
      <w:r>
        <w:rPr>
          <w:rFonts w:hint="cs"/>
          <w:rtl/>
        </w:rPr>
        <w:t>,</w:t>
      </w:r>
      <w:r>
        <w:rPr>
          <w:rtl/>
        </w:rPr>
        <w:t xml:space="preserve"> והיינו של צדקה</w:t>
      </w:r>
      <w:r>
        <w:rPr>
          <w:rFonts w:hint="cs"/>
          <w:rtl/>
        </w:rPr>
        <w:t xml:space="preserve">".  </w:t>
      </w:r>
    </w:p>
  </w:footnote>
  <w:footnote w:id="6">
    <w:p w:rsidR="0079351E" w:rsidRDefault="0079351E" w:rsidP="003234F9">
      <w:pPr>
        <w:pStyle w:val="FootnoteText"/>
        <w:rPr>
          <w:rFonts w:hint="cs"/>
        </w:rPr>
      </w:pPr>
      <w:r>
        <w:rPr>
          <w:rtl/>
        </w:rPr>
        <w:t>&lt;</w:t>
      </w:r>
      <w:r>
        <w:rPr>
          <w:rStyle w:val="FootnoteReference"/>
        </w:rPr>
        <w:footnoteRef/>
      </w:r>
      <w:r>
        <w:rPr>
          <w:rtl/>
        </w:rPr>
        <w:t>&gt;</w:t>
      </w:r>
      <w:r>
        <w:rPr>
          <w:rFonts w:hint="cs"/>
          <w:rtl/>
        </w:rPr>
        <w:t xml:space="preserve"> פירוש - כאשר אדם הולך בקו הישר, ואינו נוטה ממנו כלל לימין ושמאל, בזה מובטח לו שלא יגיע כלל אל המות. וכאמור בהערה הקודמת, לפי המהר"ל "נתיבה" אינה מוסבת על נתיב הצדקה דוקא, אלא על כל נתיבה שהיא צרה, שאין לנטות ממנה כלל, וכאשר שומר עצמו שלא יטה מהנתיבה אזי אינו מגיע אל המיתה, וכמו שמבאר.</w:t>
      </w:r>
    </w:p>
  </w:footnote>
  <w:footnote w:id="7">
    <w:p w:rsidR="0079351E" w:rsidRDefault="0079351E" w:rsidP="00C737AF">
      <w:pPr>
        <w:pStyle w:val="FootnoteText"/>
        <w:rPr>
          <w:rFonts w:hint="cs"/>
        </w:rPr>
      </w:pPr>
      <w:r>
        <w:rPr>
          <w:rtl/>
        </w:rPr>
        <w:t>&lt;</w:t>
      </w:r>
      <w:r>
        <w:rPr>
          <w:rStyle w:val="FootnoteReference"/>
        </w:rPr>
        <w:footnoteRef/>
      </w:r>
      <w:r>
        <w:rPr>
          <w:rtl/>
        </w:rPr>
        <w:t>&gt;</w:t>
      </w:r>
      <w:r>
        <w:rPr>
          <w:rFonts w:hint="cs"/>
          <w:rtl/>
        </w:rPr>
        <w:t xml:space="preserve"> ולא "חיים". ומה שכתב "ומה שאמר 'באורח צדקה חיים', &amp;</w:t>
      </w:r>
      <w:r w:rsidRPr="0083302A">
        <w:rPr>
          <w:rFonts w:hint="cs"/>
          <w:b/>
          <w:bCs/>
          <w:rtl/>
        </w:rPr>
        <w:t>וכאן</w:t>
      </w:r>
      <w:r>
        <w:rPr>
          <w:rFonts w:hint="cs"/>
          <w:rtl/>
        </w:rPr>
        <w:t>^ אמר 'אל מות'" [הרי כינה את סיפא דקרא "כאן" לעומת רישא דקרא], כי פסוק זה ["באורח חיים צדקה ודרך נתיבה אל מות"] הובא כאן מחמת הסיפא שבו ["ודרך נתיבה אל מות"], כי איירי כאן בהקדמתו לספר "נתיבות עולם", ולכך סיפא דקרא הוא ענייננו, ומשום כך הוא נקרא "&amp;</w:t>
      </w:r>
      <w:r w:rsidRPr="006445FC">
        <w:rPr>
          <w:rFonts w:hint="cs"/>
          <w:b/>
          <w:bCs/>
          <w:rtl/>
        </w:rPr>
        <w:t>וכאן</w:t>
      </w:r>
      <w:r>
        <w:rPr>
          <w:rFonts w:hint="cs"/>
          <w:rtl/>
        </w:rPr>
        <w:t xml:space="preserve">^ אמר 'אל מות'". </w:t>
      </w:r>
    </w:p>
  </w:footnote>
  <w:footnote w:id="8">
    <w:p w:rsidR="0079351E" w:rsidRDefault="0079351E" w:rsidP="000227BD">
      <w:pPr>
        <w:pStyle w:val="FootnoteText"/>
        <w:rPr>
          <w:rFonts w:hint="cs"/>
        </w:rPr>
      </w:pPr>
      <w:r>
        <w:rPr>
          <w:rtl/>
        </w:rPr>
        <w:t>&lt;</w:t>
      </w:r>
      <w:r>
        <w:rPr>
          <w:rStyle w:val="FootnoteReference"/>
        </w:rPr>
        <w:footnoteRef/>
      </w:r>
      <w:r>
        <w:rPr>
          <w:rtl/>
        </w:rPr>
        <w:t>&gt;</w:t>
      </w:r>
      <w:r>
        <w:rPr>
          <w:rFonts w:hint="cs"/>
          <w:rtl/>
        </w:rPr>
        <w:t xml:space="preserve"> קשה, שהרי נאמר [משלי י, ב] "</w:t>
      </w:r>
      <w:r>
        <w:rPr>
          <w:rtl/>
        </w:rPr>
        <w:t>וצדקה תציל מ</w:t>
      </w:r>
      <w:r>
        <w:rPr>
          <w:rFonts w:hint="cs"/>
          <w:rtl/>
        </w:rPr>
        <w:t>מות", ומדוע הוזכרה שם מיתה, ולא חיים. ואולי הצלה ממיתה [ולא רק המנעות ממיתה (כמו "אל מות")] היא נעשית מחמת שצדקה נותנת חיים, ולכך היא מפקיעה ממיתה [בבחינת (תהלים קיח, יז) "לא אמות כי אחיה"], ולא רק מונעת מיתה. וכן נאמר [יחזקאל יח, כא] "</w:t>
      </w:r>
      <w:r>
        <w:rPr>
          <w:rtl/>
        </w:rPr>
        <w:t>והרשע כי ישוב מכל חטאת</w:t>
      </w:r>
      <w:r>
        <w:rPr>
          <w:rFonts w:hint="cs"/>
          <w:rtl/>
        </w:rPr>
        <w:t>י</w:t>
      </w:r>
      <w:r>
        <w:rPr>
          <w:rtl/>
        </w:rPr>
        <w:t xml:space="preserve">ו </w:t>
      </w:r>
      <w:r>
        <w:rPr>
          <w:rFonts w:hint="cs"/>
          <w:rtl/>
        </w:rPr>
        <w:t xml:space="preserve">וגו' </w:t>
      </w:r>
      <w:r>
        <w:rPr>
          <w:rtl/>
        </w:rPr>
        <w:t>ועשה משפט וצדקה חיה יחיה לא ימות</w:t>
      </w:r>
      <w:r>
        <w:rPr>
          <w:rFonts w:hint="cs"/>
          <w:rtl/>
        </w:rPr>
        <w:t xml:space="preserve">", הרי שחיות הצדקה היא המפקיעה ממיתה.  </w:t>
      </w:r>
    </w:p>
  </w:footnote>
  <w:footnote w:id="9">
    <w:p w:rsidR="0079351E" w:rsidRDefault="0079351E" w:rsidP="000A309C">
      <w:pPr>
        <w:pStyle w:val="FootnoteText"/>
        <w:rPr>
          <w:rFonts w:hint="cs"/>
          <w:rtl/>
        </w:rPr>
      </w:pPr>
      <w:r>
        <w:rPr>
          <w:rtl/>
        </w:rPr>
        <w:t>&lt;</w:t>
      </w:r>
      <w:r>
        <w:rPr>
          <w:rStyle w:val="FootnoteReference"/>
        </w:rPr>
        <w:footnoteRef/>
      </w:r>
      <w:r>
        <w:rPr>
          <w:rtl/>
        </w:rPr>
        <w:t>&gt;</w:t>
      </w:r>
      <w:r>
        <w:rPr>
          <w:rFonts w:hint="cs"/>
          <w:rtl/>
        </w:rPr>
        <w:t xml:space="preserve"> אודות שהמיתה היא כאשר נוטה אל הקצה, כן כתב בהרבה מקומות. וכגון בדר"ח </w:t>
      </w:r>
      <w:r>
        <w:rPr>
          <w:rtl/>
        </w:rPr>
        <w:t xml:space="preserve">פ"ב מי"ד [תשצב:] כתב: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w:t>
      </w:r>
      <w:r>
        <w:rPr>
          <w:rFonts w:hint="cs"/>
          <w:rtl/>
        </w:rPr>
        <w:t>ושם פ"ג מי"ח [תסה:] כתב: "</w:t>
      </w:r>
      <w:r>
        <w:rPr>
          <w:rFonts w:ascii="Times New Roman" w:hAnsi="Times New Roman"/>
          <w:snapToGrid/>
          <w:rtl/>
        </w:rPr>
        <w:t>לפיכך הדרך הזה שאינו נוטה לימין ולשמאל, הוא הדרך שמביא האדם לעולם הבא לגמרי. אבל הנוטה לימין ואל השמאל, הוא שנוטה אל הקצה, ויש לו נטיה במה אל המיתה, כי הקצה יש לו סוף וקץ, ולפיכך אין בזה חיי עולם הבא לגמרי</w:t>
      </w:r>
      <w:r>
        <w:rPr>
          <w:rFonts w:ascii="Times New Roman" w:hAnsi="Times New Roman" w:hint="cs"/>
          <w:snapToGrid/>
          <w:rtl/>
        </w:rPr>
        <w:t>".</w:t>
      </w:r>
      <w:r>
        <w:rPr>
          <w:rFonts w:hint="cs"/>
          <w:rtl/>
        </w:rPr>
        <w:t xml:space="preserve"> וקודם לכן שם </w:t>
      </w:r>
      <w:r>
        <w:rPr>
          <w:rtl/>
        </w:rPr>
        <w:t>בביאור משנת "כל ישראל" [סה.]</w:t>
      </w:r>
      <w:r>
        <w:rPr>
          <w:rFonts w:hint="cs"/>
          <w:rtl/>
        </w:rPr>
        <w:t>,</w:t>
      </w:r>
      <w:r>
        <w:rPr>
          <w:rtl/>
        </w:rPr>
        <w:t xml:space="preserve"> כתב: "כל קצה הוא תכלית וסוף, שהרי הוא קצה... שהחיים הוא דבר שאין לו סוף וקצה, כי הקצה הוא המיתה". ו</w:t>
      </w:r>
      <w:r>
        <w:rPr>
          <w:rFonts w:hint="cs"/>
          <w:rtl/>
        </w:rPr>
        <w:t>שם</w:t>
      </w:r>
      <w:r>
        <w:rPr>
          <w:rtl/>
        </w:rPr>
        <w:t xml:space="preserve"> פ"ה מ"ט [</w:t>
      </w:r>
      <w:r>
        <w:rPr>
          <w:rFonts w:hint="cs"/>
          <w:rtl/>
        </w:rPr>
        <w:t>רפא.</w:t>
      </w:r>
      <w:r>
        <w:rPr>
          <w:rtl/>
        </w:rPr>
        <w:t xml:space="preserve">] כתב: "הטעם שנקראת [ארץ ישראל] 'ארץ החיים', </w:t>
      </w:r>
      <w:r>
        <w:rPr>
          <w:rFonts w:hint="cs"/>
          <w:rtl/>
        </w:rPr>
        <w:t>במה</w:t>
      </w:r>
      <w:r>
        <w:rPr>
          <w:rtl/>
        </w:rPr>
        <w:t xml:space="preserve">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w:t>
      </w:r>
      <w:r>
        <w:rPr>
          <w:rFonts w:hint="cs"/>
          <w:rtl/>
        </w:rPr>
        <w:t>ובח"א לסנהדרין קו: [ג, רמט.] כתב: "</w:t>
      </w:r>
      <w:r>
        <w:rPr>
          <w:rtl/>
        </w:rPr>
        <w:t>ויש לך להבין מאוד כי נמסרו ד' מיתות לב</w:t>
      </w:r>
      <w:r>
        <w:rPr>
          <w:rFonts w:hint="cs"/>
          <w:rtl/>
        </w:rPr>
        <w:t>ית דין</w:t>
      </w:r>
      <w:r>
        <w:rPr>
          <w:rtl/>
        </w:rPr>
        <w:t>, כי המיתה הוא הקצה</w:t>
      </w:r>
      <w:r>
        <w:rPr>
          <w:rFonts w:hint="cs"/>
          <w:rtl/>
        </w:rPr>
        <w:t>,</w:t>
      </w:r>
      <w:r>
        <w:rPr>
          <w:rtl/>
        </w:rPr>
        <w:t xml:space="preserve"> והחיים הוא הנקודה האמצעית</w:t>
      </w:r>
      <w:r>
        <w:rPr>
          <w:rFonts w:hint="cs"/>
          <w:rtl/>
        </w:rPr>
        <w:t>,</w:t>
      </w:r>
      <w:r>
        <w:rPr>
          <w:rtl/>
        </w:rPr>
        <w:t xml:space="preserve"> ודבר זה בארנו פעמים הרבה</w:t>
      </w:r>
      <w:r>
        <w:rPr>
          <w:rFonts w:hint="cs"/>
          <w:rtl/>
        </w:rPr>
        <w:t>.</w:t>
      </w:r>
      <w:r>
        <w:rPr>
          <w:rtl/>
        </w:rPr>
        <w:t xml:space="preserve"> וכמו שהחיים יש להם האמצעי</w:t>
      </w:r>
      <w:r>
        <w:rPr>
          <w:rFonts w:hint="cs"/>
          <w:rtl/>
        </w:rPr>
        <w:t>,</w:t>
      </w:r>
      <w:r>
        <w:rPr>
          <w:rtl/>
        </w:rPr>
        <w:t xml:space="preserve"> כך המיתה יש לה הצדדין</w:t>
      </w:r>
      <w:r>
        <w:rPr>
          <w:rFonts w:hint="cs"/>
          <w:rtl/>
        </w:rPr>
        <w:t>,</w:t>
      </w:r>
      <w:r>
        <w:rPr>
          <w:rtl/>
        </w:rPr>
        <w:t xml:space="preserve"> שהם ארבעה</w:t>
      </w:r>
      <w:r>
        <w:rPr>
          <w:rFonts w:hint="cs"/>
          <w:rtl/>
        </w:rPr>
        <w:t>,</w:t>
      </w:r>
      <w:r>
        <w:rPr>
          <w:rtl/>
        </w:rPr>
        <w:t xml:space="preserve"> שכל אחד </w:t>
      </w:r>
      <w:r>
        <w:rPr>
          <w:rFonts w:hint="cs"/>
          <w:rtl/>
        </w:rPr>
        <w:t>ו</w:t>
      </w:r>
      <w:r>
        <w:rPr>
          <w:rtl/>
        </w:rPr>
        <w:t>אחד קצה אחד. וכנגד זה הם ארבע מיתות</w:t>
      </w:r>
      <w:r>
        <w:rPr>
          <w:rFonts w:hint="cs"/>
          <w:rtl/>
        </w:rPr>
        <w:t>,</w:t>
      </w:r>
      <w:r>
        <w:rPr>
          <w:rtl/>
        </w:rPr>
        <w:t xml:space="preserve"> שכל חוטא נדון בקצה שראוי לו</w:t>
      </w:r>
      <w:r>
        <w:rPr>
          <w:rFonts w:hint="cs"/>
          <w:rtl/>
        </w:rPr>
        <w:t>". @</w:t>
      </w:r>
      <w:r w:rsidRPr="003C3643">
        <w:rPr>
          <w:rFonts w:hint="cs"/>
          <w:b/>
          <w:bCs/>
          <w:rtl/>
        </w:rPr>
        <w:t>ו</w:t>
      </w:r>
      <w:r w:rsidRPr="003C3643">
        <w:rPr>
          <w:b/>
          <w:bCs/>
          <w:rtl/>
        </w:rPr>
        <w:t>הנה אמרו</w:t>
      </w:r>
      <w:r>
        <w:rPr>
          <w:rFonts w:hint="cs"/>
          <w:rtl/>
        </w:rPr>
        <w:t>^</w:t>
      </w:r>
      <w:r>
        <w:rPr>
          <w:rtl/>
        </w:rPr>
        <w:t xml:space="preserve"> חכמים [תענית ה:] </w:t>
      </w:r>
      <w:r>
        <w:rPr>
          <w:rFonts w:hint="cs"/>
          <w:rtl/>
        </w:rPr>
        <w:t>"</w:t>
      </w:r>
      <w:r>
        <w:rPr>
          <w:rtl/>
        </w:rPr>
        <w:t>יעקב אבינו לא מת</w:t>
      </w:r>
      <w:r>
        <w:rPr>
          <w:rFonts w:hint="cs"/>
          <w:rtl/>
        </w:rPr>
        <w:t>",</w:t>
      </w:r>
      <w:r>
        <w:rPr>
          <w:rtl/>
        </w:rPr>
        <w:t xml:space="preserve">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w:t>
      </w:r>
      <w:r>
        <w:rPr>
          <w:rFonts w:hint="cs"/>
          <w:rtl/>
        </w:rPr>
        <w:t xml:space="preserve">[ביעקב אבינו] </w:t>
      </w:r>
      <w:r>
        <w:rPr>
          <w:rtl/>
        </w:rPr>
        <w:t>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אור חדש [רכ.], נתיב השלום [א, רטז:], נתיב התמימות פ"א [ב, רו.], ח"א לשבת קיח: [א, נד:], דרוש על התורה [כד:], דרוש לשבת תשובה [עט:], ועוד.</w:t>
      </w:r>
    </w:p>
  </w:footnote>
  <w:footnote w:id="10">
    <w:p w:rsidR="0079351E" w:rsidRDefault="0079351E" w:rsidP="00615AE3">
      <w:pPr>
        <w:pStyle w:val="FootnoteText"/>
        <w:rPr>
          <w:rFonts w:hint="cs"/>
          <w:rtl/>
        </w:rPr>
      </w:pPr>
      <w:r>
        <w:rPr>
          <w:rtl/>
        </w:rPr>
        <w:t>&lt;</w:t>
      </w:r>
      <w:r>
        <w:rPr>
          <w:rStyle w:val="FootnoteReference"/>
        </w:rPr>
        <w:footnoteRef/>
      </w:r>
      <w:r>
        <w:rPr>
          <w:rtl/>
        </w:rPr>
        <w:t>&gt;</w:t>
      </w:r>
      <w:r>
        <w:rPr>
          <w:rFonts w:hint="cs"/>
          <w:rtl/>
        </w:rPr>
        <w:t xml:space="preserve"> כי "קצה" הוא מלשון קץ וסוף. וכן כתב בנצח ישראל פ"ח [רד:], וז"ל: "כי נקראו 'קצוות' שיש להם קצה וסוף, אבל השוה אינו הולך אל הקצה. לכך בחודש ניסן ותשרי יש בהם לישראל המועדים והחגים, והם זמני ששון ושמחה, ומורה כי לשמחת ישראל ושלימות מעלתם לא יהיה קצה והפסק. </w:t>
      </w:r>
      <w:r>
        <w:rPr>
          <w:rtl/>
        </w:rPr>
        <w:t xml:space="preserve">אבל הזמן אשר היו גוברים </w:t>
      </w:r>
      <w:r>
        <w:rPr>
          <w:rFonts w:hint="cs"/>
          <w:rtl/>
        </w:rPr>
        <w:t xml:space="preserve">[האומות] </w:t>
      </w:r>
      <w:r>
        <w:rPr>
          <w:rtl/>
        </w:rPr>
        <w:t>המתנגדים להם</w:t>
      </w:r>
      <w:r>
        <w:rPr>
          <w:rFonts w:hint="cs"/>
          <w:rtl/>
        </w:rPr>
        <w:t xml:space="preserve"> [לישראל]</w:t>
      </w:r>
      <w:r>
        <w:rPr>
          <w:rtl/>
        </w:rPr>
        <w:t>,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w:t>
      </w:r>
      <w:r>
        <w:rPr>
          <w:rFonts w:hint="cs"/>
          <w:rtl/>
        </w:rPr>
        <w:t>"</w:t>
      </w:r>
      <w:r>
        <w:rPr>
          <w:rtl/>
        </w:rPr>
        <w:t>.</w:t>
      </w:r>
      <w:r>
        <w:rPr>
          <w:rFonts w:hint="cs"/>
          <w:rtl/>
        </w:rPr>
        <w:t xml:space="preserve"> ושם פכ"א [תנ.] כתב: "כי ב' הקצוות יש להם קץ וסוף, שלכך הם קצוות, שהוא לשון קצה וסוף". וכן כתב בח"א לסנהדרין כב. [ג, קמב.]. </w:t>
      </w:r>
      <w:r>
        <w:rPr>
          <w:rtl/>
        </w:rPr>
        <w:t xml:space="preserve"> </w:t>
      </w:r>
    </w:p>
  </w:footnote>
  <w:footnote w:id="11">
    <w:p w:rsidR="0079351E" w:rsidRDefault="0079351E" w:rsidP="00C30238">
      <w:pPr>
        <w:pStyle w:val="FootnoteText"/>
        <w:rPr>
          <w:rFonts w:hint="cs"/>
        </w:rPr>
      </w:pPr>
      <w:r>
        <w:rPr>
          <w:rtl/>
        </w:rPr>
        <w:t>&lt;</w:t>
      </w:r>
      <w:r>
        <w:rPr>
          <w:rStyle w:val="FootnoteReference"/>
        </w:rPr>
        <w:footnoteRef/>
      </w:r>
      <w:r>
        <w:rPr>
          <w:rtl/>
        </w:rPr>
        <w:t>&gt;</w:t>
      </w:r>
      <w:r>
        <w:rPr>
          <w:rFonts w:hint="cs"/>
          <w:rtl/>
        </w:rPr>
        <w:t xml:space="preserve"> נמצא שהפסוק נקט במסובב המתבקש; המסובב מצדקה הוא חיים, וממילא אין לו מיתה. אך המסובב מדרך נתיבה הוא העדר מות, וממילא יש לו חיים. ואודות שהנשאר בנתיב לא יגיע אל החסרון, כן כתב בתפארת ישראל פ"ז [קכה.], וז"ל: "</w:t>
      </w:r>
      <w:r>
        <w:rPr>
          <w:rtl/>
        </w:rPr>
        <w:t xml:space="preserve">כל דברי תורה </w:t>
      </w:r>
      <w:r>
        <w:rPr>
          <w:rFonts w:hint="cs"/>
          <w:rtl/>
        </w:rPr>
        <w:t>'</w:t>
      </w:r>
      <w:r>
        <w:rPr>
          <w:rtl/>
        </w:rPr>
        <w:t>דרכיה דרכי נועם וכל נתיבותיה שלום</w:t>
      </w:r>
      <w:r>
        <w:rPr>
          <w:rFonts w:hint="cs"/>
          <w:rtl/>
        </w:rPr>
        <w:t>' [משלי ג, יז].</w:t>
      </w:r>
      <w:r>
        <w:rPr>
          <w:rtl/>
        </w:rPr>
        <w:t xml:space="preserve"> כלומר כי כל דרכיה של תורה הם טוב בעצמם</w:t>
      </w:r>
      <w:r>
        <w:rPr>
          <w:rFonts w:hint="cs"/>
          <w:rtl/>
        </w:rPr>
        <w:t>,</w:t>
      </w:r>
      <w:r>
        <w:rPr>
          <w:rtl/>
        </w:rPr>
        <w:t xml:space="preserve"> וזה כנגד מצות עשה</w:t>
      </w:r>
      <w:r>
        <w:rPr>
          <w:rFonts w:hint="cs"/>
          <w:rtl/>
        </w:rPr>
        <w:t>.</w:t>
      </w:r>
      <w:r>
        <w:rPr>
          <w:rtl/>
        </w:rPr>
        <w:t xml:space="preserve"> </w:t>
      </w:r>
      <w:r>
        <w:rPr>
          <w:rFonts w:hint="cs"/>
          <w:rtl/>
        </w:rPr>
        <w:t>'</w:t>
      </w:r>
      <w:r>
        <w:rPr>
          <w:rtl/>
        </w:rPr>
        <w:t>וכל נתיבותיה שלום</w:t>
      </w:r>
      <w:r>
        <w:rPr>
          <w:rFonts w:hint="cs"/>
          <w:rtl/>
        </w:rPr>
        <w:t>',</w:t>
      </w:r>
      <w:r>
        <w:rPr>
          <w:rtl/>
        </w:rPr>
        <w:t xml:space="preserve"> וזה כנגד לא תעשה</w:t>
      </w:r>
      <w:r>
        <w:rPr>
          <w:rFonts w:hint="cs"/>
          <w:rtl/>
        </w:rPr>
        <w:t>.</w:t>
      </w:r>
      <w:r>
        <w:rPr>
          <w:rtl/>
        </w:rPr>
        <w:t xml:space="preserve"> שכאשר יש</w:t>
      </w:r>
      <w:r>
        <w:rPr>
          <w:rFonts w:hint="cs"/>
          <w:rtl/>
        </w:rPr>
        <w:t>א</w:t>
      </w:r>
      <w:r>
        <w:rPr>
          <w:rtl/>
        </w:rPr>
        <w:t xml:space="preserve">ר האדם </w:t>
      </w:r>
      <w:r>
        <w:rPr>
          <w:rFonts w:hint="cs"/>
          <w:rtl/>
        </w:rPr>
        <w:t>ב</w:t>
      </w:r>
      <w:r>
        <w:rPr>
          <w:rtl/>
        </w:rPr>
        <w:t>חוק שנתן לו השם יתברך</w:t>
      </w:r>
      <w:r>
        <w:rPr>
          <w:rFonts w:hint="cs"/>
          <w:rtl/>
        </w:rPr>
        <w:t>,</w:t>
      </w:r>
      <w:r>
        <w:rPr>
          <w:rtl/>
        </w:rPr>
        <w:t xml:space="preserve"> שלא יעבור שס"ה מצות לא תעשה, ולא יצא האדם מן החוק המוגבל</w:t>
      </w:r>
      <w:r>
        <w:rPr>
          <w:rFonts w:hint="cs"/>
          <w:rtl/>
        </w:rPr>
        <w:t>,</w:t>
      </w:r>
      <w:r>
        <w:rPr>
          <w:rtl/>
        </w:rPr>
        <w:t xml:space="preserve"> ואז יש לו שלום</w:t>
      </w:r>
      <w:r>
        <w:rPr>
          <w:rFonts w:hint="cs"/>
          <w:rtl/>
        </w:rPr>
        <w:t>.</w:t>
      </w:r>
      <w:r>
        <w:rPr>
          <w:rtl/>
        </w:rPr>
        <w:t xml:space="preserve"> וכאשר יעבור החוק</w:t>
      </w:r>
      <w:r>
        <w:rPr>
          <w:rFonts w:hint="cs"/>
          <w:rtl/>
        </w:rPr>
        <w:t>,</w:t>
      </w:r>
      <w:r>
        <w:rPr>
          <w:rtl/>
        </w:rPr>
        <w:t xml:space="preserve"> ונכנס בגבול אחר שאינו ראוי לו</w:t>
      </w:r>
      <w:r>
        <w:rPr>
          <w:rFonts w:hint="cs"/>
          <w:rtl/>
        </w:rPr>
        <w:t>,</w:t>
      </w:r>
      <w:r>
        <w:rPr>
          <w:rtl/>
        </w:rPr>
        <w:t xml:space="preserve"> אין שלום לו</w:t>
      </w:r>
      <w:r>
        <w:rPr>
          <w:rFonts w:hint="cs"/>
          <w:rtl/>
        </w:rPr>
        <w:t>.</w:t>
      </w:r>
      <w:r>
        <w:rPr>
          <w:rtl/>
        </w:rPr>
        <w:t xml:space="preserve"> רק השלום כאשר ישאר כל אחד בגבול של</w:t>
      </w:r>
      <w:r>
        <w:rPr>
          <w:rFonts w:hint="cs"/>
          <w:rtl/>
        </w:rPr>
        <w:t xml:space="preserve">ו". ופירושו, שההולך בנתיב אינו עושה פעולה המוסיפה חיים, אלא שהוא נמנע מלעשות דברים המקצרים חיים [כמו מצות לא תעשה], ולכך נאמר "ודרך נתיבה אל מות", ולא לשון "חיים", כי לא איירי בפעולה המוסיפה חיים, אלא בשמירה ומניעה מהיזק.  וראה להלן הערה 20, ונתיב התורה פ"ז הערה 84.  </w:t>
      </w:r>
    </w:p>
  </w:footnote>
  <w:footnote w:id="12">
    <w:p w:rsidR="0079351E" w:rsidRDefault="0079351E" w:rsidP="00261DF5">
      <w:pPr>
        <w:pStyle w:val="FootnoteText"/>
        <w:rPr>
          <w:rFonts w:hint="cs"/>
          <w:rtl/>
        </w:rPr>
      </w:pPr>
      <w:r>
        <w:rPr>
          <w:rtl/>
        </w:rPr>
        <w:t>&lt;</w:t>
      </w:r>
      <w:r>
        <w:rPr>
          <w:rStyle w:val="FootnoteReference"/>
        </w:rPr>
        <w:footnoteRef/>
      </w:r>
      <w:r>
        <w:rPr>
          <w:rtl/>
        </w:rPr>
        <w:t>&gt;</w:t>
      </w:r>
      <w:r>
        <w:rPr>
          <w:rFonts w:hint="cs"/>
          <w:rtl/>
        </w:rPr>
        <w:t xml:space="preserve"> פירוש - האורח הוא מקום רחב, ואינו מקום צר. וכן כתב להלן בנתיב האמונה ר"פ א, וז"ל: "</w:t>
      </w:r>
      <w:r>
        <w:rPr>
          <w:rtl/>
        </w:rPr>
        <w:t xml:space="preserve">דבר זה נתבאר ג"כ למעלה אצל </w:t>
      </w:r>
      <w:r>
        <w:rPr>
          <w:rFonts w:hint="cs"/>
          <w:rtl/>
        </w:rPr>
        <w:t>'</w:t>
      </w:r>
      <w:r>
        <w:rPr>
          <w:rtl/>
        </w:rPr>
        <w:t>באורח צדקה חיים ודרך נתיבה אל מות</w:t>
      </w:r>
      <w:r>
        <w:rPr>
          <w:rFonts w:hint="cs"/>
          <w:rtl/>
        </w:rPr>
        <w:t>'</w:t>
      </w:r>
      <w:r>
        <w:rPr>
          <w:rtl/>
        </w:rPr>
        <w:t xml:space="preserve">, כי הצדקה נקראת </w:t>
      </w:r>
      <w:r>
        <w:rPr>
          <w:rFonts w:hint="cs"/>
          <w:rtl/>
        </w:rPr>
        <w:t>'</w:t>
      </w:r>
      <w:r>
        <w:rPr>
          <w:rtl/>
        </w:rPr>
        <w:t>אורח</w:t>
      </w:r>
      <w:r>
        <w:rPr>
          <w:rFonts w:hint="cs"/>
          <w:rtl/>
        </w:rPr>
        <w:t>',</w:t>
      </w:r>
      <w:r>
        <w:rPr>
          <w:rtl/>
        </w:rPr>
        <w:t xml:space="preserve"> שהוא רחב</w:t>
      </w:r>
      <w:r>
        <w:rPr>
          <w:rFonts w:hint="cs"/>
          <w:rtl/>
        </w:rPr>
        <w:t>" [ראה להלן הערה 21]. אמנם להלן בתחילת נתיב הפרישות כתב שהאורח הוא קצר [לעומת הדרך], וז"ל: "</w:t>
      </w:r>
      <w:r>
        <w:rPr>
          <w:rtl/>
        </w:rPr>
        <w:t xml:space="preserve">בספר משלי </w:t>
      </w:r>
      <w:r>
        <w:rPr>
          <w:rFonts w:hint="cs"/>
          <w:rtl/>
        </w:rPr>
        <w:t>[ד, יד]</w:t>
      </w:r>
      <w:r>
        <w:rPr>
          <w:rtl/>
        </w:rPr>
        <w:t xml:space="preserve"> </w:t>
      </w:r>
      <w:r>
        <w:rPr>
          <w:rFonts w:hint="cs"/>
          <w:rtl/>
        </w:rPr>
        <w:t>'</w:t>
      </w:r>
      <w:r>
        <w:rPr>
          <w:rtl/>
        </w:rPr>
        <w:t>באורח רשעים אל תבא ואל תאשר בדרך רעים</w:t>
      </w:r>
      <w:r>
        <w:rPr>
          <w:rFonts w:hint="cs"/>
          <w:rtl/>
        </w:rPr>
        <w:t>'...</w:t>
      </w:r>
      <w:r>
        <w:rPr>
          <w:rtl/>
        </w:rPr>
        <w:t xml:space="preserve"> שלמה המלך הזהיר לאדם שאל יהיה לאדם צרוף וחבור לרשע</w:t>
      </w:r>
      <w:r>
        <w:rPr>
          <w:rFonts w:hint="cs"/>
          <w:rtl/>
        </w:rPr>
        <w:t>,</w:t>
      </w:r>
      <w:r>
        <w:rPr>
          <w:rtl/>
        </w:rPr>
        <w:t xml:space="preserve"> כי אולי ילמד מן מעשיו הרעים</w:t>
      </w:r>
      <w:r>
        <w:rPr>
          <w:rFonts w:hint="cs"/>
          <w:rtl/>
        </w:rPr>
        <w:t>.</w:t>
      </w:r>
      <w:r>
        <w:rPr>
          <w:rtl/>
        </w:rPr>
        <w:t xml:space="preserve"> ואמר </w:t>
      </w:r>
      <w:r>
        <w:rPr>
          <w:rFonts w:hint="cs"/>
          <w:rtl/>
        </w:rPr>
        <w:t>'</w:t>
      </w:r>
      <w:r>
        <w:rPr>
          <w:rtl/>
        </w:rPr>
        <w:t>באורח רשעים אל תבא</w:t>
      </w:r>
      <w:r>
        <w:rPr>
          <w:rFonts w:hint="cs"/>
          <w:rtl/>
        </w:rPr>
        <w:t>',</w:t>
      </w:r>
      <w:r>
        <w:rPr>
          <w:rtl/>
        </w:rPr>
        <w:t xml:space="preserve"> כי האורח הוא קצר</w:t>
      </w:r>
      <w:r>
        <w:rPr>
          <w:rFonts w:hint="cs"/>
          <w:rtl/>
        </w:rPr>
        <w:t>,</w:t>
      </w:r>
      <w:r>
        <w:rPr>
          <w:rtl/>
        </w:rPr>
        <w:t xml:space="preserve"> ואינו נמשך כמו הדרך שהוא מעיר לעיר</w:t>
      </w:r>
      <w:r>
        <w:rPr>
          <w:rFonts w:hint="cs"/>
          <w:rtl/>
        </w:rPr>
        <w:t xml:space="preserve"> [ראה להלן פ"א הערה 68],</w:t>
      </w:r>
      <w:r>
        <w:rPr>
          <w:rtl/>
        </w:rPr>
        <w:t xml:space="preserve"> אבל האורח קצר</w:t>
      </w:r>
      <w:r>
        <w:rPr>
          <w:rFonts w:hint="cs"/>
          <w:rtl/>
        </w:rPr>
        <w:t>.</w:t>
      </w:r>
      <w:r>
        <w:rPr>
          <w:rtl/>
        </w:rPr>
        <w:t xml:space="preserve"> והזהיר את האדם שאפילו לשעה ולזמן מה אל יתחבר לרשע</w:t>
      </w:r>
      <w:r>
        <w:rPr>
          <w:rFonts w:hint="cs"/>
          <w:rtl/>
        </w:rPr>
        <w:t>". ונמצא שהאורח הוא רחב אך קצר. וכן המלבי"ם [ישעיה ב, ג] כתב: "'</w:t>
      </w:r>
      <w:r>
        <w:rPr>
          <w:rtl/>
        </w:rPr>
        <w:t>דרך</w:t>
      </w:r>
      <w:r>
        <w:rPr>
          <w:rFonts w:hint="cs"/>
          <w:rtl/>
        </w:rPr>
        <w:t>'</w:t>
      </w:r>
      <w:r>
        <w:rPr>
          <w:rtl/>
        </w:rPr>
        <w:t xml:space="preserve"> ו</w:t>
      </w:r>
      <w:r>
        <w:rPr>
          <w:rFonts w:hint="cs"/>
          <w:rtl/>
        </w:rPr>
        <w:t>'</w:t>
      </w:r>
      <w:r>
        <w:rPr>
          <w:rtl/>
        </w:rPr>
        <w:t>ארח</w:t>
      </w:r>
      <w:r>
        <w:rPr>
          <w:rFonts w:hint="cs"/>
          <w:rtl/>
        </w:rPr>
        <w:t>'</w:t>
      </w:r>
      <w:r>
        <w:rPr>
          <w:rtl/>
        </w:rPr>
        <w:t xml:space="preserve"> שניהם מיוחדים לרבים, רק הדרך הוא הגדול</w:t>
      </w:r>
      <w:r>
        <w:rPr>
          <w:rFonts w:hint="cs"/>
          <w:rtl/>
        </w:rPr>
        <w:t>,</w:t>
      </w:r>
      <w:r>
        <w:rPr>
          <w:rtl/>
        </w:rPr>
        <w:t xml:space="preserve"> ההולך ממדינה למדינה, וממנו יסתעפו ארחות לערים ולכפרים</w:t>
      </w:r>
      <w:r>
        <w:rPr>
          <w:rFonts w:hint="cs"/>
          <w:rtl/>
        </w:rPr>
        <w:t>". אמנם הגר"א כתב [משלי ב, ח]: "</w:t>
      </w:r>
      <w:r>
        <w:rPr>
          <w:rtl/>
        </w:rPr>
        <w:t>אורח הוא דרך קטן וצר</w:t>
      </w:r>
      <w:r>
        <w:rPr>
          <w:rFonts w:hint="cs"/>
          <w:rtl/>
        </w:rPr>
        <w:t>". ושם [פסוק יג] כתב: "</w:t>
      </w:r>
      <w:r>
        <w:rPr>
          <w:rtl/>
        </w:rPr>
        <w:t>כבר ידעת שאורח הוא נתיב קטן וצר</w:t>
      </w:r>
      <w:r>
        <w:rPr>
          <w:rFonts w:hint="cs"/>
          <w:rtl/>
        </w:rPr>
        <w:t xml:space="preserve">", וכן כתב שם בהמשך [משלי טו, יט].    </w:t>
      </w:r>
    </w:p>
  </w:footnote>
  <w:footnote w:id="13">
    <w:p w:rsidR="0079351E" w:rsidRDefault="0079351E" w:rsidP="006149E5">
      <w:pPr>
        <w:pStyle w:val="FootnoteText"/>
        <w:rPr>
          <w:rFonts w:hint="cs"/>
          <w:rtl/>
        </w:rPr>
      </w:pPr>
      <w:r>
        <w:rPr>
          <w:rtl/>
        </w:rPr>
        <w:t>&lt;</w:t>
      </w:r>
      <w:r>
        <w:rPr>
          <w:rStyle w:val="FootnoteReference"/>
        </w:rPr>
        <w:footnoteRef/>
      </w:r>
      <w:r>
        <w:rPr>
          <w:rtl/>
        </w:rPr>
        <w:t>&gt;</w:t>
      </w:r>
      <w:r>
        <w:rPr>
          <w:rFonts w:hint="cs"/>
          <w:rtl/>
        </w:rPr>
        <w:t xml:space="preserve"> שלא כדין, אך עם כל זה אינו נעשה מופקע מדרך הצדקה, וכמו שמבאר.</w:t>
      </w:r>
    </w:p>
  </w:footnote>
  <w:footnote w:id="14">
    <w:p w:rsidR="0079351E" w:rsidRDefault="0079351E" w:rsidP="006A3411">
      <w:pPr>
        <w:pStyle w:val="FootnoteText"/>
        <w:rPr>
          <w:rFonts w:hint="cs"/>
        </w:rPr>
      </w:pPr>
      <w:r>
        <w:rPr>
          <w:rtl/>
        </w:rPr>
        <w:t>&lt;</w:t>
      </w:r>
      <w:r>
        <w:rPr>
          <w:rStyle w:val="FootnoteReference"/>
        </w:rPr>
        <w:footnoteRef/>
      </w:r>
      <w:r>
        <w:rPr>
          <w:rtl/>
        </w:rPr>
        <w:t>&gt;</w:t>
      </w:r>
      <w:r>
        <w:rPr>
          <w:rFonts w:hint="cs"/>
          <w:rtl/>
        </w:rPr>
        <w:t xml:space="preserve"> כמו שכתב בגו"א דברים פי"א אות ל, וז"ל: "</w:t>
      </w:r>
      <w:r>
        <w:rPr>
          <w:rtl/>
        </w:rPr>
        <w:t>כל הסרה הוא הסרה לגמרי, שאם עדיין יש עליו שום מצוה לא נקרא זה 'הסרה', שעדיין הוא בדרך אשר צוה ה'</w:t>
      </w:r>
      <w:r>
        <w:rPr>
          <w:rFonts w:hint="cs"/>
          <w:rtl/>
        </w:rPr>
        <w:t>". וכן הוא בנצח ישראל פל"ה [תרנט:].</w:t>
      </w:r>
    </w:p>
  </w:footnote>
  <w:footnote w:id="15">
    <w:p w:rsidR="0079351E" w:rsidRDefault="0079351E" w:rsidP="00AF5425">
      <w:pPr>
        <w:pStyle w:val="FootnoteText"/>
        <w:rPr>
          <w:rFonts w:hint="cs"/>
          <w:rtl/>
        </w:rPr>
      </w:pPr>
      <w:r>
        <w:rPr>
          <w:rtl/>
        </w:rPr>
        <w:t>&lt;</w:t>
      </w:r>
      <w:r>
        <w:rPr>
          <w:rStyle w:val="FootnoteReference"/>
        </w:rPr>
        <w:footnoteRef/>
      </w:r>
      <w:r>
        <w:rPr>
          <w:rtl/>
        </w:rPr>
        <w:t>&gt;</w:t>
      </w:r>
      <w:r>
        <w:rPr>
          <w:rFonts w:hint="cs"/>
          <w:rtl/>
        </w:rPr>
        <w:t xml:space="preserve"> לשון רבנו בחיי [שמות לה, לה]: "</w:t>
      </w:r>
      <w:r>
        <w:rPr>
          <w:rtl/>
        </w:rPr>
        <w:t xml:space="preserve">כי לשון </w:t>
      </w:r>
      <w:r>
        <w:rPr>
          <w:rFonts w:hint="cs"/>
          <w:rtl/>
        </w:rPr>
        <w:t>'</w:t>
      </w:r>
      <w:r>
        <w:rPr>
          <w:rtl/>
        </w:rPr>
        <w:t>דרך</w:t>
      </w:r>
      <w:r>
        <w:rPr>
          <w:rFonts w:hint="cs"/>
          <w:rtl/>
        </w:rPr>
        <w:t>'</w:t>
      </w:r>
      <w:r>
        <w:rPr>
          <w:rtl/>
        </w:rPr>
        <w:t xml:space="preserve"> הוא רחב</w:t>
      </w:r>
      <w:r>
        <w:rPr>
          <w:rFonts w:hint="cs"/>
          <w:rtl/>
        </w:rPr>
        <w:t>,</w:t>
      </w:r>
      <w:r>
        <w:rPr>
          <w:rtl/>
        </w:rPr>
        <w:t xml:space="preserve"> אבל </w:t>
      </w:r>
      <w:r>
        <w:rPr>
          <w:rFonts w:hint="cs"/>
          <w:rtl/>
        </w:rPr>
        <w:t>'</w:t>
      </w:r>
      <w:r>
        <w:rPr>
          <w:rtl/>
        </w:rPr>
        <w:t>נתיב</w:t>
      </w:r>
      <w:r>
        <w:rPr>
          <w:rFonts w:hint="cs"/>
          <w:rtl/>
        </w:rPr>
        <w:t>'</w:t>
      </w:r>
      <w:r>
        <w:rPr>
          <w:rtl/>
        </w:rPr>
        <w:t xml:space="preserve"> הוא צר עד מאד, ומזה אמר הנביא </w:t>
      </w:r>
      <w:r>
        <w:rPr>
          <w:rFonts w:hint="cs"/>
          <w:rtl/>
        </w:rPr>
        <w:t>[</w:t>
      </w:r>
      <w:r>
        <w:rPr>
          <w:rtl/>
        </w:rPr>
        <w:t>ירמיה ו, טז</w:t>
      </w:r>
      <w:r>
        <w:rPr>
          <w:rFonts w:hint="cs"/>
          <w:rtl/>
        </w:rPr>
        <w:t>]</w:t>
      </w:r>
      <w:r>
        <w:rPr>
          <w:rtl/>
        </w:rPr>
        <w:t xml:space="preserve"> </w:t>
      </w:r>
      <w:r>
        <w:rPr>
          <w:rFonts w:hint="cs"/>
          <w:rtl/>
        </w:rPr>
        <w:t>'</w:t>
      </w:r>
      <w:r>
        <w:rPr>
          <w:rtl/>
        </w:rPr>
        <w:t>עמדו על דרכים וראו ושאלו לנתיבות עולם</w:t>
      </w:r>
      <w:r>
        <w:rPr>
          <w:rFonts w:hint="cs"/>
          <w:rtl/>
        </w:rPr>
        <w:t>'.</w:t>
      </w:r>
      <w:r>
        <w:rPr>
          <w:rtl/>
        </w:rPr>
        <w:t xml:space="preserve"> הזכיר לשון </w:t>
      </w:r>
      <w:r>
        <w:rPr>
          <w:rFonts w:hint="cs"/>
          <w:rtl/>
        </w:rPr>
        <w:t>'</w:t>
      </w:r>
      <w:r>
        <w:rPr>
          <w:rtl/>
        </w:rPr>
        <w:t>עמידה</w:t>
      </w:r>
      <w:r>
        <w:rPr>
          <w:rFonts w:hint="cs"/>
          <w:rtl/>
        </w:rPr>
        <w:t>'</w:t>
      </w:r>
      <w:r>
        <w:rPr>
          <w:rtl/>
        </w:rPr>
        <w:t xml:space="preserve"> בדרך</w:t>
      </w:r>
      <w:r>
        <w:rPr>
          <w:rFonts w:hint="cs"/>
          <w:rtl/>
        </w:rPr>
        <w:t>,</w:t>
      </w:r>
      <w:r>
        <w:rPr>
          <w:rtl/>
        </w:rPr>
        <w:t xml:space="preserve"> שהוא רחב</w:t>
      </w:r>
      <w:r>
        <w:rPr>
          <w:rFonts w:hint="cs"/>
          <w:rtl/>
        </w:rPr>
        <w:t>,</w:t>
      </w:r>
      <w:r>
        <w:rPr>
          <w:rtl/>
        </w:rPr>
        <w:t xml:space="preserve"> וכן הבטה</w:t>
      </w:r>
      <w:r>
        <w:rPr>
          <w:rFonts w:hint="cs"/>
          <w:rtl/>
        </w:rPr>
        <w:t>,</w:t>
      </w:r>
      <w:r>
        <w:rPr>
          <w:rtl/>
        </w:rPr>
        <w:t xml:space="preserve"> שאמר </w:t>
      </w:r>
      <w:r>
        <w:rPr>
          <w:rFonts w:hint="cs"/>
          <w:rtl/>
        </w:rPr>
        <w:t>'</w:t>
      </w:r>
      <w:r>
        <w:rPr>
          <w:rtl/>
        </w:rPr>
        <w:t>וראו</w:t>
      </w:r>
      <w:r>
        <w:rPr>
          <w:rFonts w:hint="cs"/>
          <w:rtl/>
        </w:rPr>
        <w:t>'.</w:t>
      </w:r>
      <w:r>
        <w:rPr>
          <w:rtl/>
        </w:rPr>
        <w:t xml:space="preserve"> אבל בנתיב שהוא צר</w:t>
      </w:r>
      <w:r>
        <w:rPr>
          <w:rFonts w:hint="cs"/>
          <w:rtl/>
        </w:rPr>
        <w:t>,</w:t>
      </w:r>
      <w:r>
        <w:rPr>
          <w:rtl/>
        </w:rPr>
        <w:t xml:space="preserve"> מזכיר לשון שאלה</w:t>
      </w:r>
      <w:r>
        <w:rPr>
          <w:rFonts w:hint="cs"/>
          <w:rtl/>
        </w:rPr>
        <w:t>,</w:t>
      </w:r>
      <w:r>
        <w:rPr>
          <w:rtl/>
        </w:rPr>
        <w:t xml:space="preserve"> ואמר </w:t>
      </w:r>
      <w:r>
        <w:rPr>
          <w:rFonts w:hint="cs"/>
          <w:rtl/>
        </w:rPr>
        <w:t>'</w:t>
      </w:r>
      <w:r>
        <w:rPr>
          <w:rtl/>
        </w:rPr>
        <w:t>ושאלו</w:t>
      </w:r>
      <w:r>
        <w:rPr>
          <w:rFonts w:hint="cs"/>
          <w:rtl/>
        </w:rPr>
        <w:t xml:space="preserve">'". וכן כתב הגר"א [משלי א, טו, שם טו, יז] והמלבי"ם [תהלים עח, נ, ואיוב כח, ז].  </w:t>
      </w:r>
    </w:p>
  </w:footnote>
  <w:footnote w:id="16">
    <w:p w:rsidR="0079351E" w:rsidRDefault="0079351E" w:rsidP="000A5E5F">
      <w:pPr>
        <w:pStyle w:val="FootnoteText"/>
        <w:rPr>
          <w:rFonts w:hint="cs"/>
        </w:rPr>
      </w:pPr>
      <w:r>
        <w:rPr>
          <w:rtl/>
        </w:rPr>
        <w:t>&lt;</w:t>
      </w:r>
      <w:r>
        <w:rPr>
          <w:rStyle w:val="FootnoteReference"/>
        </w:rPr>
        <w:footnoteRef/>
      </w:r>
      <w:r>
        <w:rPr>
          <w:rtl/>
        </w:rPr>
        <w:t>&gt;</w:t>
      </w:r>
      <w:r>
        <w:rPr>
          <w:rFonts w:hint="cs"/>
          <w:rtl/>
        </w:rPr>
        <w:t xml:space="preserve"> אודות שיש יצר הרע מימין ומשמאל, הנה זנות ועריות הן מימין [תפארת ישראל פמ"ו (תשיב.), וח"א לסוטה ד: (ב, ל.), וראה להלן בנתיב התורה פ"א הערה 194], וחרב ועבודה זרה הם משמאל [תפארת ישראל פמ"ו (תשיב.), וח"א לסנהדרין לח. (ג, קנד:)]. @</w:t>
      </w:r>
      <w:r w:rsidRPr="000C0CFB">
        <w:rPr>
          <w:rFonts w:hint="cs"/>
          <w:b/>
          <w:bCs/>
          <w:rtl/>
        </w:rPr>
        <w:t>והנה</w:t>
      </w:r>
      <w:r>
        <w:rPr>
          <w:rFonts w:hint="cs"/>
          <w:rtl/>
        </w:rPr>
        <w:t xml:space="preserve"> </w:t>
      </w:r>
      <w:r w:rsidRPr="00BD4B63">
        <w:rPr>
          <w:rFonts w:hint="cs"/>
          <w:b/>
          <w:bCs/>
          <w:rtl/>
        </w:rPr>
        <w:t>יש</w:t>
      </w:r>
      <w:r>
        <w:rPr>
          <w:rFonts w:hint="cs"/>
          <w:rtl/>
        </w:rPr>
        <w:t xml:space="preserve">^ חידוש גדול בדבריו, שכתב </w:t>
      </w:r>
      <w:r w:rsidRPr="0013260E">
        <w:rPr>
          <w:rFonts w:hint="cs"/>
          <w:sz w:val="18"/>
          <w:rtl/>
        </w:rPr>
        <w:t>"</w:t>
      </w:r>
      <w:r w:rsidRPr="0013260E">
        <w:rPr>
          <w:sz w:val="18"/>
          <w:rtl/>
        </w:rPr>
        <w:t>אם יוצא האדם לילך אחר יצרו לסור ימין ושמאל</w:t>
      </w:r>
      <w:r w:rsidRPr="0013260E">
        <w:rPr>
          <w:rFonts w:hint="cs"/>
          <w:sz w:val="18"/>
          <w:rtl/>
        </w:rPr>
        <w:t>,</w:t>
      </w:r>
      <w:r w:rsidRPr="0013260E">
        <w:rPr>
          <w:sz w:val="18"/>
          <w:rtl/>
        </w:rPr>
        <w:t xml:space="preserve"> </w:t>
      </w:r>
      <w:r>
        <w:rPr>
          <w:rFonts w:hint="cs"/>
          <w:sz w:val="18"/>
          <w:rtl/>
        </w:rPr>
        <w:t>&amp;</w:t>
      </w:r>
      <w:r w:rsidRPr="0013260E">
        <w:rPr>
          <w:b/>
          <w:bCs/>
          <w:sz w:val="18"/>
          <w:rtl/>
        </w:rPr>
        <w:t>תכף</w:t>
      </w:r>
      <w:r>
        <w:rPr>
          <w:rFonts w:hint="cs"/>
          <w:sz w:val="18"/>
          <w:rtl/>
        </w:rPr>
        <w:t>^</w:t>
      </w:r>
      <w:r w:rsidRPr="0013260E">
        <w:rPr>
          <w:sz w:val="18"/>
          <w:rtl/>
        </w:rPr>
        <w:t xml:space="preserve"> שהוא נוטה מזה הוא מגיע למות</w:t>
      </w:r>
      <w:r w:rsidRPr="0013260E">
        <w:rPr>
          <w:rFonts w:hint="cs"/>
          <w:sz w:val="18"/>
          <w:rtl/>
        </w:rPr>
        <w:t>"</w:t>
      </w:r>
      <w:r>
        <w:rPr>
          <w:rFonts w:hint="cs"/>
          <w:sz w:val="18"/>
          <w:rtl/>
        </w:rPr>
        <w:t>, נמצא שאין בזה הדרגתיות, אלא תכף ומיד הוא מגיע למיתה, ועל שם מיידיות זו נאמרה כאן תיבת "נתיבה". אך הרי חכמים קבעו שיצר הרע פועל דוקא בהדרגתיות, שאמרו [סוכה נב.] "</w:t>
      </w:r>
      <w:r w:rsidRPr="00C959DF">
        <w:rPr>
          <w:sz w:val="18"/>
          <w:rtl/>
        </w:rPr>
        <w:t>יצר הרע בתחילה דומה לחוט של בוכיא</w:t>
      </w:r>
      <w:r>
        <w:rPr>
          <w:rFonts w:hint="cs"/>
          <w:sz w:val="18"/>
          <w:rtl/>
        </w:rPr>
        <w:t>,</w:t>
      </w:r>
      <w:r w:rsidRPr="00C959DF">
        <w:rPr>
          <w:sz w:val="18"/>
          <w:rtl/>
        </w:rPr>
        <w:t xml:space="preserve"> ולבסוף דומה כעבותות העגלה</w:t>
      </w:r>
      <w:r>
        <w:rPr>
          <w:rFonts w:hint="cs"/>
          <w:sz w:val="18"/>
          <w:rtl/>
        </w:rPr>
        <w:t>", ופירש רש"י שם "</w:t>
      </w:r>
      <w:r w:rsidRPr="001E07A6">
        <w:rPr>
          <w:sz w:val="18"/>
          <w:rtl/>
        </w:rPr>
        <w:t>משאדם נמשך אחריו מעט</w:t>
      </w:r>
      <w:r>
        <w:rPr>
          <w:rFonts w:hint="cs"/>
          <w:sz w:val="18"/>
          <w:rtl/>
        </w:rPr>
        <w:t>,</w:t>
      </w:r>
      <w:r w:rsidRPr="001E07A6">
        <w:rPr>
          <w:sz w:val="18"/>
          <w:rtl/>
        </w:rPr>
        <w:t xml:space="preserve"> מתגבר והולך בו</w:t>
      </w:r>
      <w:r>
        <w:rPr>
          <w:rFonts w:hint="cs"/>
          <w:sz w:val="18"/>
          <w:rtl/>
        </w:rPr>
        <w:t>". וכן אמרו [סוכה נב:] "</w:t>
      </w:r>
      <w:r w:rsidRPr="006030CF">
        <w:rPr>
          <w:sz w:val="18"/>
          <w:rtl/>
        </w:rPr>
        <w:t xml:space="preserve">בתחלה קראו </w:t>
      </w:r>
      <w:r>
        <w:rPr>
          <w:rFonts w:hint="cs"/>
          <w:sz w:val="18"/>
          <w:rtl/>
        </w:rPr>
        <w:t>[ליצה"ר] '</w:t>
      </w:r>
      <w:r w:rsidRPr="006030CF">
        <w:rPr>
          <w:sz w:val="18"/>
          <w:rtl/>
        </w:rPr>
        <w:t>הלך</w:t>
      </w:r>
      <w:r>
        <w:rPr>
          <w:rFonts w:hint="cs"/>
          <w:sz w:val="18"/>
          <w:rtl/>
        </w:rPr>
        <w:t>' ["</w:t>
      </w:r>
      <w:r w:rsidRPr="006030CF">
        <w:rPr>
          <w:sz w:val="18"/>
          <w:rtl/>
        </w:rPr>
        <w:t>עובר דרך עליו, ואינו מתאכסן עמו</w:t>
      </w:r>
      <w:r>
        <w:rPr>
          <w:rFonts w:hint="cs"/>
          <w:sz w:val="18"/>
          <w:rtl/>
        </w:rPr>
        <w:t>" (רש"י שם)],</w:t>
      </w:r>
      <w:r w:rsidRPr="006030CF">
        <w:rPr>
          <w:sz w:val="18"/>
          <w:rtl/>
        </w:rPr>
        <w:t xml:space="preserve"> ולבסוף קראו </w:t>
      </w:r>
      <w:r>
        <w:rPr>
          <w:rFonts w:hint="cs"/>
          <w:sz w:val="18"/>
          <w:rtl/>
        </w:rPr>
        <w:t>'</w:t>
      </w:r>
      <w:r w:rsidRPr="006030CF">
        <w:rPr>
          <w:sz w:val="18"/>
          <w:rtl/>
        </w:rPr>
        <w:t>אורח</w:t>
      </w:r>
      <w:r>
        <w:rPr>
          <w:rFonts w:hint="cs"/>
          <w:sz w:val="18"/>
          <w:rtl/>
        </w:rPr>
        <w:t>' ["אכסנאי" (רש"י שם)],</w:t>
      </w:r>
      <w:r w:rsidRPr="006030CF">
        <w:rPr>
          <w:sz w:val="18"/>
          <w:rtl/>
        </w:rPr>
        <w:t xml:space="preserve"> ולבסוף קראו </w:t>
      </w:r>
      <w:r>
        <w:rPr>
          <w:rFonts w:hint="cs"/>
          <w:sz w:val="18"/>
          <w:rtl/>
        </w:rPr>
        <w:t>'</w:t>
      </w:r>
      <w:r w:rsidRPr="006030CF">
        <w:rPr>
          <w:sz w:val="18"/>
          <w:rtl/>
        </w:rPr>
        <w:t>איש</w:t>
      </w:r>
      <w:r>
        <w:rPr>
          <w:rFonts w:hint="cs"/>
          <w:sz w:val="18"/>
          <w:rtl/>
        </w:rPr>
        <w:t>' ["בעל הבית" (רש"י שם)]". וכן אמרו [שבת קה:] "</w:t>
      </w:r>
      <w:r w:rsidRPr="0013260E">
        <w:rPr>
          <w:sz w:val="18"/>
          <w:rtl/>
        </w:rPr>
        <w:t>כך אומנתו של יצר הרע</w:t>
      </w:r>
      <w:r>
        <w:rPr>
          <w:rFonts w:hint="cs"/>
          <w:sz w:val="18"/>
          <w:rtl/>
        </w:rPr>
        <w:t>;</w:t>
      </w:r>
      <w:r w:rsidRPr="0013260E">
        <w:rPr>
          <w:sz w:val="18"/>
          <w:rtl/>
        </w:rPr>
        <w:t xml:space="preserve"> היום אומר לו עשה כך</w:t>
      </w:r>
      <w:r>
        <w:rPr>
          <w:rFonts w:hint="cs"/>
          <w:sz w:val="18"/>
          <w:rtl/>
        </w:rPr>
        <w:t>,</w:t>
      </w:r>
      <w:r w:rsidRPr="0013260E">
        <w:rPr>
          <w:sz w:val="18"/>
          <w:rtl/>
        </w:rPr>
        <w:t xml:space="preserve"> ולמחר אומר לו עשה כך</w:t>
      </w:r>
      <w:r>
        <w:rPr>
          <w:rFonts w:hint="cs"/>
          <w:sz w:val="18"/>
          <w:rtl/>
        </w:rPr>
        <w:t>,</w:t>
      </w:r>
      <w:r w:rsidRPr="0013260E">
        <w:rPr>
          <w:sz w:val="18"/>
          <w:rtl/>
        </w:rPr>
        <w:t xml:space="preserve"> עד שאומר לו עבוד עבודה זרה</w:t>
      </w:r>
      <w:r>
        <w:rPr>
          <w:rFonts w:hint="cs"/>
          <w:sz w:val="18"/>
          <w:rtl/>
        </w:rPr>
        <w:t>,</w:t>
      </w:r>
      <w:r w:rsidRPr="0013260E">
        <w:rPr>
          <w:sz w:val="18"/>
          <w:rtl/>
        </w:rPr>
        <w:t xml:space="preserve"> והולך </w:t>
      </w:r>
      <w:r>
        <w:rPr>
          <w:rFonts w:hint="cs"/>
          <w:sz w:val="18"/>
          <w:rtl/>
        </w:rPr>
        <w:t>ועובד". וכיצד כאן שלל את ההדרגתיות מהיצה"ר, כאשר חכמים קבעו שהדרגתיות זו היא אומנתו של יצר הרע</w:t>
      </w:r>
      <w:r>
        <w:rPr>
          <w:rFonts w:hint="cs"/>
          <w:rtl/>
        </w:rPr>
        <w:t>. אמנם לא קשה, שהדרגתיות זו של יצה"ר אינה מונעת מלקבוע שמיד כאשר האדם יוצא לסור אחר יצרו הוא תיכף מגיע למיתה, אלא שהואיל וסופו של תהליך זה הוא העדר מוחלט, ותהליך זה הוא בלתי נמנע ובלתי ניתן לעצירה, לכך כבר בתחילת התהליך ניתן לקבוע שיש בזה מיתה, כי אותו אדם "נדון על שם סופו", והמיתה שבסוף נחשבת כבר כאן אף בתחילה. @</w:t>
      </w:r>
      <w:r w:rsidRPr="00864FD7">
        <w:rPr>
          <w:rFonts w:hint="cs"/>
          <w:b/>
          <w:bCs/>
          <w:rtl/>
        </w:rPr>
        <w:t>זאת ועוד</w:t>
      </w:r>
      <w:r>
        <w:rPr>
          <w:rFonts w:hint="cs"/>
          <w:rtl/>
        </w:rPr>
        <w:t>^, דוקא ממקום שבאת [מאמר חכמים "כך אומנתו של יצר הרע"] מוכח יסוד זה. שהרי כך הוא לשון חכמים במילואו: "</w:t>
      </w:r>
      <w:r>
        <w:rPr>
          <w:rtl/>
        </w:rPr>
        <w:t>המקרע בגדיו בחמתו</w:t>
      </w:r>
      <w:r>
        <w:rPr>
          <w:rFonts w:hint="cs"/>
          <w:rtl/>
        </w:rPr>
        <w:t>,</w:t>
      </w:r>
      <w:r>
        <w:rPr>
          <w:rtl/>
        </w:rPr>
        <w:t xml:space="preserve"> והמשבר כליו בחמתו</w:t>
      </w:r>
      <w:r>
        <w:rPr>
          <w:rFonts w:hint="cs"/>
          <w:rtl/>
        </w:rPr>
        <w:t>,</w:t>
      </w:r>
      <w:r>
        <w:rPr>
          <w:rtl/>
        </w:rPr>
        <w:t xml:space="preserve"> והמפזר מעותיו בחמתו</w:t>
      </w:r>
      <w:r>
        <w:rPr>
          <w:rFonts w:hint="cs"/>
          <w:rtl/>
        </w:rPr>
        <w:t>,</w:t>
      </w:r>
      <w:r>
        <w:rPr>
          <w:rtl/>
        </w:rPr>
        <w:t xml:space="preserve"> יהא בעיניך כעובד עבודה זרה</w:t>
      </w:r>
      <w:r>
        <w:rPr>
          <w:rFonts w:hint="cs"/>
          <w:rtl/>
        </w:rPr>
        <w:t>,</w:t>
      </w:r>
      <w:r>
        <w:rPr>
          <w:rtl/>
        </w:rPr>
        <w:t xml:space="preserve"> שכך אומנתו של יצר הרע</w:t>
      </w:r>
      <w:r>
        <w:rPr>
          <w:rFonts w:hint="cs"/>
          <w:rtl/>
        </w:rPr>
        <w:t>,</w:t>
      </w:r>
      <w:r>
        <w:rPr>
          <w:rtl/>
        </w:rPr>
        <w:t xml:space="preserve"> היום אומר לו עשה כך</w:t>
      </w:r>
      <w:r>
        <w:rPr>
          <w:rFonts w:hint="cs"/>
          <w:rtl/>
        </w:rPr>
        <w:t>,</w:t>
      </w:r>
      <w:r>
        <w:rPr>
          <w:rtl/>
        </w:rPr>
        <w:t xml:space="preserve"> ולמחר אומר לו עשה כך</w:t>
      </w:r>
      <w:r>
        <w:rPr>
          <w:rFonts w:hint="cs"/>
          <w:rtl/>
        </w:rPr>
        <w:t xml:space="preserve">, </w:t>
      </w:r>
      <w:r w:rsidRPr="0013260E">
        <w:rPr>
          <w:sz w:val="18"/>
          <w:rtl/>
        </w:rPr>
        <w:t>עד שאומר לו עבוד עבודה זרה</w:t>
      </w:r>
      <w:r>
        <w:rPr>
          <w:rFonts w:hint="cs"/>
          <w:sz w:val="18"/>
          <w:rtl/>
        </w:rPr>
        <w:t>,</w:t>
      </w:r>
      <w:r w:rsidRPr="0013260E">
        <w:rPr>
          <w:sz w:val="18"/>
          <w:rtl/>
        </w:rPr>
        <w:t xml:space="preserve"> והולך </w:t>
      </w:r>
      <w:r>
        <w:rPr>
          <w:rFonts w:hint="cs"/>
          <w:sz w:val="18"/>
          <w:rtl/>
        </w:rPr>
        <w:t>ועובד</w:t>
      </w:r>
      <w:r>
        <w:rPr>
          <w:rFonts w:hint="cs"/>
          <w:rtl/>
        </w:rPr>
        <w:t>". הרי שלא רק שההדרגתיות של היצה"ר אינה סותרת לעובדה שההעדר נמצא כבר בתחילה, אלא אדרבה, היא הגורם להעדר זה. שהרי לולא הדרגתיות זו לא היינו קובעים שהמקרע בגדיו בחמתו יהא כעובד ע"ז, אך דוקא מפאת שיש בקריעת בגד זו התחלה הדרגתית ובלתי נמנעת לקראת ע"ז, לכך ניתן לקבוע שהמקרע בגדיו בחמתו הרי הוא "כעובד עבודה זרה", וכבר בראשית היציאה מהיושר ["המקרע בגדיו בחמתו"] נמצא ההעדר הסופי ["יהא בעיניך כעובד עבודה זרה"]. וכל זה משום שתחילת הנטיה אחר היצה"ר גונזת בתוכה נטיה מוחלטת אחר היצה"ר, וכפי שביאר כאן. ובגבורות ה' פס"ו [שו:] כתב: "</w:t>
      </w:r>
      <w:r>
        <w:rPr>
          <w:rtl/>
        </w:rPr>
        <w:t>לפיכך מצוה זאת אבר מן החי שלא ילך אחר יצרו</w:t>
      </w:r>
      <w:r>
        <w:rPr>
          <w:rFonts w:hint="cs"/>
          <w:rtl/>
        </w:rPr>
        <w:t>,</w:t>
      </w:r>
      <w:r>
        <w:rPr>
          <w:rtl/>
        </w:rPr>
        <w:t xml:space="preserve"> שאם ילך אחר יצרו</w:t>
      </w:r>
      <w:r>
        <w:rPr>
          <w:rFonts w:hint="cs"/>
          <w:rtl/>
        </w:rPr>
        <w:t>,</w:t>
      </w:r>
      <w:r>
        <w:rPr>
          <w:rtl/>
        </w:rPr>
        <w:t xml:space="preserve"> לבסוף יאמר לו יצרו עשה כך</w:t>
      </w:r>
      <w:r>
        <w:rPr>
          <w:rFonts w:hint="cs"/>
          <w:rtl/>
        </w:rPr>
        <w:t>,</w:t>
      </w:r>
      <w:r>
        <w:rPr>
          <w:rtl/>
        </w:rPr>
        <w:t xml:space="preserve"> ולבסוף עשה כך</w:t>
      </w:r>
      <w:r>
        <w:rPr>
          <w:rFonts w:hint="cs"/>
          <w:rtl/>
        </w:rPr>
        <w:t>,</w:t>
      </w:r>
      <w:r>
        <w:rPr>
          <w:rtl/>
        </w:rPr>
        <w:t xml:space="preserve"> עד שיעבור כל העבירות</w:t>
      </w:r>
      <w:r>
        <w:rPr>
          <w:rFonts w:hint="cs"/>
          <w:rtl/>
        </w:rPr>
        <w:t xml:space="preserve">... </w:t>
      </w:r>
      <w:r>
        <w:rPr>
          <w:rtl/>
        </w:rPr>
        <w:t xml:space="preserve">ולאדם </w:t>
      </w:r>
      <w:r>
        <w:rPr>
          <w:rFonts w:hint="cs"/>
          <w:rtl/>
        </w:rPr>
        <w:t xml:space="preserve">[הראשון] </w:t>
      </w:r>
      <w:r>
        <w:rPr>
          <w:rtl/>
        </w:rPr>
        <w:t>שלא הותר לו הבשר כלל, נתן במקומו שלא יאכל מן עץ הדעת</w:t>
      </w:r>
      <w:r>
        <w:rPr>
          <w:rFonts w:hint="cs"/>
          <w:rtl/>
        </w:rPr>
        <w:t>,</w:t>
      </w:r>
      <w:r>
        <w:rPr>
          <w:rtl/>
        </w:rPr>
        <w:t xml:space="preserve"> שנא</w:t>
      </w:r>
      <w:r>
        <w:rPr>
          <w:rFonts w:hint="cs"/>
          <w:rtl/>
        </w:rPr>
        <w:t>מר</w:t>
      </w:r>
      <w:r>
        <w:rPr>
          <w:rtl/>
        </w:rPr>
        <w:t xml:space="preserve"> עליו ש</w:t>
      </w:r>
      <w:r>
        <w:rPr>
          <w:rFonts w:hint="cs"/>
          <w:rtl/>
        </w:rPr>
        <w:t>'</w:t>
      </w:r>
      <w:r>
        <w:rPr>
          <w:rtl/>
        </w:rPr>
        <w:t>הוא טוב למאכל ותאוה לעינים</w:t>
      </w:r>
      <w:r>
        <w:rPr>
          <w:rFonts w:hint="cs"/>
          <w:rtl/>
        </w:rPr>
        <w:t>' [בראשית ג, ו],</w:t>
      </w:r>
      <w:r>
        <w:rPr>
          <w:rtl/>
        </w:rPr>
        <w:t xml:space="preserve"> שלא ילך אחר יצרו</w:t>
      </w:r>
      <w:r>
        <w:rPr>
          <w:rFonts w:hint="cs"/>
          <w:rtl/>
        </w:rPr>
        <w:t>,</w:t>
      </w:r>
      <w:r>
        <w:rPr>
          <w:rtl/>
        </w:rPr>
        <w:t xml:space="preserve"> וזהו שגרם לו החטא כדכתיב בקרא</w:t>
      </w:r>
      <w:r>
        <w:rPr>
          <w:rFonts w:hint="cs"/>
          <w:rtl/>
        </w:rPr>
        <w:t>,</w:t>
      </w:r>
      <w:r>
        <w:rPr>
          <w:rtl/>
        </w:rPr>
        <w:t xml:space="preserve"> שנמשך אחר יצרו</w:t>
      </w:r>
      <w:r>
        <w:rPr>
          <w:rFonts w:hint="cs"/>
          <w:rtl/>
        </w:rPr>
        <w:t>". הרי המשכה אחר היצר מביאה למיתה, וכפי שאירע בחטא הקדמון של אדה"ר. @</w:t>
      </w:r>
      <w:r w:rsidRPr="00726602">
        <w:rPr>
          <w:rFonts w:hint="cs"/>
          <w:b/>
          <w:bCs/>
          <w:rtl/>
        </w:rPr>
        <w:t>ואודות</w:t>
      </w:r>
      <w:r>
        <w:rPr>
          <w:rFonts w:hint="cs"/>
          <w:rtl/>
        </w:rPr>
        <w:t>^ שההולך אחר יצרו מגיע למיתה, הנה אמרו חכמים [ב"ב טז.] "</w:t>
      </w:r>
      <w:r>
        <w:rPr>
          <w:rtl/>
        </w:rPr>
        <w:t>תנא</w:t>
      </w:r>
      <w:r>
        <w:rPr>
          <w:rFonts w:hint="cs"/>
          <w:rtl/>
        </w:rPr>
        <w:t>,</w:t>
      </w:r>
      <w:r>
        <w:rPr>
          <w:rtl/>
        </w:rPr>
        <w:t xml:space="preserve"> יורד ומתעה</w:t>
      </w:r>
      <w:r>
        <w:rPr>
          <w:rFonts w:hint="cs"/>
          <w:rtl/>
        </w:rPr>
        <w:t>,</w:t>
      </w:r>
      <w:r>
        <w:rPr>
          <w:rtl/>
        </w:rPr>
        <w:t xml:space="preserve"> ועולה ומרגיז</w:t>
      </w:r>
      <w:r>
        <w:rPr>
          <w:rFonts w:hint="cs"/>
          <w:rtl/>
        </w:rPr>
        <w:t>,</w:t>
      </w:r>
      <w:r>
        <w:rPr>
          <w:rtl/>
        </w:rPr>
        <w:t xml:space="preserve"> נוטל רשות ונוטל נשמה</w:t>
      </w:r>
      <w:r>
        <w:rPr>
          <w:rFonts w:hint="cs"/>
          <w:rtl/>
        </w:rPr>
        <w:t>... הוא שטן הוא יצר הרע הוא מלאך המות", ופירש רש"י שם "</w:t>
      </w:r>
      <w:r>
        <w:rPr>
          <w:rtl/>
        </w:rPr>
        <w:t>יורד למטה ומתעה את הבריות לחטוא</w:t>
      </w:r>
      <w:r>
        <w:rPr>
          <w:rFonts w:hint="cs"/>
          <w:rtl/>
        </w:rPr>
        <w:t>,</w:t>
      </w:r>
      <w:r>
        <w:rPr>
          <w:rtl/>
        </w:rPr>
        <w:t xml:space="preserve"> ועולה למעלה ומרגיז את חמת המלך בהשטנותו</w:t>
      </w:r>
      <w:r>
        <w:rPr>
          <w:rFonts w:hint="cs"/>
          <w:rtl/>
        </w:rPr>
        <w:t>,</w:t>
      </w:r>
      <w:r>
        <w:rPr>
          <w:rtl/>
        </w:rPr>
        <w:t xml:space="preserve"> נוטל ממנו רשות להרוג את החוטא</w:t>
      </w:r>
      <w:r>
        <w:rPr>
          <w:rFonts w:hint="cs"/>
          <w:rtl/>
        </w:rPr>
        <w:t>". ובנתיב כח היצר סוף פ"ג כתב: "</w:t>
      </w:r>
      <w:r>
        <w:rPr>
          <w:rtl/>
        </w:rPr>
        <w:t xml:space="preserve">במסכת תמיד </w:t>
      </w:r>
      <w:r>
        <w:rPr>
          <w:rFonts w:hint="cs"/>
          <w:rtl/>
        </w:rPr>
        <w:t>[לב.]</w:t>
      </w:r>
      <w:r>
        <w:rPr>
          <w:rtl/>
        </w:rPr>
        <w:t xml:space="preserve"> אמרו חכמי הנגב לאלכסנדרוס מוקדן</w:t>
      </w:r>
      <w:r>
        <w:rPr>
          <w:rFonts w:hint="cs"/>
          <w:rtl/>
        </w:rPr>
        <w:t>,</w:t>
      </w:r>
      <w:r>
        <w:rPr>
          <w:rtl/>
        </w:rPr>
        <w:t xml:space="preserve"> כששאל אותן מה יעשה האדם ויחיה עצמו</w:t>
      </w:r>
      <w:r>
        <w:rPr>
          <w:rFonts w:hint="cs"/>
          <w:rtl/>
        </w:rPr>
        <w:t>,</w:t>
      </w:r>
      <w:r>
        <w:rPr>
          <w:rtl/>
        </w:rPr>
        <w:t xml:space="preserve"> אמרו לו</w:t>
      </w:r>
      <w:r>
        <w:rPr>
          <w:rFonts w:hint="cs"/>
          <w:rtl/>
        </w:rPr>
        <w:t>,</w:t>
      </w:r>
      <w:r>
        <w:rPr>
          <w:rtl/>
        </w:rPr>
        <w:t xml:space="preserve"> ימית עצמו</w:t>
      </w:r>
      <w:r>
        <w:rPr>
          <w:rFonts w:hint="cs"/>
          <w:rtl/>
        </w:rPr>
        <w:t>.</w:t>
      </w:r>
      <w:r>
        <w:rPr>
          <w:rtl/>
        </w:rPr>
        <w:t xml:space="preserve"> מה יעשה האדם וימית עצמו</w:t>
      </w:r>
      <w:r>
        <w:rPr>
          <w:rFonts w:hint="cs"/>
          <w:rtl/>
        </w:rPr>
        <w:t>,</w:t>
      </w:r>
      <w:r>
        <w:rPr>
          <w:rtl/>
        </w:rPr>
        <w:t xml:space="preserve"> אמרו לו</w:t>
      </w:r>
      <w:r>
        <w:rPr>
          <w:rFonts w:hint="cs"/>
          <w:rtl/>
        </w:rPr>
        <w:t>,</w:t>
      </w:r>
      <w:r>
        <w:rPr>
          <w:rtl/>
        </w:rPr>
        <w:t xml:space="preserve"> יחיה עצמו</w:t>
      </w:r>
      <w:r>
        <w:rPr>
          <w:rFonts w:hint="cs"/>
          <w:rtl/>
        </w:rPr>
        <w:t>,</w:t>
      </w:r>
      <w:r>
        <w:rPr>
          <w:rtl/>
        </w:rPr>
        <w:t xml:space="preserve"> ע</w:t>
      </w:r>
      <w:r>
        <w:rPr>
          <w:rFonts w:hint="cs"/>
          <w:rtl/>
        </w:rPr>
        <w:t>ד כאן</w:t>
      </w:r>
      <w:r>
        <w:rPr>
          <w:rtl/>
        </w:rPr>
        <w:t>. ופי</w:t>
      </w:r>
      <w:r>
        <w:rPr>
          <w:rFonts w:hint="cs"/>
          <w:rtl/>
        </w:rPr>
        <w:t>רוש</w:t>
      </w:r>
      <w:r>
        <w:rPr>
          <w:rtl/>
        </w:rPr>
        <w:t xml:space="preserve"> זה</w:t>
      </w:r>
      <w:r>
        <w:rPr>
          <w:rFonts w:hint="cs"/>
          <w:rtl/>
        </w:rPr>
        <w:t>,</w:t>
      </w:r>
      <w:r>
        <w:rPr>
          <w:rtl/>
        </w:rPr>
        <w:t xml:space="preserve"> כי כאשר הולך אחר יצרו הרע</w:t>
      </w:r>
      <w:r>
        <w:rPr>
          <w:rFonts w:hint="cs"/>
          <w:rtl/>
        </w:rPr>
        <w:t>,</w:t>
      </w:r>
      <w:r>
        <w:rPr>
          <w:rtl/>
        </w:rPr>
        <w:t xml:space="preserve"> ודבר זה מחיה את גופו כאשר ימלא תאותו, אז באין ספק ימית עצמו, כי שולט בו אז היצר הרע</w:t>
      </w:r>
      <w:r>
        <w:rPr>
          <w:rFonts w:hint="cs"/>
          <w:rtl/>
        </w:rPr>
        <w:t>,</w:t>
      </w:r>
      <w:r>
        <w:rPr>
          <w:rtl/>
        </w:rPr>
        <w:t xml:space="preserve"> והוא יצר הרע</w:t>
      </w:r>
      <w:r>
        <w:rPr>
          <w:rFonts w:hint="cs"/>
          <w:rtl/>
        </w:rPr>
        <w:t>,</w:t>
      </w:r>
      <w:r>
        <w:rPr>
          <w:rtl/>
        </w:rPr>
        <w:t xml:space="preserve"> הוא ס"ם</w:t>
      </w:r>
      <w:r>
        <w:rPr>
          <w:rFonts w:hint="cs"/>
          <w:rtl/>
        </w:rPr>
        <w:t>,</w:t>
      </w:r>
      <w:r>
        <w:rPr>
          <w:rtl/>
        </w:rPr>
        <w:t xml:space="preserve"> הוא מלאך המות</w:t>
      </w:r>
      <w:r>
        <w:rPr>
          <w:rFonts w:hint="cs"/>
          <w:rtl/>
        </w:rPr>
        <w:t>..</w:t>
      </w:r>
      <w:r>
        <w:rPr>
          <w:rtl/>
        </w:rPr>
        <w:t>. כי ההמשך אחר תאוות עוה"ז מביא המיתה</w:t>
      </w:r>
      <w:r>
        <w:rPr>
          <w:rFonts w:hint="cs"/>
          <w:rtl/>
        </w:rPr>
        <w:t xml:space="preserve">... </w:t>
      </w:r>
      <w:r>
        <w:rPr>
          <w:rtl/>
        </w:rPr>
        <w:t>שדבק בו יצ</w:t>
      </w:r>
      <w:r>
        <w:rPr>
          <w:rFonts w:hint="cs"/>
          <w:rtl/>
        </w:rPr>
        <w:t>ר הרע,</w:t>
      </w:r>
      <w:r>
        <w:rPr>
          <w:rtl/>
        </w:rPr>
        <w:t xml:space="preserve"> והוא מלאך המות</w:t>
      </w:r>
      <w:r>
        <w:rPr>
          <w:rFonts w:hint="cs"/>
          <w:rtl/>
        </w:rPr>
        <w:t>.</w:t>
      </w:r>
      <w:r>
        <w:rPr>
          <w:rtl/>
        </w:rPr>
        <w:t xml:space="preserve"> והפך זה</w:t>
      </w:r>
      <w:r>
        <w:rPr>
          <w:rFonts w:hint="cs"/>
          <w:rtl/>
        </w:rPr>
        <w:t>,</w:t>
      </w:r>
      <w:r>
        <w:rPr>
          <w:rtl/>
        </w:rPr>
        <w:t xml:space="preserve"> כי סלוק התאוה הגשמית מביא עליו החיים</w:t>
      </w:r>
      <w:r>
        <w:rPr>
          <w:rFonts w:hint="cs"/>
          <w:rtl/>
        </w:rPr>
        <w:t>".</w:t>
      </w:r>
      <w:r>
        <w:rPr>
          <w:rFonts w:hint="cs"/>
          <w:sz w:val="18"/>
          <w:rtl/>
        </w:rPr>
        <w:t xml:space="preserve"> </w:t>
      </w:r>
      <w:r>
        <w:rPr>
          <w:rFonts w:hint="cs"/>
          <w:rtl/>
        </w:rPr>
        <w:t xml:space="preserve">וראה להלן ציונים 27, 72. </w:t>
      </w:r>
    </w:p>
  </w:footnote>
  <w:footnote w:id="17">
    <w:p w:rsidR="0079351E" w:rsidRDefault="0079351E" w:rsidP="0098642A">
      <w:pPr>
        <w:pStyle w:val="FootnoteText"/>
        <w:rPr>
          <w:rFonts w:hint="cs"/>
          <w:rtl/>
        </w:rPr>
      </w:pPr>
      <w:r>
        <w:rPr>
          <w:rtl/>
        </w:rPr>
        <w:t>&lt;</w:t>
      </w:r>
      <w:r>
        <w:rPr>
          <w:rStyle w:val="FootnoteReference"/>
        </w:rPr>
        <w:footnoteRef/>
      </w:r>
      <w:r>
        <w:rPr>
          <w:rtl/>
        </w:rPr>
        <w:t>&gt;</w:t>
      </w:r>
      <w:r>
        <w:rPr>
          <w:rFonts w:hint="cs"/>
          <w:rtl/>
        </w:rPr>
        <w:t xml:space="preserve"> יש להבין, מדוע דוקא לגבי מצות צדקה נאמר "אורח" [המורה "כי אף אם יטה מעט אינו סר בשביל זה מן האורח" (לשונו כאן)] יותר מבשאר מצות עשה. שהרי גם במצות מזוזה, מסתבר לומר אם יקבע מזוזה בבית אחד, ולא יקבע מזוזה בבית אחר, לא יחשב בזה שסר לגמרי ממצות מזוזה [אלא עד שלא יקבע מזוזה בשום בית], ומדוע נקט הקרא דוקא במצות צדקה. ובשלמא בקרא הקודם שהביא ["באורח חיים צדקה"], ניחא, שנקט בצדקה לא משום ה"אורח", אלא משום ה"חיים", שמצות צדקה מיוחדת לחיים, וכמו שנתבאר. אך בפסוק זה שלא נזכר בו "חיים" ["באורח צדקה אהלך"], יקשה מדוע נקט דוקא במצות צדקה יותר משאר מצות. ואמנם מצינו בכמה מצות עשה שכאשר יטה  מהן מעט אזי הוא סר לגמרי מהן. וכגון לגבי קריאת שמע אמרו חכמים [ברכות סג:] "</w:t>
      </w:r>
      <w:r>
        <w:rPr>
          <w:rtl/>
        </w:rPr>
        <w:t>שהרי אדם קורא קריאת שמע שחרית וערבית</w:t>
      </w:r>
      <w:r>
        <w:rPr>
          <w:rFonts w:hint="cs"/>
          <w:rtl/>
        </w:rPr>
        <w:t>,</w:t>
      </w:r>
      <w:r>
        <w:rPr>
          <w:rtl/>
        </w:rPr>
        <w:t xml:space="preserve"> וערב אחד אינו קורא</w:t>
      </w:r>
      <w:r>
        <w:rPr>
          <w:rFonts w:hint="cs"/>
          <w:rtl/>
        </w:rPr>
        <w:t>,</w:t>
      </w:r>
      <w:r>
        <w:rPr>
          <w:rtl/>
        </w:rPr>
        <w:t xml:space="preserve"> דומה כמי שלא קרא קריאת שמע מעולם</w:t>
      </w:r>
      <w:r>
        <w:rPr>
          <w:rFonts w:hint="cs"/>
          <w:rtl/>
        </w:rPr>
        <w:t>". וכן מצינו שמי שלא הניח תפילין אפילו פעם אחת, הוא נחשב בכלל "פושעי ישראל בגופן" [משנה ברורה סימן לז ס"ק ב]. אך בשאר מצות עשה לכאורה לא מצינו כן, אלא שאף אם יטה מעט מהן, אינו סר בשביל זה מן האורח, ומאי שנא דנקט הפסוק דוקא במצות צדקה. ואולי יש לומר, שהמקרא נקט דוקא בצדקה כדי להעמידה ב"זה לעומת זה" כנגד משפט, וכלשון המלבי"ם שם: "</w:t>
      </w:r>
      <w:r>
        <w:rPr>
          <w:rtl/>
        </w:rPr>
        <w:t>השם ינהג עם שומרי תורתו בש</w:t>
      </w:r>
      <w:r>
        <w:rPr>
          <w:rFonts w:hint="cs"/>
          <w:rtl/>
        </w:rPr>
        <w:t>ת</w:t>
      </w:r>
      <w:r>
        <w:rPr>
          <w:rtl/>
        </w:rPr>
        <w:t>י מדות</w:t>
      </w:r>
      <w:r>
        <w:rPr>
          <w:rFonts w:hint="cs"/>
          <w:rtl/>
        </w:rPr>
        <w:t>;</w:t>
      </w:r>
      <w:r>
        <w:rPr>
          <w:rtl/>
        </w:rPr>
        <w:t xml:space="preserve"> במדת משפט ובמדת צדקה</w:t>
      </w:r>
      <w:r>
        <w:rPr>
          <w:rFonts w:hint="cs"/>
          <w:rtl/>
        </w:rPr>
        <w:t xml:space="preserve">".   </w:t>
      </w:r>
    </w:p>
  </w:footnote>
  <w:footnote w:id="18">
    <w:p w:rsidR="0079351E" w:rsidRDefault="0079351E" w:rsidP="00F6008B">
      <w:pPr>
        <w:pStyle w:val="FootnoteText"/>
        <w:rPr>
          <w:rFonts w:hint="cs"/>
          <w:rtl/>
        </w:rPr>
      </w:pPr>
      <w:r>
        <w:rPr>
          <w:rtl/>
        </w:rPr>
        <w:t>&lt;</w:t>
      </w:r>
      <w:r>
        <w:rPr>
          <w:rStyle w:val="FootnoteReference"/>
        </w:rPr>
        <w:footnoteRef/>
      </w:r>
      <w:r>
        <w:rPr>
          <w:rtl/>
        </w:rPr>
        <w:t>&gt;</w:t>
      </w:r>
      <w:r>
        <w:rPr>
          <w:rFonts w:hint="cs"/>
          <w:rtl/>
        </w:rPr>
        <w:t xml:space="preserve"> "כי המשפט צריך שיהיה משפט אמת" [לשונו להלן לפני ציון 23]. וזהו יסוד נפוץ בספריו, וכגון בגבורות ה' פס"ט [שיח:] כתב: "הדין הוא כמו נקודה אחת, שאין לו נטייה כלל. וכך הדין אין לו נטייה כלל ממה שהדין מחייב, לא לימין ולא לשמאל". ובתפארת ישראל פמ"ו [תשיג.] כתב: "המשפט צריך שלא יהיה בו שנוי כלל". ו</w:t>
      </w:r>
      <w:r>
        <w:rPr>
          <w:rtl/>
        </w:rPr>
        <w:t xml:space="preserve">בנתיב הדין </w:t>
      </w:r>
      <w:r>
        <w:rPr>
          <w:rFonts w:hint="cs"/>
          <w:rtl/>
        </w:rPr>
        <w:t>פ"א כתב: "</w:t>
      </w:r>
      <w:r>
        <w:rPr>
          <w:rtl/>
        </w:rPr>
        <w:t>שלא יצא הדין מן הסדר הראוי</w:t>
      </w:r>
      <w:r>
        <w:rPr>
          <w:rFonts w:hint="cs"/>
          <w:rtl/>
        </w:rPr>
        <w:t>,</w:t>
      </w:r>
      <w:r>
        <w:rPr>
          <w:rtl/>
        </w:rPr>
        <w:t xml:space="preserve"> ובדבר מועט יוצא הדין מן הסדר</w:t>
      </w:r>
      <w:r>
        <w:rPr>
          <w:rFonts w:hint="cs"/>
          <w:rtl/>
        </w:rPr>
        <w:t xml:space="preserve">... </w:t>
      </w:r>
      <w:r>
        <w:rPr>
          <w:rtl/>
        </w:rPr>
        <w:t>כי לכך הוא דין ומשפט שהוא כראוי</w:t>
      </w:r>
      <w:r>
        <w:rPr>
          <w:rFonts w:hint="cs"/>
          <w:rtl/>
        </w:rPr>
        <w:t>,</w:t>
      </w:r>
      <w:r>
        <w:rPr>
          <w:rtl/>
        </w:rPr>
        <w:t xml:space="preserve"> וכל יציאה הוא קלקול אל הדין</w:t>
      </w:r>
      <w:r>
        <w:rPr>
          <w:rFonts w:hint="cs"/>
          <w:rtl/>
        </w:rPr>
        <w:t xml:space="preserve">". ושם </w:t>
      </w:r>
      <w:r>
        <w:rPr>
          <w:rtl/>
        </w:rPr>
        <w:t>פ"ב</w:t>
      </w:r>
      <w:r>
        <w:rPr>
          <w:rFonts w:hint="cs"/>
          <w:rtl/>
        </w:rPr>
        <w:t xml:space="preserve"> כתב</w:t>
      </w:r>
      <w:r>
        <w:rPr>
          <w:rtl/>
        </w:rPr>
        <w:t>: "המשפט יש בו השלמה</w:t>
      </w:r>
      <w:r>
        <w:rPr>
          <w:rFonts w:hint="cs"/>
          <w:rtl/>
        </w:rPr>
        <w:t>,</w:t>
      </w:r>
      <w:r>
        <w:rPr>
          <w:rtl/>
        </w:rPr>
        <w:t xml:space="preserve"> כאשר תדע מן מדריגת המשפט, שהוא שלם, ואם הוא חסר במה, אינו דין, רק צריך שיהיה משפט שלם". ובגו"א בראשית פכ"ו סוף אות כא כתב: "הדין יש בו שלימות, שלכך הוא דין". ובגו"א דברים פ"כ אות א כתב: "כל ענין הדין בלא תוספת ומגרעת, רק הכל דין שלם". </w:t>
      </w:r>
      <w:r>
        <w:rPr>
          <w:rStyle w:val="HebrewChar"/>
          <w:rFonts w:cs="Monotype Hadassah"/>
          <w:rtl/>
        </w:rPr>
        <w:t>ובח"א לשבת קנב: [א, פו.] כתב לבאר שאהרן זכה לחושן משפט מחמת שלא קינא במשה [שבת קלט.], וז"ל: "המשפט הוא השלם, ואין דבר שהוא יותר שלם מן המשפט. שאם היה חסר מה, היה חסר מן המשפט, ודבר זה בארנו ג"כ פעמים הרבה, שאין דבר שלם מן המשפט. ולכך לא היה זוכה לחושן משפט רק כאשר היה לו לב שלם אשר אין דבק בו קנאה המורה על חסרון וההעדר.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w:t>
      </w:r>
      <w:r>
        <w:rPr>
          <w:rStyle w:val="HebrewChar"/>
          <w:rFonts w:cs="Monotype Hadassah" w:hint="cs"/>
          <w:rtl/>
        </w:rPr>
        <w:t xml:space="preserve"> [ראה בנתיב התורה פ"ד הערות 125, 291]</w:t>
      </w:r>
      <w:r>
        <w:rPr>
          <w:rStyle w:val="HebrewChar"/>
          <w:rFonts w:cs="Monotype Hadassah"/>
          <w:rtl/>
        </w:rPr>
        <w:t xml:space="preserve">. </w:t>
      </w:r>
      <w:r>
        <w:rPr>
          <w:rFonts w:hint="cs"/>
          <w:rtl/>
        </w:rPr>
        <w:t>ובהקדמה לדרוש על התורה [ז.] כתב: "</w:t>
      </w:r>
      <w:r>
        <w:rPr>
          <w:rtl/>
        </w:rPr>
        <w:t>מפני שדבר זה נחשב כא</w:t>
      </w:r>
      <w:r>
        <w:rPr>
          <w:rFonts w:hint="cs"/>
          <w:rtl/>
        </w:rPr>
        <w:t>י</w:t>
      </w:r>
      <w:r>
        <w:rPr>
          <w:rtl/>
        </w:rPr>
        <w:t>לו הוא יוצא מקו המשפט ומדתו</w:t>
      </w:r>
      <w:r>
        <w:rPr>
          <w:rFonts w:hint="cs"/>
          <w:rtl/>
        </w:rPr>
        <w:t xml:space="preserve">... </w:t>
      </w:r>
      <w:r>
        <w:rPr>
          <w:rtl/>
        </w:rPr>
        <w:t>אשר אין לצאת ממנו אף כחוט השערה</w:t>
      </w:r>
      <w:r>
        <w:rPr>
          <w:rFonts w:hint="cs"/>
          <w:rtl/>
        </w:rPr>
        <w:t xml:space="preserve">". </w:t>
      </w:r>
      <w:r>
        <w:rPr>
          <w:rtl/>
        </w:rPr>
        <w:t xml:space="preserve">וכאשר מידת הדין אינה בשלימות, רועמת הטענה [ב"ק פה:] "לקתה מידת הדין". וראה </w:t>
      </w:r>
      <w:r>
        <w:rPr>
          <w:rFonts w:hint="cs"/>
          <w:rtl/>
        </w:rPr>
        <w:t>בסמוך הערה 23, דר"ח פ"א הערה 925, שם</w:t>
      </w:r>
      <w:r>
        <w:rPr>
          <w:rtl/>
        </w:rPr>
        <w:t xml:space="preserve"> פ"ב הערה 840, </w:t>
      </w:r>
      <w:r>
        <w:rPr>
          <w:rFonts w:hint="cs"/>
          <w:rtl/>
        </w:rPr>
        <w:t>שם פ"ד הערה 748, ו</w:t>
      </w:r>
      <w:r>
        <w:rPr>
          <w:rtl/>
        </w:rPr>
        <w:t>באר הגולה באר הרביעי הערה 186.</w:t>
      </w:r>
      <w:r>
        <w:rPr>
          <w:rFonts w:hint="cs"/>
          <w:rtl/>
        </w:rPr>
        <w:t xml:space="preserve"> </w:t>
      </w:r>
    </w:p>
  </w:footnote>
  <w:footnote w:id="19">
    <w:p w:rsidR="0079351E" w:rsidRDefault="0079351E" w:rsidP="00D802FD">
      <w:pPr>
        <w:pStyle w:val="FootnoteText"/>
        <w:rPr>
          <w:rFonts w:hint="cs"/>
        </w:rPr>
      </w:pPr>
      <w:r>
        <w:rPr>
          <w:rtl/>
        </w:rPr>
        <w:t>&lt;</w:t>
      </w:r>
      <w:r>
        <w:rPr>
          <w:rStyle w:val="FootnoteReference"/>
        </w:rPr>
        <w:footnoteRef/>
      </w:r>
      <w:r>
        <w:rPr>
          <w:rtl/>
        </w:rPr>
        <w:t>&gt;</w:t>
      </w:r>
      <w:r>
        <w:rPr>
          <w:rFonts w:hint="cs"/>
          <w:rtl/>
        </w:rPr>
        <w:t xml:space="preserve"> כן פירש הראב"ע שם [משלי ח, כ], וז"ל:  "</w:t>
      </w:r>
      <w:r>
        <w:rPr>
          <w:rtl/>
        </w:rPr>
        <w:t xml:space="preserve">ואמר </w:t>
      </w:r>
      <w:r>
        <w:rPr>
          <w:rFonts w:hint="cs"/>
          <w:rtl/>
        </w:rPr>
        <w:t>'</w:t>
      </w:r>
      <w:r>
        <w:rPr>
          <w:rtl/>
        </w:rPr>
        <w:t>בתוך נתיבות משפט</w:t>
      </w:r>
      <w:r>
        <w:rPr>
          <w:rFonts w:hint="cs"/>
          <w:rtl/>
        </w:rPr>
        <w:t>',</w:t>
      </w:r>
      <w:r>
        <w:rPr>
          <w:rtl/>
        </w:rPr>
        <w:t xml:space="preserve"> לבל יטה ימין ושמאל מהדרך האמצעי</w:t>
      </w:r>
      <w:r>
        <w:rPr>
          <w:rFonts w:hint="cs"/>
          <w:rtl/>
        </w:rPr>
        <w:t>". והנה כאן מבאר ש"אורח" לחוד ו"נתיבה" לחוד, אך מה נעשה עם המקרא [תהלים קמב, ד] "</w:t>
      </w:r>
      <w:r>
        <w:rPr>
          <w:rtl/>
        </w:rPr>
        <w:t>בהתעטף עלי רוחי ואתה ידעת נתיבתי בארח זו אהלך טמנו פח ל</w:t>
      </w:r>
      <w:r>
        <w:rPr>
          <w:rFonts w:hint="cs"/>
          <w:rtl/>
        </w:rPr>
        <w:t xml:space="preserve">י", הרי שנקט בנתיבה ואורח בזה אחר זה. ויל"ע בזה. </w:t>
      </w:r>
    </w:p>
  </w:footnote>
  <w:footnote w:id="20">
    <w:p w:rsidR="0079351E" w:rsidRDefault="0079351E" w:rsidP="00AD1E51">
      <w:pPr>
        <w:pStyle w:val="FootnoteText"/>
        <w:rPr>
          <w:rFonts w:hint="cs"/>
          <w:rtl/>
        </w:rPr>
      </w:pPr>
      <w:r>
        <w:rPr>
          <w:rtl/>
        </w:rPr>
        <w:t>&lt;</w:t>
      </w:r>
      <w:r>
        <w:rPr>
          <w:rStyle w:val="FootnoteReference"/>
        </w:rPr>
        <w:footnoteRef/>
      </w:r>
      <w:r>
        <w:rPr>
          <w:rtl/>
        </w:rPr>
        <w:t>&gt;</w:t>
      </w:r>
      <w:r>
        <w:rPr>
          <w:rFonts w:hint="cs"/>
          <w:rtl/>
        </w:rPr>
        <w:t xml:space="preserve"> חוזר בזה לפסוק שפתח בו "ודרך נתיבה אל מות".</w:t>
      </w:r>
    </w:p>
  </w:footnote>
  <w:footnote w:id="21">
    <w:p w:rsidR="0079351E" w:rsidRDefault="0079351E" w:rsidP="00483C33">
      <w:pPr>
        <w:pStyle w:val="FootnoteText"/>
        <w:rPr>
          <w:rFonts w:hint="cs"/>
        </w:rPr>
      </w:pPr>
      <w:r>
        <w:rPr>
          <w:rtl/>
        </w:rPr>
        <w:t>&lt;</w:t>
      </w:r>
      <w:r>
        <w:rPr>
          <w:rStyle w:val="FootnoteReference"/>
        </w:rPr>
        <w:footnoteRef/>
      </w:r>
      <w:r>
        <w:rPr>
          <w:rtl/>
        </w:rPr>
        <w:t>&gt;</w:t>
      </w:r>
      <w:r>
        <w:rPr>
          <w:rFonts w:hint="cs"/>
          <w:rtl/>
        </w:rPr>
        <w:t xml:space="preserve"> אע"פ שהוזכרה כאן גם תיבת "דרך" ["</w:t>
      </w:r>
      <w:r w:rsidRPr="00FA0213">
        <w:rPr>
          <w:rFonts w:hint="cs"/>
          <w:rtl/>
        </w:rPr>
        <w:t>&amp;</w:t>
      </w:r>
      <w:r w:rsidRPr="00FA0213">
        <w:rPr>
          <w:rFonts w:hint="cs"/>
          <w:b/>
          <w:bCs/>
          <w:rtl/>
        </w:rPr>
        <w:t>ודרך</w:t>
      </w:r>
      <w:r>
        <w:rPr>
          <w:rFonts w:hint="cs"/>
          <w:rtl/>
        </w:rPr>
        <w:t>^ נתיבה אל מות"], מ"מ אינו מפרש את תיבת "דרך" לעצמ</w:t>
      </w:r>
      <w:r w:rsidRPr="00FA0213">
        <w:rPr>
          <w:rFonts w:hint="cs"/>
          <w:sz w:val="18"/>
          <w:rtl/>
        </w:rPr>
        <w:t>ה, אלא שכתב</w:t>
      </w:r>
      <w:r>
        <w:rPr>
          <w:rFonts w:hint="cs"/>
          <w:sz w:val="18"/>
          <w:rtl/>
        </w:rPr>
        <w:t xml:space="preserve"> </w:t>
      </w:r>
      <w:r w:rsidRPr="00FA0213">
        <w:rPr>
          <w:rFonts w:hint="cs"/>
          <w:sz w:val="18"/>
          <w:rtl/>
        </w:rPr>
        <w:t>"</w:t>
      </w:r>
      <w:r w:rsidRPr="00FA0213">
        <w:rPr>
          <w:sz w:val="18"/>
          <w:rtl/>
        </w:rPr>
        <w:t>כי דרך זה שאינו יוצא כלל מן הנתיבה</w:t>
      </w:r>
      <w:r>
        <w:rPr>
          <w:rFonts w:hint="cs"/>
          <w:sz w:val="18"/>
          <w:rtl/>
        </w:rPr>
        <w:t>",</w:t>
      </w:r>
      <w:r>
        <w:rPr>
          <w:rFonts w:hint="cs"/>
          <w:rtl/>
        </w:rPr>
        <w:t xml:space="preserve"> לאמר ש"דרך" זו מוסבת על האדם ההולך בנתיבה, שכאשר הוא הולך הוא אינו יוצא כלל מן הנתיבה. אמנם בתפארת ישראל פ"ז [קכה. (הובא בהערה 10)] ביאר את המקרא [משלי ג, יז] "דרכיה דרכי נועם וכל נתיבותיה שלום", ש"דרך" מוסבת על מצות עשה, ו"נתיבה" מוסבת על מצות לא תעשה, הרי שחילק בין "דרך" ל"נתיבה". וצריך לומר, שבודאי "דרך" לחוד ו"נתיבה" לחוד, אך כאשר הן נאמרות בחדא מחתא ["ודרך נתיבה"], אז אין הן נחלקות זו מזו, אלא משתלבות להדדי לדבר אחד.      </w:t>
      </w:r>
    </w:p>
  </w:footnote>
  <w:footnote w:id="22">
    <w:p w:rsidR="0079351E" w:rsidRDefault="0079351E" w:rsidP="00E7282D">
      <w:pPr>
        <w:pStyle w:val="FootnoteText"/>
        <w:rPr>
          <w:rFonts w:hint="cs"/>
        </w:rPr>
      </w:pPr>
      <w:r>
        <w:rPr>
          <w:rtl/>
        </w:rPr>
        <w:t>&lt;</w:t>
      </w:r>
      <w:r>
        <w:rPr>
          <w:rStyle w:val="FootnoteReference"/>
        </w:rPr>
        <w:footnoteRef/>
      </w:r>
      <w:r>
        <w:rPr>
          <w:rtl/>
        </w:rPr>
        <w:t>&gt;</w:t>
      </w:r>
      <w:r>
        <w:rPr>
          <w:rFonts w:hint="cs"/>
          <w:rtl/>
        </w:rPr>
        <w:t xml:space="preserve"> "כי בני אדם מוכנים אל הצדקה" [לשונו בסמוך]. </w:t>
      </w:r>
    </w:p>
  </w:footnote>
  <w:footnote w:id="23">
    <w:p w:rsidR="0079351E" w:rsidRDefault="0079351E" w:rsidP="007C263A">
      <w:pPr>
        <w:pStyle w:val="FootnoteText"/>
        <w:rPr>
          <w:rFonts w:hint="cs"/>
        </w:rPr>
      </w:pPr>
      <w:r>
        <w:rPr>
          <w:rtl/>
        </w:rPr>
        <w:t>&lt;</w:t>
      </w:r>
      <w:r>
        <w:rPr>
          <w:rStyle w:val="FootnoteReference"/>
        </w:rPr>
        <w:footnoteRef/>
      </w:r>
      <w:r>
        <w:rPr>
          <w:rtl/>
        </w:rPr>
        <w:t>&gt;</w:t>
      </w:r>
      <w:r>
        <w:rPr>
          <w:rFonts w:hint="cs"/>
          <w:rtl/>
        </w:rPr>
        <w:t xml:space="preserve"> מבאר שרוחב האורח מאפשר שהרבים ידרכו בו, לעומת הסברו הקודם שביאר את רוחב הדרך רק כלפי הדרך עצמה, ולא כלפי ההולכים בה. וכן כתב המלבי"ם [משלי ח, כ], וז"ל: "</w:t>
      </w:r>
      <w:r>
        <w:rPr>
          <w:rtl/>
        </w:rPr>
        <w:t xml:space="preserve">יש הבדל בין </w:t>
      </w:r>
      <w:r>
        <w:rPr>
          <w:rFonts w:hint="cs"/>
          <w:rtl/>
        </w:rPr>
        <w:t>'</w:t>
      </w:r>
      <w:r>
        <w:rPr>
          <w:rtl/>
        </w:rPr>
        <w:t>ארח</w:t>
      </w:r>
      <w:r>
        <w:rPr>
          <w:rFonts w:hint="cs"/>
          <w:rtl/>
        </w:rPr>
        <w:t>'</w:t>
      </w:r>
      <w:r>
        <w:rPr>
          <w:rtl/>
        </w:rPr>
        <w:t xml:space="preserve"> ובין </w:t>
      </w:r>
      <w:r>
        <w:rPr>
          <w:rFonts w:hint="cs"/>
          <w:rtl/>
        </w:rPr>
        <w:t>'</w:t>
      </w:r>
      <w:r>
        <w:rPr>
          <w:rtl/>
        </w:rPr>
        <w:t>נתיב</w:t>
      </w:r>
      <w:r>
        <w:rPr>
          <w:rFonts w:hint="cs"/>
          <w:rtl/>
        </w:rPr>
        <w:t>'</w:t>
      </w:r>
      <w:r>
        <w:rPr>
          <w:rtl/>
        </w:rPr>
        <w:t>, שהארח ילכו בו רבים, והנתיב ילך בו יחיד</w:t>
      </w:r>
      <w:r>
        <w:rPr>
          <w:rFonts w:hint="cs"/>
          <w:rtl/>
        </w:rPr>
        <w:t>". וכן חזר וכתב שם [משלי יב, כח].</w:t>
      </w:r>
    </w:p>
  </w:footnote>
  <w:footnote w:id="24">
    <w:p w:rsidR="0079351E" w:rsidRDefault="0079351E" w:rsidP="00EA1037">
      <w:pPr>
        <w:pStyle w:val="FootnoteText"/>
        <w:rPr>
          <w:rFonts w:hint="cs"/>
        </w:rPr>
      </w:pPr>
      <w:r>
        <w:rPr>
          <w:rtl/>
        </w:rPr>
        <w:t>&lt;</w:t>
      </w:r>
      <w:r>
        <w:rPr>
          <w:rStyle w:val="FootnoteReference"/>
        </w:rPr>
        <w:footnoteRef/>
      </w:r>
      <w:r>
        <w:rPr>
          <w:rtl/>
        </w:rPr>
        <w:t>&gt;</w:t>
      </w:r>
      <w:r>
        <w:rPr>
          <w:rFonts w:hint="cs"/>
          <w:rtl/>
        </w:rPr>
        <w:t xml:space="preserve"> לשונו בנתיב האמת פ"ג: "מצד הצדקה... דבר זה ימצא באדם גם כן, כמו שימצא החסד באדם, ימצא גם כן הצדקה... </w:t>
      </w:r>
      <w:r>
        <w:rPr>
          <w:rtl/>
        </w:rPr>
        <w:t xml:space="preserve">וזה שאמר </w:t>
      </w:r>
      <w:r>
        <w:rPr>
          <w:rFonts w:hint="cs"/>
          <w:rtl/>
        </w:rPr>
        <w:t xml:space="preserve">[ב"ר ח, ה] </w:t>
      </w:r>
      <w:r>
        <w:rPr>
          <w:rtl/>
        </w:rPr>
        <w:t xml:space="preserve">כי חסד אמר </w:t>
      </w:r>
      <w:r>
        <w:rPr>
          <w:rFonts w:hint="cs"/>
          <w:rtl/>
        </w:rPr>
        <w:t xml:space="preserve">[שהאדם] </w:t>
      </w:r>
      <w:r>
        <w:rPr>
          <w:rtl/>
        </w:rPr>
        <w:t>יברא</w:t>
      </w:r>
      <w:r>
        <w:rPr>
          <w:rFonts w:hint="cs"/>
          <w:rtl/>
        </w:rPr>
        <w:t>,</w:t>
      </w:r>
      <w:r>
        <w:rPr>
          <w:rtl/>
        </w:rPr>
        <w:t xml:space="preserve"> שכולו מלא חסדים</w:t>
      </w:r>
      <w:r>
        <w:rPr>
          <w:rFonts w:hint="cs"/>
          <w:rtl/>
        </w:rPr>
        <w:t>.</w:t>
      </w:r>
      <w:r>
        <w:rPr>
          <w:rtl/>
        </w:rPr>
        <w:t xml:space="preserve"> וכבר אמרנו זה למעלה כי החסד הוא מדת האדם</w:t>
      </w:r>
      <w:r>
        <w:rPr>
          <w:rFonts w:hint="cs"/>
          <w:rtl/>
        </w:rPr>
        <w:t>,</w:t>
      </w:r>
      <w:r>
        <w:rPr>
          <w:rtl/>
        </w:rPr>
        <w:t xml:space="preserve"> שהחסד הוא מה שאין הדין מחייב, וזהו ענין האדם שמעשיו אינם בדין</w:t>
      </w:r>
      <w:r>
        <w:rPr>
          <w:rFonts w:hint="cs"/>
          <w:rtl/>
        </w:rPr>
        <w:t xml:space="preserve">... </w:t>
      </w:r>
      <w:r>
        <w:rPr>
          <w:rtl/>
        </w:rPr>
        <w:t>כי האדם מסוגל ומוכן שאין מעשיו על פי הדין הגמור</w:t>
      </w:r>
      <w:r>
        <w:rPr>
          <w:rFonts w:hint="cs"/>
          <w:rtl/>
        </w:rPr>
        <w:t>,</w:t>
      </w:r>
      <w:r>
        <w:rPr>
          <w:rtl/>
        </w:rPr>
        <w:t xml:space="preserve"> ולכך החסד אמר יברא</w:t>
      </w:r>
      <w:r>
        <w:rPr>
          <w:rFonts w:hint="cs"/>
          <w:rtl/>
        </w:rPr>
        <w:t>,</w:t>
      </w:r>
      <w:r>
        <w:rPr>
          <w:rtl/>
        </w:rPr>
        <w:t xml:space="preserve"> שכולו מלא חסדים</w:t>
      </w:r>
      <w:r>
        <w:rPr>
          <w:rFonts w:hint="cs"/>
          <w:rtl/>
        </w:rPr>
        <w:t>,</w:t>
      </w:r>
      <w:r>
        <w:rPr>
          <w:rtl/>
        </w:rPr>
        <w:t xml:space="preserve"> שזה מדתו</w:t>
      </w:r>
      <w:r>
        <w:rPr>
          <w:rFonts w:hint="cs"/>
          <w:rtl/>
        </w:rPr>
        <w:t>..</w:t>
      </w:r>
      <w:r>
        <w:rPr>
          <w:rtl/>
        </w:rPr>
        <w:t xml:space="preserve">. צדק אמר יברא </w:t>
      </w:r>
      <w:r>
        <w:rPr>
          <w:rFonts w:hint="cs"/>
          <w:rtl/>
        </w:rPr>
        <w:t xml:space="preserve">[שם], </w:t>
      </w:r>
      <w:r>
        <w:rPr>
          <w:rtl/>
        </w:rPr>
        <w:t>שהוא כולו מלא צדקות</w:t>
      </w:r>
      <w:r>
        <w:rPr>
          <w:rFonts w:hint="cs"/>
          <w:rtl/>
        </w:rPr>
        <w:t>.</w:t>
      </w:r>
      <w:r>
        <w:rPr>
          <w:rtl/>
        </w:rPr>
        <w:t xml:space="preserve"> כבר בארנו כי כל מדה שאינה בדין הוא מדת האדם</w:t>
      </w:r>
      <w:r>
        <w:rPr>
          <w:rFonts w:hint="cs"/>
          <w:rtl/>
        </w:rPr>
        <w:t>,</w:t>
      </w:r>
      <w:r>
        <w:rPr>
          <w:rtl/>
        </w:rPr>
        <w:t xml:space="preserve"> והצדקה גם כן אינה בדין</w:t>
      </w:r>
      <w:r>
        <w:rPr>
          <w:rFonts w:hint="cs"/>
          <w:rtl/>
        </w:rPr>
        <w:t>,</w:t>
      </w:r>
      <w:r>
        <w:rPr>
          <w:rtl/>
        </w:rPr>
        <w:t xml:space="preserve"> הוא מדת האדם</w:t>
      </w:r>
      <w:r>
        <w:rPr>
          <w:rFonts w:hint="cs"/>
          <w:rtl/>
        </w:rPr>
        <w:t>,</w:t>
      </w:r>
      <w:r>
        <w:rPr>
          <w:rtl/>
        </w:rPr>
        <w:t xml:space="preserve"> שהוא עושה לפנים משורת הדין, ולכך אמר הצדק יברא</w:t>
      </w:r>
      <w:r>
        <w:rPr>
          <w:rFonts w:hint="cs"/>
          <w:rtl/>
        </w:rPr>
        <w:t>,</w:t>
      </w:r>
      <w:r>
        <w:rPr>
          <w:rtl/>
        </w:rPr>
        <w:t xml:space="preserve"> שכולו מלא צדקות</w:t>
      </w:r>
      <w:r>
        <w:rPr>
          <w:rFonts w:hint="cs"/>
          <w:rtl/>
        </w:rPr>
        <w:t>". ולהלן בתחילת נתיב האמונה כתב: "</w:t>
      </w:r>
      <w:r>
        <w:rPr>
          <w:rtl/>
        </w:rPr>
        <w:t xml:space="preserve">דבר זה נתבאר ג"כ למעלה אצל </w:t>
      </w:r>
      <w:r>
        <w:rPr>
          <w:rFonts w:hint="cs"/>
          <w:rtl/>
        </w:rPr>
        <w:t>'</w:t>
      </w:r>
      <w:r>
        <w:rPr>
          <w:rtl/>
        </w:rPr>
        <w:t>באורח צדקה חיים ודרך נתיבה אל מות</w:t>
      </w:r>
      <w:r>
        <w:rPr>
          <w:rFonts w:hint="cs"/>
          <w:rtl/>
        </w:rPr>
        <w:t>'</w:t>
      </w:r>
      <w:r>
        <w:rPr>
          <w:rtl/>
        </w:rPr>
        <w:t xml:space="preserve">, כי הצדקה נקראת </w:t>
      </w:r>
      <w:r>
        <w:rPr>
          <w:rFonts w:hint="cs"/>
          <w:rtl/>
        </w:rPr>
        <w:t>'</w:t>
      </w:r>
      <w:r>
        <w:rPr>
          <w:rtl/>
        </w:rPr>
        <w:t>אורח</w:t>
      </w:r>
      <w:r>
        <w:rPr>
          <w:rFonts w:hint="cs"/>
          <w:rtl/>
        </w:rPr>
        <w:t>',</w:t>
      </w:r>
      <w:r>
        <w:rPr>
          <w:rtl/>
        </w:rPr>
        <w:t xml:space="preserve"> שהוא רחב עד שהרבה מהלכים בה</w:t>
      </w:r>
      <w:r>
        <w:rPr>
          <w:rFonts w:hint="cs"/>
          <w:rtl/>
        </w:rPr>
        <w:t>,</w:t>
      </w:r>
      <w:r>
        <w:rPr>
          <w:rtl/>
        </w:rPr>
        <w:t xml:space="preserve"> וכמו שנתבאר בנתיב גמילות חסדים</w:t>
      </w:r>
      <w:r>
        <w:rPr>
          <w:rFonts w:hint="cs"/>
          <w:rtl/>
        </w:rPr>
        <w:t>,</w:t>
      </w:r>
      <w:r>
        <w:rPr>
          <w:rtl/>
        </w:rPr>
        <w:t xml:space="preserve"> ע</w:t>
      </w:r>
      <w:r>
        <w:rPr>
          <w:rFonts w:hint="cs"/>
          <w:rtl/>
        </w:rPr>
        <w:t>יין שם". ושם בנתיב גמילות חסדים פ"א [ד"ה ועוד יש] כתב: "כי גמילות חסד בפרט הוא מדת האדם, והוא שייך לאדם... מדה זאת אליו מצד עצמו". ולהלן בנתיב התורה פי"ז [לאחר ציון 52] כתב:</w:t>
      </w:r>
      <w:r w:rsidRPr="00D40606">
        <w:rPr>
          <w:rFonts w:hint="cs"/>
          <w:sz w:val="18"/>
          <w:rtl/>
        </w:rPr>
        <w:t xml:space="preserve"> "</w:t>
      </w:r>
      <w:r w:rsidRPr="00D40606">
        <w:rPr>
          <w:sz w:val="18"/>
          <w:rtl/>
        </w:rPr>
        <w:t>השם יתברך צוה על האדם לתת תרומה</w:t>
      </w:r>
      <w:r>
        <w:rPr>
          <w:rFonts w:hint="cs"/>
          <w:sz w:val="18"/>
          <w:rtl/>
        </w:rPr>
        <w:t xml:space="preserve"> </w:t>
      </w:r>
      <w:r w:rsidRPr="00D40606">
        <w:rPr>
          <w:sz w:val="18"/>
          <w:rtl/>
        </w:rPr>
        <w:t>ומעשר</w:t>
      </w:r>
      <w:r w:rsidRPr="00D40606">
        <w:rPr>
          <w:rFonts w:hint="cs"/>
          <w:sz w:val="18"/>
          <w:rtl/>
        </w:rPr>
        <w:t>,</w:t>
      </w:r>
      <w:r w:rsidRPr="00D40606">
        <w:rPr>
          <w:sz w:val="18"/>
          <w:rtl/>
        </w:rPr>
        <w:t xml:space="preserve"> זהו שהוא עושה טובה לאחר</w:t>
      </w:r>
      <w:r w:rsidRPr="00D40606">
        <w:rPr>
          <w:rFonts w:hint="cs"/>
          <w:sz w:val="18"/>
          <w:rtl/>
        </w:rPr>
        <w:t>,</w:t>
      </w:r>
      <w:r w:rsidRPr="00D40606">
        <w:rPr>
          <w:sz w:val="18"/>
          <w:rtl/>
        </w:rPr>
        <w:t xml:space="preserve"> ואין דבר זה קשה</w:t>
      </w:r>
      <w:r>
        <w:rPr>
          <w:rFonts w:hint="cs"/>
          <w:rtl/>
        </w:rPr>
        <w:t>". @</w:t>
      </w:r>
      <w:r w:rsidRPr="00FD5321">
        <w:rPr>
          <w:rFonts w:hint="cs"/>
          <w:b/>
          <w:bCs/>
          <w:rtl/>
        </w:rPr>
        <w:t>אך יש</w:t>
      </w:r>
      <w:r>
        <w:rPr>
          <w:rFonts w:hint="cs"/>
          <w:rtl/>
        </w:rPr>
        <w:t>^ להעיר, כי בנתיב התוכחה פ"ג [לפני ד"ה ויש לפרש] כתב: "'</w:t>
      </w:r>
      <w:r>
        <w:rPr>
          <w:rtl/>
        </w:rPr>
        <w:t>אגרא דתענית צדקה</w:t>
      </w:r>
      <w:r>
        <w:rPr>
          <w:rFonts w:hint="cs"/>
          <w:rtl/>
        </w:rPr>
        <w:t>' [ברכות ו:],</w:t>
      </w:r>
      <w:r>
        <w:rPr>
          <w:rtl/>
        </w:rPr>
        <w:t xml:space="preserve"> כי קשה על האדם לתת צדקה</w:t>
      </w:r>
      <w:r>
        <w:rPr>
          <w:rFonts w:hint="cs"/>
          <w:rtl/>
        </w:rPr>
        <w:t>,</w:t>
      </w:r>
      <w:r>
        <w:rPr>
          <w:rtl/>
        </w:rPr>
        <w:t xml:space="preserve"> שהוא ממון שלו לאחר</w:t>
      </w:r>
      <w:r>
        <w:rPr>
          <w:rFonts w:hint="cs"/>
          <w:rtl/>
        </w:rPr>
        <w:t>,</w:t>
      </w:r>
      <w:r>
        <w:rPr>
          <w:rtl/>
        </w:rPr>
        <w:t xml:space="preserve"> כי יותר צריך זרוז במקום שיש חסרון כיס</w:t>
      </w:r>
      <w:r>
        <w:rPr>
          <w:rFonts w:hint="cs"/>
          <w:rtl/>
        </w:rPr>
        <w:t xml:space="preserve"> [רש"י ויקרא ו, ב]". הרי שביאר שקשה לאדם לתת את ממונו לאחרים, ועוד ביסס זאת ממה שאמרו שיש צורך בזרוז במקום שיש חסרון כיס, ואילו כאן מבאר ש"בני אדם מוכנים אל הצדקה", והאדם הוא כולו מלא צדקות, ולכאורה אין הדברים מתיישבים ביחד. ויש לומר, כי דבריו כאן מוסבים על עצם האדם ומהותו, שעצם האדם ומהותו הוא לעשות דברים שהם לפנים משורת הדין. אך ברי הוא שעדיין ימצאו מעכבים צדדיים [כמו עצלות ויצר הרע וכיו"ב] שימנעו מן האדם להוציא את תכונות נפשו אל הפועל. מה שאין כן מדת האמת, בזה אמרינן שאין באדם שום הכנה אל מדת האמת, וכמו שיבאר בסמוך. @</w:t>
      </w:r>
      <w:r w:rsidRPr="005B52A9">
        <w:rPr>
          <w:rFonts w:hint="cs"/>
          <w:b/>
          <w:bCs/>
          <w:rtl/>
        </w:rPr>
        <w:t>דוגמה לדבר;</w:t>
      </w:r>
      <w:r>
        <w:rPr>
          <w:rFonts w:hint="cs"/>
          <w:rtl/>
        </w:rPr>
        <w:t>^ הנה תחילת מאמר חכמים שהובא למעלה [ברכות ו:] היא "אגרא דפרקא רהטא... אגרא דכלה דוחקא... אגרא דשמעתא סברא", ובנתיב התוכחה פ"ג כתב על כך: "</w:t>
      </w:r>
      <w:r>
        <w:rPr>
          <w:rtl/>
        </w:rPr>
        <w:t>ביאור ענין זה, כי המצוה שנעשה על ידי דבר שהוא קשה על האדם</w:t>
      </w:r>
      <w:r>
        <w:rPr>
          <w:rFonts w:hint="cs"/>
          <w:rtl/>
        </w:rPr>
        <w:t>,</w:t>
      </w:r>
      <w:r>
        <w:rPr>
          <w:rtl/>
        </w:rPr>
        <w:t xml:space="preserve"> זהו עיקר השכר, כי המצוה שהיא בקלות</w:t>
      </w:r>
      <w:r>
        <w:rPr>
          <w:rFonts w:hint="cs"/>
          <w:rtl/>
        </w:rPr>
        <w:t>,</w:t>
      </w:r>
      <w:r>
        <w:rPr>
          <w:rtl/>
        </w:rPr>
        <w:t xml:space="preserve"> אין זה שכר כ</w:t>
      </w:r>
      <w:r>
        <w:rPr>
          <w:rFonts w:hint="cs"/>
          <w:rtl/>
        </w:rPr>
        <w:t xml:space="preserve">ל כך... </w:t>
      </w:r>
      <w:r>
        <w:rPr>
          <w:rtl/>
        </w:rPr>
        <w:t>ולפיכך אגרא דכלה</w:t>
      </w:r>
      <w:r>
        <w:rPr>
          <w:rFonts w:hint="cs"/>
          <w:rtl/>
        </w:rPr>
        <w:t>,</w:t>
      </w:r>
      <w:r>
        <w:rPr>
          <w:rtl/>
        </w:rPr>
        <w:t xml:space="preserve"> שהאדם מטריח עצמו ודוחק עצמו לשמוע הדרשה</w:t>
      </w:r>
      <w:r>
        <w:rPr>
          <w:rFonts w:hint="cs"/>
          <w:rtl/>
        </w:rPr>
        <w:t>,</w:t>
      </w:r>
      <w:r>
        <w:rPr>
          <w:rtl/>
        </w:rPr>
        <w:t xml:space="preserve"> הוא השכר</w:t>
      </w:r>
      <w:r>
        <w:rPr>
          <w:rFonts w:hint="cs"/>
          <w:rtl/>
        </w:rPr>
        <w:t>.</w:t>
      </w:r>
      <w:r>
        <w:rPr>
          <w:rtl/>
        </w:rPr>
        <w:t xml:space="preserve"> ואגרא דפירקא ריהטא</w:t>
      </w:r>
      <w:r>
        <w:rPr>
          <w:rFonts w:hint="cs"/>
          <w:rtl/>
        </w:rPr>
        <w:t>,</w:t>
      </w:r>
      <w:r>
        <w:rPr>
          <w:rtl/>
        </w:rPr>
        <w:t xml:space="preserve"> שהוא זריז ומהיר לזה</w:t>
      </w:r>
      <w:r>
        <w:rPr>
          <w:rFonts w:hint="cs"/>
          <w:rtl/>
        </w:rPr>
        <w:t>,</w:t>
      </w:r>
      <w:r>
        <w:rPr>
          <w:rtl/>
        </w:rPr>
        <w:t xml:space="preserve"> ודבר זה קשה על האדם</w:t>
      </w:r>
      <w:r>
        <w:rPr>
          <w:rFonts w:hint="cs"/>
          <w:rtl/>
        </w:rPr>
        <w:t>.</w:t>
      </w:r>
      <w:r>
        <w:rPr>
          <w:rtl/>
        </w:rPr>
        <w:t xml:space="preserve"> ואגרא דשמעתא סברא</w:t>
      </w:r>
      <w:r>
        <w:rPr>
          <w:rFonts w:hint="cs"/>
          <w:rtl/>
        </w:rPr>
        <w:t>,</w:t>
      </w:r>
      <w:r>
        <w:rPr>
          <w:rtl/>
        </w:rPr>
        <w:t xml:space="preserve"> שנותן לב להבין</w:t>
      </w:r>
      <w:r>
        <w:rPr>
          <w:rFonts w:hint="cs"/>
          <w:rtl/>
        </w:rPr>
        <w:t>,</w:t>
      </w:r>
      <w:r>
        <w:rPr>
          <w:rtl/>
        </w:rPr>
        <w:t xml:space="preserve"> כי השמעתא צריכה סברא</w:t>
      </w:r>
      <w:r>
        <w:rPr>
          <w:rFonts w:hint="cs"/>
          <w:rtl/>
        </w:rPr>
        <w:t xml:space="preserve">". הרי שסברא היא דבר קשה על האדם. וכן </w:t>
      </w:r>
      <w:r>
        <w:rPr>
          <w:rtl/>
        </w:rPr>
        <w:t>בבאר הגולה באר הרביעי [תנח:] כתב: "כי השגות המושכלות וכיוצא בזה הוא קשה על האדם, ואין דבר שמתחבר אליו רצונו רק הליצנות והשחוק"</w:t>
      </w:r>
      <w:r>
        <w:rPr>
          <w:rFonts w:hint="cs"/>
          <w:rtl/>
        </w:rPr>
        <w:t>.</w:t>
      </w:r>
      <w:r>
        <w:rPr>
          <w:rtl/>
        </w:rPr>
        <w:t xml:space="preserve"> </w:t>
      </w:r>
      <w:r>
        <w:rPr>
          <w:rFonts w:hint="cs"/>
          <w:rtl/>
        </w:rPr>
        <w:t>אך מאידך גיסא כתב להלן בנתיב התורה שלהי פ"ז [לאחר ציון 145] כי "</w:t>
      </w:r>
      <w:r>
        <w:rPr>
          <w:rtl/>
        </w:rPr>
        <w:t>כל אדם בטבע אוהב החכמה, ולפיכך אין למוד התורה מורה על</w:t>
      </w:r>
      <w:r>
        <w:rPr>
          <w:rFonts w:hint="cs"/>
          <w:rtl/>
        </w:rPr>
        <w:t xml:space="preserve"> אהבת השם יתברך". ובדר"ח פ"ד מ"ה [קי:] כתב: "מי שלמד כדי לקנות הידיעה, אין זה מורה שהוא עושה לשם שמים לכבוד השם יתברך, כי כל אדם רוצה להבין ולידע, מפני שהחכמה נכספת לכל". ושם פ"ו מ"ז [רכו.] כתב: "כי כל אדם בטבע מבקש להתחכם" [ראה להלן בנתיב התורה פי"ד הערה 219]. ושוב תקשי לך כיצד קושי השגת חכמה עולה בקנה אחד עם כך ש"כל אדם רוצה להבין ולידע, מפני שהחכמה נכספת לכל". ובעל כרחך לומר </w:t>
      </w:r>
      <w:r>
        <w:rPr>
          <w:rtl/>
        </w:rPr>
        <w:t xml:space="preserve">שהעצלות מונעת מבני אדם לפעול כפי </w:t>
      </w:r>
      <w:r>
        <w:rPr>
          <w:rFonts w:hint="cs"/>
          <w:rtl/>
        </w:rPr>
        <w:t xml:space="preserve">מה </w:t>
      </w:r>
      <w:r>
        <w:rPr>
          <w:rtl/>
        </w:rPr>
        <w:t>ש</w:t>
      </w:r>
      <w:r>
        <w:rPr>
          <w:rFonts w:hint="cs"/>
          <w:rtl/>
        </w:rPr>
        <w:t>הם היו רוצים בעצם, למרות ש</w:t>
      </w:r>
      <w:r>
        <w:rPr>
          <w:rtl/>
        </w:rPr>
        <w:t xml:space="preserve">צורת אדם </w:t>
      </w:r>
      <w:r>
        <w:rPr>
          <w:rFonts w:hint="cs"/>
          <w:rtl/>
        </w:rPr>
        <w:t>ועצמיותו</w:t>
      </w:r>
      <w:r>
        <w:rPr>
          <w:rtl/>
        </w:rPr>
        <w:t xml:space="preserve"> משתוקקת מאוד לדעת החכמה</w:t>
      </w:r>
      <w:r>
        <w:rPr>
          <w:rFonts w:hint="cs"/>
          <w:rtl/>
        </w:rPr>
        <w:t xml:space="preserve"> [ראה להלן בנתיב התורה פ"ז הערה 146, שנקודה זו הוכחה שם]</w:t>
      </w:r>
      <w:r>
        <w:rPr>
          <w:rtl/>
        </w:rPr>
        <w:t xml:space="preserve">. </w:t>
      </w:r>
      <w:r>
        <w:rPr>
          <w:rFonts w:hint="cs"/>
          <w:rtl/>
        </w:rPr>
        <w:t>והוא הדין לגבי נתינת צדקה, וכמו שנתבאר. וראה בדר"ח פ"ד מ"ה [קכז:], ושם הערה 619, שנקודה זו התבארה שם. וכן כתב בדר"ח פ"ה מ"כ [תפא.], וז"ל: "כי תמצא כמה בני אדם שהם חפצים מאד מאד אל דבר... ואין להם כח המעורר אותם אל דבר, וזה מפני כובד טבעם". וכן כתב המסילת ישרים פ"ו, וז"ל: "</w:t>
      </w:r>
      <w:r>
        <w:rPr>
          <w:rtl/>
        </w:rPr>
        <w:t>הנה אנחנו רואים בעינינו כמה וכמה פעמים שכבר לבו של האדם יודע חובתו</w:t>
      </w:r>
      <w:r>
        <w:rPr>
          <w:rFonts w:hint="cs"/>
          <w:rtl/>
        </w:rPr>
        <w:t>,</w:t>
      </w:r>
      <w:r>
        <w:rPr>
          <w:rtl/>
        </w:rPr>
        <w:t xml:space="preserve"> ונתאמת אצלו מה שראוי לו להצלת נפשו</w:t>
      </w:r>
      <w:r>
        <w:rPr>
          <w:rFonts w:hint="cs"/>
          <w:rtl/>
        </w:rPr>
        <w:t>,</w:t>
      </w:r>
      <w:r>
        <w:rPr>
          <w:rtl/>
        </w:rPr>
        <w:t xml:space="preserve"> ומה שחובה עליו מצד בוראו, ואף על פי כן יניחהו</w:t>
      </w:r>
      <w:r>
        <w:rPr>
          <w:rFonts w:hint="cs"/>
          <w:rtl/>
        </w:rPr>
        <w:t>.</w:t>
      </w:r>
      <w:r>
        <w:rPr>
          <w:rtl/>
        </w:rPr>
        <w:t xml:space="preserve"> לא מחסרון הכרת החובה ההיא</w:t>
      </w:r>
      <w:r>
        <w:rPr>
          <w:rFonts w:hint="cs"/>
          <w:rtl/>
        </w:rPr>
        <w:t>,</w:t>
      </w:r>
      <w:r>
        <w:rPr>
          <w:rtl/>
        </w:rPr>
        <w:t xml:space="preserve"> ולא לשום טעם אחר, אלא מפני שכבדות העצלה מתגברת עליו</w:t>
      </w:r>
      <w:r>
        <w:rPr>
          <w:rFonts w:hint="cs"/>
          <w:rtl/>
        </w:rPr>
        <w:t xml:space="preserve">... </w:t>
      </w:r>
      <w:r>
        <w:rPr>
          <w:rtl/>
        </w:rPr>
        <w:t>ובין כך ובין כך, התורה מונחת, והעבודה מבוטלת, והאדם עוזב את בוראו</w:t>
      </w:r>
      <w:r>
        <w:rPr>
          <w:rFonts w:hint="cs"/>
          <w:rtl/>
        </w:rPr>
        <w:t xml:space="preserve">". </w:t>
      </w:r>
      <w:r>
        <w:rPr>
          <w:rtl/>
        </w:rPr>
        <w:t>וכן כתב להדיא המורה נבוכים ח"א פל"ד [ד"ה והסבה השלישית].</w:t>
      </w:r>
      <w:r>
        <w:rPr>
          <w:rFonts w:hint="cs"/>
          <w:rtl/>
        </w:rPr>
        <w:t xml:space="preserve"> וידוע מאמר החכם "מה שהרצון חושק, אפיסת היכולת עושק".   </w:t>
      </w:r>
    </w:p>
  </w:footnote>
  <w:footnote w:id="25">
    <w:p w:rsidR="0079351E" w:rsidRDefault="0079351E" w:rsidP="00662AA9">
      <w:pPr>
        <w:pStyle w:val="FootnoteText"/>
        <w:rPr>
          <w:rFonts w:hint="cs"/>
        </w:rPr>
      </w:pPr>
      <w:r>
        <w:rPr>
          <w:rtl/>
        </w:rPr>
        <w:t>&lt;</w:t>
      </w:r>
      <w:r>
        <w:rPr>
          <w:rStyle w:val="FootnoteReference"/>
        </w:rPr>
        <w:footnoteRef/>
      </w:r>
      <w:r>
        <w:rPr>
          <w:rtl/>
        </w:rPr>
        <w:t>&gt;</w:t>
      </w:r>
      <w:r>
        <w:rPr>
          <w:rFonts w:hint="cs"/>
          <w:rtl/>
        </w:rPr>
        <w:t xml:space="preserve"> כפי שביאר למעלה [לפני ציון 13]. אמנם כאן אין כוונתו לשטח הקצר של הנתיב, אלא שאין רבים דורכים בו, וכמו שמבאר.</w:t>
      </w:r>
    </w:p>
  </w:footnote>
  <w:footnote w:id="26">
    <w:p w:rsidR="0079351E" w:rsidRDefault="0079351E" w:rsidP="00874C1E">
      <w:pPr>
        <w:pStyle w:val="FootnoteText"/>
        <w:rPr>
          <w:rFonts w:hint="cs"/>
        </w:rPr>
      </w:pPr>
      <w:r>
        <w:rPr>
          <w:rtl/>
        </w:rPr>
        <w:t>&lt;</w:t>
      </w:r>
      <w:r>
        <w:rPr>
          <w:rStyle w:val="FootnoteReference"/>
        </w:rPr>
        <w:footnoteRef/>
      </w:r>
      <w:r>
        <w:rPr>
          <w:rtl/>
        </w:rPr>
        <w:t>&gt;</w:t>
      </w:r>
      <w:r>
        <w:rPr>
          <w:rFonts w:hint="cs"/>
          <w:rtl/>
        </w:rPr>
        <w:t xml:space="preserve"> זכריה ז, ט "</w:t>
      </w:r>
      <w:r>
        <w:rPr>
          <w:rtl/>
        </w:rPr>
        <w:t xml:space="preserve">כה אמר </w:t>
      </w:r>
      <w:r>
        <w:rPr>
          <w:rFonts w:hint="cs"/>
          <w:rtl/>
        </w:rPr>
        <w:t>ה'</w:t>
      </w:r>
      <w:r>
        <w:rPr>
          <w:rtl/>
        </w:rPr>
        <w:t xml:space="preserve"> צבאות לאמר משפט אמת שפטו וחסד ורחמים עשו</w:t>
      </w:r>
      <w:r>
        <w:rPr>
          <w:rFonts w:hint="cs"/>
          <w:rtl/>
        </w:rPr>
        <w:t xml:space="preserve"> איש את אחיו". וכן נאמר [בראשית יח, כה] "</w:t>
      </w:r>
      <w:r>
        <w:rPr>
          <w:rtl/>
        </w:rPr>
        <w:t>חל</w:t>
      </w:r>
      <w:r>
        <w:rPr>
          <w:rFonts w:hint="cs"/>
          <w:rtl/>
        </w:rPr>
        <w:t>י</w:t>
      </w:r>
      <w:r>
        <w:rPr>
          <w:rtl/>
        </w:rPr>
        <w:t>לה לך השפט כל הארץ לא יעשה מש</w:t>
      </w:r>
      <w:r>
        <w:rPr>
          <w:rFonts w:hint="cs"/>
          <w:rtl/>
        </w:rPr>
        <w:t>פט", ופירש רש"י שם "</w:t>
      </w:r>
      <w:r>
        <w:rPr>
          <w:rtl/>
        </w:rPr>
        <w:t>וכי מי שהוא שופט לא יעשה משפט אמת</w:t>
      </w:r>
      <w:r>
        <w:rPr>
          <w:rFonts w:hint="cs"/>
          <w:rtl/>
        </w:rPr>
        <w:t>", וראה גו"א שם אות סג. ובח"א לסנהדרין קט: [ג, רסד.] כתב: "</w:t>
      </w:r>
      <w:r>
        <w:rPr>
          <w:rtl/>
        </w:rPr>
        <w:t>התורה אמרה לדון דין צדק ואמת</w:t>
      </w:r>
      <w:r>
        <w:rPr>
          <w:rFonts w:hint="cs"/>
          <w:rtl/>
        </w:rPr>
        <w:t>,</w:t>
      </w:r>
      <w:r>
        <w:rPr>
          <w:rtl/>
        </w:rPr>
        <w:t xml:space="preserve"> וכדכתיב </w:t>
      </w:r>
      <w:r>
        <w:rPr>
          <w:rFonts w:hint="cs"/>
          <w:rtl/>
        </w:rPr>
        <w:t>[</w:t>
      </w:r>
      <w:r>
        <w:rPr>
          <w:rtl/>
        </w:rPr>
        <w:t>דברים טז</w:t>
      </w:r>
      <w:r>
        <w:rPr>
          <w:rFonts w:hint="cs"/>
          <w:rtl/>
        </w:rPr>
        <w:t>, יח]</w:t>
      </w:r>
      <w:r>
        <w:rPr>
          <w:rtl/>
        </w:rPr>
        <w:t xml:space="preserve"> </w:t>
      </w:r>
      <w:r>
        <w:rPr>
          <w:rFonts w:hint="cs"/>
          <w:rtl/>
        </w:rPr>
        <w:t>'</w:t>
      </w:r>
      <w:r>
        <w:rPr>
          <w:rtl/>
        </w:rPr>
        <w:t>ושפטו את העם משפט צדק</w:t>
      </w:r>
      <w:r>
        <w:rPr>
          <w:rFonts w:hint="cs"/>
          <w:rtl/>
        </w:rPr>
        <w:t>'</w:t>
      </w:r>
      <w:r>
        <w:rPr>
          <w:rtl/>
        </w:rPr>
        <w:t>. ומפני כך יש לדיין להיות נמשך בכל ענייניו ובכל עסקיו אחר האמת, כי כאשר ימשך אחר האמת</w:t>
      </w:r>
      <w:r>
        <w:rPr>
          <w:rFonts w:hint="cs"/>
          <w:rtl/>
        </w:rPr>
        <w:t>,</w:t>
      </w:r>
      <w:r>
        <w:rPr>
          <w:rtl/>
        </w:rPr>
        <w:t xml:space="preserve"> אז יהיה ג</w:t>
      </w:r>
      <w:r>
        <w:rPr>
          <w:rFonts w:hint="cs"/>
          <w:rtl/>
        </w:rPr>
        <w:t>ם כן</w:t>
      </w:r>
      <w:r>
        <w:rPr>
          <w:rtl/>
        </w:rPr>
        <w:t xml:space="preserve"> נמשך לזה לשפוט משפט אמת</w:t>
      </w:r>
      <w:r>
        <w:rPr>
          <w:rFonts w:hint="cs"/>
          <w:rtl/>
        </w:rPr>
        <w:t>". ובבאר הגולה באר השני [קלח.] כתב: "</w:t>
      </w:r>
      <w:r>
        <w:rPr>
          <w:rtl/>
        </w:rPr>
        <w:t>כי אין ב</w:t>
      </w:r>
      <w:r>
        <w:rPr>
          <w:rFonts w:hint="cs"/>
          <w:rtl/>
        </w:rPr>
        <w:t>ית דין</w:t>
      </w:r>
      <w:r>
        <w:rPr>
          <w:rtl/>
        </w:rPr>
        <w:t xml:space="preserve"> ראוי לדון רק דבר שהוא משפט אמת מכל צד</w:t>
      </w:r>
      <w:r>
        <w:rPr>
          <w:rFonts w:hint="cs"/>
          <w:rtl/>
        </w:rPr>
        <w:t>,</w:t>
      </w:r>
      <w:r>
        <w:rPr>
          <w:rtl/>
        </w:rPr>
        <w:t xml:space="preserve"> ולא יהיה בזה שום ע</w:t>
      </w:r>
      <w:r>
        <w:rPr>
          <w:rFonts w:hint="cs"/>
          <w:rtl/>
        </w:rPr>
        <w:t>ַ</w:t>
      </w:r>
      <w:r>
        <w:rPr>
          <w:rtl/>
        </w:rPr>
        <w:t>ו</w:t>
      </w:r>
      <w:r>
        <w:rPr>
          <w:rFonts w:hint="cs"/>
          <w:rtl/>
        </w:rPr>
        <w:t>ְ</w:t>
      </w:r>
      <w:r>
        <w:rPr>
          <w:rtl/>
        </w:rPr>
        <w:t>לה</w:t>
      </w:r>
      <w:r>
        <w:rPr>
          <w:rFonts w:hint="cs"/>
          <w:rtl/>
        </w:rPr>
        <w:t xml:space="preserve"> כלל.</w:t>
      </w:r>
      <w:r>
        <w:rPr>
          <w:rtl/>
        </w:rPr>
        <w:t xml:space="preserve"> כי השכינה בישראל</w:t>
      </w:r>
      <w:r>
        <w:rPr>
          <w:rFonts w:hint="cs"/>
          <w:rtl/>
        </w:rPr>
        <w:t>,</w:t>
      </w:r>
      <w:r>
        <w:rPr>
          <w:rtl/>
        </w:rPr>
        <w:t xml:space="preserve"> והיא שעושה משפט ברשעים, ולפיכך אין על ב</w:t>
      </w:r>
      <w:r>
        <w:rPr>
          <w:rFonts w:hint="cs"/>
          <w:rtl/>
        </w:rPr>
        <w:t>ית דין</w:t>
      </w:r>
      <w:r>
        <w:rPr>
          <w:rtl/>
        </w:rPr>
        <w:t xml:space="preserve"> של מטה לעשות דבר שאפי</w:t>
      </w:r>
      <w:r>
        <w:rPr>
          <w:rFonts w:hint="cs"/>
          <w:rtl/>
        </w:rPr>
        <w:t>לו</w:t>
      </w:r>
      <w:r>
        <w:rPr>
          <w:rtl/>
        </w:rPr>
        <w:t xml:space="preserve"> כחוט השערה אין ראוי להיות</w:t>
      </w:r>
      <w:r>
        <w:rPr>
          <w:rFonts w:hint="cs"/>
          <w:rtl/>
        </w:rPr>
        <w:t xml:space="preserve">". וראה למעלה הערה 15.   </w:t>
      </w:r>
    </w:p>
  </w:footnote>
  <w:footnote w:id="27">
    <w:p w:rsidR="0079351E" w:rsidRDefault="0079351E" w:rsidP="001071CF">
      <w:pPr>
        <w:pStyle w:val="FootnoteText"/>
        <w:rPr>
          <w:rFonts w:hint="cs"/>
        </w:rPr>
      </w:pPr>
      <w:r>
        <w:rPr>
          <w:rtl/>
        </w:rPr>
        <w:t>&lt;</w:t>
      </w:r>
      <w:r>
        <w:rPr>
          <w:rStyle w:val="FootnoteReference"/>
        </w:rPr>
        <w:footnoteRef/>
      </w:r>
      <w:r>
        <w:rPr>
          <w:rtl/>
        </w:rPr>
        <w:t>&gt;</w:t>
      </w:r>
      <w:r>
        <w:rPr>
          <w:rFonts w:hint="cs"/>
          <w:rtl/>
        </w:rPr>
        <w:t xml:space="preserve"> שהביא שם בתחילת הפרק את המדרש [ב"ר ח, ה] שמדת האמת אמרה שהאדם לא יברא, כי כולו שקרים. וכתב על כך בזה"ל [ד"ה אבל קשיא]: "</w:t>
      </w:r>
      <w:r>
        <w:rPr>
          <w:rtl/>
        </w:rPr>
        <w:t>האמת אמר לא יברא</w:t>
      </w:r>
      <w:r>
        <w:rPr>
          <w:rFonts w:hint="cs"/>
          <w:rtl/>
        </w:rPr>
        <w:t>,</w:t>
      </w:r>
      <w:r>
        <w:rPr>
          <w:rtl/>
        </w:rPr>
        <w:t xml:space="preserve"> שכולו מלא שקרים</w:t>
      </w:r>
      <w:r>
        <w:rPr>
          <w:rFonts w:hint="cs"/>
          <w:rtl/>
        </w:rPr>
        <w:t>.</w:t>
      </w:r>
      <w:r>
        <w:rPr>
          <w:rtl/>
        </w:rPr>
        <w:t xml:space="preserve"> כי האדם אינו שכלי, וכל אשר הוא שכלי בודאי אין נמצא בו השקר</w:t>
      </w:r>
      <w:r>
        <w:rPr>
          <w:rFonts w:hint="cs"/>
          <w:rtl/>
        </w:rPr>
        <w:t>,</w:t>
      </w:r>
      <w:r>
        <w:rPr>
          <w:rtl/>
        </w:rPr>
        <w:t xml:space="preserve"> כי זהו ענין השכלי</w:t>
      </w:r>
      <w:r>
        <w:rPr>
          <w:rFonts w:hint="cs"/>
          <w:rtl/>
        </w:rPr>
        <w:t>,</w:t>
      </w:r>
      <w:r>
        <w:rPr>
          <w:rtl/>
        </w:rPr>
        <w:t xml:space="preserve"> שהוא יודע בשכלו שהוא כך וכך</w:t>
      </w:r>
      <w:r>
        <w:rPr>
          <w:rFonts w:hint="cs"/>
          <w:rtl/>
        </w:rPr>
        <w:t>.</w:t>
      </w:r>
      <w:r>
        <w:rPr>
          <w:rtl/>
        </w:rPr>
        <w:t xml:space="preserve"> אבל האדם אינו שכלי</w:t>
      </w:r>
      <w:r>
        <w:rPr>
          <w:rFonts w:hint="cs"/>
          <w:rtl/>
        </w:rPr>
        <w:t>,</w:t>
      </w:r>
      <w:r>
        <w:rPr>
          <w:rtl/>
        </w:rPr>
        <w:t xml:space="preserve"> ומפני כך הוא כולו מלא שקרים</w:t>
      </w:r>
      <w:r>
        <w:rPr>
          <w:rFonts w:hint="cs"/>
          <w:rtl/>
        </w:rPr>
        <w:t>,</w:t>
      </w:r>
      <w:r>
        <w:rPr>
          <w:rtl/>
        </w:rPr>
        <w:t xml:space="preserve"> מצד שאין האדם שכלי</w:t>
      </w:r>
      <w:r>
        <w:rPr>
          <w:rFonts w:hint="cs"/>
          <w:rtl/>
        </w:rPr>
        <w:t>", ושם מאריך בזה, והביא את הפסוק [תהלים קטז, יא] "כל האדם כוזב". @</w:t>
      </w:r>
      <w:r w:rsidRPr="00CF4120">
        <w:rPr>
          <w:rFonts w:hint="cs"/>
          <w:b/>
          <w:bCs/>
          <w:rtl/>
        </w:rPr>
        <w:t>אך יש</w:t>
      </w:r>
      <w:r>
        <w:rPr>
          <w:rFonts w:hint="cs"/>
          <w:rtl/>
        </w:rPr>
        <w:t>^ להעיר, שרבינו יונה בשערי תשובה שער שלישי אות קפד כתב: "</w:t>
      </w:r>
      <w:r>
        <w:rPr>
          <w:rtl/>
        </w:rPr>
        <w:t xml:space="preserve">אמרו רבותינו זכרונם לברכה </w:t>
      </w:r>
      <w:r>
        <w:rPr>
          <w:rFonts w:hint="cs"/>
          <w:rtl/>
        </w:rPr>
        <w:t>[</w:t>
      </w:r>
      <w:r>
        <w:rPr>
          <w:rtl/>
        </w:rPr>
        <w:t>חולין צד</w:t>
      </w:r>
      <w:r>
        <w:rPr>
          <w:rFonts w:hint="cs"/>
          <w:rtl/>
        </w:rPr>
        <w:t>.]</w:t>
      </w:r>
      <w:r>
        <w:rPr>
          <w:rtl/>
        </w:rPr>
        <w:t xml:space="preserve"> אסור לגנוב דעת הבריות</w:t>
      </w:r>
      <w:r>
        <w:rPr>
          <w:rFonts w:hint="cs"/>
          <w:rtl/>
        </w:rPr>
        <w:t>,</w:t>
      </w:r>
      <w:r>
        <w:rPr>
          <w:rtl/>
        </w:rPr>
        <w:t xml:space="preserve"> ואפילו דעת נכרי. והנה החטא הזה חמור אצל חכמי ישראל יותר מג</w:t>
      </w:r>
      <w:r>
        <w:rPr>
          <w:rFonts w:hint="cs"/>
          <w:rtl/>
        </w:rPr>
        <w:t>ז</w:t>
      </w:r>
      <w:r>
        <w:rPr>
          <w:rtl/>
        </w:rPr>
        <w:t>ל הנכרי, יען וביען כי שפת שקר אשמה רבה, ונתחייבנו על גדרי האמת, כי הוא מיסודי הנפש</w:t>
      </w:r>
      <w:r>
        <w:rPr>
          <w:rFonts w:hint="cs"/>
          <w:rtl/>
        </w:rPr>
        <w:t>". והואיל והאמת היא מיסודי הנפש, מדוע לא יכלל בזה שבני אדם יהיו מוכנים אל אמת יסודית זו. וכן אפשר להעיר מדבריו בגבורות ה' פס"ו [שז:], שכתב על עיוות המשפט בזה"ל: "</w:t>
      </w:r>
      <w:r>
        <w:rPr>
          <w:rtl/>
        </w:rPr>
        <w:t xml:space="preserve">החטא </w:t>
      </w:r>
      <w:r>
        <w:rPr>
          <w:rFonts w:hint="cs"/>
          <w:rtl/>
        </w:rPr>
        <w:t xml:space="preserve">[הזה] </w:t>
      </w:r>
      <w:r>
        <w:rPr>
          <w:rtl/>
        </w:rPr>
        <w:t>הוא בנפשו</w:t>
      </w:r>
      <w:r>
        <w:rPr>
          <w:rFonts w:hint="cs"/>
          <w:rtl/>
        </w:rPr>
        <w:t>,</w:t>
      </w:r>
      <w:r>
        <w:rPr>
          <w:rtl/>
        </w:rPr>
        <w:t xml:space="preserve"> שהוא מעוות משפט אמת והיושר</w:t>
      </w:r>
      <w:r>
        <w:rPr>
          <w:rFonts w:hint="cs"/>
          <w:rtl/>
        </w:rPr>
        <w:t>,</w:t>
      </w:r>
      <w:r>
        <w:rPr>
          <w:rtl/>
        </w:rPr>
        <w:t xml:space="preserve"> אשר הוא בנפש האדם</w:t>
      </w:r>
      <w:r>
        <w:rPr>
          <w:rFonts w:hint="cs"/>
          <w:rtl/>
        </w:rPr>
        <w:t>.</w:t>
      </w:r>
      <w:r>
        <w:rPr>
          <w:rtl/>
        </w:rPr>
        <w:t xml:space="preserve"> כי האמת והיושר בנפשו הוא</w:t>
      </w:r>
      <w:r>
        <w:rPr>
          <w:rFonts w:hint="cs"/>
          <w:rtl/>
        </w:rPr>
        <w:t>,</w:t>
      </w:r>
      <w:r>
        <w:rPr>
          <w:rtl/>
        </w:rPr>
        <w:t xml:space="preserve"> וזהו חטא הנפש</w:t>
      </w:r>
      <w:r>
        <w:rPr>
          <w:rFonts w:hint="cs"/>
          <w:rtl/>
        </w:rPr>
        <w:t>,</w:t>
      </w:r>
      <w:r>
        <w:rPr>
          <w:rtl/>
        </w:rPr>
        <w:t xml:space="preserve"> כי אין יושר ומשפט רק בנפש השכלית</w:t>
      </w:r>
      <w:r>
        <w:rPr>
          <w:rFonts w:hint="cs"/>
          <w:rtl/>
        </w:rPr>
        <w:t>.</w:t>
      </w:r>
      <w:r>
        <w:rPr>
          <w:rtl/>
        </w:rPr>
        <w:t xml:space="preserve"> ועוד</w:t>
      </w:r>
      <w:r>
        <w:rPr>
          <w:rFonts w:hint="cs"/>
          <w:rtl/>
        </w:rPr>
        <w:t>,</w:t>
      </w:r>
      <w:r>
        <w:rPr>
          <w:rtl/>
        </w:rPr>
        <w:t xml:space="preserve"> כאשר אין עושה דין הוא מפחיתות הנפש, שצריך כל אדם כאשר יראה דבר ע</w:t>
      </w:r>
      <w:r>
        <w:rPr>
          <w:rFonts w:hint="cs"/>
          <w:rtl/>
        </w:rPr>
        <w:t>ַ</w:t>
      </w:r>
      <w:r>
        <w:rPr>
          <w:rtl/>
        </w:rPr>
        <w:t>ו</w:t>
      </w:r>
      <w:r>
        <w:rPr>
          <w:rFonts w:hint="cs"/>
          <w:rtl/>
        </w:rPr>
        <w:t>ְ</w:t>
      </w:r>
      <w:r>
        <w:rPr>
          <w:rtl/>
        </w:rPr>
        <w:t>לה אז נפשו מתעורר לעשות דין</w:t>
      </w:r>
      <w:r>
        <w:rPr>
          <w:rFonts w:hint="cs"/>
          <w:rtl/>
        </w:rPr>
        <w:t xml:space="preserve">... </w:t>
      </w:r>
      <w:r>
        <w:rPr>
          <w:rtl/>
        </w:rPr>
        <w:t>ודבר זה ברור הוא שהדין הוא בא מן התעוררות הנפש</w:t>
      </w:r>
      <w:r>
        <w:rPr>
          <w:rFonts w:hint="cs"/>
          <w:rtl/>
        </w:rPr>
        <w:t xml:space="preserve">... </w:t>
      </w:r>
      <w:r>
        <w:rPr>
          <w:rtl/>
        </w:rPr>
        <w:t>לפיכך הנפש מבקש המשפט</w:t>
      </w:r>
      <w:r>
        <w:rPr>
          <w:rFonts w:hint="cs"/>
          <w:rtl/>
        </w:rPr>
        <w:t>,</w:t>
      </w:r>
      <w:r>
        <w:rPr>
          <w:rtl/>
        </w:rPr>
        <w:t xml:space="preserve"> שהיא נבראת במקום המשפט</w:t>
      </w:r>
      <w:r>
        <w:rPr>
          <w:rFonts w:hint="cs"/>
          <w:rtl/>
        </w:rPr>
        <w:t>,</w:t>
      </w:r>
      <w:r>
        <w:rPr>
          <w:rtl/>
        </w:rPr>
        <w:t xml:space="preserve"> ואם אין משפט הוא לחטא הנפש</w:t>
      </w:r>
      <w:r>
        <w:rPr>
          <w:rFonts w:hint="cs"/>
          <w:rtl/>
        </w:rPr>
        <w:t xml:space="preserve">" [ראה להלן בנתיב התורה פט"ז הערה 36]. ואם הנפש נבראה ממקום המשפט והאמת, והנפש היא עצם האדם, מדוע בני אדם אינם מוכנים אל האמת. ויל"ע בזה.   </w:t>
      </w:r>
    </w:p>
  </w:footnote>
  <w:footnote w:id="28">
    <w:p w:rsidR="0079351E" w:rsidRDefault="0079351E" w:rsidP="0079000C">
      <w:pPr>
        <w:pStyle w:val="FootnoteText"/>
        <w:rPr>
          <w:rFonts w:hint="cs"/>
        </w:rPr>
      </w:pPr>
      <w:r>
        <w:rPr>
          <w:rtl/>
        </w:rPr>
        <w:t>&lt;</w:t>
      </w:r>
      <w:r>
        <w:rPr>
          <w:rStyle w:val="FootnoteReference"/>
        </w:rPr>
        <w:footnoteRef/>
      </w:r>
      <w:r>
        <w:rPr>
          <w:rtl/>
        </w:rPr>
        <w:t>&gt;</w:t>
      </w:r>
      <w:r>
        <w:rPr>
          <w:rFonts w:hint="cs"/>
          <w:rtl/>
        </w:rPr>
        <w:t xml:space="preserve"> מוסיף את הסתת היצה"ר להסבר זה [לעומת הסברו הקודם שכתב (לפני ציון 14) "</w:t>
      </w:r>
      <w:r w:rsidRPr="007A11AE">
        <w:rPr>
          <w:sz w:val="18"/>
          <w:rtl/>
        </w:rPr>
        <w:t>אם יוצא האדם לילך אחר יצרו לסור מן ימין ושמאל</w:t>
      </w:r>
      <w:r w:rsidRPr="007A11AE">
        <w:rPr>
          <w:rFonts w:hint="cs"/>
          <w:sz w:val="18"/>
          <w:rtl/>
        </w:rPr>
        <w:t>,</w:t>
      </w:r>
      <w:r w:rsidRPr="007A11AE">
        <w:rPr>
          <w:sz w:val="18"/>
          <w:rtl/>
        </w:rPr>
        <w:t xml:space="preserve"> תכף שהוא נוטה מזה הוא מגיע למות</w:t>
      </w:r>
      <w:r>
        <w:rPr>
          <w:rFonts w:hint="cs"/>
          <w:rtl/>
        </w:rPr>
        <w:t xml:space="preserve">"], כי בהסבר זה ההדגשה היא על הגברא, שבנתיבה אין בני אדם רבים הולכים שם, לכך הוצרך לבאר את הקושי הקיים להשאר בנתיבה המונע מרבים לעשות כן, ולכך ביאר כאן "כי יצר הרע מסית את האדם", ורוב בני אדם מתפתים אחר יצרם. מה שאין כן בהסברו הקודם ש"נתיבה" מתפרשת כלפי הדרך עצמה, שהיא צרה, לכך שם ביאר את הקלות שניתן לרדת מהנתיבה, שבנטיה קלה האדם יורד מהנתיבה. וראה הערה הבאה. </w:t>
      </w:r>
    </w:p>
  </w:footnote>
  <w:footnote w:id="29">
    <w:p w:rsidR="0079351E" w:rsidRDefault="0079351E" w:rsidP="009C41DB">
      <w:pPr>
        <w:pStyle w:val="FootnoteText"/>
        <w:rPr>
          <w:rFonts w:hint="cs"/>
        </w:rPr>
      </w:pPr>
      <w:r>
        <w:rPr>
          <w:rtl/>
        </w:rPr>
        <w:t>&lt;</w:t>
      </w:r>
      <w:r>
        <w:rPr>
          <w:rStyle w:val="FootnoteReference"/>
        </w:rPr>
        <w:footnoteRef/>
      </w:r>
      <w:r>
        <w:rPr>
          <w:rtl/>
        </w:rPr>
        <w:t>&gt;</w:t>
      </w:r>
      <w:r>
        <w:rPr>
          <w:rFonts w:hint="cs"/>
          <w:rtl/>
        </w:rPr>
        <w:t xml:space="preserve"> מבאר שרק מעטים מצליחים לעמוד מול הסתת היצה"ר. וכן ל</w:t>
      </w:r>
      <w:r w:rsidRPr="009C41DB">
        <w:rPr>
          <w:rFonts w:hint="cs"/>
          <w:sz w:val="18"/>
          <w:rtl/>
        </w:rPr>
        <w:t>הלן בנתיב התורה פי"ז [לפני ציון 40] כתב: "</w:t>
      </w:r>
      <w:r w:rsidRPr="009C41DB">
        <w:rPr>
          <w:sz w:val="18"/>
          <w:rtl/>
        </w:rPr>
        <w:t>אין הכל כופין את יצרם לעשות עבודת השם יתברך</w:t>
      </w:r>
      <w:r>
        <w:rPr>
          <w:rFonts w:hint="cs"/>
          <w:rtl/>
        </w:rPr>
        <w:t>". וצרף לזה מאמרם [סוכה מה:] "ראיתי בני עליה והם מועטים", ופירש רש"י שם "</w:t>
      </w:r>
      <w:r>
        <w:rPr>
          <w:rtl/>
        </w:rPr>
        <w:t>רואה אני לפי מעשה הבריות שבני עלייה, כת המקבלין פני שכינה</w:t>
      </w:r>
      <w:r>
        <w:rPr>
          <w:rFonts w:hint="cs"/>
          <w:rtl/>
        </w:rPr>
        <w:t>,</w:t>
      </w:r>
      <w:r>
        <w:rPr>
          <w:rtl/>
        </w:rPr>
        <w:t xml:space="preserve"> מועטים הם</w:t>
      </w:r>
      <w:r>
        <w:rPr>
          <w:rFonts w:hint="cs"/>
          <w:rtl/>
        </w:rPr>
        <w:t>". וכן [יומא לח:] "</w:t>
      </w:r>
      <w:r>
        <w:rPr>
          <w:rtl/>
        </w:rPr>
        <w:t>ראה הק</w:t>
      </w:r>
      <w:r>
        <w:rPr>
          <w:rFonts w:hint="cs"/>
          <w:rtl/>
        </w:rPr>
        <w:t>ב"ה</w:t>
      </w:r>
      <w:r>
        <w:rPr>
          <w:rtl/>
        </w:rPr>
        <w:t xml:space="preserve"> שצדיקים מועטין</w:t>
      </w:r>
      <w:r>
        <w:rPr>
          <w:rFonts w:hint="cs"/>
          <w:rtl/>
        </w:rPr>
        <w:t>,</w:t>
      </w:r>
      <w:r>
        <w:rPr>
          <w:rtl/>
        </w:rPr>
        <w:t xml:space="preserve"> עמד ושתלן בכל דור ודור</w:t>
      </w:r>
      <w:r>
        <w:rPr>
          <w:rFonts w:hint="cs"/>
          <w:rtl/>
        </w:rPr>
        <w:t xml:space="preserve">".     </w:t>
      </w:r>
    </w:p>
  </w:footnote>
  <w:footnote w:id="30">
    <w:p w:rsidR="0079351E" w:rsidRDefault="0079351E" w:rsidP="00AE15C4">
      <w:pPr>
        <w:pStyle w:val="FootnoteText"/>
        <w:rPr>
          <w:rFonts w:hint="cs"/>
        </w:rPr>
      </w:pPr>
      <w:r>
        <w:rPr>
          <w:rtl/>
        </w:rPr>
        <w:t>&lt;</w:t>
      </w:r>
      <w:r>
        <w:rPr>
          <w:rStyle w:val="FootnoteReference"/>
        </w:rPr>
        <w:footnoteRef/>
      </w:r>
      <w:r>
        <w:rPr>
          <w:rtl/>
        </w:rPr>
        <w:t>&gt;</w:t>
      </w:r>
      <w:r>
        <w:rPr>
          <w:rFonts w:hint="cs"/>
          <w:rtl/>
        </w:rPr>
        <w:t xml:space="preserve"> כי אם האדם יוצא לילך אחר יצרו הוא מגיע למות, וכמבואר למעלה לפני ציון 14.</w:t>
      </w:r>
    </w:p>
  </w:footnote>
  <w:footnote w:id="31">
    <w:p w:rsidR="0079351E" w:rsidRDefault="0079351E" w:rsidP="00501A6C">
      <w:pPr>
        <w:pStyle w:val="FootnoteText"/>
        <w:rPr>
          <w:rFonts w:hint="cs"/>
        </w:rPr>
      </w:pPr>
      <w:r>
        <w:rPr>
          <w:rtl/>
        </w:rPr>
        <w:t>&lt;</w:t>
      </w:r>
      <w:r>
        <w:rPr>
          <w:rStyle w:val="FootnoteReference"/>
        </w:rPr>
        <w:footnoteRef/>
      </w:r>
      <w:r>
        <w:rPr>
          <w:rtl/>
        </w:rPr>
        <w:t>&gt;</w:t>
      </w:r>
      <w:r>
        <w:rPr>
          <w:rFonts w:hint="cs"/>
          <w:rtl/>
        </w:rPr>
        <w:t xml:space="preserve"> הולך לבאר שכמו שנאמר כאן "ודרך נתיבה אל מות", כך מצינו במקום נוסף ששלמה המלך הזהיר את האדם לבל יסור מאורח חיים, וכמו שמבאר. ולהלן יבאר מדוע נקט בלשון "אורח חיים", ולא בלשון "נתיבה", כפי שנקט הפסוק ב"ודרך נתיבה אל מות". ואודות שהישר הוא חיים, כן כתב בגו"א בראשית פמ"ט אות כד, וז"ל: "</w:t>
      </w:r>
      <w:r>
        <w:rPr>
          <w:rtl/>
        </w:rPr>
        <w:t xml:space="preserve">נקרא יעקב </w:t>
      </w:r>
      <w:r>
        <w:rPr>
          <w:rFonts w:hint="cs"/>
          <w:rtl/>
        </w:rPr>
        <w:t>'</w:t>
      </w:r>
      <w:r>
        <w:rPr>
          <w:rtl/>
        </w:rPr>
        <w:t>יש</w:t>
      </w:r>
      <w:r>
        <w:rPr>
          <w:rFonts w:hint="cs"/>
          <w:rtl/>
        </w:rPr>
        <w:t>ו</w:t>
      </w:r>
      <w:r>
        <w:rPr>
          <w:rtl/>
        </w:rPr>
        <w:t>רון</w:t>
      </w:r>
      <w:r>
        <w:rPr>
          <w:rFonts w:hint="cs"/>
          <w:rtl/>
        </w:rPr>
        <w:t>'</w:t>
      </w:r>
      <w:r>
        <w:rPr>
          <w:rtl/>
        </w:rPr>
        <w:t xml:space="preserve"> </w:t>
      </w:r>
      <w:r>
        <w:rPr>
          <w:rFonts w:hint="cs"/>
          <w:rtl/>
        </w:rPr>
        <w:t>[</w:t>
      </w:r>
      <w:r>
        <w:rPr>
          <w:rtl/>
        </w:rPr>
        <w:t>ישעיה מד, ב</w:t>
      </w:r>
      <w:r>
        <w:rPr>
          <w:rFonts w:hint="cs"/>
          <w:rtl/>
        </w:rPr>
        <w:t>],</w:t>
      </w:r>
      <w:r>
        <w:rPr>
          <w:rtl/>
        </w:rPr>
        <w:t xml:space="preserve"> על שם היושר</w:t>
      </w:r>
      <w:r>
        <w:rPr>
          <w:rFonts w:hint="cs"/>
          <w:rtl/>
        </w:rPr>
        <w:t>.</w:t>
      </w:r>
      <w:r>
        <w:rPr>
          <w:rtl/>
        </w:rPr>
        <w:t xml:space="preserve"> כי כל דבר יושר אין לו קצה, שהקצה למי שנוטה מן היושר, אבל היושר אין לו קצה.</w:t>
      </w:r>
      <w:r>
        <w:rPr>
          <w:rFonts w:hint="cs"/>
          <w:rtl/>
        </w:rPr>
        <w:t>..</w:t>
      </w:r>
      <w:r>
        <w:rPr>
          <w:rtl/>
        </w:rPr>
        <w:t xml:space="preserve"> כי במה שהם ישרים</w:t>
      </w:r>
      <w:r>
        <w:rPr>
          <w:rFonts w:hint="cs"/>
          <w:rtl/>
        </w:rPr>
        <w:t>,</w:t>
      </w:r>
      <w:r>
        <w:rPr>
          <w:rtl/>
        </w:rPr>
        <w:t xml:space="preserve"> אין לישר מיתה בעצם, ונשמתו קיימת לעד</w:t>
      </w:r>
      <w:r>
        <w:rPr>
          <w:rFonts w:hint="cs"/>
          <w:rtl/>
        </w:rPr>
        <w:t xml:space="preserve">... </w:t>
      </w:r>
      <w:r>
        <w:rPr>
          <w:rtl/>
        </w:rPr>
        <w:t>כי אין לדבר הישר אחרית במה שאינו נוטה לקצה, והוא נשאר באמצעי שאין לו קצה</w:t>
      </w:r>
      <w:r>
        <w:rPr>
          <w:rFonts w:hint="cs"/>
          <w:rtl/>
        </w:rPr>
        <w:t xml:space="preserve">... </w:t>
      </w:r>
      <w:r>
        <w:rPr>
          <w:rtl/>
        </w:rPr>
        <w:t xml:space="preserve">והמעלה שהיה אל יעקב אבינו שלא מת </w:t>
      </w:r>
      <w:r>
        <w:rPr>
          <w:rFonts w:hint="cs"/>
          <w:rtl/>
        </w:rPr>
        <w:t>[תענית ה:]". וכן כתב בהקדמה לדר"ח [כ.].</w:t>
      </w:r>
    </w:p>
  </w:footnote>
  <w:footnote w:id="32">
    <w:p w:rsidR="0079351E" w:rsidRDefault="0079351E" w:rsidP="005226FA">
      <w:pPr>
        <w:pStyle w:val="FootnoteText"/>
        <w:rPr>
          <w:rFonts w:hint="cs"/>
        </w:rPr>
      </w:pPr>
      <w:r>
        <w:rPr>
          <w:rtl/>
        </w:rPr>
        <w:t>&lt;</w:t>
      </w:r>
      <w:r>
        <w:rPr>
          <w:rStyle w:val="FootnoteReference"/>
        </w:rPr>
        <w:footnoteRef/>
      </w:r>
      <w:r>
        <w:rPr>
          <w:rtl/>
        </w:rPr>
        <w:t>&gt;</w:t>
      </w:r>
      <w:r>
        <w:rPr>
          <w:rFonts w:hint="cs"/>
          <w:rtl/>
        </w:rPr>
        <w:t xml:space="preserve"> לשון המלבי"ם שם [פסוק ג]: "</w:t>
      </w:r>
      <w:r>
        <w:rPr>
          <w:rtl/>
        </w:rPr>
        <w:t>כי נופת תטופנה שפתי זרה - יש בזה משל ומליצה, המשל מדבר מאשה זרה ויצר התאוה, שפתויי שפתיה דומים כנופת, כי תמתיק לו את תאותו</w:t>
      </w:r>
      <w:r>
        <w:rPr>
          <w:rFonts w:hint="cs"/>
          <w:rtl/>
        </w:rPr>
        <w:t>.</w:t>
      </w:r>
      <w:r>
        <w:rPr>
          <w:rtl/>
        </w:rPr>
        <w:t xml:space="preserve"> וחלק משמן חכה - שטעם העבירה חלק משמן</w:t>
      </w:r>
      <w:r>
        <w:rPr>
          <w:rFonts w:hint="cs"/>
          <w:rtl/>
        </w:rPr>
        <w:t>,</w:t>
      </w:r>
      <w:r>
        <w:rPr>
          <w:rtl/>
        </w:rPr>
        <w:t xml:space="preserve"> ואינו מרגיש בו שום דופי</w:t>
      </w:r>
      <w:r>
        <w:rPr>
          <w:rFonts w:hint="cs"/>
          <w:rtl/>
        </w:rPr>
        <w:t>.</w:t>
      </w:r>
      <w:r>
        <w:rPr>
          <w:rtl/>
        </w:rPr>
        <w:t xml:space="preserve"> ובמליצה ידבר מיצרא דע"ג</w:t>
      </w:r>
      <w:r>
        <w:rPr>
          <w:rFonts w:hint="cs"/>
          <w:rtl/>
        </w:rPr>
        <w:t>,</w:t>
      </w:r>
      <w:r>
        <w:rPr>
          <w:rtl/>
        </w:rPr>
        <w:t xml:space="preserve"> אשר יזנה לבבו אחרי דעות חיצונות, והשפתים מרמזים תמיד על הדעת, שהדעות שעליו יבנו ראיותיהם נדמה לו שהוא מתוק כנופת, וכטעם חכמתה נדמו לו חלק כשמן</w:t>
      </w:r>
      <w:r>
        <w:rPr>
          <w:rFonts w:hint="cs"/>
          <w:rtl/>
        </w:rPr>
        <w:t>,</w:t>
      </w:r>
      <w:r>
        <w:rPr>
          <w:rtl/>
        </w:rPr>
        <w:t xml:space="preserve"> שאין בו דופי</w:t>
      </w:r>
      <w:r>
        <w:rPr>
          <w:rFonts w:hint="cs"/>
          <w:rtl/>
        </w:rPr>
        <w:t>".</w:t>
      </w:r>
    </w:p>
  </w:footnote>
  <w:footnote w:id="33">
    <w:p w:rsidR="0079351E" w:rsidRDefault="0079351E" w:rsidP="00D7398C">
      <w:pPr>
        <w:pStyle w:val="FootnoteText"/>
        <w:rPr>
          <w:rFonts w:hint="cs"/>
        </w:rPr>
      </w:pPr>
      <w:r>
        <w:rPr>
          <w:rtl/>
        </w:rPr>
        <w:t>&lt;</w:t>
      </w:r>
      <w:r>
        <w:rPr>
          <w:rStyle w:val="FootnoteReference"/>
        </w:rPr>
        <w:footnoteRef/>
      </w:r>
      <w:r>
        <w:rPr>
          <w:rtl/>
        </w:rPr>
        <w:t>&gt;</w:t>
      </w:r>
      <w:r>
        <w:rPr>
          <w:rFonts w:hint="cs"/>
          <w:rtl/>
        </w:rPr>
        <w:t xml:space="preserve"> לשון המלבי"ם שם [פסוק ד]: "</w:t>
      </w:r>
      <w:r>
        <w:rPr>
          <w:rtl/>
        </w:rPr>
        <w:t xml:space="preserve">ואחריתה מרה כלענה - שזה ההפך מן </w:t>
      </w:r>
      <w:r>
        <w:rPr>
          <w:rFonts w:hint="cs"/>
          <w:rtl/>
        </w:rPr>
        <w:t>'</w:t>
      </w:r>
      <w:r>
        <w:rPr>
          <w:rtl/>
        </w:rPr>
        <w:t>נופת תטופנה</w:t>
      </w:r>
      <w:r>
        <w:rPr>
          <w:rFonts w:hint="cs"/>
          <w:rtl/>
        </w:rPr>
        <w:t>'.</w:t>
      </w:r>
      <w:r>
        <w:rPr>
          <w:rtl/>
        </w:rPr>
        <w:t xml:space="preserve"> חדה כחרב פיות - זה ההפך של </w:t>
      </w:r>
      <w:r>
        <w:rPr>
          <w:rFonts w:hint="cs"/>
          <w:rtl/>
        </w:rPr>
        <w:t>'</w:t>
      </w:r>
      <w:r>
        <w:rPr>
          <w:rtl/>
        </w:rPr>
        <w:t>חלק משמן חכה</w:t>
      </w:r>
      <w:r>
        <w:rPr>
          <w:rFonts w:hint="cs"/>
          <w:rtl/>
        </w:rPr>
        <w:t>'</w:t>
      </w:r>
      <w:r>
        <w:rPr>
          <w:rtl/>
        </w:rPr>
        <w:t>, שהנפש טועמת טעם מר גם ביסודות שהניחו, ועל ידי התולדות שיוציאו מהם להכחיש פנות האמונה תכרת בחרב פיות</w:t>
      </w:r>
      <w:r>
        <w:rPr>
          <w:rFonts w:hint="cs"/>
          <w:rtl/>
        </w:rPr>
        <w:t>,</w:t>
      </w:r>
      <w:r>
        <w:rPr>
          <w:rtl/>
        </w:rPr>
        <w:t xml:space="preserve"> שהוא חרב העונש</w:t>
      </w:r>
      <w:r>
        <w:rPr>
          <w:rFonts w:hint="cs"/>
          <w:rtl/>
        </w:rPr>
        <w:t>".</w:t>
      </w:r>
    </w:p>
  </w:footnote>
  <w:footnote w:id="34">
    <w:p w:rsidR="0079351E" w:rsidRDefault="0079351E" w:rsidP="0011321E">
      <w:pPr>
        <w:pStyle w:val="FootnoteText"/>
        <w:rPr>
          <w:rFonts w:hint="cs"/>
        </w:rPr>
      </w:pPr>
      <w:r>
        <w:rPr>
          <w:rtl/>
        </w:rPr>
        <w:t>&lt;</w:t>
      </w:r>
      <w:r>
        <w:rPr>
          <w:rStyle w:val="FootnoteReference"/>
        </w:rPr>
        <w:footnoteRef/>
      </w:r>
      <w:r>
        <w:rPr>
          <w:rtl/>
        </w:rPr>
        <w:t>&gt;</w:t>
      </w:r>
      <w:r>
        <w:rPr>
          <w:rFonts w:hint="cs"/>
          <w:rtl/>
        </w:rPr>
        <w:t xml:space="preserve"> לשון המלבי"ם שם [פסוק ה]: "</w:t>
      </w:r>
      <w:r>
        <w:rPr>
          <w:rtl/>
        </w:rPr>
        <w:t>רגליה יורדות מות - ההולך אחריה ושומע לה, תוביל אותו למות</w:t>
      </w:r>
      <w:r>
        <w:rPr>
          <w:rFonts w:hint="cs"/>
          <w:rtl/>
        </w:rPr>
        <w:t>.</w:t>
      </w:r>
      <w:r>
        <w:rPr>
          <w:rtl/>
        </w:rPr>
        <w:t xml:space="preserve"> שאול צעדיה יתמכו - השאול הוא הבור העמוק שלפעמים יפול בו בעודו חיים, ור"ל שגם צעדיה מי שהולך אליה</w:t>
      </w:r>
      <w:r>
        <w:rPr>
          <w:rFonts w:hint="cs"/>
          <w:rtl/>
        </w:rPr>
        <w:t>,</w:t>
      </w:r>
      <w:r>
        <w:rPr>
          <w:rtl/>
        </w:rPr>
        <w:t xml:space="preserve"> הגם שעוד לא שכב עמה, יתמכו את השאול והבור שיפול בו, ולא יוכל עוד לצאת משם</w:t>
      </w:r>
      <w:r>
        <w:rPr>
          <w:rFonts w:hint="cs"/>
          <w:rtl/>
        </w:rPr>
        <w:t>".</w:t>
      </w:r>
      <w:r>
        <w:rPr>
          <w:rtl/>
        </w:rPr>
        <w:t xml:space="preserve"> </w:t>
      </w:r>
    </w:p>
  </w:footnote>
  <w:footnote w:id="35">
    <w:p w:rsidR="0079351E" w:rsidRDefault="0079351E" w:rsidP="00DD1A06">
      <w:pPr>
        <w:pStyle w:val="FootnoteText"/>
        <w:rPr>
          <w:rFonts w:hint="cs"/>
        </w:rPr>
      </w:pPr>
      <w:r>
        <w:rPr>
          <w:rtl/>
        </w:rPr>
        <w:t>&lt;</w:t>
      </w:r>
      <w:r>
        <w:rPr>
          <w:rStyle w:val="FootnoteReference"/>
        </w:rPr>
        <w:footnoteRef/>
      </w:r>
      <w:r>
        <w:rPr>
          <w:rtl/>
        </w:rPr>
        <w:t>&gt;</w:t>
      </w:r>
      <w:r>
        <w:rPr>
          <w:rFonts w:hint="cs"/>
          <w:rtl/>
        </w:rPr>
        <w:t xml:space="preserve"> לשון המלבי"ם שם [פסוק ו]: "</w:t>
      </w:r>
      <w:r>
        <w:rPr>
          <w:rtl/>
        </w:rPr>
        <w:t>ארח חיים פן תפלס - כבר בארנו שיש הבדל בין ארח ובין מעגל, שהמעגל הוא הדרך הסבוביי, והמדה שבו מודדין ומשערין את המעגל הסבוביי להגיע בו אל היושר נקרא פלס</w:t>
      </w:r>
      <w:r>
        <w:rPr>
          <w:rFonts w:hint="cs"/>
          <w:rtl/>
        </w:rPr>
        <w:t>.</w:t>
      </w:r>
      <w:r>
        <w:rPr>
          <w:rtl/>
        </w:rPr>
        <w:t xml:space="preserve"> ור"ל פן תרצה ללכת במעגל הסבוביי דרך בית הזונה</w:t>
      </w:r>
      <w:r>
        <w:rPr>
          <w:rFonts w:hint="cs"/>
          <w:rtl/>
        </w:rPr>
        <w:t>,</w:t>
      </w:r>
      <w:r>
        <w:rPr>
          <w:rtl/>
        </w:rPr>
        <w:t xml:space="preserve"> ללכת דרך שם אל ארח חיים</w:t>
      </w:r>
      <w:r>
        <w:rPr>
          <w:rFonts w:hint="cs"/>
          <w:rtl/>
        </w:rPr>
        <w:t>,</w:t>
      </w:r>
      <w:r>
        <w:rPr>
          <w:rtl/>
        </w:rPr>
        <w:t xml:space="preserve"> ותפלס ותמדוד באיזה דרך תשוב מן המעגל הזה אל ארח הישר, כענין שאמרו </w:t>
      </w:r>
      <w:r>
        <w:rPr>
          <w:rFonts w:hint="cs"/>
          <w:rtl/>
        </w:rPr>
        <w:t xml:space="preserve">[ע"ז יז:] </w:t>
      </w:r>
      <w:r>
        <w:rPr>
          <w:rtl/>
        </w:rPr>
        <w:t>ניזול אפתחא דזונות וניכוף יצרין ונקבל אגרא</w:t>
      </w:r>
      <w:r>
        <w:rPr>
          <w:rFonts w:hint="cs"/>
          <w:rtl/>
        </w:rPr>
        <w:t>.</w:t>
      </w:r>
      <w:r>
        <w:rPr>
          <w:rtl/>
        </w:rPr>
        <w:t xml:space="preserve"> וז</w:t>
      </w:r>
      <w:r>
        <w:rPr>
          <w:rFonts w:hint="cs"/>
          <w:rtl/>
        </w:rPr>
        <w:t>ה אומרו</w:t>
      </w:r>
      <w:r>
        <w:rPr>
          <w:rtl/>
        </w:rPr>
        <w:t xml:space="preserve"> נעו מעגלותיה - המעגלות שלה הם נעים ונלוזים מן הארח הישר</w:t>
      </w:r>
      <w:r>
        <w:rPr>
          <w:rFonts w:hint="cs"/>
          <w:rtl/>
        </w:rPr>
        <w:t>.</w:t>
      </w:r>
      <w:r>
        <w:rPr>
          <w:rtl/>
        </w:rPr>
        <w:t xml:space="preserve"> ולא תדע - עוד לשוב אל ארח חיים</w:t>
      </w:r>
      <w:r>
        <w:rPr>
          <w:rFonts w:hint="cs"/>
          <w:rtl/>
        </w:rPr>
        <w:t>".</w:t>
      </w:r>
    </w:p>
  </w:footnote>
  <w:footnote w:id="36">
    <w:p w:rsidR="0079351E" w:rsidRDefault="0079351E" w:rsidP="00EF36A8">
      <w:pPr>
        <w:pStyle w:val="FootnoteText"/>
        <w:rPr>
          <w:rFonts w:hint="cs"/>
          <w:rtl/>
        </w:rPr>
      </w:pPr>
      <w:r>
        <w:rPr>
          <w:rtl/>
        </w:rPr>
        <w:t>&lt;</w:t>
      </w:r>
      <w:r>
        <w:rPr>
          <w:rStyle w:val="FootnoteReference"/>
        </w:rPr>
        <w:footnoteRef/>
      </w:r>
      <w:r>
        <w:rPr>
          <w:rtl/>
        </w:rPr>
        <w:t>&gt;</w:t>
      </w:r>
      <w:r>
        <w:rPr>
          <w:rFonts w:hint="cs"/>
          <w:rtl/>
        </w:rPr>
        <w:t xml:space="preserve"> שהוזכרה בפסוקים אלו, שהרי בפסוק הראשון שהובא כאן [שם פסוק ג] נאמר "כי נופת תטופנה שפתי זרה". וכן כתב רבנו בחיי בכד הקמח, ערך עצרת, וז"ל: "</w:t>
      </w:r>
      <w:r>
        <w:rPr>
          <w:rtl/>
        </w:rPr>
        <w:t>המשיל שלמה החומר לאשה</w:t>
      </w:r>
      <w:r>
        <w:rPr>
          <w:rFonts w:hint="cs"/>
          <w:rtl/>
        </w:rPr>
        <w:t>,</w:t>
      </w:r>
      <w:r>
        <w:rPr>
          <w:rtl/>
        </w:rPr>
        <w:t xml:space="preserve"> הוא שאמר</w:t>
      </w:r>
      <w:r>
        <w:rPr>
          <w:rFonts w:hint="cs"/>
          <w:rtl/>
        </w:rPr>
        <w:t>...</w:t>
      </w:r>
      <w:r>
        <w:rPr>
          <w:rtl/>
        </w:rPr>
        <w:t xml:space="preserve"> </w:t>
      </w:r>
      <w:r>
        <w:rPr>
          <w:rFonts w:hint="cs"/>
          <w:rtl/>
        </w:rPr>
        <w:t>'</w:t>
      </w:r>
      <w:r>
        <w:rPr>
          <w:rtl/>
        </w:rPr>
        <w:t>נ</w:t>
      </w:r>
      <w:r>
        <w:rPr>
          <w:rFonts w:hint="cs"/>
          <w:rtl/>
        </w:rPr>
        <w:t>ו</w:t>
      </w:r>
      <w:r>
        <w:rPr>
          <w:rtl/>
        </w:rPr>
        <w:t>פת תטפנה שפתי זרה</w:t>
      </w:r>
      <w:r>
        <w:rPr>
          <w:rFonts w:hint="cs"/>
          <w:rtl/>
        </w:rPr>
        <w:t>',</w:t>
      </w:r>
      <w:r>
        <w:rPr>
          <w:rtl/>
        </w:rPr>
        <w:t xml:space="preserve"> וזה מדבר על תענוגי העולם שהחומר מבקש</w:t>
      </w:r>
      <w:r>
        <w:rPr>
          <w:rFonts w:hint="cs"/>
          <w:rtl/>
        </w:rPr>
        <w:t>".</w:t>
      </w:r>
      <w:r>
        <w:rPr>
          <w:rtl/>
        </w:rPr>
        <w:t xml:space="preserve"> </w:t>
      </w:r>
    </w:p>
  </w:footnote>
  <w:footnote w:id="37">
    <w:p w:rsidR="0079351E" w:rsidRDefault="0079351E" w:rsidP="00AB4275">
      <w:pPr>
        <w:pStyle w:val="FootnoteText"/>
        <w:rPr>
          <w:rFonts w:hint="cs"/>
          <w:rtl/>
        </w:rPr>
      </w:pPr>
      <w:r>
        <w:rPr>
          <w:rtl/>
        </w:rPr>
        <w:t>&lt;</w:t>
      </w:r>
      <w:r>
        <w:rPr>
          <w:rStyle w:val="FootnoteReference"/>
        </w:rPr>
        <w:footnoteRef/>
      </w:r>
      <w:r>
        <w:rPr>
          <w:rtl/>
        </w:rPr>
        <w:t>&gt;</w:t>
      </w:r>
      <w:r>
        <w:rPr>
          <w:rFonts w:hint="cs"/>
          <w:rtl/>
        </w:rPr>
        <w:t xml:space="preserve"> הנה בהרבה מאוד מקומות ביאר שהאשה היא חומרית, לעומת האיש, וכגון </w:t>
      </w:r>
      <w:r>
        <w:rPr>
          <w:rtl/>
        </w:rPr>
        <w:t>בתפארת ישראל פ"י [קס:] כתב: "וידוע כי האשה יותר חמרית מן הזכר"</w:t>
      </w:r>
      <w:r>
        <w:rPr>
          <w:rFonts w:hint="cs"/>
          <w:rtl/>
        </w:rPr>
        <w:t>,</w:t>
      </w:r>
      <w:r>
        <w:rPr>
          <w:rtl/>
        </w:rPr>
        <w:t xml:space="preserve"> וכן הוא שם בפנ"א [תתח:]</w:t>
      </w:r>
      <w:r>
        <w:rPr>
          <w:rFonts w:hint="cs"/>
          <w:rtl/>
        </w:rPr>
        <w:t xml:space="preserve">, אור חדש [קיד.], </w:t>
      </w:r>
      <w:r>
        <w:rPr>
          <w:rStyle w:val="HebrewChar"/>
          <w:rFonts w:cs="Monotype Hadassah"/>
          <w:rtl/>
        </w:rPr>
        <w:t xml:space="preserve">נצח ישראל פ"ז הערה 311, גו"א בראשית פ"ב אות מב, </w:t>
      </w:r>
      <w:r>
        <w:rPr>
          <w:rFonts w:hint="cs"/>
          <w:rtl/>
        </w:rPr>
        <w:t>הקדמה לדר"ח [כא:], שם</w:t>
      </w:r>
      <w:r>
        <w:rPr>
          <w:rtl/>
        </w:rPr>
        <w:t xml:space="preserve"> פ"א </w:t>
      </w:r>
      <w:r>
        <w:rPr>
          <w:rFonts w:hint="cs"/>
          <w:rtl/>
        </w:rPr>
        <w:t>מ"ה [רנד:]</w:t>
      </w:r>
      <w:r>
        <w:rPr>
          <w:rtl/>
        </w:rPr>
        <w:t xml:space="preserve">, </w:t>
      </w:r>
      <w:r>
        <w:rPr>
          <w:rFonts w:hint="cs"/>
          <w:rtl/>
        </w:rPr>
        <w:t xml:space="preserve">שם </w:t>
      </w:r>
      <w:r>
        <w:rPr>
          <w:rtl/>
        </w:rPr>
        <w:t xml:space="preserve">פ"ב </w:t>
      </w:r>
      <w:r>
        <w:rPr>
          <w:rFonts w:hint="cs"/>
          <w:rtl/>
        </w:rPr>
        <w:t>מ"ט [תרפז:], שם פ"ג מ"א [כא.], שם פ"ד מי"א [רכא.], באר הגולה באר הראשון [קא.], ועוד ועוד</w:t>
      </w:r>
      <w:r>
        <w:rPr>
          <w:rtl/>
        </w:rPr>
        <w:t>.</w:t>
      </w:r>
      <w:r>
        <w:rPr>
          <w:rFonts w:hint="cs"/>
          <w:rtl/>
        </w:rPr>
        <w:t xml:space="preserve"> וכן יכתוב בסמוך [לפני ציון 49] "כי האשה היא חמרית". אך כאן כתב להיפך; לא שהאשה היא חמרית, אלא שהחומר נקרא "אשה". ו</w:t>
      </w:r>
      <w:r>
        <w:rPr>
          <w:rtl/>
        </w:rPr>
        <w:t xml:space="preserve">כן </w:t>
      </w:r>
      <w:r>
        <w:rPr>
          <w:rFonts w:hint="cs"/>
          <w:rtl/>
        </w:rPr>
        <w:t>כתב</w:t>
      </w:r>
      <w:r>
        <w:rPr>
          <w:rtl/>
        </w:rPr>
        <w:t xml:space="preserve"> הרמב"ם במו"נ ח"א פי"ז</w:t>
      </w:r>
      <w:r>
        <w:rPr>
          <w:rFonts w:hint="cs"/>
          <w:rtl/>
        </w:rPr>
        <w:t>, וז"ל</w:t>
      </w:r>
      <w:r>
        <w:rPr>
          <w:rtl/>
        </w:rPr>
        <w:t xml:space="preserve">: "היה קורא את החומר </w:t>
      </w:r>
      <w:r>
        <w:rPr>
          <w:rFonts w:hint="cs"/>
          <w:rtl/>
        </w:rPr>
        <w:t>'</w:t>
      </w:r>
      <w:r>
        <w:rPr>
          <w:rtl/>
        </w:rPr>
        <w:t>נקבה</w:t>
      </w:r>
      <w:r>
        <w:rPr>
          <w:rFonts w:hint="cs"/>
          <w:rtl/>
        </w:rPr>
        <w:t>'</w:t>
      </w:r>
      <w:r>
        <w:rPr>
          <w:rtl/>
        </w:rPr>
        <w:t xml:space="preserve">, והיה קורא את הצורה </w:t>
      </w:r>
      <w:r>
        <w:rPr>
          <w:rFonts w:hint="cs"/>
          <w:rtl/>
        </w:rPr>
        <w:t>'</w:t>
      </w:r>
      <w:r>
        <w:rPr>
          <w:rtl/>
        </w:rPr>
        <w:t>זכר</w:t>
      </w:r>
      <w:r>
        <w:rPr>
          <w:rFonts w:hint="cs"/>
          <w:rtl/>
        </w:rPr>
        <w:t>'</w:t>
      </w:r>
      <w:r>
        <w:rPr>
          <w:rtl/>
        </w:rPr>
        <w:t>". וכן הוא שם בח"ג ר"פ ח.</w:t>
      </w:r>
      <w:r>
        <w:rPr>
          <w:rFonts w:hint="cs"/>
          <w:rtl/>
        </w:rPr>
        <w:t xml:space="preserve"> וכן כתב בתפארת ישראל פכ"ד [שנא:], וז"ל: "</w:t>
      </w:r>
      <w:r>
        <w:rPr>
          <w:rtl/>
        </w:rPr>
        <w:t>אין לילוד אשה שתוף עם העליונים ומדרגתם</w:t>
      </w:r>
      <w:r>
        <w:rPr>
          <w:rFonts w:hint="cs"/>
          <w:rtl/>
        </w:rPr>
        <w:t>,</w:t>
      </w:r>
      <w:r>
        <w:rPr>
          <w:rtl/>
        </w:rPr>
        <w:t xml:space="preserve"> שאין שייך בהם ילוד אשה</w:t>
      </w:r>
      <w:r>
        <w:rPr>
          <w:rFonts w:hint="cs"/>
          <w:rtl/>
        </w:rPr>
        <w:t>,</w:t>
      </w:r>
      <w:r>
        <w:rPr>
          <w:rtl/>
        </w:rPr>
        <w:t xml:space="preserve"> רצה לומר בעל חומר</w:t>
      </w:r>
      <w:r>
        <w:rPr>
          <w:rFonts w:hint="cs"/>
          <w:rtl/>
        </w:rPr>
        <w:t>,</w:t>
      </w:r>
      <w:r>
        <w:rPr>
          <w:rtl/>
        </w:rPr>
        <w:t xml:space="preserve"> שזה נקרא </w:t>
      </w:r>
      <w:r>
        <w:rPr>
          <w:rFonts w:hint="cs"/>
          <w:rtl/>
        </w:rPr>
        <w:t>'</w:t>
      </w:r>
      <w:r>
        <w:rPr>
          <w:rtl/>
        </w:rPr>
        <w:t>ילוד אשה</w:t>
      </w:r>
      <w:r>
        <w:rPr>
          <w:rFonts w:hint="cs"/>
          <w:rtl/>
        </w:rPr>
        <w:t>'". ובנתיב הבטחון פ"א כתב: "</w:t>
      </w:r>
      <w:r>
        <w:rPr>
          <w:rtl/>
        </w:rPr>
        <w:t>וידוע כי הנפש הוא צורה</w:t>
      </w:r>
      <w:r>
        <w:rPr>
          <w:rFonts w:hint="cs"/>
          <w:rtl/>
        </w:rPr>
        <w:t>,</w:t>
      </w:r>
      <w:r>
        <w:rPr>
          <w:rtl/>
        </w:rPr>
        <w:t xml:space="preserve"> אשר הצורה נקרא </w:t>
      </w:r>
      <w:r>
        <w:rPr>
          <w:rFonts w:hint="cs"/>
          <w:rtl/>
        </w:rPr>
        <w:t>'</w:t>
      </w:r>
      <w:r>
        <w:rPr>
          <w:rtl/>
        </w:rPr>
        <w:t>איש</w:t>
      </w:r>
      <w:r>
        <w:rPr>
          <w:rFonts w:hint="cs"/>
          <w:rtl/>
        </w:rPr>
        <w:t>'</w:t>
      </w:r>
      <w:r>
        <w:rPr>
          <w:rtl/>
        </w:rPr>
        <w:t xml:space="preserve"> כמו שידוע</w:t>
      </w:r>
      <w:r>
        <w:rPr>
          <w:rFonts w:hint="cs"/>
          <w:rtl/>
        </w:rPr>
        <w:t>,</w:t>
      </w:r>
      <w:r>
        <w:rPr>
          <w:rtl/>
        </w:rPr>
        <w:t xml:space="preserve"> והחומר נקרא </w:t>
      </w:r>
      <w:r>
        <w:rPr>
          <w:rFonts w:hint="cs"/>
          <w:rtl/>
        </w:rPr>
        <w:t>'</w:t>
      </w:r>
      <w:r>
        <w:rPr>
          <w:rtl/>
        </w:rPr>
        <w:t>אשה</w:t>
      </w:r>
      <w:r>
        <w:rPr>
          <w:rFonts w:hint="cs"/>
          <w:rtl/>
        </w:rPr>
        <w:t>',</w:t>
      </w:r>
      <w:r>
        <w:rPr>
          <w:rtl/>
        </w:rPr>
        <w:t xml:space="preserve"> כמו שהתבאר פעמים </w:t>
      </w:r>
      <w:r>
        <w:rPr>
          <w:rFonts w:hint="cs"/>
          <w:rtl/>
        </w:rPr>
        <w:t>הרבה". ובח"א לסוטה יג: [ב, נז:] כתב: "</w:t>
      </w:r>
      <w:r>
        <w:rPr>
          <w:rtl/>
        </w:rPr>
        <w:t>האיש שהוא צורה</w:t>
      </w:r>
      <w:r>
        <w:rPr>
          <w:rFonts w:hint="cs"/>
          <w:rtl/>
        </w:rPr>
        <w:t>,</w:t>
      </w:r>
      <w:r>
        <w:rPr>
          <w:rtl/>
        </w:rPr>
        <w:t xml:space="preserve"> זריז ביותר</w:t>
      </w:r>
      <w:r>
        <w:rPr>
          <w:rFonts w:hint="cs"/>
          <w:rtl/>
        </w:rPr>
        <w:t>,</w:t>
      </w:r>
      <w:r>
        <w:rPr>
          <w:rtl/>
        </w:rPr>
        <w:t xml:space="preserve"> ואין בו מכביד</w:t>
      </w:r>
      <w:r>
        <w:rPr>
          <w:rFonts w:hint="cs"/>
          <w:rtl/>
        </w:rPr>
        <w:t>ו</w:t>
      </w:r>
      <w:r>
        <w:rPr>
          <w:rtl/>
        </w:rPr>
        <w:t>ת החמרי</w:t>
      </w:r>
      <w:r>
        <w:rPr>
          <w:rFonts w:hint="cs"/>
          <w:rtl/>
        </w:rPr>
        <w:t>,</w:t>
      </w:r>
      <w:r>
        <w:rPr>
          <w:rtl/>
        </w:rPr>
        <w:t xml:space="preserve"> כמו שהוא באשה</w:t>
      </w:r>
      <w:r>
        <w:rPr>
          <w:rFonts w:hint="cs"/>
          <w:rtl/>
        </w:rPr>
        <w:t>.</w:t>
      </w:r>
      <w:r>
        <w:rPr>
          <w:rtl/>
        </w:rPr>
        <w:t xml:space="preserve"> שלכך נקרא הצורה </w:t>
      </w:r>
      <w:r>
        <w:rPr>
          <w:rFonts w:hint="cs"/>
          <w:rtl/>
        </w:rPr>
        <w:t>'</w:t>
      </w:r>
      <w:r>
        <w:rPr>
          <w:rtl/>
        </w:rPr>
        <w:t>איש</w:t>
      </w:r>
      <w:r>
        <w:rPr>
          <w:rFonts w:hint="cs"/>
          <w:rtl/>
        </w:rPr>
        <w:t>',</w:t>
      </w:r>
      <w:r>
        <w:rPr>
          <w:rtl/>
        </w:rPr>
        <w:t xml:space="preserve"> והחומר בשם </w:t>
      </w:r>
      <w:r>
        <w:rPr>
          <w:rFonts w:hint="cs"/>
          <w:rtl/>
        </w:rPr>
        <w:t>'</w:t>
      </w:r>
      <w:r>
        <w:rPr>
          <w:rtl/>
        </w:rPr>
        <w:t>אשה</w:t>
      </w:r>
      <w:r>
        <w:rPr>
          <w:rFonts w:hint="cs"/>
          <w:rtl/>
        </w:rPr>
        <w:t xml:space="preserve">'". וראה בנתיב התורה פ"ג הערה 137, שם פי"ג הערה 26, שם פי"ד הערה 205, ושם פט"ו הערות 164, 165.  </w:t>
      </w:r>
    </w:p>
  </w:footnote>
  <w:footnote w:id="38">
    <w:p w:rsidR="0079351E" w:rsidRDefault="0079351E" w:rsidP="00DE5939">
      <w:pPr>
        <w:pStyle w:val="FootnoteText"/>
        <w:rPr>
          <w:rFonts w:hint="cs"/>
        </w:rPr>
      </w:pPr>
      <w:r>
        <w:rPr>
          <w:rtl/>
        </w:rPr>
        <w:t>&lt;</w:t>
      </w:r>
      <w:r>
        <w:rPr>
          <w:rStyle w:val="FootnoteReference"/>
        </w:rPr>
        <w:footnoteRef/>
      </w:r>
      <w:r>
        <w:rPr>
          <w:rtl/>
        </w:rPr>
        <w:t>&gt;</w:t>
      </w:r>
      <w:r>
        <w:rPr>
          <w:rFonts w:hint="cs"/>
          <w:rtl/>
        </w:rPr>
        <w:t xml:space="preserve"> כי תיבת "זר" מורה על דבר רע היוצא מן הראוי, וכמו שכתב בנתיב התורה שלהי פט"ו, וז"ל: "</w:t>
      </w:r>
      <w:r>
        <w:rPr>
          <w:rtl/>
        </w:rPr>
        <w:t>מפני כי דבר זה הוא דבר זר</w:t>
      </w:r>
      <w:r>
        <w:rPr>
          <w:rFonts w:hint="cs"/>
          <w:rtl/>
        </w:rPr>
        <w:t>,</w:t>
      </w:r>
      <w:r>
        <w:rPr>
          <w:rtl/>
        </w:rPr>
        <w:t xml:space="preserve"> ויוצא מן הראוי, כי מצות התורה ראוים מצד עצמם שיהיו נעשים בשכל, וזה שלא למד רק המשנה</w:t>
      </w:r>
      <w:r>
        <w:rPr>
          <w:rFonts w:hint="cs"/>
          <w:rtl/>
        </w:rPr>
        <w:t>,</w:t>
      </w:r>
      <w:r>
        <w:rPr>
          <w:rtl/>
        </w:rPr>
        <w:t xml:space="preserve"> שאין בה בירור השכל</w:t>
      </w:r>
      <w:r>
        <w:rPr>
          <w:rFonts w:hint="cs"/>
          <w:rtl/>
        </w:rPr>
        <w:t>,</w:t>
      </w:r>
      <w:r>
        <w:rPr>
          <w:rtl/>
        </w:rPr>
        <w:t xml:space="preserve"> הוא דבר זר יוצא מן הראוי</w:t>
      </w:r>
      <w:r>
        <w:rPr>
          <w:rFonts w:hint="cs"/>
          <w:rtl/>
        </w:rPr>
        <w:t>". ובנתיב הלשון שלהי פ"ח כתב: "</w:t>
      </w:r>
      <w:r>
        <w:rPr>
          <w:rtl/>
        </w:rPr>
        <w:t>מיוחד לזה לשון הרע</w:t>
      </w:r>
      <w:r>
        <w:rPr>
          <w:rFonts w:hint="cs"/>
          <w:rtl/>
        </w:rPr>
        <w:t>,</w:t>
      </w:r>
      <w:r>
        <w:rPr>
          <w:rtl/>
        </w:rPr>
        <w:t xml:space="preserve"> שהוא יוצא מן הסדר הראוי</w:t>
      </w:r>
      <w:r>
        <w:rPr>
          <w:rFonts w:hint="cs"/>
          <w:rtl/>
        </w:rPr>
        <w:t>,</w:t>
      </w:r>
      <w:r>
        <w:rPr>
          <w:rtl/>
        </w:rPr>
        <w:t xml:space="preserve"> ולפיכך נגעים</w:t>
      </w:r>
      <w:r>
        <w:rPr>
          <w:rFonts w:hint="cs"/>
          <w:rtl/>
        </w:rPr>
        <w:t>,</w:t>
      </w:r>
      <w:r>
        <w:rPr>
          <w:rtl/>
        </w:rPr>
        <w:t xml:space="preserve"> שהוא דבר זר</w:t>
      </w:r>
      <w:r>
        <w:rPr>
          <w:rFonts w:hint="cs"/>
          <w:rtl/>
        </w:rPr>
        <w:t>,</w:t>
      </w:r>
      <w:r>
        <w:rPr>
          <w:rtl/>
        </w:rPr>
        <w:t xml:space="preserve"> באים על</w:t>
      </w:r>
      <w:r>
        <w:rPr>
          <w:rFonts w:hint="cs"/>
          <w:rtl/>
        </w:rPr>
        <w:t>יו". וכן הוא בנתיב התשובה פ"ח שחטא היוצא מן הראוי הוא חטא זר. ובנתיב הכעס פ"ב [לפני ד"ה בפרק קמא דגיטין] כתב: "</w:t>
      </w:r>
      <w:r>
        <w:rPr>
          <w:rtl/>
        </w:rPr>
        <w:t>כי הכעס הוא דבר זר לגמרי</w:t>
      </w:r>
      <w:r>
        <w:rPr>
          <w:rFonts w:hint="cs"/>
          <w:rtl/>
        </w:rPr>
        <w:t>,</w:t>
      </w:r>
      <w:r>
        <w:rPr>
          <w:rtl/>
        </w:rPr>
        <w:t xml:space="preserve"> יוצא מן הסדר הראוי</w:t>
      </w:r>
      <w:r>
        <w:rPr>
          <w:rFonts w:hint="cs"/>
          <w:rtl/>
        </w:rPr>
        <w:t>,</w:t>
      </w:r>
      <w:r>
        <w:rPr>
          <w:rtl/>
        </w:rPr>
        <w:t xml:space="preserve"> עד שימצא בו שלשה דברים אלו שהם זרים</w:t>
      </w:r>
      <w:r>
        <w:rPr>
          <w:rFonts w:hint="cs"/>
          <w:rtl/>
        </w:rPr>
        <w:t>.</w:t>
      </w:r>
      <w:r>
        <w:rPr>
          <w:rtl/>
        </w:rPr>
        <w:t xml:space="preserve"> ועל ידי שלשה דברים אלו הוא יוצא מן הסדר בכל</w:t>
      </w:r>
      <w:r>
        <w:rPr>
          <w:rFonts w:hint="cs"/>
          <w:rtl/>
        </w:rPr>
        <w:t>". ותיבת "ממזר" פירושה "מום זר" [יבמות עו:]. ועבודת אלילים נקראת בלשון חכמים "עבודה זרה" [ראה תפארת ישראל ר"פ מו]. ובדר"ח פ"ב מ"ד [תקנז.] כתב: "</w:t>
      </w:r>
      <w:r>
        <w:rPr>
          <w:rtl/>
        </w:rPr>
        <w:t>דבר שהוא ענין זר</w:t>
      </w:r>
      <w:r>
        <w:rPr>
          <w:rFonts w:hint="cs"/>
          <w:rtl/>
        </w:rPr>
        <w:t>,</w:t>
      </w:r>
      <w:r>
        <w:rPr>
          <w:rtl/>
        </w:rPr>
        <w:t xml:space="preserve"> שהאדם יאמר על זה המעשה כי דבר זה אין ראוי לעשות לאדם</w:t>
      </w:r>
      <w:r>
        <w:rPr>
          <w:rFonts w:hint="cs"/>
          <w:rtl/>
        </w:rPr>
        <w:t>,</w:t>
      </w:r>
      <w:r>
        <w:rPr>
          <w:rtl/>
        </w:rPr>
        <w:t xml:space="preserve"> מאחר שהוא דבר זר</w:t>
      </w:r>
      <w:r>
        <w:rPr>
          <w:rFonts w:hint="cs"/>
          <w:rtl/>
        </w:rPr>
        <w:t xml:space="preserve">". </w:t>
      </w:r>
    </w:p>
  </w:footnote>
  <w:footnote w:id="39">
    <w:p w:rsidR="0079351E" w:rsidRDefault="0079351E" w:rsidP="00465C7C">
      <w:pPr>
        <w:pStyle w:val="FootnoteText"/>
        <w:rPr>
          <w:rFonts w:hint="cs"/>
        </w:rPr>
      </w:pPr>
      <w:r>
        <w:rPr>
          <w:rtl/>
        </w:rPr>
        <w:t>&lt;</w:t>
      </w:r>
      <w:r>
        <w:rPr>
          <w:rStyle w:val="FootnoteReference"/>
        </w:rPr>
        <w:footnoteRef/>
      </w:r>
      <w:r>
        <w:rPr>
          <w:rtl/>
        </w:rPr>
        <w:t>&gt;</w:t>
      </w:r>
      <w:r>
        <w:rPr>
          <w:rFonts w:hint="cs"/>
          <w:rtl/>
        </w:rPr>
        <w:t xml:space="preserve"> כן פירש המורה נבוכים ח"ג פ"ח, וז"ל: "'</w:t>
      </w:r>
      <w:r>
        <w:rPr>
          <w:rtl/>
        </w:rPr>
        <w:t>אשת חיל מי ימצא</w:t>
      </w:r>
      <w:r>
        <w:rPr>
          <w:rFonts w:hint="cs"/>
          <w:rtl/>
        </w:rPr>
        <w:t>',</w:t>
      </w:r>
      <w:r>
        <w:rPr>
          <w:rtl/>
        </w:rPr>
        <w:t xml:space="preserve"> המשל ההוא כולו מבואר. כי כשיזדמן לאיש אחד חומר טוב, נאות, בלתי גובר עליו ולא מפסיד סידורו</w:t>
      </w:r>
      <w:r>
        <w:rPr>
          <w:rFonts w:hint="cs"/>
          <w:rtl/>
        </w:rPr>
        <w:t>,</w:t>
      </w:r>
      <w:r>
        <w:rPr>
          <w:rtl/>
        </w:rPr>
        <w:t xml:space="preserve"> היא מתנה אלו</w:t>
      </w:r>
      <w:r>
        <w:rPr>
          <w:rFonts w:hint="cs"/>
          <w:rtl/>
        </w:rPr>
        <w:t>ק</w:t>
      </w:r>
      <w:r>
        <w:rPr>
          <w:rtl/>
        </w:rPr>
        <w:t>ית. סוף דבר, החומר הנאות יקל להנהיגו, כמו שזכרנו</w:t>
      </w:r>
      <w:r>
        <w:rPr>
          <w:rFonts w:hint="cs"/>
          <w:rtl/>
        </w:rPr>
        <w:t>".</w:t>
      </w:r>
      <w:r>
        <w:rPr>
          <w:rtl/>
        </w:rPr>
        <w:t xml:space="preserve"> </w:t>
      </w:r>
      <w:r>
        <w:rPr>
          <w:rFonts w:hint="cs"/>
          <w:rtl/>
        </w:rPr>
        <w:t xml:space="preserve">וכן פירשו הרלב"ג והמלבי"ם במשלי שם. ואם תאמר, מדוע הכניס לכאן שהחומר הטוב נקרא "אשת חיל", הרי בא לבאר כאן את הפסוקים העוסקים בחומר הרע ["אשה זרה"], וכן המשך דבריו עוסק רק בחומר הרע, ומה שייך לכאן החומר הטוב שנקרא "אשת חיל". ויש לומר, כי הואיל וכתב כאן "החומר נקרא 'אשה'", ולא חילק בין חומר טוב לחומר רע, בהכרח שכוונתו לומר שכל חומר [בין טוב ובין רע] נקרא "אשה". ולאחר שהראה שהחומר הרע נקרא "אשה זרה", הוצרך להוסיף שהחומר הטוב נקרא "אשת חיל", כדי להורות שכל חומר נקרא "אשה". </w:t>
      </w:r>
    </w:p>
  </w:footnote>
  <w:footnote w:id="40">
    <w:p w:rsidR="0079351E" w:rsidRDefault="0079351E" w:rsidP="00C86520">
      <w:pPr>
        <w:pStyle w:val="FootnoteText"/>
        <w:rPr>
          <w:rFonts w:hint="cs"/>
          <w:rtl/>
        </w:rPr>
      </w:pPr>
      <w:r>
        <w:rPr>
          <w:rtl/>
        </w:rPr>
        <w:t>&lt;</w:t>
      </w:r>
      <w:r>
        <w:rPr>
          <w:rStyle w:val="FootnoteReference"/>
        </w:rPr>
        <w:footnoteRef/>
      </w:r>
      <w:r>
        <w:rPr>
          <w:rtl/>
        </w:rPr>
        <w:t>&gt;</w:t>
      </w:r>
      <w:r>
        <w:rPr>
          <w:rFonts w:hint="cs"/>
          <w:rtl/>
        </w:rPr>
        <w:t xml:space="preserve"> פירוש - היצר הרע מפתה את האדם בדברי מתיקה, וכמו שפירש רש"י שם [משלי ה, ג] "</w:t>
      </w:r>
      <w:r>
        <w:rPr>
          <w:rtl/>
        </w:rPr>
        <w:t>כי נופת תטופנה - לשון מתוק</w:t>
      </w:r>
      <w:r>
        <w:rPr>
          <w:rFonts w:hint="cs"/>
          <w:rtl/>
        </w:rPr>
        <w:t>". וכן כתב בתפארת ישראל פ"י [קנח.], וז"ל: "</w:t>
      </w:r>
      <w:r>
        <w:rPr>
          <w:rtl/>
        </w:rPr>
        <w:t>לכך בני</w:t>
      </w:r>
      <w:r>
        <w:rPr>
          <w:rFonts w:hint="cs"/>
          <w:rtl/>
        </w:rPr>
        <w:t>,</w:t>
      </w:r>
      <w:r>
        <w:rPr>
          <w:rtl/>
        </w:rPr>
        <w:t xml:space="preserve"> אם יפתוך חטאים בדברי חלקלקות לשון להחניף לבעלי מדע</w:t>
      </w:r>
      <w:r>
        <w:rPr>
          <w:rFonts w:hint="cs"/>
          <w:rtl/>
        </w:rPr>
        <w:t>,</w:t>
      </w:r>
      <w:r>
        <w:rPr>
          <w:rtl/>
        </w:rPr>
        <w:t xml:space="preserve"> לתת להם לבד שם ושארית</w:t>
      </w:r>
      <w:r>
        <w:rPr>
          <w:rFonts w:hint="cs"/>
          <w:rtl/>
        </w:rPr>
        <w:t>,</w:t>
      </w:r>
      <w:r>
        <w:rPr>
          <w:rtl/>
        </w:rPr>
        <w:t xml:space="preserve"> אל תאבה ואל תשמע להם</w:t>
      </w:r>
      <w:r>
        <w:rPr>
          <w:rFonts w:hint="cs"/>
          <w:rtl/>
        </w:rPr>
        <w:t xml:space="preserve">... </w:t>
      </w:r>
      <w:r>
        <w:rPr>
          <w:rtl/>
        </w:rPr>
        <w:t>כי נופת תטופנה שפתותיהם כא</w:t>
      </w:r>
      <w:r>
        <w:rPr>
          <w:rFonts w:hint="cs"/>
          <w:rtl/>
        </w:rPr>
        <w:t>י</w:t>
      </w:r>
      <w:r>
        <w:rPr>
          <w:rtl/>
        </w:rPr>
        <w:t>לו דבש וחלב תחת לשונם</w:t>
      </w:r>
      <w:r>
        <w:rPr>
          <w:rFonts w:hint="cs"/>
          <w:rtl/>
        </w:rPr>
        <w:t>.</w:t>
      </w:r>
      <w:r>
        <w:rPr>
          <w:rtl/>
        </w:rPr>
        <w:t xml:space="preserve"> אכן בתוכם מר המות הכפירה בהשארות הנפש</w:t>
      </w:r>
      <w:r>
        <w:rPr>
          <w:rFonts w:hint="cs"/>
          <w:rtl/>
        </w:rPr>
        <w:t>,</w:t>
      </w:r>
      <w:r>
        <w:rPr>
          <w:rtl/>
        </w:rPr>
        <w:t xml:space="preserve"> ובתחית המתים</w:t>
      </w:r>
      <w:r>
        <w:rPr>
          <w:rFonts w:hint="cs"/>
          <w:rtl/>
        </w:rPr>
        <w:t>,</w:t>
      </w:r>
      <w:r>
        <w:rPr>
          <w:rtl/>
        </w:rPr>
        <w:t xml:space="preserve"> בעולם הבא ובתורה</w:t>
      </w:r>
      <w:r>
        <w:rPr>
          <w:rFonts w:hint="cs"/>
          <w:rtl/>
        </w:rPr>
        <w:t>".</w:t>
      </w:r>
    </w:p>
  </w:footnote>
  <w:footnote w:id="41">
    <w:p w:rsidR="0079351E" w:rsidRDefault="0079351E" w:rsidP="004F03A2">
      <w:pPr>
        <w:pStyle w:val="FootnoteText"/>
      </w:pPr>
      <w:r>
        <w:rPr>
          <w:rtl/>
        </w:rPr>
        <w:t>&lt;</w:t>
      </w:r>
      <w:r>
        <w:rPr>
          <w:rStyle w:val="FootnoteReference"/>
        </w:rPr>
        <w:footnoteRef/>
      </w:r>
      <w:r>
        <w:rPr>
          <w:rtl/>
        </w:rPr>
        <w:t>&gt;</w:t>
      </w:r>
      <w:r>
        <w:rPr>
          <w:rFonts w:hint="cs"/>
          <w:rtl/>
        </w:rPr>
        <w:t xml:space="preserve"> אודות שהיצה"ר אינו מתחשב בתוצאות של מעשיו, כן מוכח בדברי חכמים [סנהדרין צא:], שאמרו שם "</w:t>
      </w:r>
      <w:r>
        <w:rPr>
          <w:rtl/>
        </w:rPr>
        <w:t>אמר לו אנטונינוס לרבי</w:t>
      </w:r>
      <w:r>
        <w:rPr>
          <w:rFonts w:hint="cs"/>
          <w:rtl/>
        </w:rPr>
        <w:t>,</w:t>
      </w:r>
      <w:r>
        <w:rPr>
          <w:rtl/>
        </w:rPr>
        <w:t xml:space="preserve"> מאימתי יצר הרע שולט באדם</w:t>
      </w:r>
      <w:r>
        <w:rPr>
          <w:rFonts w:hint="cs"/>
          <w:rtl/>
        </w:rPr>
        <w:t>,</w:t>
      </w:r>
      <w:r>
        <w:rPr>
          <w:rtl/>
        </w:rPr>
        <w:t xml:space="preserve"> משעת יצירה </w:t>
      </w:r>
      <w:r>
        <w:rPr>
          <w:rFonts w:hint="cs"/>
          <w:rtl/>
        </w:rPr>
        <w:t>["</w:t>
      </w:r>
      <w:r>
        <w:rPr>
          <w:rtl/>
        </w:rPr>
        <w:t>שנקרם כולו בבשר וגידין ועצמות</w:t>
      </w:r>
      <w:r>
        <w:rPr>
          <w:rFonts w:hint="cs"/>
          <w:rtl/>
        </w:rPr>
        <w:t xml:space="preserve">" (רש"י שם)], </w:t>
      </w:r>
      <w:r>
        <w:rPr>
          <w:rtl/>
        </w:rPr>
        <w:t>או משעת יציאה</w:t>
      </w:r>
      <w:r>
        <w:rPr>
          <w:rFonts w:hint="cs"/>
          <w:rtl/>
        </w:rPr>
        <w:t>.</w:t>
      </w:r>
      <w:r>
        <w:rPr>
          <w:rtl/>
        </w:rPr>
        <w:t xml:space="preserve"> אמר לו</w:t>
      </w:r>
      <w:r>
        <w:rPr>
          <w:rFonts w:hint="cs"/>
          <w:rtl/>
        </w:rPr>
        <w:t>,</w:t>
      </w:r>
      <w:r>
        <w:rPr>
          <w:rtl/>
        </w:rPr>
        <w:t xml:space="preserve"> משעת יצירה</w:t>
      </w:r>
      <w:r>
        <w:rPr>
          <w:rFonts w:hint="cs"/>
          <w:rtl/>
        </w:rPr>
        <w:t>.</w:t>
      </w:r>
      <w:r>
        <w:rPr>
          <w:rtl/>
        </w:rPr>
        <w:t xml:space="preserve"> אמר לו</w:t>
      </w:r>
      <w:r>
        <w:rPr>
          <w:rFonts w:hint="cs"/>
          <w:rtl/>
        </w:rPr>
        <w:t>,</w:t>
      </w:r>
      <w:r>
        <w:rPr>
          <w:rtl/>
        </w:rPr>
        <w:t xml:space="preserve"> אם כן בועט במעי אמו ויוצא</w:t>
      </w:r>
      <w:r>
        <w:rPr>
          <w:rFonts w:hint="cs"/>
          <w:rtl/>
        </w:rPr>
        <w:t>,</w:t>
      </w:r>
      <w:r>
        <w:rPr>
          <w:rtl/>
        </w:rPr>
        <w:t xml:space="preserve"> אלא משעת יציאה</w:t>
      </w:r>
      <w:r>
        <w:rPr>
          <w:rFonts w:hint="cs"/>
          <w:rtl/>
        </w:rPr>
        <w:t xml:space="preserve">". והנה אם יצא לפני שכלו חדשיו העובר יהיה נפל, ולא יחיה, ועם כל זה היצה"ר ישאף לבעוט ולצאת. ומוכח מכך שאין היצה"ר מתחשב עם פרי מעלליו. ועוד אמרו חכמים [נדרים לב:] </w:t>
      </w:r>
      <w:r>
        <w:rPr>
          <w:rtl/>
        </w:rPr>
        <w:t>"בשעת יצר הרע לית דמדכר ליה ליצר טוב", וכתב על כך בנתיב כח היצר פ"ד בזה"ל: "קרא את יצר טוב 'חכם' [</w:t>
      </w:r>
      <w:r>
        <w:rPr>
          <w:rFonts w:hint="cs"/>
          <w:rtl/>
        </w:rPr>
        <w:t>קהלת ט, טו</w:t>
      </w:r>
      <w:r>
        <w:rPr>
          <w:rtl/>
        </w:rPr>
        <w:t>], כי יצר טוב מכריע אותו להיות רואה את הנולד בכל מעשיו. ומפני כך הוא החכם, כמו שאמרו [תמיד לב:] איזהו חכם הרואה את הנולד. כי אם הוא חוטא, סופו ליתן דין וחשבון, ולכך לא בא לידי חטא. ואם חטא, הוא עושה תשובה. והפך זה נקרא יצר הרע 'מלך זקן וכסיל' [</w:t>
      </w:r>
      <w:r>
        <w:rPr>
          <w:rFonts w:hint="cs"/>
          <w:rtl/>
        </w:rPr>
        <w:t>קהלת ד, יג</w:t>
      </w:r>
      <w:r>
        <w:rPr>
          <w:rtl/>
        </w:rPr>
        <w:t xml:space="preserve">]... כי אף אם האדם זקן וראה מעשים הרבה, והיה ראוי לו שלא יהיה האדם רשע, שלא יקרה גם כן לו כמו שקרה לרשעים שהיה אחריתם לאבדון, עם כל זה הוא כסיל, ואינו למד מוסר, לכך נקרא יצר הרע 'זקן וכסיל'... ואמר </w:t>
      </w:r>
      <w:r>
        <w:rPr>
          <w:rFonts w:hint="cs"/>
          <w:rtl/>
        </w:rPr>
        <w:t xml:space="preserve">[קהלת ט, טו] </w:t>
      </w:r>
      <w:r>
        <w:rPr>
          <w:rtl/>
        </w:rPr>
        <w:t xml:space="preserve">'ואדם לא זכר את האיש המסכן', דבשעת יצר הרע לית מאן דמדכר ליצר טוב. רוצה לומר כי היצר טוב ויצר הרע הם שני הפכים, ולפיכך כאשר נוטה ליצר הרע, אינו זוכר יצר טוב, כי שני הפכים אי אפשר שיהיו ביחד בנושא אחד. ולכך בשעת יצר הרע אינו זוכר יצר טוב, דאם לא כן, רק שהיה זוכר ליצר טוב, לא היה בא לידי עבירה, שכאשר היו שני דרכים לפניו היה בוחר בטוב. רק מפני שמסולק ממנו יצר טוב לגמרי, ולכך מתפתה אל יצרו". </w:t>
      </w:r>
      <w:r w:rsidRPr="00FE0681">
        <w:rPr>
          <w:rFonts w:hint="cs"/>
          <w:sz w:val="18"/>
          <w:rtl/>
        </w:rPr>
        <w:t xml:space="preserve">ובדר"ח </w:t>
      </w:r>
      <w:r>
        <w:rPr>
          <w:rFonts w:hint="cs"/>
          <w:sz w:val="18"/>
          <w:rtl/>
        </w:rPr>
        <w:t>פ"ב מ"א [תצה:] כתב: "</w:t>
      </w:r>
      <w:r>
        <w:rPr>
          <w:rtl/>
        </w:rPr>
        <w:t>לפעמים אדם בא לעבור העבירה בשביל שאין עולה על לבו העונש שהוא לעתיד</w:t>
      </w:r>
      <w:r>
        <w:rPr>
          <w:rFonts w:hint="cs"/>
          <w:sz w:val="18"/>
          <w:rtl/>
        </w:rPr>
        <w:t xml:space="preserve">". ושם </w:t>
      </w:r>
      <w:r w:rsidRPr="00FE0681">
        <w:rPr>
          <w:rFonts w:hint="cs"/>
          <w:sz w:val="18"/>
          <w:rtl/>
        </w:rPr>
        <w:t>פ"ג מ"א [ט:] כתב: "</w:t>
      </w:r>
      <w:r w:rsidRPr="00FE0681">
        <w:rPr>
          <w:sz w:val="18"/>
          <w:rtl/>
        </w:rPr>
        <w:t>הסבה שבא האדם לידי חטא הוא יצר הרע שנתן השם יתברך באדם, והוא הגורם החטא אל האדם. ואף אם יחשוב וידע שעתיד לתת דין וחשבון לפני מלך מלכי המלכים, מכל מקום כאשר יצרו גובר עליו הוא חוטא, ואינו משגיח בעתיד להיות</w:t>
      </w:r>
      <w:r>
        <w:rPr>
          <w:rFonts w:hint="cs"/>
          <w:rtl/>
        </w:rPr>
        <w:t xml:space="preserve">". ואמרו חכמים [ב"ב עח:] "אמר רשע... אבד חשבונו של עולם", ופירש הרשב"ם שם "כלומר לית דין ולית דיין". </w:t>
      </w:r>
      <w:r>
        <w:rPr>
          <w:rtl/>
        </w:rPr>
        <w:t>@</w:t>
      </w:r>
      <w:r>
        <w:rPr>
          <w:b/>
          <w:bCs/>
          <w:rtl/>
        </w:rPr>
        <w:t>ובאגרת המוסר</w:t>
      </w:r>
      <w:r>
        <w:rPr>
          <w:rtl/>
        </w:rPr>
        <w:t>^ לרבי ישראל סלנט, כתב: "התאוה הנפרצה לאהוב הערב לשעתו, לבלי השקיף הנולד, אם כי מרה תהיה באחרונה</w:t>
      </w:r>
      <w:r>
        <w:rPr>
          <w:rFonts w:hint="cs"/>
          <w:rtl/>
        </w:rPr>
        <w:t>,</w:t>
      </w:r>
      <w:r>
        <w:rPr>
          <w:rtl/>
        </w:rPr>
        <w:t xml:space="preserve"> נמצא דוגמתם מה גם בעניני העולם, האיש הסכל, ובפרט החולה, לחלשת שכלו, יאהב לחטוף לאכול את הערב לחכו, וישכח כי זה יביאנו למחלה נפרצה. לכך אמרו רבותינו זכרונם לברכה [תמיד לב.] 'איזהו חכם הרואה את הנולד'. הוא מאמר רבותינו זכרונם לברכה [סוטה ג.] 'אין אדם עובר עברה אלא אם כן נכנסה בו רוח שטות'"</w:t>
      </w:r>
      <w:r>
        <w:rPr>
          <w:rFonts w:hint="cs"/>
          <w:rtl/>
        </w:rPr>
        <w:t xml:space="preserve">.  </w:t>
      </w:r>
    </w:p>
  </w:footnote>
  <w:footnote w:id="42">
    <w:p w:rsidR="0079351E" w:rsidRDefault="0079351E" w:rsidP="00E41EA9">
      <w:pPr>
        <w:pStyle w:val="FootnoteText"/>
        <w:rPr>
          <w:rFonts w:hint="cs"/>
          <w:rtl/>
        </w:rPr>
      </w:pPr>
      <w:r>
        <w:rPr>
          <w:rtl/>
        </w:rPr>
        <w:t>&lt;</w:t>
      </w:r>
      <w:r>
        <w:rPr>
          <w:rStyle w:val="FootnoteReference"/>
        </w:rPr>
        <w:footnoteRef/>
      </w:r>
      <w:r>
        <w:rPr>
          <w:rtl/>
        </w:rPr>
        <w:t>&gt;</w:t>
      </w:r>
      <w:r>
        <w:rPr>
          <w:rFonts w:hint="cs"/>
          <w:rtl/>
        </w:rPr>
        <w:t xml:space="preserve"> כן פירש שם הגר"א, וז"ל: "'</w:t>
      </w:r>
      <w:r>
        <w:rPr>
          <w:rtl/>
        </w:rPr>
        <w:t>ואחריתה מרה כלענה</w:t>
      </w:r>
      <w:r>
        <w:rPr>
          <w:rFonts w:hint="cs"/>
          <w:rtl/>
        </w:rPr>
        <w:t>'</w:t>
      </w:r>
      <w:r>
        <w:rPr>
          <w:rtl/>
        </w:rPr>
        <w:t xml:space="preserve"> נגד </w:t>
      </w:r>
      <w:r>
        <w:rPr>
          <w:rFonts w:hint="cs"/>
          <w:rtl/>
        </w:rPr>
        <w:t>'</w:t>
      </w:r>
      <w:r>
        <w:rPr>
          <w:rtl/>
        </w:rPr>
        <w:t>הנפת תטופנה</w:t>
      </w:r>
      <w:r>
        <w:rPr>
          <w:rFonts w:hint="cs"/>
          <w:rtl/>
        </w:rPr>
        <w:t>'</w:t>
      </w:r>
      <w:r>
        <w:rPr>
          <w:rtl/>
        </w:rPr>
        <w:t xml:space="preserve">. </w:t>
      </w:r>
      <w:r>
        <w:rPr>
          <w:rFonts w:hint="cs"/>
          <w:rtl/>
        </w:rPr>
        <w:t>'</w:t>
      </w:r>
      <w:r>
        <w:rPr>
          <w:rtl/>
        </w:rPr>
        <w:t>חדה כחרב פיות</w:t>
      </w:r>
      <w:r>
        <w:rPr>
          <w:rFonts w:hint="cs"/>
          <w:rtl/>
        </w:rPr>
        <w:t>'</w:t>
      </w:r>
      <w:r>
        <w:rPr>
          <w:rtl/>
        </w:rPr>
        <w:t xml:space="preserve"> הוא נגד </w:t>
      </w:r>
      <w:r>
        <w:rPr>
          <w:rFonts w:hint="cs"/>
          <w:rtl/>
        </w:rPr>
        <w:t>'</w:t>
      </w:r>
      <w:r>
        <w:rPr>
          <w:rtl/>
        </w:rPr>
        <w:t>חלק משמן חכה</w:t>
      </w:r>
      <w:r>
        <w:rPr>
          <w:rFonts w:hint="cs"/>
          <w:rtl/>
        </w:rPr>
        <w:t>',</w:t>
      </w:r>
      <w:r>
        <w:rPr>
          <w:rtl/>
        </w:rPr>
        <w:t xml:space="preserve"> שהיא חלקה כחרב חדה בעל פיפיות</w:t>
      </w:r>
      <w:r>
        <w:rPr>
          <w:rFonts w:hint="cs"/>
          <w:rtl/>
        </w:rPr>
        <w:t xml:space="preserve">... </w:t>
      </w:r>
      <w:r>
        <w:rPr>
          <w:rtl/>
        </w:rPr>
        <w:t xml:space="preserve">ואמר </w:t>
      </w:r>
      <w:r>
        <w:rPr>
          <w:rFonts w:hint="cs"/>
          <w:rtl/>
        </w:rPr>
        <w:t>'</w:t>
      </w:r>
      <w:r>
        <w:rPr>
          <w:rtl/>
        </w:rPr>
        <w:t>פיפיות</w:t>
      </w:r>
      <w:r>
        <w:rPr>
          <w:rFonts w:hint="cs"/>
          <w:rtl/>
        </w:rPr>
        <w:t>'</w:t>
      </w:r>
      <w:r>
        <w:rPr>
          <w:rtl/>
        </w:rPr>
        <w:t xml:space="preserve"> שממית מכל וכל</w:t>
      </w:r>
      <w:r>
        <w:rPr>
          <w:rFonts w:hint="cs"/>
          <w:rtl/>
        </w:rPr>
        <w:t>,</w:t>
      </w:r>
      <w:r>
        <w:rPr>
          <w:rtl/>
        </w:rPr>
        <w:t xml:space="preserve"> בע</w:t>
      </w:r>
      <w:r>
        <w:rPr>
          <w:rFonts w:hint="cs"/>
          <w:rtl/>
        </w:rPr>
        <w:t>ו</w:t>
      </w:r>
      <w:r>
        <w:rPr>
          <w:rtl/>
        </w:rPr>
        <w:t>ה"ז ובע</w:t>
      </w:r>
      <w:r>
        <w:rPr>
          <w:rFonts w:hint="cs"/>
          <w:rtl/>
        </w:rPr>
        <w:t>ו</w:t>
      </w:r>
      <w:r>
        <w:rPr>
          <w:rtl/>
        </w:rPr>
        <w:t>ה"ב</w:t>
      </w:r>
      <w:r>
        <w:rPr>
          <w:rFonts w:hint="cs"/>
          <w:rtl/>
        </w:rPr>
        <w:t xml:space="preserve">".  </w:t>
      </w:r>
    </w:p>
  </w:footnote>
  <w:footnote w:id="43">
    <w:p w:rsidR="0079351E" w:rsidRDefault="0079351E" w:rsidP="00F968B2">
      <w:pPr>
        <w:pStyle w:val="FootnoteText"/>
        <w:rPr>
          <w:rFonts w:hint="cs"/>
        </w:rPr>
      </w:pPr>
      <w:r>
        <w:rPr>
          <w:rtl/>
        </w:rPr>
        <w:t>&lt;</w:t>
      </w:r>
      <w:r>
        <w:rPr>
          <w:rStyle w:val="FootnoteReference"/>
        </w:rPr>
        <w:footnoteRef/>
      </w:r>
      <w:r>
        <w:rPr>
          <w:rtl/>
        </w:rPr>
        <w:t>&gt;</w:t>
      </w:r>
      <w:r>
        <w:rPr>
          <w:rFonts w:hint="cs"/>
          <w:rtl/>
        </w:rPr>
        <w:t xml:space="preserve"> מעין מה שאמרו חכמים [ברכות ה.] "</w:t>
      </w:r>
      <w:r>
        <w:rPr>
          <w:rtl/>
        </w:rPr>
        <w:t>כל הקורא קריאת שמע על מטתו כא</w:t>
      </w:r>
      <w:r>
        <w:rPr>
          <w:rFonts w:hint="cs"/>
          <w:rtl/>
        </w:rPr>
        <w:t>י</w:t>
      </w:r>
      <w:r>
        <w:rPr>
          <w:rtl/>
        </w:rPr>
        <w:t>לו אוחז חרב של שתי פיות בידו</w:t>
      </w:r>
      <w:r>
        <w:rPr>
          <w:rFonts w:hint="cs"/>
          <w:rtl/>
        </w:rPr>
        <w:t>,</w:t>
      </w:r>
      <w:r>
        <w:rPr>
          <w:rtl/>
        </w:rPr>
        <w:t xml:space="preserve"> שנאמר </w:t>
      </w:r>
      <w:r>
        <w:rPr>
          <w:rFonts w:hint="cs"/>
          <w:rtl/>
        </w:rPr>
        <w:t>[תהלים קמט, ו] '</w:t>
      </w:r>
      <w:r>
        <w:rPr>
          <w:rtl/>
        </w:rPr>
        <w:t>רוממות אל בגרונם וחרב פיפיות בידם</w:t>
      </w:r>
      <w:r>
        <w:rPr>
          <w:rFonts w:hint="cs"/>
          <w:rtl/>
        </w:rPr>
        <w:t>'", והמצודות דוד [שם] כתב "</w:t>
      </w:r>
      <w:r>
        <w:rPr>
          <w:rtl/>
        </w:rPr>
        <w:t>חרב בעלת שתי פיות חדודה משתי הצדדים</w:t>
      </w:r>
      <w:r>
        <w:rPr>
          <w:rFonts w:hint="cs"/>
          <w:rtl/>
        </w:rPr>
        <w:t>". וכן נאמר [שופטים ג, טז] "</w:t>
      </w:r>
      <w:r>
        <w:rPr>
          <w:rtl/>
        </w:rPr>
        <w:t>ויעש לו אהוד חרב ולה שני פיות</w:t>
      </w:r>
      <w:r>
        <w:rPr>
          <w:rFonts w:hint="cs"/>
          <w:rtl/>
        </w:rPr>
        <w:t>".</w:t>
      </w:r>
    </w:p>
  </w:footnote>
  <w:footnote w:id="44">
    <w:p w:rsidR="0079351E" w:rsidRDefault="0079351E" w:rsidP="00A26DED">
      <w:pPr>
        <w:pStyle w:val="FootnoteText"/>
        <w:rPr>
          <w:rFonts w:hint="cs"/>
          <w:rtl/>
        </w:rPr>
      </w:pPr>
      <w:r>
        <w:rPr>
          <w:rtl/>
        </w:rPr>
        <w:t>&lt;</w:t>
      </w:r>
      <w:r>
        <w:rPr>
          <w:rStyle w:val="FootnoteReference"/>
        </w:rPr>
        <w:footnoteRef/>
      </w:r>
      <w:r>
        <w:rPr>
          <w:rtl/>
        </w:rPr>
        <w:t>&gt;</w:t>
      </w:r>
      <w:r>
        <w:rPr>
          <w:rFonts w:hint="cs"/>
          <w:rtl/>
        </w:rPr>
        <w:t xml:space="preserve"> סנהדרין צט. "'</w:t>
      </w:r>
      <w:r>
        <w:rPr>
          <w:rtl/>
        </w:rPr>
        <w:t>הכרת תכרת</w:t>
      </w:r>
      <w:r>
        <w:rPr>
          <w:rFonts w:hint="cs"/>
          <w:rtl/>
        </w:rPr>
        <w:t>',</w:t>
      </w:r>
      <w:r>
        <w:rPr>
          <w:rtl/>
        </w:rPr>
        <w:t xml:space="preserve"> </w:t>
      </w:r>
      <w:r>
        <w:rPr>
          <w:rFonts w:hint="cs"/>
          <w:rtl/>
        </w:rPr>
        <w:t>'</w:t>
      </w:r>
      <w:r>
        <w:rPr>
          <w:rtl/>
        </w:rPr>
        <w:t>הכרת</w:t>
      </w:r>
      <w:r>
        <w:rPr>
          <w:rFonts w:hint="cs"/>
          <w:rtl/>
        </w:rPr>
        <w:t>'</w:t>
      </w:r>
      <w:r>
        <w:rPr>
          <w:rtl/>
        </w:rPr>
        <w:t xml:space="preserve"> בעולם הזה</w:t>
      </w:r>
      <w:r>
        <w:rPr>
          <w:rFonts w:hint="cs"/>
          <w:rtl/>
        </w:rPr>
        <w:t>,</w:t>
      </w:r>
      <w:r>
        <w:rPr>
          <w:rtl/>
        </w:rPr>
        <w:t xml:space="preserve"> </w:t>
      </w:r>
      <w:r>
        <w:rPr>
          <w:rFonts w:hint="cs"/>
          <w:rtl/>
        </w:rPr>
        <w:t>'</w:t>
      </w:r>
      <w:r>
        <w:rPr>
          <w:rtl/>
        </w:rPr>
        <w:t>תכרת</w:t>
      </w:r>
      <w:r>
        <w:rPr>
          <w:rFonts w:hint="cs"/>
          <w:rtl/>
        </w:rPr>
        <w:t>'</w:t>
      </w:r>
      <w:r>
        <w:rPr>
          <w:rtl/>
        </w:rPr>
        <w:t xml:space="preserve"> לעולם ה</w:t>
      </w:r>
      <w:r>
        <w:rPr>
          <w:rFonts w:hint="cs"/>
          <w:rtl/>
        </w:rPr>
        <w:t>בא".</w:t>
      </w:r>
    </w:p>
  </w:footnote>
  <w:footnote w:id="45">
    <w:p w:rsidR="0079351E" w:rsidRDefault="0079351E" w:rsidP="00551D96">
      <w:pPr>
        <w:pStyle w:val="FootnoteText"/>
        <w:rPr>
          <w:rFonts w:hint="cs"/>
          <w:rtl/>
        </w:rPr>
      </w:pPr>
      <w:r>
        <w:rPr>
          <w:rtl/>
        </w:rPr>
        <w:t>&lt;</w:t>
      </w:r>
      <w:r>
        <w:rPr>
          <w:rStyle w:val="FootnoteReference"/>
        </w:rPr>
        <w:footnoteRef/>
      </w:r>
      <w:r>
        <w:rPr>
          <w:rtl/>
        </w:rPr>
        <w:t>&gt;</w:t>
      </w:r>
      <w:r>
        <w:rPr>
          <w:rFonts w:hint="cs"/>
          <w:rtl/>
        </w:rPr>
        <w:t xml:space="preserve"> יסוד נפוץ בספרי המהר"ל, ובספר דרך חיים הזכירו פעמים הרבה. וכגון בהקדמה לספר [כא:] כתב: "אשר בחומר דבק ההעדר והמיתה". </w:t>
      </w:r>
      <w:r>
        <w:rPr>
          <w:rtl/>
        </w:rPr>
        <w:t>ו</w:t>
      </w:r>
      <w:r>
        <w:rPr>
          <w:rFonts w:hint="cs"/>
          <w:rtl/>
        </w:rPr>
        <w:t>שם</w:t>
      </w:r>
      <w:r>
        <w:rPr>
          <w:rtl/>
        </w:rPr>
        <w:t xml:space="preserve"> </w:t>
      </w:r>
      <w:r>
        <w:rPr>
          <w:rStyle w:val="HebrewChar"/>
          <w:rFonts w:cs="Monotype Hadassah"/>
          <w:rtl/>
        </w:rPr>
        <w:t>פ"א מ"ב [</w:t>
      </w:r>
      <w:r>
        <w:rPr>
          <w:rStyle w:val="HebrewChar"/>
          <w:rFonts w:cs="Monotype Hadassah" w:hint="cs"/>
          <w:rtl/>
        </w:rPr>
        <w:t>קעג:</w:t>
      </w:r>
      <w:r>
        <w:rPr>
          <w:rStyle w:val="HebrewChar"/>
          <w:rFonts w:cs="Monotype Hadassah"/>
          <w:rtl/>
        </w:rPr>
        <w:t>] כתב: "כי החומר דבק בו הרע... הדבר שהוא חמרי,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שם</w:t>
      </w:r>
      <w:r>
        <w:rPr>
          <w:rStyle w:val="HebrewChar"/>
          <w:rFonts w:cs="Monotype Hadassah"/>
          <w:rtl/>
        </w:rPr>
        <w:t xml:space="preserve"> פ"א מ"ה [</w:t>
      </w:r>
      <w:r>
        <w:rPr>
          <w:rStyle w:val="HebrewChar"/>
          <w:rFonts w:cs="Monotype Hadassah" w:hint="cs"/>
          <w:rtl/>
        </w:rPr>
        <w:t>רנד:</w:t>
      </w:r>
      <w:r>
        <w:rPr>
          <w:rStyle w:val="HebrewChar"/>
          <w:rFonts w:cs="Monotype Hadassah"/>
          <w:rtl/>
        </w:rPr>
        <w:t>] כתב: "כי ההעדר נמשך אחר החומר, כמו שידוע מענין החומר שדבק בו, ונמשך אחריו ההעדר"</w:t>
      </w:r>
      <w:r>
        <w:rPr>
          <w:rStyle w:val="HebrewChar"/>
          <w:rFonts w:cs="Monotype Hadassah" w:hint="cs"/>
          <w:rtl/>
        </w:rPr>
        <w:t xml:space="preserve">. </w:t>
      </w:r>
      <w:r>
        <w:rPr>
          <w:rFonts w:hint="cs"/>
          <w:rtl/>
        </w:rPr>
        <w:t>ושם פ"ב מ"ז [תרטו.]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כן כתב שם</w:t>
      </w:r>
      <w:r>
        <w:rPr>
          <w:rStyle w:val="HebrewChar"/>
          <w:rFonts w:cs="Monotype Hadassah"/>
          <w:rtl/>
        </w:rPr>
        <w:t xml:space="preserve"> פ"ד מי"א [</w:t>
      </w:r>
      <w:r>
        <w:rPr>
          <w:rStyle w:val="HebrewChar"/>
          <w:rFonts w:cs="Monotype Hadassah" w:hint="cs"/>
          <w:rtl/>
        </w:rPr>
        <w:t>רכ.</w:t>
      </w:r>
      <w:r>
        <w:rPr>
          <w:rStyle w:val="HebrewChar"/>
          <w:rFonts w:cs="Monotype Hadassah"/>
          <w:rtl/>
        </w:rPr>
        <w:t>]</w:t>
      </w:r>
      <w:r>
        <w:rPr>
          <w:rStyle w:val="HebrewChar"/>
          <w:rFonts w:cs="Monotype Hadassah" w:hint="cs"/>
          <w:rtl/>
        </w:rPr>
        <w:t>, ויובא בהערה 50.</w:t>
      </w:r>
      <w:r>
        <w:rPr>
          <w:rStyle w:val="HebrewChar"/>
          <w:rFonts w:cs="Monotype Hadassah"/>
          <w:rtl/>
        </w:rPr>
        <w:t xml:space="preserve"> </w:t>
      </w:r>
      <w:r>
        <w:rPr>
          <w:rFonts w:hint="cs"/>
          <w:rtl/>
        </w:rPr>
        <w:t xml:space="preserve">ושם פ"ה מ"ה [קנח:] כתב: "שכבר בארנו פעמים הרבה כי ההעדר הזה אשר אמרנו הוא דבק בחומר בלבד, אבל דברים הנבדלים אינם בעלי הפסד". ושם פ"ה מט"ז [שעט:] כתב: "ודבר זה בארנו כי מספר של ארבע מורה על המדריגה החמרית החסרה התחתונה, ובשביל כך דבק בחומר ההעדר, אשר ביארנו דבר זה כמה פעמים". </w:t>
      </w:r>
      <w:r>
        <w:rPr>
          <w:rStyle w:val="HebrewChar"/>
          <w:rFonts w:cs="Monotype Hadassah" w:hint="cs"/>
          <w:rtl/>
        </w:rPr>
        <w:t xml:space="preserve">ושם </w:t>
      </w:r>
      <w:r>
        <w:rPr>
          <w:rFonts w:hint="cs"/>
          <w:rtl/>
        </w:rPr>
        <w:t xml:space="preserve">פ"ה מי"ט [תנא:] כתב: "ידוע כי החומר דבק בו ההעדר, וכמו שהתבאר דבר זה כמה פעמים". </w:t>
      </w:r>
      <w:r>
        <w:rPr>
          <w:rStyle w:val="HebrewChar"/>
          <w:rFonts w:cs="Monotype Hadassah"/>
          <w:rtl/>
        </w:rPr>
        <w:t>ובנצח ישראל ס"פ ל כתב: "ומפני שהחומר אין לו מציאות בפועל, והוא בכח בלבד, ודבק בו ההעדר, כאשר ידוע מענין החומר שאינו נמצא בפועל"</w:t>
      </w:r>
      <w:r w:rsidRPr="009859B3">
        <w:rPr>
          <w:rStyle w:val="HebrewChar"/>
          <w:rFonts w:cs="Monotype Hadassah"/>
          <w:rtl/>
        </w:rPr>
        <w:t>.</w:t>
      </w:r>
      <w:r>
        <w:rPr>
          <w:rStyle w:val="HebrewChar"/>
          <w:rFonts w:cs="Monotype Hadassah" w:hint="cs"/>
          <w:rtl/>
        </w:rPr>
        <w:t xml:space="preserve"> </w:t>
      </w:r>
    </w:p>
  </w:footnote>
  <w:footnote w:id="46">
    <w:p w:rsidR="0079351E" w:rsidRDefault="0079351E" w:rsidP="005157DC">
      <w:pPr>
        <w:pStyle w:val="FootnoteText"/>
        <w:rPr>
          <w:rFonts w:hint="cs"/>
          <w:rtl/>
        </w:rPr>
      </w:pPr>
      <w:r>
        <w:rPr>
          <w:rtl/>
        </w:rPr>
        <w:t>&lt;</w:t>
      </w:r>
      <w:r>
        <w:rPr>
          <w:rStyle w:val="FootnoteReference"/>
        </w:rPr>
        <w:footnoteRef/>
      </w:r>
      <w:r>
        <w:rPr>
          <w:rtl/>
        </w:rPr>
        <w:t>&gt;</w:t>
      </w:r>
      <w:r>
        <w:rPr>
          <w:rFonts w:hint="cs"/>
          <w:rtl/>
        </w:rPr>
        <w:t xml:space="preserve"> כן כתב בכמה מקומות. וכגון, בדר"ח פ"א מ"ד [רמב:] כתב: "ואמר [שם] 'והוי</w:t>
      </w:r>
      <w:r w:rsidRPr="004C0956">
        <w:rPr>
          <w:rtl/>
        </w:rPr>
        <w:t xml:space="preserve"> </w:t>
      </w:r>
      <w:r>
        <w:rPr>
          <w:rtl/>
        </w:rPr>
        <w:t>מתאבק בעפר רגליהם'</w:t>
      </w:r>
      <w:r>
        <w:rPr>
          <w:rFonts w:hint="cs"/>
          <w:rtl/>
        </w:rPr>
        <w:t>.</w:t>
      </w:r>
      <w:r>
        <w:rPr>
          <w:rtl/>
        </w:rPr>
        <w:t xml:space="preserve">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w:t>
      </w:r>
      <w:r>
        <w:rPr>
          <w:rFonts w:hint="cs"/>
          <w:rtl/>
        </w:rPr>
        <w:t>". ובח"א לב"ב עג: [ג, צו:] כתב: "וידוע כי האדם התחלתו הוא... ארכבותיו [הברכיים (תויו"ט חולין פ"ד מ"ו)], כי למטה מזה אינו נחשב מן האדם כלל, שאם יטול יכול לחיות. לפיכך האדם שבו תלוי חיות שלו מן הארכובה, כד</w:t>
      </w:r>
      <w:r>
        <w:rPr>
          <w:rtl/>
        </w:rPr>
        <w:t xml:space="preserve">אמרינן בסוף פרק בתרא דיבמות </w:t>
      </w:r>
      <w:r>
        <w:rPr>
          <w:rFonts w:hint="cs"/>
          <w:rtl/>
        </w:rPr>
        <w:t>[</w:t>
      </w:r>
      <w:r>
        <w:rPr>
          <w:rtl/>
        </w:rPr>
        <w:t>קכ</w:t>
      </w:r>
      <w:r>
        <w:rPr>
          <w:rFonts w:hint="cs"/>
          <w:rtl/>
        </w:rPr>
        <w:t>:]</w:t>
      </w:r>
      <w:r>
        <w:rPr>
          <w:rtl/>
        </w:rPr>
        <w:t xml:space="preserve"> שלשל אותו לים והעלו ממנו</w:t>
      </w:r>
      <w:r>
        <w:rPr>
          <w:rFonts w:hint="cs"/>
          <w:rtl/>
        </w:rPr>
        <w:t>,</w:t>
      </w:r>
      <w:r>
        <w:rPr>
          <w:rtl/>
        </w:rPr>
        <w:t xml:space="preserve"> מארכובה ולמטה אין מעידין על אשתו</w:t>
      </w:r>
      <w:r>
        <w:rPr>
          <w:rFonts w:hint="cs"/>
          <w:rtl/>
        </w:rPr>
        <w:t>.</w:t>
      </w:r>
      <w:r>
        <w:rPr>
          <w:rtl/>
        </w:rPr>
        <w:t xml:space="preserve"> מן הארכובה ולמעלה מעידין על אשתו</w:t>
      </w:r>
      <w:r>
        <w:rPr>
          <w:rFonts w:hint="cs"/>
          <w:rtl/>
        </w:rPr>
        <w:t>.</w:t>
      </w:r>
      <w:r>
        <w:rPr>
          <w:rtl/>
        </w:rPr>
        <w:t xml:space="preserve"> שמעינן מזה שעיקר האדם הוא מן הארכובה ולמעלה</w:t>
      </w:r>
      <w:r>
        <w:rPr>
          <w:rFonts w:hint="cs"/>
          <w:rtl/>
        </w:rPr>
        <w:t>.</w:t>
      </w:r>
      <w:r>
        <w:rPr>
          <w:rtl/>
        </w:rPr>
        <w:t xml:space="preserve"> ודבר זה מבואר במקומות הרבה מאד, ואדרבה הרגל הוא פחיתות האדם בכל מקו</w:t>
      </w:r>
      <w:r>
        <w:rPr>
          <w:rFonts w:hint="cs"/>
          <w:rtl/>
        </w:rPr>
        <w:t>ם". ורש"י [ערכין יט:] כתב "</w:t>
      </w:r>
      <w:r>
        <w:rPr>
          <w:rtl/>
        </w:rPr>
        <w:t>עד הארכובה - ומכאן ולמעלה לא הוי רגל אלא ירך</w:t>
      </w:r>
      <w:r>
        <w:rPr>
          <w:rFonts w:hint="cs"/>
          <w:rtl/>
        </w:rPr>
        <w:t>". ובנר מצוה [סז.] כתב: "</w:t>
      </w:r>
      <w:r>
        <w:rPr>
          <w:rtl/>
        </w:rPr>
        <w:t>כי הרגל דבק בו ההעדר</w:t>
      </w:r>
      <w:r>
        <w:rPr>
          <w:rFonts w:hint="cs"/>
          <w:rtl/>
        </w:rPr>
        <w:t>,</w:t>
      </w:r>
      <w:r>
        <w:rPr>
          <w:rtl/>
        </w:rPr>
        <w:t xml:space="preserve"> כמו שבארנו גם כן דבר זה במקום אחר, כי בכל מקום אמר שהרגל דבק בו ההעדר</w:t>
      </w:r>
      <w:r>
        <w:rPr>
          <w:rFonts w:hint="cs"/>
          <w:rtl/>
        </w:rPr>
        <w:t>". ו</w:t>
      </w:r>
      <w:r>
        <w:rPr>
          <w:rtl/>
        </w:rPr>
        <w:t xml:space="preserve">בנצח ישראל פ"ה [קד.] כתב על הרגל ש"הוא מקום שפלת הגוף, שם פחיתות חומרי". ושם פט"ז [שעט:] כתב: "הרגל הוא מיוחד, שיש בו פחיתות". ושם פכ"ב [תסז.] כתב: "הרגל הוא הדבר הפחות והשפל". </w:t>
      </w:r>
      <w:r>
        <w:rPr>
          <w:rFonts w:hint="cs"/>
          <w:rtl/>
        </w:rPr>
        <w:t>וב</w:t>
      </w:r>
      <w:r>
        <w:rPr>
          <w:rtl/>
        </w:rPr>
        <w:t>ח"א לסנהדרין קח: [ג, רנו:]</w:t>
      </w:r>
      <w:r>
        <w:rPr>
          <w:rFonts w:hint="cs"/>
          <w:rtl/>
        </w:rPr>
        <w:t xml:space="preserve"> כתב</w:t>
      </w:r>
      <w:r>
        <w:rPr>
          <w:rtl/>
        </w:rPr>
        <w:t xml:space="preserve">: "ההעדר דבק באדם בעקב, כמו שאמר הכתוב [בראשית ג, טו] 'הוא ישופך ראש ואתה תשופנו עקב', כי הוא סוף האדם שבו כרוך הנחש אשר הוא נושך וממית. ודבר זה בארנו במקומות הרבה כי ההעדר דבק בנמצאים בסוף הווייתם... הוא הרגל שבו דבק ההעדר". </w:t>
      </w:r>
      <w:r>
        <w:rPr>
          <w:rFonts w:hint="cs"/>
          <w:rtl/>
        </w:rPr>
        <w:t>ו</w:t>
      </w:r>
      <w:r>
        <w:rPr>
          <w:rtl/>
        </w:rPr>
        <w:t xml:space="preserve">בח"א לגיטין סח: [ב, קכט.] כתב: "ברגל, הוא מקום שיש חסרון ופחיתות". וכן הוא בגבורות ה' </w:t>
      </w:r>
      <w:r>
        <w:rPr>
          <w:rFonts w:hint="cs"/>
          <w:rtl/>
        </w:rPr>
        <w:t xml:space="preserve">פי"ח [סוף פא:], שם </w:t>
      </w:r>
      <w:r>
        <w:rPr>
          <w:rtl/>
        </w:rPr>
        <w:t xml:space="preserve">פס"ד [רצה.], נתיב העבודה פ"ו, שם פט"ז, נתיב השתיקה פ"א, נתיב כח היצר פ"א, </w:t>
      </w:r>
      <w:r>
        <w:rPr>
          <w:rFonts w:hint="cs"/>
          <w:rtl/>
        </w:rPr>
        <w:t>וב</w:t>
      </w:r>
      <w:r>
        <w:rPr>
          <w:rtl/>
        </w:rPr>
        <w:t>ח"א לסנהדרין מט. [ג, סוף קסא:]</w:t>
      </w:r>
      <w:r>
        <w:rPr>
          <w:rFonts w:hint="cs"/>
          <w:rtl/>
        </w:rPr>
        <w:t>.</w:t>
      </w:r>
      <w:r>
        <w:rPr>
          <w:rtl/>
        </w:rPr>
        <w:t xml:space="preserve"> וראה תפארת ישראל פי"ב הערה 36, </w:t>
      </w:r>
      <w:r>
        <w:rPr>
          <w:rFonts w:hint="cs"/>
          <w:rtl/>
        </w:rPr>
        <w:t>ו</w:t>
      </w:r>
      <w:r>
        <w:rPr>
          <w:rtl/>
        </w:rPr>
        <w:t>באר הגולה באר השביעי הערה 124</w:t>
      </w:r>
      <w:r>
        <w:rPr>
          <w:rFonts w:hint="cs"/>
          <w:rtl/>
        </w:rPr>
        <w:t>.</w:t>
      </w:r>
      <w:r>
        <w:rPr>
          <w:rtl/>
        </w:rPr>
        <w:t xml:space="preserve"> </w:t>
      </w:r>
      <w:r>
        <w:rPr>
          <w:rFonts w:hint="cs"/>
          <w:rtl/>
        </w:rPr>
        <w:t xml:space="preserve">  </w:t>
      </w:r>
    </w:p>
  </w:footnote>
  <w:footnote w:id="47">
    <w:p w:rsidR="0079351E" w:rsidRDefault="0079351E" w:rsidP="00A022ED">
      <w:pPr>
        <w:pStyle w:val="FootnoteText"/>
        <w:rPr>
          <w:rFonts w:hint="cs"/>
        </w:rPr>
      </w:pPr>
      <w:r>
        <w:rPr>
          <w:rtl/>
        </w:rPr>
        <w:t>&lt;</w:t>
      </w:r>
      <w:r>
        <w:rPr>
          <w:rStyle w:val="FootnoteReference"/>
        </w:rPr>
        <w:footnoteRef/>
      </w:r>
      <w:r>
        <w:rPr>
          <w:rtl/>
        </w:rPr>
        <w:t>&gt;</w:t>
      </w:r>
      <w:r>
        <w:rPr>
          <w:rFonts w:hint="cs"/>
          <w:rtl/>
        </w:rPr>
        <w:t xml:space="preserve"> אודות שהמיתה דביקה בפחיתות האדם ונובעת ממנה, כן כתב בדר"ח פ"ד מכ"ב [תנג:] לחד מ"ד אודות חטא אדה"ר, וז"ל: "</w:t>
      </w:r>
      <w:r>
        <w:rPr>
          <w:rtl/>
        </w:rPr>
        <w:t>עיקר מה שהביא לו המיתה הוא כח הטבעי, שמפני פחיתות הכח הזה</w:t>
      </w:r>
      <w:r>
        <w:rPr>
          <w:rFonts w:hint="cs"/>
          <w:rtl/>
        </w:rPr>
        <w:t>,</w:t>
      </w:r>
      <w:r>
        <w:rPr>
          <w:rtl/>
        </w:rPr>
        <w:t xml:space="preserve"> שה</w:t>
      </w:r>
      <w:r>
        <w:rPr>
          <w:rFonts w:hint="cs"/>
          <w:rtl/>
        </w:rPr>
        <w:t>ו</w:t>
      </w:r>
      <w:r>
        <w:rPr>
          <w:rtl/>
        </w:rPr>
        <w:t>א כח טבעי בלבד</w:t>
      </w:r>
      <w:r>
        <w:rPr>
          <w:rFonts w:hint="cs"/>
          <w:rtl/>
        </w:rPr>
        <w:t>,</w:t>
      </w:r>
      <w:r>
        <w:rPr>
          <w:rtl/>
        </w:rPr>
        <w:t xml:space="preserve"> כאשר יחטא ראוי שיהיה פחיתות שלו מביא המיתה והעדר, שבעצמו הוא כח פחות</w:t>
      </w:r>
      <w:r>
        <w:rPr>
          <w:rFonts w:hint="cs"/>
          <w:rtl/>
        </w:rPr>
        <w:t>,</w:t>
      </w:r>
      <w:r>
        <w:rPr>
          <w:rtl/>
        </w:rPr>
        <w:t xml:space="preserve"> והחטא בו נעשה מקולקל לגמרי</w:t>
      </w:r>
      <w:r>
        <w:rPr>
          <w:rFonts w:hint="cs"/>
          <w:rtl/>
        </w:rPr>
        <w:t>,</w:t>
      </w:r>
      <w:r>
        <w:rPr>
          <w:rtl/>
        </w:rPr>
        <w:t xml:space="preserve"> ויש כאן חסרון והעדר</w:t>
      </w:r>
      <w:r>
        <w:rPr>
          <w:rFonts w:hint="cs"/>
          <w:rtl/>
        </w:rPr>
        <w:t>". ושם פ"ד מי"ז [שסג.] כתב: "ולפיכך נולד האדם מטפה סרוחה, עד שקרוב האדם אל ההעדר, ומקבל העדר, הוא המיתה... כי האדם שנברא מבשר ודם מטפה סרוחה, איך אפשר שיהיה לו המעלה העליונה, כי סוף סוף בשר ודם הוא. ולפיכך צריך לסלק דבר זה על ידי מיתה, ואז יחיו".</w:t>
      </w:r>
    </w:p>
  </w:footnote>
  <w:footnote w:id="48">
    <w:p w:rsidR="0079351E" w:rsidRDefault="0079351E" w:rsidP="00F16B8F">
      <w:pPr>
        <w:pStyle w:val="FootnoteText"/>
        <w:rPr>
          <w:rFonts w:hint="cs"/>
        </w:rPr>
      </w:pPr>
      <w:r>
        <w:rPr>
          <w:rtl/>
        </w:rPr>
        <w:t>&lt;</w:t>
      </w:r>
      <w:r>
        <w:rPr>
          <w:rStyle w:val="FootnoteReference"/>
        </w:rPr>
        <w:footnoteRef/>
      </w:r>
      <w:r>
        <w:rPr>
          <w:rtl/>
        </w:rPr>
        <w:t>&gt;</w:t>
      </w:r>
      <w:r>
        <w:rPr>
          <w:rFonts w:hint="cs"/>
          <w:rtl/>
        </w:rPr>
        <w:t xml:space="preserve"> רש"י בראשית לז, לה: "</w:t>
      </w:r>
      <w:r>
        <w:rPr>
          <w:rtl/>
        </w:rPr>
        <w:t>אבל שאולה - כפשוטו לשון קבר הוא</w:t>
      </w:r>
      <w:r>
        <w:rPr>
          <w:rFonts w:hint="cs"/>
          <w:rtl/>
        </w:rPr>
        <w:t>,</w:t>
      </w:r>
      <w:r>
        <w:rPr>
          <w:rtl/>
        </w:rPr>
        <w:t xml:space="preserve"> באבלי אקבר</w:t>
      </w:r>
      <w:r>
        <w:rPr>
          <w:rFonts w:hint="cs"/>
          <w:rtl/>
        </w:rPr>
        <w:t>,</w:t>
      </w:r>
      <w:r>
        <w:rPr>
          <w:rtl/>
        </w:rPr>
        <w:t xml:space="preserve"> ולא אתנחם כל ימי</w:t>
      </w:r>
      <w:r>
        <w:rPr>
          <w:rFonts w:hint="cs"/>
          <w:rtl/>
        </w:rPr>
        <w:t>". והרד"ק בספר השרשים, שורש שאל, כתב: "'שאול ועצר רחם' [משלי ל, טז], 'משאול תחתיה' [תהלים פו, יג]... ענינם הקבר". וראה בבאר הגולה באר הששי הערה 902.</w:t>
      </w:r>
    </w:p>
  </w:footnote>
  <w:footnote w:id="49">
    <w:p w:rsidR="0079351E" w:rsidRDefault="0079351E" w:rsidP="00091011">
      <w:pPr>
        <w:pStyle w:val="FootnoteText"/>
        <w:rPr>
          <w:rFonts w:hint="cs"/>
        </w:rPr>
      </w:pPr>
      <w:r>
        <w:rPr>
          <w:rtl/>
        </w:rPr>
        <w:t>&lt;</w:t>
      </w:r>
      <w:r>
        <w:rPr>
          <w:rStyle w:val="FootnoteReference"/>
        </w:rPr>
        <w:footnoteRef/>
      </w:r>
      <w:r>
        <w:rPr>
          <w:rtl/>
        </w:rPr>
        <w:t>&gt;</w:t>
      </w:r>
      <w:r>
        <w:rPr>
          <w:rFonts w:hint="cs"/>
          <w:rtl/>
        </w:rPr>
        <w:t xml:space="preserve"> שלא היה לאדם פחיתות החומר.</w:t>
      </w:r>
    </w:p>
  </w:footnote>
  <w:footnote w:id="50">
    <w:p w:rsidR="0079351E" w:rsidRDefault="0079351E" w:rsidP="00D71811">
      <w:pPr>
        <w:pStyle w:val="FootnoteText"/>
        <w:rPr>
          <w:rFonts w:hint="cs"/>
        </w:rPr>
      </w:pPr>
      <w:r>
        <w:rPr>
          <w:rtl/>
        </w:rPr>
        <w:t>&lt;</w:t>
      </w:r>
      <w:r>
        <w:rPr>
          <w:rStyle w:val="FootnoteReference"/>
        </w:rPr>
        <w:footnoteRef/>
      </w:r>
      <w:r>
        <w:rPr>
          <w:rtl/>
        </w:rPr>
        <w:t>&gt;</w:t>
      </w:r>
      <w:r>
        <w:rPr>
          <w:rFonts w:hint="cs"/>
          <w:rtl/>
        </w:rPr>
        <w:t xml:space="preserve"> </w:t>
      </w:r>
      <w:r>
        <w:rPr>
          <w:rtl/>
        </w:rPr>
        <w:t xml:space="preserve">כפי שכתב </w:t>
      </w:r>
      <w:r>
        <w:rPr>
          <w:rFonts w:hint="cs"/>
          <w:rtl/>
        </w:rPr>
        <w:t>בתפארת ישראל פמ"ז [תשכז:], וז"ל</w:t>
      </w:r>
      <w:r>
        <w:rPr>
          <w:rtl/>
        </w:rPr>
        <w:t>: "</w:t>
      </w:r>
      <w:r>
        <w:rPr>
          <w:rFonts w:hint="cs"/>
          <w:rtl/>
        </w:rPr>
        <w:t xml:space="preserve">אלמלא לא חטא האדם [הראשון] והיה נוטה אחר החמדה והתאוה החומרית, לעשות החומר עיקר, והיה שכל האדם נבדל מן החומר, לא נגזרה על האדם מיתה כלל, רק היה חי לעולם. וכל זה מפני שמצד </w:t>
      </w:r>
      <w:r>
        <w:rPr>
          <w:rtl/>
        </w:rPr>
        <w:t>השכל אין ראוי שיהיה העדר ומיתה, וההעדר והמיתה הוא מצד החומר בלבד"</w:t>
      </w:r>
      <w:r>
        <w:rPr>
          <w:rFonts w:hint="cs"/>
          <w:rtl/>
        </w:rPr>
        <w:t>.</w:t>
      </w:r>
      <w:r>
        <w:rPr>
          <w:rtl/>
        </w:rPr>
        <w:t xml:space="preserve"> </w:t>
      </w:r>
      <w:r>
        <w:rPr>
          <w:rFonts w:hint="cs"/>
          <w:rtl/>
        </w:rPr>
        <w:t xml:space="preserve">וכן הוא בח"א לע"ז ה. [ד, לא.]. ובנצח ישראל פ"ה [קד:] כתב: "הגוף סיבה אל המיתה, לפי שעל ידי הגוף הוא בא החטא, שאם אין הגוף, היה האדם כמו מלאך, לכך הגוף ראוי לקבל... המיתה" [ראה להלן בנתיב התורה פ"ח הערה 168]. ולהלן בנתיב התורה פ"ג [לפני ציון 36] כתב: "המיתה מצד הגוף, לא מצד השכל הנבדל, ואין לשכל הנבדל עסק במיתה... כאשר אין המיתה מצד השכל". ובח"א לב"ב קטז. [ג, קכד.] כתב: "כי המיתה לאדם מצד הגוף... שאין מיתה מצד השכל, רק מצד הגוף". </w:t>
      </w:r>
      <w:r>
        <w:rPr>
          <w:rtl/>
        </w:rPr>
        <w:t xml:space="preserve"> </w:t>
      </w:r>
    </w:p>
  </w:footnote>
  <w:footnote w:id="51">
    <w:p w:rsidR="0079351E" w:rsidRDefault="0079351E" w:rsidP="00600FDA">
      <w:pPr>
        <w:pStyle w:val="FootnoteText"/>
        <w:rPr>
          <w:rFonts w:hint="cs"/>
        </w:rPr>
      </w:pPr>
      <w:r>
        <w:rPr>
          <w:rtl/>
        </w:rPr>
        <w:t>&lt;</w:t>
      </w:r>
      <w:r>
        <w:rPr>
          <w:rStyle w:val="FootnoteReference"/>
        </w:rPr>
        <w:footnoteRef/>
      </w:r>
      <w:r>
        <w:rPr>
          <w:rtl/>
        </w:rPr>
        <w:t>&gt;</w:t>
      </w:r>
      <w:r>
        <w:rPr>
          <w:rFonts w:hint="cs"/>
          <w:rtl/>
        </w:rPr>
        <w:t xml:space="preserve"> כי לולא החטא היה האדם חי לעולם, וכמבואר ברמב"ן [בראשית ב, יז], ובהערה הקודמת, והאשה נתנה לאדה"ר לאכול מפרי עץ הדעת [בראשית ג, ו]. וכן אדה"ר אמר [בראשית ג, יב] "האשה אשר נתתה עמדי היא נתנה לי מן העץ ואוכל". ובמדרש תנחומא נח, אות א, ביארו שהאשה מצווה בהדלקת הנר בזה"ל: "</w:t>
      </w:r>
      <w:r>
        <w:rPr>
          <w:rtl/>
        </w:rPr>
        <w:t>ומה ראו נשים להצטוות על</w:t>
      </w:r>
      <w:r>
        <w:rPr>
          <w:rFonts w:hint="cs"/>
          <w:rtl/>
        </w:rPr>
        <w:t xml:space="preserve">... </w:t>
      </w:r>
      <w:r>
        <w:rPr>
          <w:rtl/>
        </w:rPr>
        <w:t>הדלקת הנר</w:t>
      </w:r>
      <w:r>
        <w:rPr>
          <w:rFonts w:hint="cs"/>
          <w:rtl/>
        </w:rPr>
        <w:t>...</w:t>
      </w:r>
      <w:r>
        <w:rPr>
          <w:rtl/>
        </w:rPr>
        <w:t xml:space="preserve"> היא כבתה נרו של אדם</w:t>
      </w:r>
      <w:r>
        <w:rPr>
          <w:rFonts w:hint="cs"/>
          <w:rtl/>
        </w:rPr>
        <w:t>,</w:t>
      </w:r>
      <w:r>
        <w:rPr>
          <w:rtl/>
        </w:rPr>
        <w:t xml:space="preserve"> דכתיב </w:t>
      </w:r>
      <w:r>
        <w:rPr>
          <w:rFonts w:hint="cs"/>
          <w:rtl/>
        </w:rPr>
        <w:t>[</w:t>
      </w:r>
      <w:r>
        <w:rPr>
          <w:rtl/>
        </w:rPr>
        <w:t xml:space="preserve">משלי </w:t>
      </w:r>
      <w:r>
        <w:rPr>
          <w:rFonts w:hint="cs"/>
          <w:rtl/>
        </w:rPr>
        <w:t>כ, כז]</w:t>
      </w:r>
      <w:r>
        <w:rPr>
          <w:rtl/>
        </w:rPr>
        <w:t xml:space="preserve"> </w:t>
      </w:r>
      <w:r>
        <w:rPr>
          <w:rFonts w:hint="cs"/>
          <w:rtl/>
        </w:rPr>
        <w:t>'</w:t>
      </w:r>
      <w:r>
        <w:rPr>
          <w:rtl/>
        </w:rPr>
        <w:t xml:space="preserve">נר </w:t>
      </w:r>
      <w:r>
        <w:rPr>
          <w:rFonts w:hint="cs"/>
          <w:rtl/>
        </w:rPr>
        <w:t>ה'</w:t>
      </w:r>
      <w:r>
        <w:rPr>
          <w:rtl/>
        </w:rPr>
        <w:t xml:space="preserve"> נשמת אדם</w:t>
      </w:r>
      <w:r>
        <w:rPr>
          <w:rFonts w:hint="cs"/>
          <w:rtl/>
        </w:rPr>
        <w:t>',</w:t>
      </w:r>
      <w:r>
        <w:rPr>
          <w:rtl/>
        </w:rPr>
        <w:t xml:space="preserve"> לפיכך תשמור הדלקת הנר</w:t>
      </w:r>
      <w:r>
        <w:rPr>
          <w:rFonts w:hint="cs"/>
          <w:rtl/>
        </w:rPr>
        <w:t>" [ראה להלן בנתיב התורה פט"ז הערה 65]. 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[אדם הראשון] </w:t>
      </w:r>
      <w:r>
        <w:rPr>
          <w:rtl/>
        </w:rPr>
        <w:t xml:space="preserve">נחשב כמו צורה". </w:t>
      </w:r>
      <w:r>
        <w:rPr>
          <w:rFonts w:hint="cs"/>
          <w:rtl/>
        </w:rPr>
        <w:t>ובנתיב הזריזות פ"א כתב: "</w:t>
      </w:r>
      <w:r>
        <w:rPr>
          <w:rtl/>
        </w:rPr>
        <w:t>כי החיים אינם נמנעים לשום בריה שיהיה חיים שלו עולמית</w:t>
      </w:r>
      <w:r>
        <w:rPr>
          <w:rFonts w:hint="cs"/>
          <w:rtl/>
        </w:rPr>
        <w:t>.</w:t>
      </w:r>
      <w:r>
        <w:rPr>
          <w:rtl/>
        </w:rPr>
        <w:t xml:space="preserve"> וכמו שהיה קודם שחטא האדם</w:t>
      </w:r>
      <w:r>
        <w:rPr>
          <w:rFonts w:hint="cs"/>
          <w:rtl/>
        </w:rPr>
        <w:t>,</w:t>
      </w:r>
      <w:r>
        <w:rPr>
          <w:rtl/>
        </w:rPr>
        <w:t xml:space="preserve"> שלא היה נמנע מצד עצמו שיהיו כל הנבראים אינם מתים, וחוה גרמה מיתה לכל</w:t>
      </w:r>
      <w:r>
        <w:rPr>
          <w:rFonts w:hint="cs"/>
          <w:rtl/>
        </w:rPr>
        <w:t>". והנה כאן תלה את המיתה בחוה, אך בנר מצוה [קכח.] כתב שהנחש הביא המיתה לעולם, וז"ל: "</w:t>
      </w:r>
      <w:r>
        <w:rPr>
          <w:rtl/>
        </w:rPr>
        <w:t>הנחש הביא מ</w:t>
      </w:r>
      <w:r>
        <w:rPr>
          <w:rFonts w:hint="cs"/>
          <w:rtl/>
        </w:rPr>
        <w:t>י</w:t>
      </w:r>
      <w:r>
        <w:rPr>
          <w:rtl/>
        </w:rPr>
        <w:t>תה לעולם</w:t>
      </w:r>
      <w:r>
        <w:rPr>
          <w:rFonts w:hint="cs"/>
          <w:rtl/>
        </w:rPr>
        <w:t>,</w:t>
      </w:r>
      <w:r>
        <w:rPr>
          <w:rtl/>
        </w:rPr>
        <w:t xml:space="preserve"> והנחש מוכן אל זה ביותר</w:t>
      </w:r>
      <w:r>
        <w:rPr>
          <w:rFonts w:hint="cs"/>
          <w:rtl/>
        </w:rPr>
        <w:t>,</w:t>
      </w:r>
      <w:r>
        <w:rPr>
          <w:rtl/>
        </w:rPr>
        <w:t xml:space="preserve"> כמו שהביא מיתה אל העולם</w:t>
      </w:r>
      <w:r>
        <w:rPr>
          <w:rFonts w:hint="cs"/>
          <w:rtl/>
        </w:rPr>
        <w:t>"</w:t>
      </w:r>
      <w:r>
        <w:rPr>
          <w:rtl/>
        </w:rPr>
        <w:t xml:space="preserve">. </w:t>
      </w:r>
      <w:r>
        <w:rPr>
          <w:rFonts w:hint="cs"/>
          <w:rtl/>
        </w:rPr>
        <w:t xml:space="preserve">וכן כתב בגבורות ה' ס"פ סו, ובבאר הגולה באר הראשון [סו.], ובדרשת שבת הגדול [רח:]. ובהקדמה לאור חדש [נא.] כתב שהנחש, האכילה, והעץ הביאו המיתה לעולם. וכן בדר"ח פ"ד מכ"ב [תמד.] כתב שהעץ הביא המיתה לעולם. וצריך לומר דכולהו איתני בהו.    </w:t>
      </w:r>
    </w:p>
  </w:footnote>
  <w:footnote w:id="52">
    <w:p w:rsidR="0079351E" w:rsidRDefault="0079351E" w:rsidP="0069523A">
      <w:pPr>
        <w:pStyle w:val="FootnoteText"/>
        <w:rPr>
          <w:rFonts w:hint="cs"/>
        </w:rPr>
      </w:pPr>
      <w:r>
        <w:rPr>
          <w:rtl/>
        </w:rPr>
        <w:t>&lt;</w:t>
      </w:r>
      <w:r>
        <w:rPr>
          <w:rStyle w:val="FootnoteReference"/>
        </w:rPr>
        <w:footnoteRef/>
      </w:r>
      <w:r>
        <w:rPr>
          <w:rtl/>
        </w:rPr>
        <w:t>&gt;</w:t>
      </w:r>
      <w:r>
        <w:rPr>
          <w:rFonts w:hint="cs"/>
          <w:rtl/>
        </w:rPr>
        <w:t xml:space="preserve"> כמבואר למעלה הערה 34.</w:t>
      </w:r>
    </w:p>
  </w:footnote>
  <w:footnote w:id="53">
    <w:p w:rsidR="0079351E" w:rsidRDefault="0079351E" w:rsidP="00A76BA8">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בדר"ח</w:t>
      </w:r>
      <w:r>
        <w:rPr>
          <w:rStyle w:val="HebrewChar"/>
          <w:rFonts w:cs="Monotype Hadassah"/>
          <w:rtl/>
        </w:rPr>
        <w:t xml:space="preserve"> </w:t>
      </w:r>
      <w:r>
        <w:rPr>
          <w:rStyle w:val="HebrewChar"/>
          <w:rFonts w:cs="Monotype Hadassah" w:hint="cs"/>
          <w:rtl/>
        </w:rPr>
        <w:t>פ"א מ"ה [רנג:]: "</w:t>
      </w:r>
      <w:r w:rsidRPr="00694C01">
        <w:rPr>
          <w:rStyle w:val="HebrewChar"/>
          <w:rFonts w:cs="Monotype Hadassah"/>
          <w:rtl/>
        </w:rPr>
        <w:t>כי המרבה שיחה עם האשה</w:t>
      </w:r>
      <w:r>
        <w:rPr>
          <w:rStyle w:val="HebrewChar"/>
          <w:rFonts w:cs="Monotype Hadassah" w:hint="cs"/>
          <w:rtl/>
        </w:rPr>
        <w:t>,</w:t>
      </w:r>
      <w:r w:rsidRPr="00694C01">
        <w:rPr>
          <w:rStyle w:val="HebrewChar"/>
          <w:rFonts w:cs="Monotype Hadassah"/>
          <w:rtl/>
        </w:rPr>
        <w:t xml:space="preserve"> הוא נוטה ונמשך אחר מציאות שהוא חסר</w:t>
      </w:r>
      <w:r>
        <w:rPr>
          <w:rStyle w:val="HebrewChar"/>
          <w:rFonts w:cs="Monotype Hadassah" w:hint="cs"/>
          <w:rtl/>
        </w:rPr>
        <w:t>,</w:t>
      </w:r>
      <w:r w:rsidRPr="00694C01">
        <w:rPr>
          <w:rStyle w:val="HebrewChar"/>
          <w:rFonts w:cs="Monotype Hadassah"/>
          <w:rtl/>
        </w:rPr>
        <w:t xml:space="preserve"> שדבק בו ההעדר</w:t>
      </w:r>
      <w:r>
        <w:rPr>
          <w:rStyle w:val="HebrewChar"/>
          <w:rFonts w:cs="Monotype Hadassah" w:hint="cs"/>
          <w:rtl/>
        </w:rPr>
        <w:t>,</w:t>
      </w:r>
      <w:r w:rsidRPr="00694C01">
        <w:rPr>
          <w:rStyle w:val="HebrewChar"/>
          <w:rFonts w:cs="Monotype Hadassah"/>
          <w:rtl/>
        </w:rPr>
        <w:t xml:space="preserve"> שהוא רע</w:t>
      </w:r>
      <w:r>
        <w:rPr>
          <w:rStyle w:val="HebrewChar"/>
          <w:rFonts w:cs="Monotype Hadassah" w:hint="cs"/>
          <w:rtl/>
        </w:rPr>
        <w:t xml:space="preserve">... </w:t>
      </w:r>
      <w:r w:rsidRPr="00694C01">
        <w:rPr>
          <w:rStyle w:val="HebrewChar"/>
          <w:rFonts w:cs="Monotype Hadassah"/>
          <w:rtl/>
        </w:rPr>
        <w:t xml:space="preserve">כיון שנבראת האשה נברא שטן עמה, שהרי מבראשית עד שנבראת האשה </w:t>
      </w:r>
      <w:r>
        <w:rPr>
          <w:rStyle w:val="HebrewChar"/>
          <w:rFonts w:cs="Monotype Hadassah" w:hint="cs"/>
          <w:rtl/>
        </w:rPr>
        <w:t xml:space="preserve">[בראשית ב, כא] </w:t>
      </w:r>
      <w:r w:rsidRPr="00694C01">
        <w:rPr>
          <w:rStyle w:val="HebrewChar"/>
          <w:rFonts w:cs="Monotype Hadassah"/>
          <w:rtl/>
        </w:rPr>
        <w:t>לא כתיב סמ</w:t>
      </w:r>
      <w:r>
        <w:rPr>
          <w:rStyle w:val="HebrewChar"/>
          <w:rFonts w:cs="Monotype Hadassah" w:hint="cs"/>
          <w:rtl/>
        </w:rPr>
        <w:t>"</w:t>
      </w:r>
      <w:r w:rsidRPr="00694C01">
        <w:rPr>
          <w:rStyle w:val="HebrewChar"/>
          <w:rFonts w:cs="Monotype Hadassah"/>
          <w:rtl/>
        </w:rPr>
        <w:t>ך</w:t>
      </w:r>
      <w:r>
        <w:rPr>
          <w:rStyle w:val="HebrewChar"/>
          <w:rFonts w:cs="Monotype Hadassah" w:hint="cs"/>
          <w:rtl/>
        </w:rPr>
        <w:t>,</w:t>
      </w:r>
      <w:r w:rsidRPr="00694C01">
        <w:rPr>
          <w:rStyle w:val="HebrewChar"/>
          <w:rFonts w:cs="Monotype Hadassah"/>
          <w:rtl/>
        </w:rPr>
        <w:t xml:space="preserve"> וכשנבראת האשה כתיב סמ</w:t>
      </w:r>
      <w:r>
        <w:rPr>
          <w:rStyle w:val="HebrewChar"/>
          <w:rFonts w:cs="Monotype Hadassah" w:hint="cs"/>
          <w:rtl/>
        </w:rPr>
        <w:t>"</w:t>
      </w:r>
      <w:r w:rsidRPr="00694C01">
        <w:rPr>
          <w:rStyle w:val="HebrewChar"/>
          <w:rFonts w:cs="Monotype Hadassah"/>
          <w:rtl/>
        </w:rPr>
        <w:t xml:space="preserve">ך </w:t>
      </w:r>
      <w:r>
        <w:rPr>
          <w:rStyle w:val="HebrewChar"/>
          <w:rFonts w:cs="Monotype Hadassah" w:hint="cs"/>
          <w:rtl/>
        </w:rPr>
        <w:t xml:space="preserve">[שנאמר (בראשית ב, כא) "ויסגור בשר תחתנה"], </w:t>
      </w:r>
      <w:r w:rsidRPr="00694C01">
        <w:rPr>
          <w:rStyle w:val="HebrewChar"/>
          <w:rFonts w:cs="Monotype Hadassah"/>
          <w:rtl/>
        </w:rPr>
        <w:t xml:space="preserve">ללמד לך כיון שנבראת האשה נברא השטן עמה </w:t>
      </w:r>
      <w:r>
        <w:rPr>
          <w:rStyle w:val="HebrewChar"/>
          <w:rFonts w:cs="Monotype Hadassah" w:hint="cs"/>
          <w:rtl/>
        </w:rPr>
        <w:t>[</w:t>
      </w:r>
      <w:r w:rsidRPr="00694C01">
        <w:rPr>
          <w:rStyle w:val="HebrewChar"/>
          <w:rFonts w:cs="Monotype Hadassah"/>
          <w:rtl/>
        </w:rPr>
        <w:t>ב"ר יז</w:t>
      </w:r>
      <w:r>
        <w:rPr>
          <w:rStyle w:val="HebrewChar"/>
          <w:rFonts w:cs="Monotype Hadassah" w:hint="cs"/>
          <w:rtl/>
        </w:rPr>
        <w:t>, ו]</w:t>
      </w:r>
      <w:r w:rsidRPr="00694C01">
        <w:rPr>
          <w:rStyle w:val="HebrewChar"/>
          <w:rFonts w:cs="Monotype Hadassah"/>
          <w:rtl/>
        </w:rPr>
        <w:t>.</w:t>
      </w:r>
      <w:r>
        <w:rPr>
          <w:rStyle w:val="HebrewChar"/>
          <w:rFonts w:cs="Monotype Hadassah" w:hint="cs"/>
          <w:rtl/>
        </w:rPr>
        <w:t>..</w:t>
      </w:r>
      <w:r w:rsidRPr="00694C01">
        <w:rPr>
          <w:rStyle w:val="HebrewChar"/>
          <w:rFonts w:cs="Monotype Hadassah"/>
          <w:rtl/>
        </w:rPr>
        <w:t xml:space="preserve"> כי האשה היא יותר חמרית מן האיש</w:t>
      </w:r>
      <w:r>
        <w:rPr>
          <w:rStyle w:val="HebrewChar"/>
          <w:rFonts w:cs="Monotype Hadassah" w:hint="cs"/>
          <w:rtl/>
        </w:rPr>
        <w:t>,</w:t>
      </w:r>
      <w:r w:rsidRPr="00694C01">
        <w:rPr>
          <w:rStyle w:val="HebrewChar"/>
          <w:rFonts w:cs="Monotype Hadassah"/>
          <w:rtl/>
        </w:rPr>
        <w:t xml:space="preserve"> כי האיש נחשב במדריגת הצורה לאשה</w:t>
      </w:r>
      <w:r>
        <w:rPr>
          <w:rStyle w:val="HebrewChar"/>
          <w:rFonts w:cs="Monotype Hadassah" w:hint="cs"/>
          <w:rtl/>
        </w:rPr>
        <w:t>.</w:t>
      </w:r>
      <w:r w:rsidRPr="00694C01">
        <w:rPr>
          <w:rStyle w:val="HebrewChar"/>
          <w:rFonts w:cs="Monotype Hadassah"/>
          <w:rtl/>
        </w:rPr>
        <w:t xml:space="preserve"> וכיון שהאשה יותר חמרית, נברא השטן עמה</w:t>
      </w:r>
      <w:r>
        <w:rPr>
          <w:rStyle w:val="HebrewChar"/>
          <w:rFonts w:cs="Monotype Hadassah" w:hint="cs"/>
          <w:rtl/>
        </w:rPr>
        <w:t>,</w:t>
      </w:r>
      <w:r w:rsidRPr="00694C01">
        <w:rPr>
          <w:rStyle w:val="HebrewChar"/>
          <w:rFonts w:cs="Monotype Hadassah"/>
          <w:rtl/>
        </w:rPr>
        <w:t xml:space="preserve"> שהשטן הוא מלאך המות </w:t>
      </w:r>
      <w:r>
        <w:rPr>
          <w:rStyle w:val="HebrewChar"/>
          <w:rFonts w:cs="Monotype Hadassah" w:hint="cs"/>
          <w:rtl/>
        </w:rPr>
        <w:t xml:space="preserve">[ב"ב טז.], </w:t>
      </w:r>
      <w:r w:rsidRPr="00694C01">
        <w:rPr>
          <w:rStyle w:val="HebrewChar"/>
          <w:rFonts w:cs="Monotype Hadassah"/>
          <w:rtl/>
        </w:rPr>
        <w:t>הוא הכח אשר ממנו העדר של הנבראים</w:t>
      </w:r>
      <w:r>
        <w:rPr>
          <w:rStyle w:val="HebrewChar"/>
          <w:rFonts w:cs="Monotype Hadassah" w:hint="cs"/>
          <w:rtl/>
        </w:rPr>
        <w:t>.</w:t>
      </w:r>
      <w:r w:rsidRPr="00694C01">
        <w:rPr>
          <w:rStyle w:val="HebrewChar"/>
          <w:rFonts w:cs="Monotype Hadassah"/>
          <w:rtl/>
        </w:rPr>
        <w:t xml:space="preserve"> כי ההעדר נמשך אחר החומר</w:t>
      </w:r>
      <w:r>
        <w:rPr>
          <w:rStyle w:val="HebrewChar"/>
          <w:rFonts w:cs="Monotype Hadassah" w:hint="cs"/>
          <w:rtl/>
        </w:rPr>
        <w:t>,</w:t>
      </w:r>
      <w:r w:rsidRPr="00694C01">
        <w:rPr>
          <w:rStyle w:val="HebrewChar"/>
          <w:rFonts w:cs="Monotype Hadassah"/>
          <w:rtl/>
        </w:rPr>
        <w:t xml:space="preserve"> כמו שידוע מענין החומר</w:t>
      </w:r>
      <w:r>
        <w:rPr>
          <w:rStyle w:val="HebrewChar"/>
          <w:rFonts w:cs="Monotype Hadassah" w:hint="cs"/>
          <w:rtl/>
        </w:rPr>
        <w:t>,</w:t>
      </w:r>
      <w:r w:rsidRPr="00694C01">
        <w:rPr>
          <w:rStyle w:val="HebrewChar"/>
          <w:rFonts w:cs="Monotype Hadassah"/>
          <w:rtl/>
        </w:rPr>
        <w:t xml:space="preserve"> שדבק בו ונמשך אחריו ההעדר. וזה כיון שנבראת האשה נברא שטן עמה</w:t>
      </w:r>
      <w:r>
        <w:rPr>
          <w:rStyle w:val="HebrewChar"/>
          <w:rFonts w:cs="Monotype Hadassah" w:hint="cs"/>
          <w:rtl/>
        </w:rPr>
        <w:t xml:space="preserve">". וכן שם </w:t>
      </w:r>
      <w:r>
        <w:rPr>
          <w:rStyle w:val="HebrewChar"/>
          <w:rFonts w:cs="Monotype Hadassah"/>
          <w:rtl/>
        </w:rPr>
        <w:t>פ"ד מי"א [</w:t>
      </w:r>
      <w:r>
        <w:rPr>
          <w:rStyle w:val="HebrewChar"/>
          <w:rFonts w:cs="Monotype Hadassah" w:hint="cs"/>
          <w:rtl/>
        </w:rPr>
        <w:t>רכ.</w:t>
      </w:r>
      <w:r>
        <w:rPr>
          <w:rStyle w:val="HebrewChar"/>
          <w:rFonts w:cs="Monotype Hadassah"/>
          <w:rtl/>
        </w:rPr>
        <w:t>]</w:t>
      </w:r>
      <w:r>
        <w:rPr>
          <w:rStyle w:val="HebrewChar"/>
          <w:rFonts w:cs="Monotype Hadassah" w:hint="cs"/>
          <w:rtl/>
        </w:rPr>
        <w:t xml:space="preserve"> כתב</w:t>
      </w:r>
      <w:r>
        <w:rPr>
          <w:rStyle w:val="HebrewChar"/>
          <w:rFonts w:cs="Monotype Hadassah"/>
          <w:rtl/>
        </w:rPr>
        <w:t>: "ההעדר הזה הוא מצד החומר. ודבר זה רמזו חכמים [ב"ר יז, ו]... כי לא כתיב סמ"ך עד שנבראת האשה. לומר לך כי כאשר נבראת האשה נברא השטן עמה. כי האיש נוטה אל הצורה, והאשה נוטה אל החומר. וההעדר הזה דבק בחומר, כי הוא נעדר השלימות, היא הצורה".</w:t>
      </w:r>
    </w:p>
  </w:footnote>
  <w:footnote w:id="54">
    <w:p w:rsidR="0079351E" w:rsidRDefault="0079351E" w:rsidP="001D2E2F">
      <w:pPr>
        <w:pStyle w:val="FootnoteText"/>
        <w:rPr>
          <w:rFonts w:hint="cs"/>
        </w:rPr>
      </w:pPr>
      <w:r>
        <w:rPr>
          <w:rtl/>
        </w:rPr>
        <w:t>&lt;</w:t>
      </w:r>
      <w:r>
        <w:rPr>
          <w:rStyle w:val="FootnoteReference"/>
        </w:rPr>
        <w:footnoteRef/>
      </w:r>
      <w:r>
        <w:rPr>
          <w:rtl/>
        </w:rPr>
        <w:t>&gt;</w:t>
      </w:r>
      <w:r>
        <w:rPr>
          <w:rFonts w:hint="cs"/>
          <w:rtl/>
        </w:rPr>
        <w:t xml:space="preserve"> נראה שמבאר את הפסוק כמו שפירש רש"י שם, שכתב: "</w:t>
      </w:r>
      <w:r>
        <w:rPr>
          <w:rtl/>
        </w:rPr>
        <w:t>לפי סדר המקראות שכתוב אחריו</w:t>
      </w:r>
      <w:r>
        <w:rPr>
          <w:rFonts w:hint="cs"/>
          <w:rtl/>
        </w:rPr>
        <w:t xml:space="preserve">... </w:t>
      </w:r>
      <w:r>
        <w:rPr>
          <w:rtl/>
        </w:rPr>
        <w:t>נראה שעדיין לא הפסיק בענין אשה הזונה</w:t>
      </w:r>
      <w:r>
        <w:rPr>
          <w:rFonts w:hint="cs"/>
          <w:rtl/>
        </w:rPr>
        <w:t>,</w:t>
      </w:r>
      <w:r>
        <w:rPr>
          <w:rtl/>
        </w:rPr>
        <w:t xml:space="preserve"> וכן יש לפרש</w:t>
      </w:r>
      <w:r>
        <w:rPr>
          <w:rFonts w:hint="cs"/>
          <w:rtl/>
        </w:rPr>
        <w:t>;</w:t>
      </w:r>
      <w:r>
        <w:rPr>
          <w:rtl/>
        </w:rPr>
        <w:t xml:space="preserve"> </w:t>
      </w:r>
      <w:r>
        <w:rPr>
          <w:rFonts w:hint="cs"/>
          <w:rtl/>
        </w:rPr>
        <w:t>'</w:t>
      </w:r>
      <w:r>
        <w:rPr>
          <w:rtl/>
        </w:rPr>
        <w:t>אורח חיים פן תפלס</w:t>
      </w:r>
      <w:r>
        <w:rPr>
          <w:rFonts w:hint="cs"/>
          <w:rtl/>
        </w:rPr>
        <w:t>',</w:t>
      </w:r>
      <w:r>
        <w:rPr>
          <w:rtl/>
        </w:rPr>
        <w:t xml:space="preserve"> אל תשקול אורח חיים אצל אותה זרה</w:t>
      </w:r>
      <w:r>
        <w:rPr>
          <w:rFonts w:hint="cs"/>
          <w:rtl/>
        </w:rPr>
        <w:t>,</w:t>
      </w:r>
      <w:r>
        <w:rPr>
          <w:rtl/>
        </w:rPr>
        <w:t xml:space="preserve"> לומר איזו לעשות זו או זו</w:t>
      </w:r>
      <w:r>
        <w:rPr>
          <w:rFonts w:hint="cs"/>
          <w:rtl/>
        </w:rPr>
        <w:t xml:space="preserve">". ופירושו שאל תשקול ["פן תפלס"] שום תאוה לעומת אורח חיים, כי אין שום משקל ושויון ביניהם, וכמו שמבאר. </w:t>
      </w:r>
    </w:p>
  </w:footnote>
  <w:footnote w:id="55">
    <w:p w:rsidR="0079351E" w:rsidRDefault="0079351E" w:rsidP="00E639F7">
      <w:pPr>
        <w:pStyle w:val="FootnoteText"/>
        <w:rPr>
          <w:rFonts w:hint="cs"/>
        </w:rPr>
      </w:pPr>
      <w:r>
        <w:rPr>
          <w:rtl/>
        </w:rPr>
        <w:t>&lt;</w:t>
      </w:r>
      <w:r>
        <w:rPr>
          <w:rStyle w:val="FootnoteReference"/>
        </w:rPr>
        <w:footnoteRef/>
      </w:r>
      <w:r>
        <w:rPr>
          <w:rtl/>
        </w:rPr>
        <w:t>&gt;</w:t>
      </w:r>
      <w:r>
        <w:rPr>
          <w:rFonts w:hint="cs"/>
          <w:rtl/>
        </w:rPr>
        <w:t xml:space="preserve"> לשונו בדר"ח שם [תצג.]: "</w:t>
      </w:r>
      <w:r>
        <w:rPr>
          <w:rFonts w:ascii="Times New Roman" w:hAnsi="Times New Roman"/>
          <w:snapToGrid/>
          <w:rtl/>
        </w:rPr>
        <w:t>אם הוא לא תעשה, יצרו גובר שיעבור עבירה בשביל יצר הנאתו שיש בעבירה כאשר יעשה</w:t>
      </w:r>
      <w:r>
        <w:rPr>
          <w:rFonts w:ascii="Times New Roman" w:hAnsi="Times New Roman" w:hint="cs"/>
          <w:snapToGrid/>
          <w:rtl/>
        </w:rPr>
        <w:t>.</w:t>
      </w:r>
      <w:r>
        <w:rPr>
          <w:rFonts w:ascii="Times New Roman" w:hAnsi="Times New Roman"/>
          <w:snapToGrid/>
          <w:rtl/>
        </w:rPr>
        <w:t xml:space="preserve"> ועל זה אמר</w:t>
      </w:r>
      <w:r>
        <w:rPr>
          <w:rFonts w:ascii="Times New Roman" w:hAnsi="Times New Roman" w:hint="cs"/>
          <w:snapToGrid/>
          <w:rtl/>
        </w:rPr>
        <w:t xml:space="preserve">... </w:t>
      </w:r>
      <w:r>
        <w:rPr>
          <w:rFonts w:ascii="Times New Roman" w:hAnsi="Times New Roman"/>
          <w:snapToGrid/>
          <w:rtl/>
        </w:rPr>
        <w:t>אם הוא מצות לא תעשה, בקיום מצות לא תעשה מפסיד ההנאה שיש לו אם היה עובר עבירה. ולפיכך אמר שיחשוב</w:t>
      </w:r>
      <w:r>
        <w:rPr>
          <w:rFonts w:ascii="Times New Roman" w:hAnsi="Times New Roman" w:hint="cs"/>
          <w:snapToGrid/>
          <w:rtl/>
        </w:rPr>
        <w:t>...</w:t>
      </w:r>
      <w:r>
        <w:rPr>
          <w:rFonts w:ascii="Times New Roman" w:hAnsi="Times New Roman"/>
          <w:snapToGrid/>
          <w:rtl/>
        </w:rPr>
        <w:t xml:space="preserve"> כאשר הגיע לידו דבר עבירה</w:t>
      </w:r>
      <w:r>
        <w:rPr>
          <w:rFonts w:ascii="Times New Roman" w:hAnsi="Times New Roman" w:hint="cs"/>
          <w:snapToGrid/>
          <w:rtl/>
        </w:rPr>
        <w:t>,</w:t>
      </w:r>
      <w:r>
        <w:rPr>
          <w:rFonts w:ascii="Times New Roman" w:hAnsi="Times New Roman"/>
          <w:snapToGrid/>
          <w:rtl/>
        </w:rPr>
        <w:t xml:space="preserve"> וכופה את יצרו, ואינו עובר, יש לו שכר גדול. וגם כן יחשוב השכר וההנאה מן העבירה שיהיה לו אם יעבור העבירה, כנגד זה מה שמפסיד השכר שהיה לו מן השם יתברך אם היה מקיים מצות בוראו</w:t>
      </w:r>
      <w:r>
        <w:rPr>
          <w:rFonts w:ascii="Times New Roman" w:hAnsi="Times New Roman" w:hint="cs"/>
          <w:snapToGrid/>
          <w:rtl/>
        </w:rPr>
        <w:t>, וזהו [שם] 'שכר עבירה כנגד הפסדה'</w:t>
      </w:r>
      <w:r>
        <w:rPr>
          <w:rFonts w:hint="cs"/>
          <w:rtl/>
        </w:rPr>
        <w:t xml:space="preserve">". </w:t>
      </w:r>
    </w:p>
  </w:footnote>
  <w:footnote w:id="56">
    <w:p w:rsidR="0079351E" w:rsidRPr="000F5162" w:rsidRDefault="0079351E" w:rsidP="003F24E9">
      <w:pPr>
        <w:pStyle w:val="BodyText"/>
        <w:rPr>
          <w:rFonts w:cs="Monotype Hadassah" w:hint="cs"/>
          <w:sz w:val="18"/>
          <w:szCs w:val="18"/>
          <w:rtl/>
        </w:rPr>
      </w:pPr>
      <w:r w:rsidRPr="000F5162">
        <w:rPr>
          <w:rFonts w:cs="Monotype Hadassah"/>
          <w:sz w:val="18"/>
          <w:szCs w:val="18"/>
          <w:rtl/>
        </w:rPr>
        <w:t>&lt;</w:t>
      </w:r>
      <w:r w:rsidRPr="000F5162">
        <w:rPr>
          <w:rStyle w:val="FootnoteReference"/>
          <w:rFonts w:cs="Monotype Hadassah"/>
          <w:szCs w:val="20"/>
        </w:rPr>
        <w:footnoteRef/>
      </w:r>
      <w:r w:rsidRPr="000F5162">
        <w:rPr>
          <w:rFonts w:cs="Monotype Hadassah"/>
          <w:sz w:val="18"/>
          <w:szCs w:val="18"/>
          <w:rtl/>
        </w:rPr>
        <w:t>&gt;</w:t>
      </w:r>
      <w:r w:rsidRPr="000F5162">
        <w:rPr>
          <w:rFonts w:cs="Monotype Hadassah" w:hint="cs"/>
          <w:sz w:val="18"/>
          <w:szCs w:val="18"/>
          <w:rtl/>
        </w:rPr>
        <w:t xml:space="preserve"> כוונתו לדבריו </w:t>
      </w:r>
      <w:r>
        <w:rPr>
          <w:rFonts w:cs="Monotype Hadassah" w:hint="cs"/>
          <w:sz w:val="18"/>
          <w:szCs w:val="18"/>
          <w:rtl/>
        </w:rPr>
        <w:t>בביאור</w:t>
      </w:r>
      <w:r w:rsidRPr="000F5162">
        <w:rPr>
          <w:rFonts w:cs="Monotype Hadassah" w:hint="cs"/>
          <w:sz w:val="18"/>
          <w:szCs w:val="18"/>
          <w:rtl/>
        </w:rPr>
        <w:t xml:space="preserve"> המשנה [אבות פ"ד מי"ח] "</w:t>
      </w:r>
      <w:r w:rsidRPr="000F5162">
        <w:rPr>
          <w:rFonts w:cs="Monotype Hadassah"/>
          <w:sz w:val="18"/>
          <w:szCs w:val="18"/>
          <w:rtl/>
        </w:rPr>
        <w:t>יפה שעה אחת של קורת רוח בעולם הבא, מכל חיי העולם ה</w:t>
      </w:r>
      <w:r w:rsidRPr="000F5162">
        <w:rPr>
          <w:rFonts w:cs="Monotype Hadassah" w:hint="cs"/>
          <w:sz w:val="18"/>
          <w:szCs w:val="18"/>
          <w:rtl/>
        </w:rPr>
        <w:t>זה", שכתב שם [שפב.] בזה"ל: "</w:t>
      </w:r>
      <w:r w:rsidRPr="000F5162">
        <w:rPr>
          <w:rFonts w:cs="Monotype Hadassah"/>
          <w:snapToGrid/>
          <w:sz w:val="18"/>
          <w:szCs w:val="18"/>
          <w:rtl/>
        </w:rPr>
        <w:t>מה שאמר אחר זה 'יפה שעה אחת של קורת רוח בעולם הבא מכל חיי העולם הזה', דלא הוי ליה למימר רק 'יפה שעה אחת של חיי עולם הבא מכל חיי עולם הזה'</w:t>
      </w:r>
      <w:r>
        <w:rPr>
          <w:rFonts w:cs="Monotype Hadassah" w:hint="cs"/>
          <w:snapToGrid/>
          <w:sz w:val="18"/>
          <w:szCs w:val="18"/>
          <w:rtl/>
        </w:rPr>
        <w:t xml:space="preserve"> [מבלי להזכיר ה"קורת רוח" שיש בעוה"ב, אלא חיי עוה"ב לעומת חיי העוה"ז]</w:t>
      </w:r>
      <w:r w:rsidRPr="000F5162">
        <w:rPr>
          <w:rFonts w:cs="Monotype Hadassah"/>
          <w:snapToGrid/>
          <w:sz w:val="18"/>
          <w:szCs w:val="18"/>
          <w:rtl/>
        </w:rPr>
        <w:t>. אבל כך פירושו; יפה קורת רוח שיש בשעה אחת בעולם הבא מכל חיי העולם הזה, כלומר שבכל חיי העולם הזה לא נמצא הקורת רוח שיש בשעה אחת של העולם הבא</w:t>
      </w:r>
      <w:r>
        <w:rPr>
          <w:rFonts w:cs="Monotype Hadassah" w:hint="cs"/>
          <w:snapToGrid/>
          <w:sz w:val="18"/>
          <w:szCs w:val="18"/>
          <w:rtl/>
        </w:rPr>
        <w:t xml:space="preserve"> [כי בעוה"ז אין קורת רוח כלל]</w:t>
      </w:r>
      <w:r w:rsidRPr="000F5162">
        <w:rPr>
          <w:rFonts w:cs="Monotype Hadassah"/>
          <w:snapToGrid/>
          <w:sz w:val="18"/>
          <w:szCs w:val="18"/>
          <w:rtl/>
        </w:rPr>
        <w:t>.</w:t>
      </w:r>
      <w:r>
        <w:rPr>
          <w:rFonts w:cs="Monotype Hadassah" w:hint="cs"/>
          <w:snapToGrid/>
          <w:sz w:val="18"/>
          <w:szCs w:val="18"/>
          <w:rtl/>
        </w:rPr>
        <w:t>..</w:t>
      </w:r>
      <w:r w:rsidRPr="000F5162">
        <w:rPr>
          <w:rFonts w:cs="Monotype Hadassah" w:hint="cs"/>
          <w:snapToGrid/>
          <w:sz w:val="18"/>
          <w:szCs w:val="18"/>
          <w:rtl/>
        </w:rPr>
        <w:t xml:space="preserve"> ואין להקשות</w:t>
      </w:r>
      <w:r w:rsidRPr="000F5162">
        <w:rPr>
          <w:rFonts w:cs="Monotype Hadassah"/>
          <w:snapToGrid/>
          <w:sz w:val="18"/>
          <w:szCs w:val="18"/>
          <w:rtl/>
        </w:rPr>
        <w:t xml:space="preserve"> כלל, שאיך יאמר בין שני דברים שהם מתחלפים לגמרי, וכי יש ערך ושיעור בין עולם הזה לעולם הבא עד שיאמר כי זה יותר מזה, כאילו היה שעור ביניהם. כי לפירוש אשר אמרנו למעלה אדרבא, בא לומר שאין ביניהם שום דמוי ושווי, שהרי פירושו 'יפה שעה אחת של קורת רוח בעולם הבא מכל חיי העולם הזה', שלא נמצא בעולם הזה קורת רוח כלל. ואין הפירוש 'יפה שעה של קורת רוח בעולם הבא מכל קורת רוח שהוא בעולם הזה'</w:t>
      </w:r>
      <w:r>
        <w:rPr>
          <w:rFonts w:cs="Monotype Hadassah" w:hint="cs"/>
          <w:snapToGrid/>
          <w:sz w:val="18"/>
          <w:szCs w:val="18"/>
          <w:rtl/>
        </w:rPr>
        <w:t xml:space="preserve">... </w:t>
      </w:r>
      <w:r w:rsidRPr="000F5162">
        <w:rPr>
          <w:rFonts w:cs="Monotype Hadassah"/>
          <w:snapToGrid/>
          <w:sz w:val="18"/>
          <w:szCs w:val="18"/>
          <w:rtl/>
        </w:rPr>
        <w:t>שאין קורת רוח כלל בעולם הזה. שאילו אמר 'יפה שעה אחת של קורת רוח בעולם הבא מכל קורת רוח של חיי עולם הזה', והיה בא לאשמועינן עונג זה יפה מעונג זה, היה קשיא, שהיה משמע שיש יחוס ביניהם, ובודאי אין יחוס כלל. אבל אמר כי 'יפה שעה אחת של קורת רוח בעולם הבא מכל חיי עולם הזה', ורצה לומר כי שעה בעולם הבא יותר טובה, שנמצא בו קורת רוח, ובעולם הזה לא נמצא קורת רוח, הנה אין כאן יחוס כלל</w:t>
      </w:r>
      <w:r>
        <w:rPr>
          <w:rFonts w:cs="Monotype Hadassah" w:hint="cs"/>
          <w:snapToGrid/>
          <w:sz w:val="18"/>
          <w:szCs w:val="18"/>
          <w:rtl/>
        </w:rPr>
        <w:t>"</w:t>
      </w:r>
      <w:r w:rsidRPr="000F5162">
        <w:rPr>
          <w:rFonts w:cs="Monotype Hadassah"/>
          <w:snapToGrid/>
          <w:sz w:val="18"/>
          <w:szCs w:val="18"/>
          <w:rtl/>
        </w:rPr>
        <w:t xml:space="preserve">. </w:t>
      </w:r>
    </w:p>
  </w:footnote>
  <w:footnote w:id="57">
    <w:p w:rsidR="0079351E" w:rsidRDefault="0079351E" w:rsidP="00A0682C">
      <w:pPr>
        <w:pStyle w:val="FootnoteText"/>
        <w:rPr>
          <w:rFonts w:hint="cs"/>
          <w:rtl/>
        </w:rPr>
      </w:pPr>
      <w:r>
        <w:rPr>
          <w:rtl/>
        </w:rPr>
        <w:t>&lt;</w:t>
      </w:r>
      <w:r>
        <w:rPr>
          <w:rStyle w:val="FootnoteReference"/>
        </w:rPr>
        <w:footnoteRef/>
      </w:r>
      <w:r>
        <w:rPr>
          <w:rtl/>
        </w:rPr>
        <w:t>&gt;</w:t>
      </w:r>
      <w:r>
        <w:rPr>
          <w:rFonts w:hint="cs"/>
          <w:rtl/>
        </w:rPr>
        <w:t xml:space="preserve"> פירוש - לקושטא דמילתא היה למקרא לומר כאן "נתיבה", ולא "אורח", ורק לא נקט ב"נתיבה" משום שכבר נאמר "פן תפלס", ו"פן תפלס" מורה שלא לנטות כחוט השערה אחר היצר הרע. ולשון הגר"א שם: "'</w:t>
      </w:r>
      <w:r>
        <w:rPr>
          <w:rtl/>
        </w:rPr>
        <w:t>ארח חיים פן תפלס</w:t>
      </w:r>
      <w:r>
        <w:rPr>
          <w:rFonts w:hint="cs"/>
          <w:rtl/>
        </w:rPr>
        <w:t>',</w:t>
      </w:r>
      <w:r>
        <w:rPr>
          <w:rtl/>
        </w:rPr>
        <w:t xml:space="preserve"> כלומר פן ח"ו תניח שתפלס ותכריע האשה זרה את הארח חיים</w:t>
      </w:r>
      <w:r>
        <w:rPr>
          <w:rFonts w:hint="cs"/>
          <w:rtl/>
        </w:rPr>
        <w:t>,</w:t>
      </w:r>
      <w:r>
        <w:rPr>
          <w:rtl/>
        </w:rPr>
        <w:t xml:space="preserve"> ותלך קצת בדבר מועט אחריה</w:t>
      </w:r>
      <w:r>
        <w:rPr>
          <w:rFonts w:hint="cs"/>
          <w:rtl/>
        </w:rPr>
        <w:t xml:space="preserve">". </w:t>
      </w:r>
      <w:r>
        <w:rPr>
          <w:rtl/>
        </w:rPr>
        <w:t xml:space="preserve"> </w:t>
      </w:r>
    </w:p>
  </w:footnote>
  <w:footnote w:id="58">
    <w:p w:rsidR="0079351E" w:rsidRDefault="0079351E" w:rsidP="00C9594F">
      <w:pPr>
        <w:pStyle w:val="FootnoteText"/>
        <w:rPr>
          <w:rFonts w:hint="cs"/>
        </w:rPr>
      </w:pPr>
      <w:r>
        <w:rPr>
          <w:rtl/>
        </w:rPr>
        <w:t>&lt;</w:t>
      </w:r>
      <w:r>
        <w:rPr>
          <w:rStyle w:val="FootnoteReference"/>
        </w:rPr>
        <w:footnoteRef/>
      </w:r>
      <w:r>
        <w:rPr>
          <w:rtl/>
        </w:rPr>
        <w:t>&gt;</w:t>
      </w:r>
      <w:r>
        <w:rPr>
          <w:rFonts w:hint="cs"/>
          <w:rtl/>
        </w:rPr>
        <w:t xml:space="preserve"> שהדעת אינה מתחברת אל דבר זר. וכן כתב בנתיב התשובה פ"ח [לאחר ציון 61], וז"ל: "</w:t>
      </w:r>
      <w:r>
        <w:rPr>
          <w:rtl/>
        </w:rPr>
        <w:t>דבר זר יוצא מן הדעת מאוד</w:t>
      </w:r>
      <w:r>
        <w:rPr>
          <w:rFonts w:hint="cs"/>
          <w:rtl/>
        </w:rPr>
        <w:t xml:space="preserve">... </w:t>
      </w:r>
      <w:r>
        <w:rPr>
          <w:rtl/>
        </w:rPr>
        <w:t>וכבר אמרנו כי כל דבר שהוא זר</w:t>
      </w:r>
      <w:r>
        <w:rPr>
          <w:rFonts w:hint="cs"/>
          <w:rtl/>
        </w:rPr>
        <w:t>,</w:t>
      </w:r>
      <w:r>
        <w:rPr>
          <w:rtl/>
        </w:rPr>
        <w:t xml:space="preserve"> והוא יוצא מן הדעת</w:t>
      </w:r>
      <w:r>
        <w:rPr>
          <w:rFonts w:hint="cs"/>
          <w:rtl/>
        </w:rPr>
        <w:t>". ומבואר מדבריו ש"מעגלותיה לא תדע" פירושו שהאדם אינו יודע ומכיר לאן מעגלותיה מוליכין, ועלול ליפול. וכן פירש רש"י שם "</w:t>
      </w:r>
      <w:r>
        <w:rPr>
          <w:rtl/>
        </w:rPr>
        <w:t>כי מעגלות הזונה נעו לשאול</w:t>
      </w:r>
      <w:r>
        <w:rPr>
          <w:rFonts w:hint="cs"/>
          <w:rtl/>
        </w:rPr>
        <w:t>,</w:t>
      </w:r>
      <w:r>
        <w:rPr>
          <w:rtl/>
        </w:rPr>
        <w:t xml:space="preserve"> ולא תדע להזהר עד אשר תנוע ותפול</w:t>
      </w:r>
      <w:r>
        <w:rPr>
          <w:rFonts w:hint="cs"/>
          <w:rtl/>
        </w:rPr>
        <w:t>". אמנם הגר"א שם פירש "לא תדע" שלא תדע להגיע משם אל אורח חיים, וכלשונו: "</w:t>
      </w:r>
      <w:r>
        <w:rPr>
          <w:rtl/>
        </w:rPr>
        <w:t>נעו מעגלותיה סביבוביה</w:t>
      </w:r>
      <w:r>
        <w:rPr>
          <w:rFonts w:hint="cs"/>
          <w:rtl/>
        </w:rPr>
        <w:t>,</w:t>
      </w:r>
      <w:r>
        <w:rPr>
          <w:rtl/>
        </w:rPr>
        <w:t xml:space="preserve"> ומעגלותיה</w:t>
      </w:r>
      <w:r>
        <w:rPr>
          <w:rFonts w:hint="cs"/>
          <w:rtl/>
        </w:rPr>
        <w:t xml:space="preserve">, </w:t>
      </w:r>
      <w:r>
        <w:rPr>
          <w:rtl/>
        </w:rPr>
        <w:t>שהן דרכיה</w:t>
      </w:r>
      <w:r>
        <w:rPr>
          <w:rFonts w:hint="cs"/>
          <w:rtl/>
        </w:rPr>
        <w:t>,</w:t>
      </w:r>
      <w:r>
        <w:rPr>
          <w:rtl/>
        </w:rPr>
        <w:t xml:space="preserve"> ינעו אותך עד אשר לא תדע כלל איזהו הדרך חיים</w:t>
      </w:r>
      <w:r>
        <w:rPr>
          <w:rFonts w:hint="cs"/>
          <w:rtl/>
        </w:rPr>
        <w:t xml:space="preserve">". </w:t>
      </w:r>
    </w:p>
  </w:footnote>
  <w:footnote w:id="59">
    <w:p w:rsidR="0079351E" w:rsidRDefault="0079351E" w:rsidP="00610766">
      <w:pPr>
        <w:pStyle w:val="FootnoteText"/>
        <w:rPr>
          <w:rFonts w:hint="cs"/>
        </w:rPr>
      </w:pPr>
      <w:r>
        <w:rPr>
          <w:rtl/>
        </w:rPr>
        <w:t>&lt;</w:t>
      </w:r>
      <w:r>
        <w:rPr>
          <w:rStyle w:val="FootnoteReference"/>
        </w:rPr>
        <w:footnoteRef/>
      </w:r>
      <w:r>
        <w:rPr>
          <w:rtl/>
        </w:rPr>
        <w:t>&gt;</w:t>
      </w:r>
      <w:r>
        <w:rPr>
          <w:rFonts w:hint="cs"/>
          <w:rtl/>
        </w:rPr>
        <w:t xml:space="preserve"> אין לומר שמבאר ש"אורח חיים" הוא "אורח כבוש" משום תיבת "אורח", שפירושה "הרבה הולכים באורח... שהוא רחב, כי רבים דורכים בו" [לשונו למעלה], והרבים עושים את האורח לאורח כבוש [ראה אור חדש (רי.)], כי כבר ביאר מקודם שלקושטא דמילתא היה למקרא לומר כאן "נתיבה", ולא "אורח", ורק לא נקט ב"נתיבה" משום שכבר נאמר "פן תפלס". ואם כן בעל כרחך מה שמבאר שאיירי כאן ב"אורח כבוש" אינו משום תיבת "אורח", אלא ממשמעות אחרת, ויש לברר מהי אותה משמעות. ועוד קשה, מדוע דוקא כאן כתב ש"אורח חיים" "מביא לחיי עולם הבא", דבר שלא הדגיש עד כה, אלא נקט בחיים סתם, אך לא פירט שאיירי באורח המביא לחיי עולם הבא. ונראה ששאלה אחת מתורצת בחברתה; "אורח כבוש" פירושו אורח סלול שידוע לכל לאן הוא מוליך, לעומת מעגלותיה של האשה הזרה, שאין ידוע כלל לאן הן מוליכות. נמצא ש"אורח חיים" הוא "אורח כבוש" רק משום שידוע שמוצאות האורח הזה הם הגעה לחיי העולם הבא, ולכך דוקא כאן הוסיף שאיירי בחיי העולם הבא. וכן אמרו חכמים [ברכות כח:] "</w:t>
      </w:r>
      <w:r>
        <w:rPr>
          <w:rtl/>
        </w:rPr>
        <w:t>תנו רבנן</w:t>
      </w:r>
      <w:r>
        <w:rPr>
          <w:rFonts w:hint="cs"/>
          <w:rtl/>
        </w:rPr>
        <w:t>,</w:t>
      </w:r>
      <w:r>
        <w:rPr>
          <w:rtl/>
        </w:rPr>
        <w:t xml:space="preserve"> כשחלה רבי אליעזר נכנסו תלמידיו לבקרו</w:t>
      </w:r>
      <w:r>
        <w:rPr>
          <w:rFonts w:hint="cs"/>
          <w:rtl/>
        </w:rPr>
        <w:t>.</w:t>
      </w:r>
      <w:r>
        <w:rPr>
          <w:rtl/>
        </w:rPr>
        <w:t xml:space="preserve"> אמרו לו</w:t>
      </w:r>
      <w:r>
        <w:rPr>
          <w:rFonts w:hint="cs"/>
          <w:rtl/>
        </w:rPr>
        <w:t>,</w:t>
      </w:r>
      <w:r>
        <w:rPr>
          <w:rtl/>
        </w:rPr>
        <w:t xml:space="preserve"> רבינו</w:t>
      </w:r>
      <w:r>
        <w:rPr>
          <w:rFonts w:hint="cs"/>
          <w:rtl/>
        </w:rPr>
        <w:t>,</w:t>
      </w:r>
      <w:r>
        <w:rPr>
          <w:rtl/>
        </w:rPr>
        <w:t xml:space="preserve"> למדנו אורחות חיים</w:t>
      </w:r>
      <w:r>
        <w:rPr>
          <w:rFonts w:hint="cs"/>
          <w:rtl/>
        </w:rPr>
        <w:t>,</w:t>
      </w:r>
      <w:r>
        <w:rPr>
          <w:rtl/>
        </w:rPr>
        <w:t xml:space="preserve"> ונזכה בהן לחיי העולם הבא</w:t>
      </w:r>
      <w:r>
        <w:rPr>
          <w:rFonts w:hint="cs"/>
          <w:rtl/>
        </w:rPr>
        <w:t>". הרי ש"אורחות חיים" מביאים לחיי העולם הבא. ובנתיב העבודה ס"פ ב כתב: "</w:t>
      </w:r>
      <w:r>
        <w:rPr>
          <w:rtl/>
        </w:rPr>
        <w:t>ומפני שאמר שילמד אותם אורחות חיים</w:t>
      </w:r>
      <w:r>
        <w:rPr>
          <w:rFonts w:hint="cs"/>
          <w:rtl/>
        </w:rPr>
        <w:t>,</w:t>
      </w:r>
      <w:r>
        <w:rPr>
          <w:rtl/>
        </w:rPr>
        <w:t xml:space="preserve"> הוא הדרך שעולה מלמטה למעלה עד שמגיע למעלת עולם הבא</w:t>
      </w:r>
      <w:r>
        <w:rPr>
          <w:rFonts w:hint="cs"/>
          <w:rtl/>
        </w:rPr>
        <w:t>,</w:t>
      </w:r>
      <w:r>
        <w:rPr>
          <w:rtl/>
        </w:rPr>
        <w:t xml:space="preserve"> וזה נקרא </w:t>
      </w:r>
      <w:r>
        <w:rPr>
          <w:rFonts w:hint="cs"/>
          <w:rtl/>
        </w:rPr>
        <w:t>'</w:t>
      </w:r>
      <w:r>
        <w:rPr>
          <w:rtl/>
        </w:rPr>
        <w:t>אורחות חיים</w:t>
      </w:r>
      <w:r>
        <w:rPr>
          <w:rFonts w:hint="cs"/>
          <w:rtl/>
        </w:rPr>
        <w:t xml:space="preserve">'". </w:t>
      </w:r>
    </w:p>
  </w:footnote>
  <w:footnote w:id="60">
    <w:p w:rsidR="0079351E" w:rsidRDefault="0079351E" w:rsidP="001C0F59">
      <w:pPr>
        <w:pStyle w:val="FootnoteText"/>
        <w:rPr>
          <w:rFonts w:hint="cs"/>
          <w:rtl/>
        </w:rPr>
      </w:pPr>
      <w:r>
        <w:rPr>
          <w:rtl/>
        </w:rPr>
        <w:t>&lt;</w:t>
      </w:r>
      <w:r>
        <w:rPr>
          <w:rStyle w:val="FootnoteReference"/>
        </w:rPr>
        <w:footnoteRef/>
      </w:r>
      <w:r>
        <w:rPr>
          <w:rtl/>
        </w:rPr>
        <w:t>&gt;</w:t>
      </w:r>
      <w:r>
        <w:rPr>
          <w:rFonts w:hint="cs"/>
          <w:rtl/>
        </w:rPr>
        <w:t xml:space="preserve"> כדבריו כאן גם ביארו בילקו"ש על משלי [ח"ב רמז תתקלז], שאמרו שם: "'</w:t>
      </w:r>
      <w:r>
        <w:rPr>
          <w:rtl/>
        </w:rPr>
        <w:t>אורח חיים פן תפלס</w:t>
      </w:r>
      <w:r>
        <w:rPr>
          <w:rFonts w:hint="cs"/>
          <w:rtl/>
        </w:rPr>
        <w:t>'</w:t>
      </w:r>
      <w:r>
        <w:rPr>
          <w:rtl/>
        </w:rPr>
        <w:t xml:space="preserve">, בני אל תנח אורח חיים פן תכשל אחר דרכיה של זונה, למה, </w:t>
      </w:r>
      <w:r>
        <w:rPr>
          <w:rFonts w:hint="cs"/>
          <w:rtl/>
        </w:rPr>
        <w:t>'</w:t>
      </w:r>
      <w:r>
        <w:rPr>
          <w:rtl/>
        </w:rPr>
        <w:t>נעו מעגלותיה לא תדע</w:t>
      </w:r>
      <w:r>
        <w:rPr>
          <w:rFonts w:hint="cs"/>
          <w:rtl/>
        </w:rPr>
        <w:t>'.</w:t>
      </w:r>
      <w:r>
        <w:rPr>
          <w:rtl/>
        </w:rPr>
        <w:t xml:space="preserve"> אבל אם שמעת לדברי תורה ולאמרי פי</w:t>
      </w:r>
      <w:r>
        <w:rPr>
          <w:rFonts w:hint="cs"/>
          <w:rtl/>
        </w:rPr>
        <w:t>,</w:t>
      </w:r>
      <w:r>
        <w:rPr>
          <w:rtl/>
        </w:rPr>
        <w:t xml:space="preserve"> אינך נכשל לעולם</w:t>
      </w:r>
      <w:r>
        <w:rPr>
          <w:rFonts w:hint="cs"/>
          <w:rtl/>
        </w:rPr>
        <w:t>".</w:t>
      </w:r>
    </w:p>
  </w:footnote>
  <w:footnote w:id="61">
    <w:p w:rsidR="0079351E" w:rsidRDefault="0079351E" w:rsidP="005F410E">
      <w:pPr>
        <w:pStyle w:val="FootnoteText"/>
        <w:rPr>
          <w:rFonts w:hint="cs"/>
          <w:rtl/>
        </w:rPr>
      </w:pPr>
      <w:r>
        <w:rPr>
          <w:rtl/>
        </w:rPr>
        <w:t>&lt;</w:t>
      </w:r>
      <w:r>
        <w:rPr>
          <w:rStyle w:val="FootnoteReference"/>
        </w:rPr>
        <w:footnoteRef/>
      </w:r>
      <w:r>
        <w:rPr>
          <w:rtl/>
        </w:rPr>
        <w:t>&gt;</w:t>
      </w:r>
      <w:r>
        <w:rPr>
          <w:rFonts w:hint="cs"/>
          <w:rtl/>
        </w:rPr>
        <w:t xml:space="preserve"> במדרש תנחומא שלפנינו לא הוזכרו היצה"ר והתאוה, שכך הוא לשון המדרש: "'</w:t>
      </w:r>
      <w:r>
        <w:rPr>
          <w:rtl/>
        </w:rPr>
        <w:t>אורח חיים פן תפלס נעו מעגלותיה לא תדע</w:t>
      </w:r>
      <w:r>
        <w:rPr>
          <w:rFonts w:hint="cs"/>
          <w:rtl/>
        </w:rPr>
        <w:t>'.</w:t>
      </w:r>
      <w:r>
        <w:rPr>
          <w:rtl/>
        </w:rPr>
        <w:t xml:space="preserve"> אמר רבי אבא בר כהנא</w:t>
      </w:r>
      <w:r>
        <w:rPr>
          <w:rFonts w:hint="cs"/>
          <w:rtl/>
        </w:rPr>
        <w:t>,</w:t>
      </w:r>
      <w:r>
        <w:rPr>
          <w:rtl/>
        </w:rPr>
        <w:t xml:space="preserve"> שלא תהא יושב ושוקל מצותיה של תורה ורואה אי זו מצוה שכרה מרובה</w:t>
      </w:r>
      <w:r>
        <w:rPr>
          <w:rFonts w:hint="cs"/>
          <w:rtl/>
        </w:rPr>
        <w:t>,</w:t>
      </w:r>
      <w:r>
        <w:rPr>
          <w:rtl/>
        </w:rPr>
        <w:t xml:space="preserve"> ועושה אותה</w:t>
      </w:r>
      <w:r>
        <w:rPr>
          <w:rFonts w:hint="cs"/>
          <w:rtl/>
        </w:rPr>
        <w:t>.</w:t>
      </w:r>
      <w:r>
        <w:rPr>
          <w:rtl/>
        </w:rPr>
        <w:t xml:space="preserve"> למה</w:t>
      </w:r>
      <w:r>
        <w:rPr>
          <w:rFonts w:hint="cs"/>
          <w:rtl/>
        </w:rPr>
        <w:t>,</w:t>
      </w:r>
      <w:r>
        <w:rPr>
          <w:rtl/>
        </w:rPr>
        <w:t xml:space="preserve"> </w:t>
      </w:r>
      <w:r>
        <w:rPr>
          <w:rFonts w:hint="cs"/>
          <w:rtl/>
        </w:rPr>
        <w:t>'</w:t>
      </w:r>
      <w:r>
        <w:rPr>
          <w:rtl/>
        </w:rPr>
        <w:t>נעו מעגלותיה לא תדע</w:t>
      </w:r>
      <w:r>
        <w:rPr>
          <w:rFonts w:hint="cs"/>
          <w:rtl/>
        </w:rPr>
        <w:t>',</w:t>
      </w:r>
      <w:r>
        <w:rPr>
          <w:rtl/>
        </w:rPr>
        <w:t xml:space="preserve"> מטולטלין הן שבילי תורה</w:t>
      </w:r>
      <w:r>
        <w:rPr>
          <w:rFonts w:hint="cs"/>
          <w:rtl/>
        </w:rPr>
        <w:t>.</w:t>
      </w:r>
      <w:r>
        <w:rPr>
          <w:rtl/>
        </w:rPr>
        <w:t xml:space="preserve"> תני רבי חייא</w:t>
      </w:r>
      <w:r>
        <w:rPr>
          <w:rFonts w:hint="cs"/>
          <w:rtl/>
        </w:rPr>
        <w:t>,</w:t>
      </w:r>
      <w:r>
        <w:rPr>
          <w:rtl/>
        </w:rPr>
        <w:t xml:space="preserve"> מ</w:t>
      </w:r>
      <w:r>
        <w:rPr>
          <w:rFonts w:hint="cs"/>
          <w:rtl/>
        </w:rPr>
        <w:t xml:space="preserve">של למה הדבר דומה, </w:t>
      </w:r>
      <w:r>
        <w:rPr>
          <w:rtl/>
        </w:rPr>
        <w:t>למלך שהיה לו פרדס והכניס בו פועלים</w:t>
      </w:r>
      <w:r>
        <w:rPr>
          <w:rFonts w:hint="cs"/>
          <w:rtl/>
        </w:rPr>
        <w:t>,</w:t>
      </w:r>
      <w:r>
        <w:rPr>
          <w:rtl/>
        </w:rPr>
        <w:t xml:space="preserve"> ולא גלה להם המלך שכר נטיעות הכרם</w:t>
      </w:r>
      <w:r>
        <w:rPr>
          <w:rFonts w:hint="cs"/>
          <w:rtl/>
        </w:rPr>
        <w:t>,</w:t>
      </w:r>
      <w:r>
        <w:rPr>
          <w:rtl/>
        </w:rPr>
        <w:t xml:space="preserve"> שא</w:t>
      </w:r>
      <w:r>
        <w:rPr>
          <w:rFonts w:hint="cs"/>
          <w:rtl/>
        </w:rPr>
        <w:t>י</w:t>
      </w:r>
      <w:r>
        <w:rPr>
          <w:rtl/>
        </w:rPr>
        <w:t>לו גלה להם שכר נטיעותיו</w:t>
      </w:r>
      <w:r>
        <w:rPr>
          <w:rFonts w:hint="cs"/>
          <w:rtl/>
        </w:rPr>
        <w:t>,</w:t>
      </w:r>
      <w:r>
        <w:rPr>
          <w:rtl/>
        </w:rPr>
        <w:t xml:space="preserve"> הן רואין איזו נטיעה ששכרה הרבה</w:t>
      </w:r>
      <w:r>
        <w:rPr>
          <w:rFonts w:hint="cs"/>
          <w:rtl/>
        </w:rPr>
        <w:t>,</w:t>
      </w:r>
      <w:r>
        <w:rPr>
          <w:rtl/>
        </w:rPr>
        <w:t xml:space="preserve"> ונוטעין אותה</w:t>
      </w:r>
      <w:r>
        <w:rPr>
          <w:rFonts w:hint="cs"/>
          <w:rtl/>
        </w:rPr>
        <w:t>,</w:t>
      </w:r>
      <w:r>
        <w:rPr>
          <w:rtl/>
        </w:rPr>
        <w:t xml:space="preserve"> נמצאה מלאכת הפרדס מקצתה בטלה ומקצתה קיימת</w:t>
      </w:r>
      <w:r>
        <w:rPr>
          <w:rFonts w:hint="cs"/>
          <w:rtl/>
        </w:rPr>
        <w:t>.</w:t>
      </w:r>
      <w:r>
        <w:rPr>
          <w:rtl/>
        </w:rPr>
        <w:t xml:space="preserve"> כך לא גלה הקב"ה שכר כל מצוה ומצוה</w:t>
      </w:r>
      <w:r>
        <w:rPr>
          <w:rFonts w:hint="cs"/>
          <w:rtl/>
        </w:rPr>
        <w:t>,</w:t>
      </w:r>
      <w:r>
        <w:rPr>
          <w:rtl/>
        </w:rPr>
        <w:t xml:space="preserve"> שא</w:t>
      </w:r>
      <w:r>
        <w:rPr>
          <w:rFonts w:hint="cs"/>
          <w:rtl/>
        </w:rPr>
        <w:t>י</w:t>
      </w:r>
      <w:r>
        <w:rPr>
          <w:rtl/>
        </w:rPr>
        <w:t>לו גלה נמצאו המצות מקצתן קיימות ומקצתן בטלות</w:t>
      </w:r>
      <w:r>
        <w:rPr>
          <w:rFonts w:hint="cs"/>
          <w:rtl/>
        </w:rPr>
        <w:t>". וכן רש"י במשלי [ה, ו] כתב: "</w:t>
      </w:r>
      <w:r>
        <w:rPr>
          <w:rtl/>
        </w:rPr>
        <w:t>אורח חיים פן תפלס - כך דרשוהו חכמים</w:t>
      </w:r>
      <w:r>
        <w:rPr>
          <w:rFonts w:hint="cs"/>
          <w:rtl/>
        </w:rPr>
        <w:t>;</w:t>
      </w:r>
      <w:r>
        <w:rPr>
          <w:rtl/>
        </w:rPr>
        <w:t xml:space="preserve"> סלסל הקב"ה מתן שכרן של מצות ולא פירשן</w:t>
      </w:r>
      <w:r>
        <w:rPr>
          <w:rFonts w:hint="cs"/>
          <w:rtl/>
        </w:rPr>
        <w:t>,</w:t>
      </w:r>
      <w:r>
        <w:rPr>
          <w:rtl/>
        </w:rPr>
        <w:t xml:space="preserve"> כדי שלא יראה אדם מצוה שמתן שכרה מרובה</w:t>
      </w:r>
      <w:r>
        <w:rPr>
          <w:rFonts w:hint="cs"/>
          <w:rtl/>
        </w:rPr>
        <w:t>,</w:t>
      </w:r>
      <w:r>
        <w:rPr>
          <w:rtl/>
        </w:rPr>
        <w:t xml:space="preserve"> וידבק בה</w:t>
      </w:r>
      <w:r>
        <w:rPr>
          <w:rFonts w:hint="cs"/>
          <w:rtl/>
        </w:rPr>
        <w:t>,</w:t>
      </w:r>
      <w:r>
        <w:rPr>
          <w:rtl/>
        </w:rPr>
        <w:t xml:space="preserve"> ויניח שאר המצות</w:t>
      </w:r>
      <w:r>
        <w:rPr>
          <w:rFonts w:hint="cs"/>
          <w:rtl/>
        </w:rPr>
        <w:t>.</w:t>
      </w:r>
      <w:r>
        <w:rPr>
          <w:rtl/>
        </w:rPr>
        <w:t xml:space="preserve"> וזה פתרונו</w:t>
      </w:r>
      <w:r>
        <w:rPr>
          <w:rFonts w:hint="cs"/>
          <w:rtl/>
        </w:rPr>
        <w:t>;</w:t>
      </w:r>
      <w:r>
        <w:rPr>
          <w:rtl/>
        </w:rPr>
        <w:t xml:space="preserve"> כדי שלא תפלס אורחות התורה אי זו ליקח ואי זו להניח</w:t>
      </w:r>
      <w:r>
        <w:rPr>
          <w:rFonts w:hint="cs"/>
          <w:rtl/>
        </w:rPr>
        <w:t>,</w:t>
      </w:r>
      <w:r>
        <w:rPr>
          <w:rtl/>
        </w:rPr>
        <w:t xml:space="preserve"> לכך </w:t>
      </w:r>
      <w:r>
        <w:rPr>
          <w:rFonts w:hint="cs"/>
          <w:rtl/>
        </w:rPr>
        <w:t>'</w:t>
      </w:r>
      <w:r>
        <w:rPr>
          <w:rtl/>
        </w:rPr>
        <w:t>נעו מעגלותיה</w:t>
      </w:r>
      <w:r>
        <w:rPr>
          <w:rFonts w:hint="cs"/>
          <w:rtl/>
        </w:rPr>
        <w:t>',</w:t>
      </w:r>
      <w:r>
        <w:rPr>
          <w:rtl/>
        </w:rPr>
        <w:t xml:space="preserve"> הניע הקב"ה נתיבותיה ולא הודיעם, זהו מדרש אגדה</w:t>
      </w:r>
      <w:r>
        <w:rPr>
          <w:rFonts w:hint="cs"/>
          <w:rtl/>
        </w:rPr>
        <w:t xml:space="preserve">. </w:t>
      </w:r>
      <w:r>
        <w:rPr>
          <w:rtl/>
        </w:rPr>
        <w:t>אבל לפי סדר המקראות שכתוב אחריו</w:t>
      </w:r>
      <w:r>
        <w:rPr>
          <w:rFonts w:hint="cs"/>
          <w:rtl/>
        </w:rPr>
        <w:t xml:space="preserve">... </w:t>
      </w:r>
      <w:r>
        <w:rPr>
          <w:rtl/>
        </w:rPr>
        <w:t>נראה שעדיין לא הפסיק בענין אשה הזונה</w:t>
      </w:r>
      <w:r>
        <w:rPr>
          <w:rFonts w:hint="cs"/>
          <w:rtl/>
        </w:rPr>
        <w:t>". ונראה שזהו הטעם מדוע המהר"ל הוסיף לכאן ענין היצר הרע והתאוה, וזאת בכדי ליישב את הערת רש"י שפשט המקראות מורה "</w:t>
      </w:r>
      <w:r>
        <w:rPr>
          <w:rtl/>
        </w:rPr>
        <w:t>שעדיין לא הפסיק בענין אשה הזונה</w:t>
      </w:r>
      <w:r>
        <w:rPr>
          <w:rFonts w:hint="cs"/>
          <w:rtl/>
        </w:rPr>
        <w:t xml:space="preserve">". לכך ביאר שדברי המדרש נאמרו כמענה ליצה"ר שמחשבן ומפתה את האדם שלא יפסיד הרבה אם ילך אחר האשה הזרה. </w:t>
      </w:r>
    </w:p>
  </w:footnote>
  <w:footnote w:id="62">
    <w:p w:rsidR="0079351E" w:rsidRDefault="0079351E" w:rsidP="00207D5B">
      <w:pPr>
        <w:pStyle w:val="FootnoteText"/>
        <w:rPr>
          <w:rFonts w:hint="cs"/>
        </w:rPr>
      </w:pPr>
      <w:r>
        <w:rPr>
          <w:rtl/>
        </w:rPr>
        <w:t>&lt;</w:t>
      </w:r>
      <w:r>
        <w:rPr>
          <w:rStyle w:val="FootnoteReference"/>
        </w:rPr>
        <w:footnoteRef/>
      </w:r>
      <w:r>
        <w:rPr>
          <w:rtl/>
        </w:rPr>
        <w:t>&gt;</w:t>
      </w:r>
      <w:r>
        <w:rPr>
          <w:rFonts w:hint="cs"/>
          <w:rtl/>
        </w:rPr>
        <w:t xml:space="preserve"> בתפארת ישראל פס"א [תתקנא.] הביא את המדרש, וכתב בזה"ל: "</w:t>
      </w:r>
      <w:r>
        <w:rPr>
          <w:rtl/>
        </w:rPr>
        <w:t>ביאור המדרש זה</w:t>
      </w:r>
      <w:r>
        <w:rPr>
          <w:rFonts w:hint="cs"/>
          <w:rtl/>
        </w:rPr>
        <w:t>,</w:t>
      </w:r>
      <w:r>
        <w:rPr>
          <w:rtl/>
        </w:rPr>
        <w:t xml:space="preserve"> כי המצות אינם שוים בשכרן</w:t>
      </w:r>
      <w:r>
        <w:rPr>
          <w:rFonts w:hint="cs"/>
          <w:rtl/>
        </w:rPr>
        <w:t>,</w:t>
      </w:r>
      <w:r>
        <w:rPr>
          <w:rtl/>
        </w:rPr>
        <w:t xml:space="preserve"> כי אפשר שעל מצוה קלה שכר גדול יותר מן החמורה</w:t>
      </w:r>
      <w:r>
        <w:rPr>
          <w:rFonts w:hint="cs"/>
          <w:rtl/>
        </w:rPr>
        <w:t>.</w:t>
      </w:r>
      <w:r>
        <w:rPr>
          <w:rtl/>
        </w:rPr>
        <w:t xml:space="preserve"> כי המצוה היא הצירוף שמצרפת האדם</w:t>
      </w:r>
      <w:r>
        <w:rPr>
          <w:rFonts w:hint="cs"/>
          <w:rtl/>
        </w:rPr>
        <w:t xml:space="preserve">... </w:t>
      </w:r>
      <w:r>
        <w:rPr>
          <w:rtl/>
        </w:rPr>
        <w:t xml:space="preserve">וכמו שאמר הכתוב </w:t>
      </w:r>
      <w:r>
        <w:rPr>
          <w:rFonts w:hint="cs"/>
          <w:rtl/>
        </w:rPr>
        <w:t>[</w:t>
      </w:r>
      <w:r>
        <w:rPr>
          <w:rtl/>
        </w:rPr>
        <w:t>משלי ל</w:t>
      </w:r>
      <w:r>
        <w:rPr>
          <w:rFonts w:hint="cs"/>
          <w:rtl/>
        </w:rPr>
        <w:t>, ה]</w:t>
      </w:r>
      <w:r>
        <w:rPr>
          <w:rtl/>
        </w:rPr>
        <w:t xml:space="preserve"> </w:t>
      </w:r>
      <w:r>
        <w:rPr>
          <w:rFonts w:hint="cs"/>
          <w:rtl/>
        </w:rPr>
        <w:t>'</w:t>
      </w:r>
      <w:r>
        <w:rPr>
          <w:rtl/>
        </w:rPr>
        <w:t>כל אמרת אלוה צרופה</w:t>
      </w:r>
      <w:r>
        <w:rPr>
          <w:rFonts w:hint="cs"/>
          <w:rtl/>
        </w:rPr>
        <w:t>'.</w:t>
      </w:r>
      <w:r>
        <w:rPr>
          <w:rtl/>
        </w:rPr>
        <w:t xml:space="preserve"> ואם המצות לא היה רק לקיים קבוץ וסדר המדינה</w:t>
      </w:r>
      <w:r>
        <w:rPr>
          <w:rFonts w:hint="cs"/>
          <w:rtl/>
        </w:rPr>
        <w:t>,</w:t>
      </w:r>
      <w:r>
        <w:rPr>
          <w:rtl/>
        </w:rPr>
        <w:t xml:space="preserve"> או תקון האדם</w:t>
      </w:r>
      <w:r>
        <w:rPr>
          <w:rFonts w:hint="cs"/>
          <w:rtl/>
        </w:rPr>
        <w:t>,</w:t>
      </w:r>
      <w:r>
        <w:rPr>
          <w:rtl/>
        </w:rPr>
        <w:t xml:space="preserve"> כמו שהרבה אנשים היו נותנים טעם במצות</w:t>
      </w:r>
      <w:r>
        <w:rPr>
          <w:rFonts w:hint="cs"/>
          <w:rtl/>
        </w:rPr>
        <w:t xml:space="preserve">... </w:t>
      </w:r>
      <w:r>
        <w:rPr>
          <w:rtl/>
        </w:rPr>
        <w:t>בודאי יש לעמוד על זה</w:t>
      </w:r>
      <w:r>
        <w:rPr>
          <w:rFonts w:hint="cs"/>
          <w:rtl/>
        </w:rPr>
        <w:t>,</w:t>
      </w:r>
      <w:r>
        <w:rPr>
          <w:rtl/>
        </w:rPr>
        <w:t xml:space="preserve"> איזה מצוה יש בה תועלת יותר מן האחרת</w:t>
      </w:r>
      <w:r>
        <w:rPr>
          <w:rFonts w:hint="cs"/>
          <w:rtl/>
        </w:rPr>
        <w:t>,</w:t>
      </w:r>
      <w:r>
        <w:rPr>
          <w:rtl/>
        </w:rPr>
        <w:t xml:space="preserve"> וכמה השכר יותר מן האחרת</w:t>
      </w:r>
      <w:r>
        <w:rPr>
          <w:rFonts w:hint="cs"/>
          <w:rtl/>
        </w:rPr>
        <w:t>.</w:t>
      </w:r>
      <w:r>
        <w:rPr>
          <w:rtl/>
        </w:rPr>
        <w:t xml:space="preserve"> אבל המצות הם אל</w:t>
      </w:r>
      <w:r>
        <w:rPr>
          <w:rFonts w:hint="cs"/>
          <w:rtl/>
        </w:rPr>
        <w:t>ק</w:t>
      </w:r>
      <w:r>
        <w:rPr>
          <w:rtl/>
        </w:rPr>
        <w:t>יות</w:t>
      </w:r>
      <w:r>
        <w:rPr>
          <w:rFonts w:hint="cs"/>
          <w:rtl/>
        </w:rPr>
        <w:t>,</w:t>
      </w:r>
      <w:r>
        <w:rPr>
          <w:rtl/>
        </w:rPr>
        <w:t xml:space="preserve"> מצרפות האדם</w:t>
      </w:r>
      <w:r>
        <w:rPr>
          <w:rFonts w:hint="cs"/>
          <w:rtl/>
        </w:rPr>
        <w:t>,</w:t>
      </w:r>
      <w:r>
        <w:rPr>
          <w:rtl/>
        </w:rPr>
        <w:t xml:space="preserve"> עד שיש לאדם דבקות בו</w:t>
      </w:r>
      <w:r>
        <w:rPr>
          <w:rFonts w:hint="cs"/>
          <w:rtl/>
        </w:rPr>
        <w:t>,</w:t>
      </w:r>
      <w:r>
        <w:rPr>
          <w:rtl/>
        </w:rPr>
        <w:t xml:space="preserve"> ולא נוכל לדעת איזו מן המצות בה הצירוף יותר</w:t>
      </w:r>
      <w:r>
        <w:rPr>
          <w:rFonts w:hint="cs"/>
          <w:rtl/>
        </w:rPr>
        <w:t>,</w:t>
      </w:r>
      <w:r>
        <w:rPr>
          <w:rtl/>
        </w:rPr>
        <w:t xml:space="preserve"> כי יש מצוה קלה שהצירוף הזה אשר אמרנו יותר מן החמורה.</w:t>
      </w:r>
      <w:r>
        <w:rPr>
          <w:rFonts w:hint="cs"/>
          <w:rtl/>
        </w:rPr>
        <w:t>..</w:t>
      </w:r>
      <w:r>
        <w:rPr>
          <w:rtl/>
        </w:rPr>
        <w:t xml:space="preserve"> וכמו שתמצא במצוה כך תמצא בעבירה, כי לפעמים נראה שעבירה קטנה אצל האדם</w:t>
      </w:r>
      <w:r>
        <w:rPr>
          <w:rFonts w:hint="cs"/>
          <w:rtl/>
        </w:rPr>
        <w:t>,</w:t>
      </w:r>
      <w:r>
        <w:rPr>
          <w:rtl/>
        </w:rPr>
        <w:t xml:space="preserve"> ויש לה עונש גדול</w:t>
      </w:r>
      <w:r>
        <w:rPr>
          <w:rFonts w:hint="cs"/>
          <w:rtl/>
        </w:rPr>
        <w:t>.</w:t>
      </w:r>
      <w:r>
        <w:rPr>
          <w:rtl/>
        </w:rPr>
        <w:t xml:space="preserve"> ולכך תמצא בכמה מקומות שהם אמרו על מצות קלות שכר גדול מאד מאד, וכן אמרו על עבירות קטנות עונש גדול מאד</w:t>
      </w:r>
      <w:r>
        <w:rPr>
          <w:rFonts w:hint="cs"/>
          <w:rtl/>
        </w:rPr>
        <w:t>,</w:t>
      </w:r>
      <w:r>
        <w:rPr>
          <w:rtl/>
        </w:rPr>
        <w:t xml:space="preserve"> כמו שנמצא דבר זה בדבריהם הרבה מאד</w:t>
      </w:r>
      <w:r>
        <w:rPr>
          <w:rFonts w:hint="cs"/>
          <w:rtl/>
        </w:rPr>
        <w:t>.</w:t>
      </w:r>
      <w:r>
        <w:rPr>
          <w:rtl/>
        </w:rPr>
        <w:t xml:space="preserve"> ומוכח זה מן המדרש של מעלה כי מה שאמרו </w:t>
      </w:r>
      <w:r>
        <w:rPr>
          <w:rFonts w:hint="cs"/>
          <w:rtl/>
        </w:rPr>
        <w:t>[אבות פ"ב מ"א] '</w:t>
      </w:r>
      <w:r>
        <w:rPr>
          <w:rtl/>
        </w:rPr>
        <w:t>הוי זהיר במצוה קלה כבמצוה חמורה</w:t>
      </w:r>
      <w:r>
        <w:rPr>
          <w:rFonts w:hint="cs"/>
          <w:rtl/>
        </w:rPr>
        <w:t>'</w:t>
      </w:r>
      <w:r>
        <w:rPr>
          <w:rtl/>
        </w:rPr>
        <w:t xml:space="preserve"> נאמר גם כן לענין עונשין</w:t>
      </w:r>
      <w:r>
        <w:rPr>
          <w:rFonts w:hint="cs"/>
          <w:rtl/>
        </w:rPr>
        <w:t>,</w:t>
      </w:r>
      <w:r>
        <w:rPr>
          <w:rtl/>
        </w:rPr>
        <w:t xml:space="preserve"> שיזהר מן עבירה קלה כבחמורה</w:t>
      </w:r>
      <w:r>
        <w:rPr>
          <w:rFonts w:hint="cs"/>
          <w:rtl/>
        </w:rPr>
        <w:t>" [ראה להלן פי"ז הערה 63].</w:t>
      </w:r>
      <w:r>
        <w:rPr>
          <w:rtl/>
        </w:rPr>
        <w:t xml:space="preserve"> </w:t>
      </w:r>
      <w:r>
        <w:rPr>
          <w:rFonts w:hint="cs"/>
          <w:rtl/>
        </w:rPr>
        <w:t xml:space="preserve">וכן הביא מדרש זה בדר"ח פ"ב מ"א [תפו.], ובח"א לשבת קיח: [א, ס.]. וראה להלן בנתיב התורה פי"ז הערה 24, שנתבאר שם שהשכר ניתן על קניית המעלה.   </w:t>
      </w:r>
    </w:p>
  </w:footnote>
  <w:footnote w:id="63">
    <w:p w:rsidR="0079351E" w:rsidRDefault="0079351E" w:rsidP="005566D9">
      <w:pPr>
        <w:pStyle w:val="FootnoteText"/>
        <w:rPr>
          <w:rFonts w:hint="cs"/>
          <w:rtl/>
        </w:rPr>
      </w:pPr>
      <w:r>
        <w:rPr>
          <w:rtl/>
        </w:rPr>
        <w:t>&lt;</w:t>
      </w:r>
      <w:r>
        <w:rPr>
          <w:rStyle w:val="FootnoteReference"/>
        </w:rPr>
        <w:footnoteRef/>
      </w:r>
      <w:r>
        <w:rPr>
          <w:rtl/>
        </w:rPr>
        <w:t>&gt;</w:t>
      </w:r>
      <w:r>
        <w:rPr>
          <w:rFonts w:hint="cs"/>
          <w:rtl/>
        </w:rPr>
        <w:t xml:space="preserve"> לשון הפסוקים במילואם [משלי ה, ז-יא] "</w:t>
      </w:r>
      <w:r>
        <w:rPr>
          <w:rtl/>
        </w:rPr>
        <w:t>ועתה בנים שמעו לי ואל תסורו מאמרי פי</w:t>
      </w:r>
      <w:r>
        <w:rPr>
          <w:rFonts w:hint="cs"/>
          <w:rtl/>
        </w:rPr>
        <w:t>,</w:t>
      </w:r>
      <w:r>
        <w:rPr>
          <w:rtl/>
        </w:rPr>
        <w:t xml:space="preserve"> הרחק מעליה דרכך ואל תקרב אל פתח ביתה</w:t>
      </w:r>
      <w:r>
        <w:rPr>
          <w:rFonts w:hint="cs"/>
          <w:rtl/>
        </w:rPr>
        <w:t xml:space="preserve">, </w:t>
      </w:r>
      <w:r>
        <w:rPr>
          <w:rtl/>
        </w:rPr>
        <w:t>פן תתן לאחרים הודך ושנתיך לאכזרי</w:t>
      </w:r>
      <w:r>
        <w:rPr>
          <w:rFonts w:hint="cs"/>
          <w:rtl/>
        </w:rPr>
        <w:t xml:space="preserve">, </w:t>
      </w:r>
      <w:r>
        <w:rPr>
          <w:rtl/>
        </w:rPr>
        <w:t>פן ישבעו זרים כחך ועצביך בבית נכרי</w:t>
      </w:r>
      <w:r>
        <w:rPr>
          <w:rFonts w:hint="cs"/>
          <w:rtl/>
        </w:rPr>
        <w:t xml:space="preserve">, </w:t>
      </w:r>
      <w:r>
        <w:rPr>
          <w:rtl/>
        </w:rPr>
        <w:t>ונהמת באחריתך בכלות בשרך ושארך</w:t>
      </w:r>
      <w:r>
        <w:rPr>
          <w:rFonts w:hint="cs"/>
          <w:rtl/>
        </w:rPr>
        <w:t>". ועתה יבאר את הפסוק האחרון [פסוק יא] "</w:t>
      </w:r>
      <w:r>
        <w:rPr>
          <w:rtl/>
        </w:rPr>
        <w:t>ונהמת באחריתך בכלות בשרך ושארך</w:t>
      </w:r>
      <w:r>
        <w:rPr>
          <w:rFonts w:hint="cs"/>
          <w:rtl/>
        </w:rPr>
        <w:t>", ולאחריו ימשיך לפסוק יב.</w:t>
      </w:r>
    </w:p>
  </w:footnote>
  <w:footnote w:id="64">
    <w:p w:rsidR="0079351E" w:rsidRDefault="0079351E" w:rsidP="0036246D">
      <w:pPr>
        <w:pStyle w:val="FootnoteText"/>
        <w:rPr>
          <w:rFonts w:hint="cs"/>
        </w:rPr>
      </w:pPr>
      <w:r>
        <w:rPr>
          <w:rtl/>
        </w:rPr>
        <w:t>&lt;</w:t>
      </w:r>
      <w:r>
        <w:rPr>
          <w:rStyle w:val="FootnoteReference"/>
        </w:rPr>
        <w:footnoteRef/>
      </w:r>
      <w:r>
        <w:rPr>
          <w:rtl/>
        </w:rPr>
        <w:t>&gt;</w:t>
      </w:r>
      <w:r>
        <w:rPr>
          <w:rFonts w:hint="cs"/>
          <w:rtl/>
        </w:rPr>
        <w:t xml:space="preserve"> לשונו בנצח ישראל פט"ו [שסד:]: "</w:t>
      </w:r>
      <w:r>
        <w:rPr>
          <w:rtl/>
        </w:rPr>
        <w:t>כי בימי הקטנות והבחרות האדם עומד בעולם הזה החומרי, כי אז נחשב שכלו וצורתו בטל אצל הגוף, כאילו היה חומרי לגמרי. ולכך הוא פונה אל התאות החמריות, והוא עוזב השכל מכל וכל</w:t>
      </w:r>
      <w:r>
        <w:rPr>
          <w:rFonts w:hint="cs"/>
          <w:rtl/>
        </w:rPr>
        <w:t>..</w:t>
      </w:r>
      <w:r>
        <w:rPr>
          <w:rtl/>
        </w:rPr>
        <w:t xml:space="preserve">.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שמזקינין דעתן נוספת. לכך נחשב כאילו האדם הוא שכלי, ויש לו מהלכין בין השכליים</w:t>
      </w:r>
      <w:r>
        <w:rPr>
          <w:rFonts w:hint="cs"/>
          <w:rtl/>
        </w:rPr>
        <w:t xml:space="preserve">". וזהו </w:t>
      </w:r>
      <w:r>
        <w:rPr>
          <w:rtl/>
        </w:rPr>
        <w:t>יסוד נפוץ בספריו</w:t>
      </w:r>
      <w:r>
        <w:rPr>
          <w:rFonts w:hint="cs"/>
          <w:rtl/>
        </w:rPr>
        <w:t xml:space="preserve"> שבימי הזקנה יש ירידה לגוף ולחומר,</w:t>
      </w:r>
      <w:r>
        <w:rPr>
          <w:rtl/>
        </w:rPr>
        <w:t xml:space="preserve"> וכגון, </w:t>
      </w:r>
      <w:r>
        <w:rPr>
          <w:rFonts w:hint="cs"/>
          <w:rtl/>
        </w:rPr>
        <w:t xml:space="preserve">בדר"ח </w:t>
      </w:r>
      <w:r>
        <w:rPr>
          <w:rtl/>
        </w:rPr>
        <w:t>פ"ג מי"ג [</w:t>
      </w:r>
      <w:r>
        <w:rPr>
          <w:rFonts w:hint="cs"/>
          <w:rtl/>
        </w:rPr>
        <w:t>שיא:</w:t>
      </w:r>
      <w:r>
        <w:rPr>
          <w:rtl/>
        </w:rPr>
        <w:t xml:space="preserve">] כתב: "לעת הזקנה נחלשים הכחות הגופניים, אז יתגבר כח השכלי, שתראה כי השכל וכחות הגוף מחולקים הפכים". ובנר מצוה [סד:] כתב: "כאשר יש בטול לגשמי, אז אין מעכב ומבטל אל השכלי הנבדל, והשכל נשאר בלבד, כאשר פסו תמו כח הגוף. כמו לעת זקנה, אז כלה כח הגוף, ויתחזק אז כח השכלי, והוא בגבורתו. כי חומר האדם בילדותו גובר על השכלי, ובעת זקנותו אז מסתלק הגשמי, ונשאר השכל בלבד, וכאילו היה האדם כולו שכלי". </w:t>
      </w:r>
      <w:r>
        <w:rPr>
          <w:rFonts w:hint="cs"/>
          <w:rtl/>
        </w:rPr>
        <w:t xml:space="preserve">וכן כתב בדר"ח פ"ה מכ"א [תקכב.]. </w:t>
      </w:r>
      <w:r>
        <w:rPr>
          <w:rtl/>
        </w:rPr>
        <w:t>ובגו"א דברים פ"ו אות ז [קכד:] כתב: "ואף כי יזקין וכוחות טבעו יחלשו, אז הדברים שלמד הם יותר מתגברים, כמו שאמרו חכמים 'זקני תלמידי חכמים כל זמן שמזקינין דעתן נוספת".</w:t>
      </w:r>
      <w:r>
        <w:rPr>
          <w:rFonts w:hint="cs"/>
          <w:rtl/>
        </w:rPr>
        <w:t xml:space="preserve"> </w:t>
      </w:r>
      <w:r>
        <w:rPr>
          <w:rtl/>
        </w:rPr>
        <w:t xml:space="preserve">וראה </w:t>
      </w:r>
      <w:r>
        <w:rPr>
          <w:rFonts w:hint="cs"/>
          <w:rtl/>
        </w:rPr>
        <w:t xml:space="preserve">גבורות ה' פנ"ב [רכח:], </w:t>
      </w:r>
      <w:r>
        <w:rPr>
          <w:rtl/>
        </w:rPr>
        <w:t xml:space="preserve">אור חדש [קטז.], </w:t>
      </w:r>
      <w:r>
        <w:rPr>
          <w:rFonts w:hint="cs"/>
          <w:rtl/>
        </w:rPr>
        <w:t xml:space="preserve">ח"א לשבת קנב. [א, פב:], </w:t>
      </w:r>
      <w:r>
        <w:rPr>
          <w:rtl/>
        </w:rPr>
        <w:t>ח"א לב"מ פז. [ג, נא.], ח"א לנדה לא. [ד, קס:], נתיב הצדק פ"ג</w:t>
      </w:r>
      <w:r>
        <w:rPr>
          <w:rFonts w:hint="cs"/>
          <w:rtl/>
        </w:rPr>
        <w:t>,</w:t>
      </w:r>
      <w:r>
        <w:rPr>
          <w:rtl/>
        </w:rPr>
        <w:t xml:space="preserve"> נתיב הזריזות פ"א</w:t>
      </w:r>
      <w:r>
        <w:rPr>
          <w:rFonts w:hint="cs"/>
          <w:rtl/>
        </w:rPr>
        <w:t>,</w:t>
      </w:r>
      <w:r>
        <w:rPr>
          <w:rtl/>
        </w:rPr>
        <w:t xml:space="preserve"> </w:t>
      </w:r>
      <w:r>
        <w:rPr>
          <w:rFonts w:hint="cs"/>
          <w:rtl/>
        </w:rPr>
        <w:t>וב</w:t>
      </w:r>
      <w:r>
        <w:rPr>
          <w:rtl/>
        </w:rPr>
        <w:t xml:space="preserve">דרוש לשבת תשובה [פב:]. </w:t>
      </w:r>
      <w:r>
        <w:rPr>
          <w:rFonts w:hint="cs"/>
          <w:rtl/>
        </w:rPr>
        <w:t>וכן כתב המורה נבוכים ח"ג ס"פ נא [ראה להלן בנתיב התורה פ"ד הערה 338, פ"י הערה 28, ופי"א הערה 7].</w:t>
      </w:r>
      <w:r>
        <w:rPr>
          <w:rtl/>
        </w:rPr>
        <w:t xml:space="preserve"> </w:t>
      </w:r>
    </w:p>
  </w:footnote>
  <w:footnote w:id="65">
    <w:p w:rsidR="0079351E" w:rsidRDefault="0079351E" w:rsidP="008104DC">
      <w:pPr>
        <w:pStyle w:val="FootnoteText"/>
        <w:rPr>
          <w:rFonts w:hint="cs"/>
        </w:rPr>
      </w:pPr>
      <w:r>
        <w:rPr>
          <w:rtl/>
        </w:rPr>
        <w:t>&lt;</w:t>
      </w:r>
      <w:r>
        <w:rPr>
          <w:rStyle w:val="FootnoteReference"/>
        </w:rPr>
        <w:footnoteRef/>
      </w:r>
      <w:r>
        <w:rPr>
          <w:rtl/>
        </w:rPr>
        <w:t>&gt;</w:t>
      </w:r>
      <w:r>
        <w:rPr>
          <w:rFonts w:hint="cs"/>
          <w:rtl/>
        </w:rPr>
        <w:t xml:space="preserve"> בודאי שאין כוונתו לומר שכאשר אדם מזדקן תאוותיו בטלות ויצר הרע פסק ממנו לגמרי, שהרי נאמר כן "</w:t>
      </w:r>
      <w:r>
        <w:rPr>
          <w:rtl/>
        </w:rPr>
        <w:t>על יצחק</w:t>
      </w:r>
      <w:r>
        <w:rPr>
          <w:rFonts w:hint="cs"/>
          <w:rtl/>
        </w:rPr>
        <w:t>,</w:t>
      </w:r>
      <w:r>
        <w:rPr>
          <w:rtl/>
        </w:rPr>
        <w:t xml:space="preserve"> לפי שכהו עיניו וכלוא בבית והרי הוא כמת ויצר הרע פסק </w:t>
      </w:r>
      <w:r>
        <w:rPr>
          <w:rFonts w:hint="cs"/>
          <w:rtl/>
        </w:rPr>
        <w:t>ממנו" [רש"י בראשית כח, יג], אך לא נאמר כן על כל אדם זקן. אלא כוונתו שכאשר הגוף הוא בירידה, התאוות בטלים ממנו יותר מאשר בימי בחרותו, וכן היצר הרע בטל ממנו יותר. וצרף לכאן מאמרם [פסחים קיג:] "</w:t>
      </w:r>
      <w:r>
        <w:rPr>
          <w:rtl/>
        </w:rPr>
        <w:t>ארבעה אין הדעת סובלתן</w:t>
      </w:r>
      <w:r>
        <w:rPr>
          <w:rFonts w:hint="cs"/>
          <w:rtl/>
        </w:rPr>
        <w:t>,</w:t>
      </w:r>
      <w:r>
        <w:rPr>
          <w:rtl/>
        </w:rPr>
        <w:t xml:space="preserve"> אלו הן</w:t>
      </w:r>
      <w:r>
        <w:rPr>
          <w:rFonts w:hint="cs"/>
          <w:rtl/>
        </w:rPr>
        <w:t>;</w:t>
      </w:r>
      <w:r>
        <w:rPr>
          <w:rtl/>
        </w:rPr>
        <w:t xml:space="preserve"> דל גאה</w:t>
      </w:r>
      <w:r>
        <w:rPr>
          <w:rFonts w:hint="cs"/>
          <w:rtl/>
        </w:rPr>
        <w:t>,</w:t>
      </w:r>
      <w:r>
        <w:rPr>
          <w:rtl/>
        </w:rPr>
        <w:t xml:space="preserve"> ועשיר מכחש</w:t>
      </w:r>
      <w:r>
        <w:rPr>
          <w:rFonts w:hint="cs"/>
          <w:rtl/>
        </w:rPr>
        <w:t>,</w:t>
      </w:r>
      <w:r>
        <w:rPr>
          <w:rtl/>
        </w:rPr>
        <w:t xml:space="preserve"> וזקן מנאף</w:t>
      </w:r>
      <w:r>
        <w:rPr>
          <w:rFonts w:hint="cs"/>
          <w:rtl/>
        </w:rPr>
        <w:t>,</w:t>
      </w:r>
      <w:r>
        <w:rPr>
          <w:rtl/>
        </w:rPr>
        <w:t xml:space="preserve"> ופרנס מתגאה על הציבור בחנם</w:t>
      </w:r>
      <w:r>
        <w:rPr>
          <w:rFonts w:hint="cs"/>
          <w:rtl/>
        </w:rPr>
        <w:t>". ורבנו יונה בשערי תשובה שער שני אות ז כתב: "</w:t>
      </w:r>
      <w:r>
        <w:rPr>
          <w:rtl/>
        </w:rPr>
        <w:t xml:space="preserve">כאשר יבואו ימי הזקנה והגיעו ימי השיבה, ויכל כחו וימעט, וישח יצרו, גם יזכור קצו כי קרוב הוא, ויבין לאחריתו, וישוב אל ה' וירחמהו. ואשר איננו חוזר בתשובה בבוא ימי הזקנה, יכפל ענשו ורבה משטמה עליו, כמו שאמרו רבותינו זכרונם לברכה </w:t>
      </w:r>
      <w:r>
        <w:rPr>
          <w:rFonts w:hint="cs"/>
          <w:rtl/>
        </w:rPr>
        <w:t>[</w:t>
      </w:r>
      <w:r>
        <w:rPr>
          <w:rtl/>
        </w:rPr>
        <w:t>פסחים קיג</w:t>
      </w:r>
      <w:r>
        <w:rPr>
          <w:rFonts w:hint="cs"/>
          <w:rtl/>
        </w:rPr>
        <w:t>:]</w:t>
      </w:r>
      <w:r>
        <w:rPr>
          <w:rtl/>
        </w:rPr>
        <w:t xml:space="preserve"> שלשה הק</w:t>
      </w:r>
      <w:r>
        <w:rPr>
          <w:rFonts w:hint="cs"/>
          <w:rtl/>
        </w:rPr>
        <w:t>ב"ה</w:t>
      </w:r>
      <w:r>
        <w:rPr>
          <w:rtl/>
        </w:rPr>
        <w:t xml:space="preserve"> שונאם</w:t>
      </w:r>
      <w:r>
        <w:rPr>
          <w:rFonts w:hint="cs"/>
          <w:rtl/>
        </w:rPr>
        <w:t>;</w:t>
      </w:r>
      <w:r>
        <w:rPr>
          <w:rtl/>
        </w:rPr>
        <w:t xml:space="preserve"> דל גאה</w:t>
      </w:r>
      <w:r>
        <w:rPr>
          <w:rFonts w:hint="cs"/>
          <w:rtl/>
        </w:rPr>
        <w:t>,</w:t>
      </w:r>
      <w:r>
        <w:rPr>
          <w:rtl/>
        </w:rPr>
        <w:t xml:space="preserve"> ועשיר מכחש</w:t>
      </w:r>
      <w:r>
        <w:rPr>
          <w:rFonts w:hint="cs"/>
          <w:rtl/>
        </w:rPr>
        <w:t>,</w:t>
      </w:r>
      <w:r>
        <w:rPr>
          <w:rtl/>
        </w:rPr>
        <w:t xml:space="preserve"> וזקן מנאף</w:t>
      </w:r>
      <w:r>
        <w:rPr>
          <w:rFonts w:hint="cs"/>
          <w:rtl/>
        </w:rPr>
        <w:t xml:space="preserve">". ובספר בניהו בן יהוידע [יומא כט.] כתב: "חום </w:t>
      </w:r>
      <w:r>
        <w:rPr>
          <w:rtl/>
        </w:rPr>
        <w:t>אש התאוה של ניאוף הבא לאדם בימי הזקנה עונשו קשה עליו יותר משל ימי הבחרות</w:t>
      </w:r>
      <w:r>
        <w:rPr>
          <w:rFonts w:hint="cs"/>
          <w:rtl/>
        </w:rPr>
        <w:t>,</w:t>
      </w:r>
      <w:r>
        <w:rPr>
          <w:rtl/>
        </w:rPr>
        <w:t xml:space="preserve"> יען כי מצד הטבע צריך שיחלש ויתבטל כח התאוה של ניאוף בימי הזקנה</w:t>
      </w:r>
      <w:r>
        <w:rPr>
          <w:rFonts w:hint="cs"/>
          <w:rtl/>
        </w:rPr>
        <w:t xml:space="preserve">... </w:t>
      </w:r>
      <w:r>
        <w:rPr>
          <w:rtl/>
        </w:rPr>
        <w:t>ולכן ענשו יותר קשה</w:t>
      </w:r>
      <w:r>
        <w:rPr>
          <w:rFonts w:hint="cs"/>
          <w:rtl/>
        </w:rPr>
        <w:t>,</w:t>
      </w:r>
      <w:r>
        <w:rPr>
          <w:rtl/>
        </w:rPr>
        <w:t xml:space="preserve"> ש</w:t>
      </w:r>
      <w:r>
        <w:rPr>
          <w:rFonts w:hint="cs"/>
          <w:rtl/>
        </w:rPr>
        <w:t>אין</w:t>
      </w:r>
      <w:r>
        <w:rPr>
          <w:rtl/>
        </w:rPr>
        <w:t xml:space="preserve"> עליו התנצלות מצד ה</w:t>
      </w:r>
      <w:r>
        <w:rPr>
          <w:rFonts w:hint="cs"/>
          <w:rtl/>
        </w:rPr>
        <w:t>טבע".</w:t>
      </w:r>
    </w:p>
  </w:footnote>
  <w:footnote w:id="66">
    <w:p w:rsidR="0079351E" w:rsidRDefault="0079351E" w:rsidP="007473FD">
      <w:pPr>
        <w:pStyle w:val="FootnoteText"/>
        <w:rPr>
          <w:rFonts w:hint="cs"/>
          <w:rtl/>
        </w:rPr>
      </w:pPr>
      <w:r>
        <w:rPr>
          <w:rtl/>
        </w:rPr>
        <w:t>&lt;</w:t>
      </w:r>
      <w:r>
        <w:rPr>
          <w:rStyle w:val="FootnoteReference"/>
        </w:rPr>
        <w:footnoteRef/>
      </w:r>
      <w:r>
        <w:rPr>
          <w:rtl/>
        </w:rPr>
        <w:t>&gt;</w:t>
      </w:r>
      <w:r>
        <w:rPr>
          <w:rFonts w:hint="cs"/>
          <w:rtl/>
        </w:rPr>
        <w:t xml:space="preserve"> כן ביאר בהקדמה לדר"ח את הפסוק [משלי ו, כג] "ודרך חיים תוכחות מוסר", וז"ל שם [כ:, ל.]: "וכל דברי מוסר שלא ילך האדם אחר תאות גופו וחומרו, אשר בו דבק המיתה... </w:t>
      </w:r>
      <w:r>
        <w:rPr>
          <w:rtl/>
        </w:rPr>
        <w:t xml:space="preserve">כי </w:t>
      </w:r>
      <w:r>
        <w:rPr>
          <w:rFonts w:hint="cs"/>
          <w:rtl/>
        </w:rPr>
        <w:t>'</w:t>
      </w:r>
      <w:r>
        <w:rPr>
          <w:rtl/>
        </w:rPr>
        <w:t>תוכחת מוסר</w:t>
      </w:r>
      <w:r>
        <w:rPr>
          <w:rFonts w:hint="cs"/>
          <w:rtl/>
        </w:rPr>
        <w:t>'</w:t>
      </w:r>
      <w:r>
        <w:rPr>
          <w:rtl/>
        </w:rPr>
        <w:t xml:space="preserve"> שכתיב בקרא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 ולפיכך נקראו המדות טובות 'דברי מוסר', שהם מייסרים את האדם שלא ילך אחר תאות גופו. ומפני זה הם דרך החיים, כמו שבארנו, שכל אשר מייסר וממעט גופו, בשביל זה יגיע אל החיים, כי החומר בו דבק המיתה וההעדר</w:t>
      </w:r>
      <w:r>
        <w:rPr>
          <w:rFonts w:hint="cs"/>
          <w:rtl/>
        </w:rPr>
        <w:t xml:space="preserve">... </w:t>
      </w:r>
      <w:r>
        <w:rPr>
          <w:rtl/>
        </w:rPr>
        <w:t xml:space="preserve">פירוש הכתוב כמו שבארנו, שמדבר על דברי מוסר המייסרים את האדם, ודבר זה הוא </w:t>
      </w:r>
      <w:r>
        <w:rPr>
          <w:rFonts w:hint="cs"/>
          <w:rtl/>
        </w:rPr>
        <w:t>'</w:t>
      </w:r>
      <w:r>
        <w:rPr>
          <w:rtl/>
        </w:rPr>
        <w:t>דרך חיים</w:t>
      </w:r>
      <w:r>
        <w:rPr>
          <w:rFonts w:hint="cs"/>
          <w:rtl/>
        </w:rPr>
        <w:t>'</w:t>
      </w:r>
      <w:r>
        <w:rPr>
          <w:rtl/>
        </w:rPr>
        <w:t xml:space="preserve"> לאדם</w:t>
      </w:r>
      <w:r>
        <w:rPr>
          <w:rFonts w:hint="cs"/>
          <w:rtl/>
        </w:rPr>
        <w:t xml:space="preserve">". ובלקוטי הגר"א משלי א, ג איתא: </w:t>
      </w:r>
      <w:r>
        <w:rPr>
          <w:rtl/>
        </w:rPr>
        <w:t>"מילת 'מוסר' ביאורו ליסר את יצרו מלמלא את תאותו"</w:t>
      </w:r>
      <w:r>
        <w:rPr>
          <w:rFonts w:hint="cs"/>
          <w:rtl/>
        </w:rPr>
        <w:t>.</w:t>
      </w:r>
      <w:r>
        <w:rPr>
          <w:rtl/>
        </w:rPr>
        <w:t xml:space="preserve"> וקודם לכן [משלי א, ב] נכתב בפירוש הגר"א: "ומוסר - שאם יצרו מתגבר עליו ייסר את עצמו וישבור אותו". ועוד אודות שבהתגברות על היצה"ר יש ענין של צער ויסורין, כן אמרו [ברכות סא.] "אוי לי מיוצרי ואוי לי מיצרי", ופירש רש"י שם "אוי לי מיוצרי - אם אלך אחר יצרי, ואם לא אלך אחריו, אוי לי מיצרי המיגעני בהרהורים". וכן אמרו [סוכה נב:] "אבר קטן יש לו לאדם, מרעיבו - שבע". ובתמיד [לב.] אמרו "מה יעביד איניש ויחיה, אמרו ליה ימית עצמו". ופירש הרא"ש שם "ימית את עצמו - לא ימשוך את בשרו אחר התענוגים". הרי ההתגברות על התאוה היא בבחינת יסורין, עד שאמרו על כך "אוי לי", "מרעיבו", ו"ימית את עצמו". </w:t>
      </w:r>
      <w:r>
        <w:rPr>
          <w:rFonts w:hint="cs"/>
          <w:rtl/>
        </w:rPr>
        <w:t>@</w:t>
      </w:r>
      <w:r w:rsidRPr="00BD2CE9">
        <w:rPr>
          <w:rFonts w:hint="cs"/>
          <w:b/>
          <w:bCs/>
          <w:rtl/>
        </w:rPr>
        <w:t>ובזה הוא</w:t>
      </w:r>
      <w:r>
        <w:rPr>
          <w:rFonts w:hint="cs"/>
          <w:rtl/>
        </w:rPr>
        <w:t xml:space="preserve">^ מגיע לתכלית דבריו; יש לאדם ללמוד דברי מוסר בכדי שלא יסור מן הדרך הישרה הנקראת "אורח חיים" [כמבואר לפני ציון 28]. וכן נאמר [משלי יב, כח] "ודרך נתיבה אל מות", שפירושו שיש לאדם לראות שלא יסור כלל מהנתיבה הצרה אפילו כמלוא הנימה. לכך בספר זה ילוקטו דברי מוסר, שמטרתם להורות לאדם לבלתי נטה כי הוא זה מהנתיבה, ולכך שם הספר "נתיבות עולם", וכמו שיבאר. </w:t>
      </w:r>
    </w:p>
  </w:footnote>
  <w:footnote w:id="67">
    <w:p w:rsidR="0079351E" w:rsidRDefault="0079351E" w:rsidP="0023771E">
      <w:pPr>
        <w:pStyle w:val="FootnoteText"/>
        <w:rPr>
          <w:rFonts w:hint="cs"/>
        </w:rPr>
      </w:pPr>
      <w:r>
        <w:rPr>
          <w:rtl/>
        </w:rPr>
        <w:t>&lt;</w:t>
      </w:r>
      <w:r>
        <w:rPr>
          <w:rStyle w:val="FootnoteReference"/>
        </w:rPr>
        <w:footnoteRef/>
      </w:r>
      <w:r>
        <w:rPr>
          <w:rtl/>
        </w:rPr>
        <w:t>&gt;</w:t>
      </w:r>
      <w:r>
        <w:rPr>
          <w:rFonts w:hint="cs"/>
          <w:rtl/>
        </w:rPr>
        <w:t xml:space="preserve"> בכך שהנהיגו ללמוד מדי שבת בשבתו פרק אחד מפרקי אבות, וכמו שיבאר. ומה שנקט כאן "</w:t>
      </w:r>
      <w:r w:rsidRPr="006A4EA6">
        <w:rPr>
          <w:sz w:val="18"/>
          <w:rtl/>
        </w:rPr>
        <w:t xml:space="preserve">כי הראשונים שמו דברי מוסר על </w:t>
      </w:r>
      <w:r>
        <w:rPr>
          <w:rFonts w:hint="cs"/>
          <w:sz w:val="18"/>
          <w:rtl/>
        </w:rPr>
        <w:t>&amp;</w:t>
      </w:r>
      <w:r w:rsidRPr="006A4EA6">
        <w:rPr>
          <w:b/>
          <w:bCs/>
          <w:sz w:val="18"/>
          <w:rtl/>
        </w:rPr>
        <w:t>לב</w:t>
      </w:r>
      <w:r>
        <w:rPr>
          <w:rFonts w:hint="cs"/>
          <w:sz w:val="18"/>
          <w:rtl/>
        </w:rPr>
        <w:t>^</w:t>
      </w:r>
      <w:r w:rsidRPr="006A4EA6">
        <w:rPr>
          <w:sz w:val="18"/>
          <w:rtl/>
        </w:rPr>
        <w:t xml:space="preserve"> בני אדם</w:t>
      </w:r>
      <w:r>
        <w:rPr>
          <w:rFonts w:hint="cs"/>
          <w:rtl/>
        </w:rPr>
        <w:t>" אינו במקרה, אלא כוונתו להסביר מדוע יבאר כאן ל"ב נתיבות של מוסר, ולכך מבאר שהמוסר מכוון ללבו של אדם [כנגד ל"ב נתיבות], וכמו שיתבאר בהמשך [ראה הערה 73]. וכן מצינו כמה פעמים בספר משלי שדברי מוסר מכוונים ללב האדם, וכמו הפסוק שהביא למעלה [משלי ה, יב] "</w:t>
      </w:r>
      <w:r>
        <w:rPr>
          <w:rtl/>
        </w:rPr>
        <w:t>ואמרת איך שנאתי מוסר ותוכחת נאץ לב</w:t>
      </w:r>
      <w:r>
        <w:rPr>
          <w:rFonts w:hint="cs"/>
          <w:rtl/>
        </w:rPr>
        <w:t>י". וכן נאמר [משלי כג, יב] "</w:t>
      </w:r>
      <w:r>
        <w:rPr>
          <w:rtl/>
        </w:rPr>
        <w:t>הביאה למוסר לבך ואזנך לאמרי ד</w:t>
      </w:r>
      <w:r>
        <w:rPr>
          <w:rFonts w:hint="cs"/>
          <w:rtl/>
        </w:rPr>
        <w:t>עת" [וראה ברבנו יונה וגר"א שם]. וכן נאמר [משלי טו, לב] "</w:t>
      </w:r>
      <w:r>
        <w:rPr>
          <w:rtl/>
        </w:rPr>
        <w:t xml:space="preserve">פורע מוסר מואס נפשו ושומע תוכחת קונה </w:t>
      </w:r>
      <w:r>
        <w:rPr>
          <w:rFonts w:hint="cs"/>
          <w:rtl/>
        </w:rPr>
        <w:t>לב". וכן בשערי תשובה שער שני אות כו כתב: "</w:t>
      </w:r>
      <w:r>
        <w:rPr>
          <w:rtl/>
        </w:rPr>
        <w:t>אכן צריך האדם בשמעו המוסר לעורר נפשו ולשום הדברים אל לבו, ולחשוב בהם תמיד, ועליהם יוסיף לקח, ומלבו יוציא מלין</w:t>
      </w:r>
      <w:r>
        <w:rPr>
          <w:rFonts w:hint="cs"/>
          <w:rtl/>
        </w:rPr>
        <w:t>". ובדר"ח פ"ב תחילת מ"י כתב: "</w:t>
      </w:r>
      <w:r>
        <w:rPr>
          <w:rtl/>
        </w:rPr>
        <w:t>יש לך לדעת כי כל אחד מאלו חכמים בחרו לומר ג' דברים, מפני כי דברים אלו דברי מוסר שיהיו על לוח לב האדם תמיד</w:t>
      </w:r>
      <w:r>
        <w:rPr>
          <w:rFonts w:hint="cs"/>
          <w:rtl/>
        </w:rPr>
        <w:t>,</w:t>
      </w:r>
      <w:r>
        <w:rPr>
          <w:rtl/>
        </w:rPr>
        <w:t xml:space="preserve"> לא יסורו ממנו</w:t>
      </w:r>
      <w:r>
        <w:rPr>
          <w:rFonts w:hint="cs"/>
          <w:rtl/>
        </w:rPr>
        <w:t>.</w:t>
      </w:r>
      <w:r>
        <w:rPr>
          <w:rtl/>
        </w:rPr>
        <w:t xml:space="preserve"> וג' דברים דרך האדם לזכור</w:t>
      </w:r>
      <w:r>
        <w:rPr>
          <w:rFonts w:hint="cs"/>
          <w:rtl/>
        </w:rPr>
        <w:t>,</w:t>
      </w:r>
      <w:r>
        <w:rPr>
          <w:rtl/>
        </w:rPr>
        <w:t xml:space="preserve"> אבל יותר משלשה ישכח מקצת מן הדברים</w:t>
      </w:r>
      <w:r>
        <w:rPr>
          <w:rFonts w:hint="cs"/>
          <w:rtl/>
        </w:rPr>
        <w:t>"</w:t>
      </w:r>
      <w:r>
        <w:rPr>
          <w:rtl/>
        </w:rPr>
        <w:t>.</w:t>
      </w:r>
      <w:r>
        <w:rPr>
          <w:rFonts w:hint="cs"/>
          <w:rtl/>
        </w:rPr>
        <w:t xml:space="preserve"> וראה הערה הבאה.</w:t>
      </w:r>
      <w:r>
        <w:rPr>
          <w:rtl/>
        </w:rPr>
        <w:t xml:space="preserve"> </w:t>
      </w:r>
    </w:p>
  </w:footnote>
  <w:footnote w:id="68">
    <w:p w:rsidR="0079351E" w:rsidRDefault="0079351E" w:rsidP="0009464C">
      <w:pPr>
        <w:pStyle w:val="FootnoteText"/>
        <w:rPr>
          <w:rFonts w:hint="cs"/>
          <w:rtl/>
        </w:rPr>
      </w:pPr>
      <w:r>
        <w:rPr>
          <w:rtl/>
        </w:rPr>
        <w:t>&lt;</w:t>
      </w:r>
      <w:r>
        <w:rPr>
          <w:rStyle w:val="FootnoteReference"/>
        </w:rPr>
        <w:footnoteRef/>
      </w:r>
      <w:r>
        <w:rPr>
          <w:rtl/>
        </w:rPr>
        <w:t>&gt;</w:t>
      </w:r>
      <w:r>
        <w:rPr>
          <w:rFonts w:hint="cs"/>
          <w:rtl/>
        </w:rPr>
        <w:t xml:space="preserve"> כמו שכתב בסוף ההקדמה לדר"ח [נ.], וז"ל: "</w:t>
      </w:r>
      <w:r>
        <w:rPr>
          <w:rtl/>
        </w:rPr>
        <w:t>ראינו כי המסכתא הזאת שהראשונים רצו לקבוע דבריהם על לב בני אדם, וכן פירש רש"י ז"ל לקמן בפרק שנ</w:t>
      </w:r>
      <w:r>
        <w:rPr>
          <w:rFonts w:hint="cs"/>
          <w:rtl/>
        </w:rPr>
        <w:t>ו [אבות פ"ו מ"א]</w:t>
      </w:r>
      <w:r>
        <w:rPr>
          <w:rtl/>
        </w:rPr>
        <w:t>, כי סדרו לומר הפרקים האלו לאומרם בבית הכנסת. ולכך ראינו לפרש דברי המסכתא הזאת</w:t>
      </w:r>
      <w:r>
        <w:rPr>
          <w:rFonts w:hint="cs"/>
          <w:rtl/>
        </w:rPr>
        <w:t>,</w:t>
      </w:r>
      <w:r>
        <w:rPr>
          <w:rtl/>
        </w:rPr>
        <w:t xml:space="preserve"> כי כאשר יבין עומק דבריה אין ספק שיחקוק הדברים על לבו</w:t>
      </w:r>
      <w:r>
        <w:rPr>
          <w:rFonts w:hint="cs"/>
          <w:rtl/>
        </w:rPr>
        <w:t>,</w:t>
      </w:r>
      <w:r>
        <w:rPr>
          <w:rtl/>
        </w:rPr>
        <w:t xml:space="preserve"> ולא יסורו ימין ושמאל</w:t>
      </w:r>
      <w:r>
        <w:rPr>
          <w:rFonts w:hint="cs"/>
          <w:rtl/>
        </w:rPr>
        <w:t>". וקודם לכן [מז.] דן בזמן שראוי ללמוד כן [האם זה רק מפסח עד ש</w:t>
      </w:r>
      <w:r w:rsidRPr="00C11887">
        <w:rPr>
          <w:rFonts w:hint="cs"/>
          <w:sz w:val="18"/>
          <w:rtl/>
        </w:rPr>
        <w:t>בועות, או כל ימי הקיץ], וזה דלא כדבריו כאן, שכתב: "</w:t>
      </w:r>
      <w:r w:rsidRPr="00C11887">
        <w:rPr>
          <w:sz w:val="18"/>
          <w:rtl/>
        </w:rPr>
        <w:t xml:space="preserve">והנהיגו לומר </w:t>
      </w:r>
      <w:r>
        <w:rPr>
          <w:rFonts w:hint="cs"/>
          <w:sz w:val="18"/>
          <w:rtl/>
        </w:rPr>
        <w:t>&amp;</w:t>
      </w:r>
      <w:r w:rsidRPr="00C11887">
        <w:rPr>
          <w:b/>
          <w:bCs/>
          <w:sz w:val="18"/>
          <w:rtl/>
        </w:rPr>
        <w:t>בכל שבת</w:t>
      </w:r>
      <w:r>
        <w:rPr>
          <w:rFonts w:hint="cs"/>
          <w:sz w:val="18"/>
          <w:rtl/>
        </w:rPr>
        <w:t>^</w:t>
      </w:r>
      <w:r w:rsidRPr="00C11887">
        <w:rPr>
          <w:sz w:val="18"/>
          <w:rtl/>
        </w:rPr>
        <w:t xml:space="preserve"> פרק במסכת אבות</w:t>
      </w:r>
      <w:r>
        <w:rPr>
          <w:rFonts w:hint="cs"/>
          <w:rtl/>
        </w:rPr>
        <w:t xml:space="preserve">", ומבואר מכך שנהגו לאומרו מדי שבת בשבתו. וכן כתב בכל בו סוף סימן מ, וז"ל: "מנהג בכל אשכנז לומר מסכת אבות בקיץ ובחורף. ויש מקומות שאומרים אותן מפסח עד שבועות... והכל לפי המנהג". </w:t>
      </w:r>
    </w:p>
  </w:footnote>
  <w:footnote w:id="69">
    <w:p w:rsidR="0079351E" w:rsidRDefault="0079351E" w:rsidP="00DF3116">
      <w:pPr>
        <w:pStyle w:val="FootnoteText"/>
        <w:rPr>
          <w:rFonts w:hint="cs"/>
        </w:rPr>
      </w:pPr>
      <w:r>
        <w:rPr>
          <w:rtl/>
        </w:rPr>
        <w:t>&lt;</w:t>
      </w:r>
      <w:r>
        <w:rPr>
          <w:rStyle w:val="FootnoteReference"/>
        </w:rPr>
        <w:footnoteRef/>
      </w:r>
      <w:r>
        <w:rPr>
          <w:rtl/>
        </w:rPr>
        <w:t>&gt;</w:t>
      </w:r>
      <w:r>
        <w:rPr>
          <w:rFonts w:hint="cs"/>
          <w:rtl/>
        </w:rPr>
        <w:t xml:space="preserve"> כפי שכתב בהקדמה לדר"ח [ל:], וז"ל: "נקראו המדות הטובות 'דברי מוסר'... המסכ</w:t>
      </w:r>
      <w:r w:rsidRPr="00E0413D">
        <w:rPr>
          <w:rFonts w:hint="cs"/>
          <w:sz w:val="18"/>
          <w:rtl/>
        </w:rPr>
        <w:t>תא המהוללה היקרה היא מסכת אבות, אשר במסכתא הזאת נכללו כל דברי המוסר, והוא מעט הכמות ורב האיכות", ושם מאריך בזה. ו</w:t>
      </w:r>
      <w:r>
        <w:rPr>
          <w:rFonts w:hint="cs"/>
          <w:sz w:val="18"/>
          <w:rtl/>
        </w:rPr>
        <w:t>שם</w:t>
      </w:r>
      <w:r w:rsidRPr="00E0413D">
        <w:rPr>
          <w:rFonts w:hint="cs"/>
          <w:sz w:val="18"/>
          <w:rtl/>
        </w:rPr>
        <w:t xml:space="preserve"> פ"ו תחילת מ"א כתב: "</w:t>
      </w:r>
      <w:r w:rsidRPr="00E0413D">
        <w:rPr>
          <w:rStyle w:val="FrankRuehl14"/>
          <w:rFonts w:cs="Monotype Hadassah"/>
          <w:sz w:val="18"/>
          <w:szCs w:val="18"/>
          <w:rtl/>
        </w:rPr>
        <w:t>יש לך לדעת כי אלו חמשה פרקים ש</w:t>
      </w:r>
      <w:r w:rsidRPr="00E0413D">
        <w:rPr>
          <w:rStyle w:val="FrankRuehl14"/>
          <w:rFonts w:cs="Monotype Hadassah" w:hint="cs"/>
          <w:sz w:val="18"/>
          <w:szCs w:val="18"/>
          <w:rtl/>
        </w:rPr>
        <w:t>ָ</w:t>
      </w:r>
      <w:r>
        <w:rPr>
          <w:rStyle w:val="FrankRuehl14"/>
          <w:rFonts w:cs="Monotype Hadassah" w:hint="cs"/>
          <w:sz w:val="18"/>
          <w:szCs w:val="18"/>
          <w:rtl/>
        </w:rPr>
        <w:t>ֹ</w:t>
      </w:r>
      <w:r w:rsidRPr="00E0413D">
        <w:rPr>
          <w:rStyle w:val="FrankRuehl14"/>
          <w:rFonts w:cs="Monotype Hadassah"/>
          <w:sz w:val="18"/>
          <w:szCs w:val="18"/>
          <w:rtl/>
        </w:rPr>
        <w:t xml:space="preserve">ם התנא כנגד חמשה חומשי התורה, שכמו שהתורה יש לה חמשה חומשים, כך יש </w:t>
      </w:r>
      <w:r w:rsidRPr="00E0413D">
        <w:rPr>
          <w:rStyle w:val="FrankRuehl14"/>
          <w:rFonts w:cs="Monotype Hadassah" w:hint="cs"/>
          <w:sz w:val="18"/>
          <w:szCs w:val="18"/>
          <w:rtl/>
        </w:rPr>
        <w:t>חמש</w:t>
      </w:r>
      <w:r w:rsidRPr="00E0413D">
        <w:rPr>
          <w:rStyle w:val="FrankRuehl14"/>
          <w:rFonts w:cs="Monotype Hadassah"/>
          <w:sz w:val="18"/>
          <w:szCs w:val="18"/>
          <w:rtl/>
        </w:rPr>
        <w:t>ה פרקים בדרך ארץ</w:t>
      </w:r>
      <w:r w:rsidRPr="00E0413D">
        <w:rPr>
          <w:rStyle w:val="FrankRuehl14"/>
          <w:rFonts w:cs="Monotype Hadassah" w:hint="cs"/>
          <w:sz w:val="18"/>
          <w:szCs w:val="18"/>
          <w:rtl/>
        </w:rPr>
        <w:t>,</w:t>
      </w:r>
      <w:r w:rsidRPr="00E0413D">
        <w:rPr>
          <w:rStyle w:val="FrankRuehl14"/>
          <w:rFonts w:cs="Monotype Hadassah"/>
          <w:sz w:val="18"/>
          <w:szCs w:val="18"/>
          <w:rtl/>
        </w:rPr>
        <w:t xml:space="preserve"> שהם דברי מוסר. כי </w:t>
      </w:r>
      <w:r w:rsidRPr="00E0413D">
        <w:rPr>
          <w:rStyle w:val="FrankRuehl14"/>
          <w:rFonts w:cs="Monotype Hadassah" w:hint="cs"/>
          <w:sz w:val="18"/>
          <w:szCs w:val="18"/>
          <w:rtl/>
        </w:rPr>
        <w:t>'</w:t>
      </w:r>
      <w:r w:rsidRPr="00E0413D">
        <w:rPr>
          <w:rStyle w:val="FrankRuehl14"/>
          <w:rFonts w:cs="Monotype Hadassah"/>
          <w:sz w:val="18"/>
          <w:szCs w:val="18"/>
          <w:rtl/>
        </w:rPr>
        <w:t>אם אין תורה אין דרך ארץ</w:t>
      </w:r>
      <w:r w:rsidRPr="00E0413D">
        <w:rPr>
          <w:rStyle w:val="FrankRuehl14"/>
          <w:rFonts w:cs="Monotype Hadassah" w:hint="cs"/>
          <w:sz w:val="18"/>
          <w:szCs w:val="18"/>
          <w:rtl/>
        </w:rPr>
        <w:t>,</w:t>
      </w:r>
      <w:r w:rsidRPr="00E0413D">
        <w:rPr>
          <w:rStyle w:val="FrankRuehl14"/>
          <w:rFonts w:cs="Monotype Hadassah"/>
          <w:sz w:val="18"/>
          <w:szCs w:val="18"/>
          <w:rtl/>
        </w:rPr>
        <w:t xml:space="preserve"> ואם אין דרך ארץ אין תורה</w:t>
      </w:r>
      <w:r w:rsidRPr="00E0413D">
        <w:rPr>
          <w:rStyle w:val="FrankRuehl14"/>
          <w:rFonts w:cs="Monotype Hadassah" w:hint="cs"/>
          <w:sz w:val="18"/>
          <w:szCs w:val="18"/>
          <w:rtl/>
        </w:rPr>
        <w:t xml:space="preserve">' </w:t>
      </w:r>
      <w:r>
        <w:rPr>
          <w:rStyle w:val="FrankRuehl14"/>
          <w:rFonts w:cs="Monotype Hadassah" w:hint="cs"/>
          <w:sz w:val="18"/>
          <w:szCs w:val="18"/>
          <w:rtl/>
        </w:rPr>
        <w:t>[</w:t>
      </w:r>
      <w:r>
        <w:rPr>
          <w:rFonts w:hint="cs"/>
          <w:sz w:val="18"/>
          <w:rtl/>
        </w:rPr>
        <w:t>אבות</w:t>
      </w:r>
      <w:r w:rsidRPr="00E0413D">
        <w:rPr>
          <w:rFonts w:hint="cs"/>
          <w:sz w:val="18"/>
          <w:rtl/>
        </w:rPr>
        <w:t xml:space="preserve"> פ"ג מי"ז</w:t>
      </w:r>
      <w:r>
        <w:rPr>
          <w:rStyle w:val="FrankRuehl14"/>
          <w:rFonts w:cs="Monotype Hadassah" w:hint="cs"/>
          <w:sz w:val="18"/>
          <w:szCs w:val="18"/>
          <w:rtl/>
        </w:rPr>
        <w:t>]</w:t>
      </w:r>
      <w:r w:rsidRPr="00E0413D">
        <w:rPr>
          <w:rStyle w:val="FrankRuehl14"/>
          <w:rFonts w:cs="Monotype Hadassah"/>
          <w:sz w:val="18"/>
          <w:szCs w:val="18"/>
          <w:rtl/>
        </w:rPr>
        <w:t>, ולפיכך תלוים זה בזה</w:t>
      </w:r>
      <w:r w:rsidRPr="00E0413D">
        <w:rPr>
          <w:rStyle w:val="FrankRuehl14"/>
          <w:rFonts w:cs="Monotype Hadassah" w:hint="cs"/>
          <w:sz w:val="18"/>
          <w:szCs w:val="18"/>
          <w:rtl/>
        </w:rPr>
        <w:t>,</w:t>
      </w:r>
      <w:r w:rsidRPr="00E0413D">
        <w:rPr>
          <w:rStyle w:val="FrankRuehl14"/>
          <w:rFonts w:cs="Monotype Hadassah"/>
          <w:sz w:val="18"/>
          <w:szCs w:val="18"/>
          <w:rtl/>
        </w:rPr>
        <w:t xml:space="preserve"> ושני הדברים שהם תלוים זה בזה ראוי שיהיה נחשב זה כזה</w:t>
      </w:r>
      <w:r w:rsidRPr="00E0413D">
        <w:rPr>
          <w:rStyle w:val="FrankRuehl14"/>
          <w:rFonts w:cs="Monotype Hadassah" w:hint="cs"/>
          <w:sz w:val="18"/>
          <w:szCs w:val="18"/>
          <w:rtl/>
        </w:rPr>
        <w:t>.</w:t>
      </w:r>
      <w:r w:rsidRPr="00E0413D">
        <w:rPr>
          <w:rStyle w:val="FrankRuehl14"/>
          <w:rFonts w:cs="Monotype Hadassah"/>
          <w:sz w:val="18"/>
          <w:szCs w:val="18"/>
          <w:rtl/>
        </w:rPr>
        <w:t xml:space="preserve"> ולכך ש</w:t>
      </w:r>
      <w:r>
        <w:rPr>
          <w:rStyle w:val="FrankRuehl14"/>
          <w:rFonts w:cs="Monotype Hadassah" w:hint="cs"/>
          <w:sz w:val="18"/>
          <w:szCs w:val="18"/>
          <w:rtl/>
        </w:rPr>
        <w:t>ָ</w:t>
      </w:r>
      <w:r w:rsidRPr="00E0413D">
        <w:rPr>
          <w:rStyle w:val="FrankRuehl14"/>
          <w:rFonts w:cs="Monotype Hadassah"/>
          <w:sz w:val="18"/>
          <w:szCs w:val="18"/>
          <w:rtl/>
        </w:rPr>
        <w:t xml:space="preserve">ם </w:t>
      </w:r>
      <w:r w:rsidRPr="00E0413D">
        <w:rPr>
          <w:rStyle w:val="FrankRuehl14"/>
          <w:rFonts w:cs="Monotype Hadassah" w:hint="cs"/>
          <w:sz w:val="18"/>
          <w:szCs w:val="18"/>
          <w:rtl/>
        </w:rPr>
        <w:t>חמש</w:t>
      </w:r>
      <w:r w:rsidRPr="00E0413D">
        <w:rPr>
          <w:rStyle w:val="FrankRuehl14"/>
          <w:rFonts w:cs="Monotype Hadassah"/>
          <w:sz w:val="18"/>
          <w:szCs w:val="18"/>
          <w:rtl/>
        </w:rPr>
        <w:t>ה פרקים בדרך ארץ גם כן</w:t>
      </w:r>
      <w:r w:rsidRPr="00E0413D">
        <w:rPr>
          <w:rStyle w:val="FrankRuehl14"/>
          <w:rFonts w:cs="Monotype Hadassah" w:hint="cs"/>
          <w:sz w:val="18"/>
          <w:szCs w:val="18"/>
          <w:rtl/>
        </w:rPr>
        <w:t>,</w:t>
      </w:r>
      <w:r w:rsidRPr="00E0413D">
        <w:rPr>
          <w:rStyle w:val="FrankRuehl14"/>
          <w:rFonts w:cs="Monotype Hadassah"/>
          <w:sz w:val="18"/>
          <w:szCs w:val="18"/>
          <w:rtl/>
        </w:rPr>
        <w:t xml:space="preserve"> כמו שיש בתורה חמשה חומשים</w:t>
      </w:r>
      <w:r>
        <w:rPr>
          <w:rFonts w:hint="cs"/>
          <w:rtl/>
        </w:rPr>
        <w:t xml:space="preserve">". </w:t>
      </w:r>
    </w:p>
  </w:footnote>
  <w:footnote w:id="70">
    <w:p w:rsidR="0079351E" w:rsidRDefault="0079351E" w:rsidP="00C91D7F">
      <w:pPr>
        <w:pStyle w:val="FootnoteText"/>
        <w:rPr>
          <w:rFonts w:hint="cs"/>
        </w:rPr>
      </w:pPr>
      <w:r>
        <w:rPr>
          <w:rtl/>
        </w:rPr>
        <w:t>&lt;</w:t>
      </w:r>
      <w:r>
        <w:rPr>
          <w:rStyle w:val="FootnoteReference"/>
        </w:rPr>
        <w:footnoteRef/>
      </w:r>
      <w:r>
        <w:rPr>
          <w:rtl/>
        </w:rPr>
        <w:t>&gt;</w:t>
      </w:r>
      <w:r>
        <w:rPr>
          <w:rFonts w:hint="cs"/>
          <w:rtl/>
        </w:rPr>
        <w:t xml:space="preserve"> אודות שדברי מוסר מייסרים את האדם, כן כתב בהקדמה לדר"ח [כ:], וז"ל: "כל דברי מוסר שלא ילך האדם אחר תאות גופו וחומרו". ובהמשך שם כתב: "</w:t>
      </w:r>
      <w:r>
        <w:rPr>
          <w:rtl/>
        </w:rPr>
        <w:t xml:space="preserve">כי </w:t>
      </w:r>
      <w:r>
        <w:rPr>
          <w:rFonts w:hint="cs"/>
          <w:rtl/>
        </w:rPr>
        <w:t>'</w:t>
      </w:r>
      <w:r>
        <w:rPr>
          <w:rtl/>
        </w:rPr>
        <w:t>תוכחת מוסר</w:t>
      </w:r>
      <w:r>
        <w:rPr>
          <w:rFonts w:hint="cs"/>
          <w:rtl/>
        </w:rPr>
        <w:t>'</w:t>
      </w:r>
      <w:r>
        <w:rPr>
          <w:rtl/>
        </w:rPr>
        <w:t xml:space="preserve"> שכתיב בקרא </w:t>
      </w:r>
      <w:r>
        <w:rPr>
          <w:rFonts w:hint="cs"/>
          <w:rtl/>
        </w:rPr>
        <w:t xml:space="preserve">[משלי ו, כג] </w:t>
      </w:r>
      <w:r>
        <w:rPr>
          <w:rtl/>
        </w:rPr>
        <w:t>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 ולפיכך נקראו המדות טובות 'דברי מוסר', שהם מייסרים את האדם שלא ילך אחר תאות גופו</w:t>
      </w:r>
      <w:r>
        <w:rPr>
          <w:rFonts w:hint="cs"/>
          <w:rtl/>
        </w:rPr>
        <w:t>". ובנתיב דרך ארץ כתב: "</w:t>
      </w:r>
      <w:r>
        <w:rPr>
          <w:rtl/>
        </w:rPr>
        <w:t>הדברים אשר הם דרך ארץ</w:t>
      </w:r>
      <w:r>
        <w:rPr>
          <w:rFonts w:hint="cs"/>
          <w:rtl/>
        </w:rPr>
        <w:t>,</w:t>
      </w:r>
      <w:r>
        <w:rPr>
          <w:rtl/>
        </w:rPr>
        <w:t xml:space="preserve"> הם כל דברי מוסר שכוללת מסכת אבות</w:t>
      </w:r>
      <w:r>
        <w:rPr>
          <w:rFonts w:hint="cs"/>
          <w:rtl/>
        </w:rPr>
        <w:t>,</w:t>
      </w:r>
      <w:r>
        <w:rPr>
          <w:rtl/>
        </w:rPr>
        <w:t xml:space="preserve"> ודברי מוסר הנזכרים בתלמוד</w:t>
      </w:r>
      <w:r>
        <w:rPr>
          <w:rFonts w:hint="cs"/>
          <w:rtl/>
        </w:rPr>
        <w:t>,</w:t>
      </w:r>
      <w:r>
        <w:rPr>
          <w:rtl/>
        </w:rPr>
        <w:t xml:space="preserve"> וכל שאר דברי מוסר</w:t>
      </w:r>
      <w:r>
        <w:rPr>
          <w:rFonts w:hint="cs"/>
          <w:rtl/>
        </w:rPr>
        <w:t>.</w:t>
      </w:r>
      <w:r>
        <w:rPr>
          <w:rtl/>
        </w:rPr>
        <w:t xml:space="preserve"> והוא ההנהגה הישרה והיפה על הבריות</w:t>
      </w:r>
      <w:r>
        <w:rPr>
          <w:rFonts w:hint="cs"/>
          <w:rtl/>
        </w:rPr>
        <w:t>.</w:t>
      </w:r>
      <w:r>
        <w:rPr>
          <w:rtl/>
        </w:rPr>
        <w:t xml:space="preserve"> ויש מהם אשר אם לא ילך בהם הוא חטא ועון גדול</w:t>
      </w:r>
      <w:r>
        <w:rPr>
          <w:rFonts w:hint="cs"/>
          <w:rtl/>
        </w:rPr>
        <w:t>,</w:t>
      </w:r>
      <w:r>
        <w:rPr>
          <w:rtl/>
        </w:rPr>
        <w:t xml:space="preserve"> וצריך להיות נזהר בהם, ולכך נקראו </w:t>
      </w:r>
      <w:r>
        <w:rPr>
          <w:rFonts w:hint="cs"/>
          <w:rtl/>
        </w:rPr>
        <w:t>'</w:t>
      </w:r>
      <w:r>
        <w:rPr>
          <w:rtl/>
        </w:rPr>
        <w:t>דברי מוסר</w:t>
      </w:r>
      <w:r>
        <w:rPr>
          <w:rFonts w:hint="cs"/>
          <w:rtl/>
        </w:rPr>
        <w:t>',</w:t>
      </w:r>
      <w:r>
        <w:rPr>
          <w:rtl/>
        </w:rPr>
        <w:t xml:space="preserve"> שמייסרים את האדם שלא ילך בדרך רע</w:t>
      </w:r>
      <w:r>
        <w:rPr>
          <w:rFonts w:hint="cs"/>
          <w:rtl/>
        </w:rPr>
        <w:t>". ו</w:t>
      </w:r>
      <w:r>
        <w:rPr>
          <w:rtl/>
        </w:rPr>
        <w:t>"מילת 'מוסר' ביאורו ליסר את יצרו מלמלא את תאותו" [לקוטי הגר"א, משלי א, ג]. וקודם לכן [משלי א, ב] נכתב בפירוש הגר"א: "ומוסר - שאם יצרו מתגבר עליו ייסר את עצמו וישבור אותו"</w:t>
      </w:r>
      <w:r>
        <w:rPr>
          <w:rFonts w:hint="cs"/>
          <w:rtl/>
        </w:rPr>
        <w:t>, וראה בסמוך הערה 72.</w:t>
      </w:r>
    </w:p>
  </w:footnote>
  <w:footnote w:id="71">
    <w:p w:rsidR="0079351E" w:rsidRDefault="0079351E" w:rsidP="00C52741">
      <w:pPr>
        <w:pStyle w:val="FootnoteText"/>
        <w:rPr>
          <w:rFonts w:hint="cs"/>
          <w:rtl/>
        </w:rPr>
      </w:pPr>
      <w:r>
        <w:rPr>
          <w:rtl/>
        </w:rPr>
        <w:t>&lt;</w:t>
      </w:r>
      <w:r>
        <w:rPr>
          <w:rStyle w:val="FootnoteReference"/>
        </w:rPr>
        <w:footnoteRef/>
      </w:r>
      <w:r>
        <w:rPr>
          <w:rtl/>
        </w:rPr>
        <w:t>&gt;</w:t>
      </w:r>
      <w:r>
        <w:rPr>
          <w:rFonts w:hint="cs"/>
          <w:rtl/>
        </w:rPr>
        <w:t xml:space="preserve"> בלשון המהר"ל "רק" הוא כמו "אלא".</w:t>
      </w:r>
    </w:p>
  </w:footnote>
  <w:footnote w:id="72">
    <w:p w:rsidR="0079351E" w:rsidRDefault="0079351E" w:rsidP="00715C64">
      <w:pPr>
        <w:pStyle w:val="FootnoteText"/>
        <w:rPr>
          <w:rFonts w:hint="cs"/>
        </w:rPr>
      </w:pPr>
      <w:r>
        <w:rPr>
          <w:rtl/>
        </w:rPr>
        <w:t>&lt;</w:t>
      </w:r>
      <w:r>
        <w:rPr>
          <w:rStyle w:val="FootnoteReference"/>
        </w:rPr>
        <w:footnoteRef/>
      </w:r>
      <w:r>
        <w:rPr>
          <w:rtl/>
        </w:rPr>
        <w:t>&gt;</w:t>
      </w:r>
      <w:r>
        <w:rPr>
          <w:rFonts w:hint="cs"/>
          <w:rtl/>
        </w:rPr>
        <w:t xml:space="preserve"> הנה פעמיים הדגיש בדבריו שיביא מאמרי חז"ל הנמצאים בתלמוד. ואע"פ שנמצא בספר זה שהביא מאמרי חז"ל שמקורם מן המדרש [כמו להלן פרק א שהביא כמה מאמרים מן המדרש. וכן להלן ר"פ טז פתח את הפרק בכמה מאמרים מהמדרש], מ"מ רובא דרובא של מאמרי חז"ל שהובאו בספר זה מקורם מן התלמוד, ולא מן המדרש. אך זה גופא צריך ביאור, מה ראה לייחד ספר זה למאמרים הנמצאים בתלמוד, יותר מן המדרשים. ובמיוחד שכתב כא</w:t>
      </w:r>
      <w:r w:rsidRPr="00AE516B">
        <w:rPr>
          <w:rFonts w:hint="cs"/>
          <w:sz w:val="18"/>
          <w:rtl/>
        </w:rPr>
        <w:t>ן שמטרת חבורו היא</w:t>
      </w:r>
      <w:r w:rsidRPr="00AE516B">
        <w:rPr>
          <w:sz w:val="18"/>
          <w:rtl/>
        </w:rPr>
        <w:t xml:space="preserve"> </w:t>
      </w:r>
      <w:r>
        <w:rPr>
          <w:rFonts w:hint="cs"/>
          <w:sz w:val="18"/>
          <w:rtl/>
        </w:rPr>
        <w:t>"</w:t>
      </w:r>
      <w:r w:rsidRPr="00AE516B">
        <w:rPr>
          <w:sz w:val="18"/>
          <w:rtl/>
        </w:rPr>
        <w:t>שאם האדם רוצה ללמוד דברי מוסר שלמדו חכמי ישראל</w:t>
      </w:r>
      <w:r w:rsidRPr="00AE516B">
        <w:rPr>
          <w:rFonts w:hint="cs"/>
          <w:sz w:val="18"/>
          <w:rtl/>
        </w:rPr>
        <w:t>,</w:t>
      </w:r>
      <w:r w:rsidRPr="00AE516B">
        <w:rPr>
          <w:sz w:val="18"/>
          <w:rtl/>
        </w:rPr>
        <w:t xml:space="preserve"> ימצאם יחד</w:t>
      </w:r>
      <w:r>
        <w:rPr>
          <w:rFonts w:hint="cs"/>
          <w:rtl/>
        </w:rPr>
        <w:t>", ומדוע הלימוד של "</w:t>
      </w:r>
      <w:r w:rsidRPr="00AE516B">
        <w:rPr>
          <w:sz w:val="18"/>
          <w:rtl/>
        </w:rPr>
        <w:t>דברי מוסר שלמדו חכמי ישראל</w:t>
      </w:r>
      <w:r>
        <w:rPr>
          <w:rFonts w:hint="cs"/>
          <w:rtl/>
        </w:rPr>
        <w:t xml:space="preserve">" יהיה מוגבל בעיקרו לתלמוד. ושמעתי ממו"ר שליט"א לבאר, שכוונת המהר"ל בחבור ספר זה היא להביא מאמרי חז"ל ולהצמידם כביאור למשניות דמסכת אבות. לכך הדגש הוא על מאמרי חז"ל הנמצאים בתלמוד, כי "התלמוד הוא בירור טעם המשנה" [לשונו בדר"ח פ"ד תחילת מי"ד (רנה.), וראה להלן בנתיב התורה פט"ו הערה 322]. וכן רומז כאן שהספר נתיבות עולם הוא המשכו של הספר "דרך חיים". ובדר"ח פ"ו מ"ז [קנט:] כינה את ה"נתיבות עולם" שהוא "חלק ב'" של "דרך חיים", וכמבואר שם בהערה 669. וכן הוא ברמז שם פ"ד סוף מ"י [רט:]. וכן מוכח להלן בנתיב התורה פ"א הערה 153, שם פ"ה הערה 63, שם פי"ב הערה 37, ושם פי"ג הערה 122.  </w:t>
      </w:r>
    </w:p>
  </w:footnote>
  <w:footnote w:id="73">
    <w:p w:rsidR="0079351E" w:rsidRDefault="0079351E" w:rsidP="007B14ED">
      <w:pPr>
        <w:pStyle w:val="FootnoteText"/>
        <w:rPr>
          <w:rFonts w:hint="cs"/>
        </w:rPr>
      </w:pPr>
      <w:r>
        <w:rPr>
          <w:rtl/>
        </w:rPr>
        <w:t>&lt;</w:t>
      </w:r>
      <w:r>
        <w:rPr>
          <w:rStyle w:val="FootnoteReference"/>
        </w:rPr>
        <w:footnoteRef/>
      </w:r>
      <w:r>
        <w:rPr>
          <w:rtl/>
        </w:rPr>
        <w:t>&gt;</w:t>
      </w:r>
      <w:r>
        <w:rPr>
          <w:rFonts w:hint="cs"/>
          <w:rtl/>
        </w:rPr>
        <w:t xml:space="preserve"> כפי לשון המקרא שהביא למעלה [משלי יב, כח] "באורח צדקה חיים ודרך נתיבה אל מות". ולמעלה [לאחר ציון 13] כתב: </w:t>
      </w:r>
      <w:r w:rsidRPr="007B14ED">
        <w:rPr>
          <w:rFonts w:hint="cs"/>
          <w:sz w:val="18"/>
          <w:rtl/>
        </w:rPr>
        <w:t>"</w:t>
      </w:r>
      <w:r w:rsidRPr="007B14ED">
        <w:rPr>
          <w:sz w:val="18"/>
          <w:rtl/>
        </w:rPr>
        <w:t>הנתיב הוא קצר ואינו רחב, וכאשר הוא יוצא וסר מן הנתיבה מעט</w:t>
      </w:r>
      <w:r w:rsidRPr="007B14ED">
        <w:rPr>
          <w:rFonts w:hint="cs"/>
          <w:sz w:val="18"/>
          <w:rtl/>
        </w:rPr>
        <w:t>,</w:t>
      </w:r>
      <w:r w:rsidRPr="007B14ED">
        <w:rPr>
          <w:sz w:val="18"/>
          <w:rtl/>
        </w:rPr>
        <w:t xml:space="preserve"> הוא סר ממנה לגמרי</w:t>
      </w:r>
      <w:r w:rsidRPr="007B14ED">
        <w:rPr>
          <w:rFonts w:hint="cs"/>
          <w:sz w:val="18"/>
          <w:rtl/>
        </w:rPr>
        <w:t>.</w:t>
      </w:r>
      <w:r w:rsidRPr="007B14ED">
        <w:rPr>
          <w:sz w:val="18"/>
          <w:rtl/>
        </w:rPr>
        <w:t xml:space="preserve"> וכך אם יוצא האדם לילך אחר יצרו לסור מן ימין ושמאל</w:t>
      </w:r>
      <w:r w:rsidRPr="007B14ED">
        <w:rPr>
          <w:rFonts w:hint="cs"/>
          <w:sz w:val="18"/>
          <w:rtl/>
        </w:rPr>
        <w:t>,</w:t>
      </w:r>
      <w:r w:rsidRPr="007B14ED">
        <w:rPr>
          <w:sz w:val="18"/>
          <w:rtl/>
        </w:rPr>
        <w:t xml:space="preserve"> תכף שהוא נוטה מזה הוא מגיע למות</w:t>
      </w:r>
      <w:r w:rsidRPr="007B14ED">
        <w:rPr>
          <w:rFonts w:hint="cs"/>
          <w:sz w:val="18"/>
          <w:rtl/>
        </w:rPr>
        <w:t>"</w:t>
      </w:r>
      <w:r>
        <w:rPr>
          <w:rFonts w:hint="cs"/>
          <w:rtl/>
        </w:rPr>
        <w:t xml:space="preserve">. והואיל וספר זה עוסק בדברי מוסר הבאים לייסר את האדם שלא ילך אחר יצרו [כמבואר בהערה 69], לכך דין הוא ששם הספר יהיה "נתיבות עולם", כי תיבת "נתיבה" אומרת לאדם שלא ילך אחר יצרו.  </w:t>
      </w:r>
    </w:p>
  </w:footnote>
  <w:footnote w:id="74">
    <w:p w:rsidR="0079351E" w:rsidRDefault="0079351E" w:rsidP="00DB35D3">
      <w:pPr>
        <w:pStyle w:val="FootnoteText"/>
        <w:rPr>
          <w:rFonts w:hint="cs"/>
          <w:rtl/>
        </w:rPr>
      </w:pPr>
      <w:r>
        <w:rPr>
          <w:rtl/>
        </w:rPr>
        <w:t>&lt;</w:t>
      </w:r>
      <w:r>
        <w:rPr>
          <w:rStyle w:val="FootnoteReference"/>
        </w:rPr>
        <w:footnoteRef/>
      </w:r>
      <w:r>
        <w:rPr>
          <w:rtl/>
        </w:rPr>
        <w:t>&gt;</w:t>
      </w:r>
      <w:r>
        <w:rPr>
          <w:rFonts w:hint="cs"/>
          <w:rtl/>
        </w:rPr>
        <w:t xml:space="preserve"> מתוך שהדגיש</w:t>
      </w:r>
      <w:r w:rsidRPr="00345C19">
        <w:rPr>
          <w:rFonts w:hint="cs"/>
          <w:sz w:val="18"/>
          <w:rtl/>
        </w:rPr>
        <w:t xml:space="preserve"> "</w:t>
      </w:r>
      <w:r w:rsidRPr="00345C19">
        <w:rPr>
          <w:sz w:val="18"/>
          <w:rtl/>
        </w:rPr>
        <w:t xml:space="preserve">וחלקנו אותו </w:t>
      </w:r>
      <w:r w:rsidRPr="00345C19">
        <w:rPr>
          <w:rFonts w:hint="cs"/>
          <w:sz w:val="18"/>
          <w:rtl/>
        </w:rPr>
        <w:t>א</w:t>
      </w:r>
      <w:r w:rsidRPr="00345C19">
        <w:rPr>
          <w:sz w:val="18"/>
          <w:rtl/>
        </w:rPr>
        <w:t>ל ל"ב נתיבות</w:t>
      </w:r>
      <w:r w:rsidRPr="00345C19">
        <w:rPr>
          <w:rFonts w:hint="cs"/>
          <w:sz w:val="18"/>
          <w:rtl/>
        </w:rPr>
        <w:t>,</w:t>
      </w:r>
      <w:r w:rsidRPr="00345C19">
        <w:rPr>
          <w:sz w:val="18"/>
          <w:rtl/>
        </w:rPr>
        <w:t xml:space="preserve"> </w:t>
      </w:r>
      <w:r>
        <w:rPr>
          <w:rFonts w:hint="cs"/>
          <w:sz w:val="18"/>
          <w:rtl/>
        </w:rPr>
        <w:t>&amp;</w:t>
      </w:r>
      <w:r w:rsidRPr="00F114C1">
        <w:rPr>
          <w:b/>
          <w:bCs/>
          <w:sz w:val="18"/>
          <w:rtl/>
        </w:rPr>
        <w:t>והם כולם מן דברי מוסר</w:t>
      </w:r>
      <w:r>
        <w:rPr>
          <w:rFonts w:hint="cs"/>
          <w:sz w:val="18"/>
          <w:rtl/>
        </w:rPr>
        <w:t>^</w:t>
      </w:r>
      <w:r>
        <w:rPr>
          <w:rFonts w:hint="cs"/>
          <w:rtl/>
        </w:rPr>
        <w:t>", מורה שכוונתו היא שהואיל ודברי מוסר מכוונים אל לב האדם [כמבואר בהערה 66], לכך הספר מחולק לל"ב נתיבות, כי מספר ל"ב הוא אותיות "לב". ולפי זה אין לל"ב נתיבות אלו שייכות ישירה לל"ב נתיבות החכמה שהוזכרו בספר היצירה פ"א מ"א. אמנם אף ל"ב נתיבות החכמה קשורים ל"לב", וכמו שכתב הרמב"ן בפירושו לספר היצירה פ"א מ"א, וז"ל: "</w:t>
      </w:r>
      <w:r>
        <w:rPr>
          <w:rtl/>
        </w:rPr>
        <w:t xml:space="preserve">כוונת החשבון הזה ללב, ולב הוא רצון, כענין שנאמר </w:t>
      </w:r>
      <w:r>
        <w:rPr>
          <w:rFonts w:hint="cs"/>
          <w:rtl/>
        </w:rPr>
        <w:t>[מ"ב י, טו] '</w:t>
      </w:r>
      <w:r>
        <w:rPr>
          <w:rtl/>
        </w:rPr>
        <w:t>היש לבבך ישר עם לבבי כאשר לבבי עם לבבך</w:t>
      </w:r>
      <w:r>
        <w:rPr>
          <w:rFonts w:hint="cs"/>
          <w:rtl/>
        </w:rPr>
        <w:t>'</w:t>
      </w:r>
      <w:r>
        <w:rPr>
          <w:rtl/>
        </w:rPr>
        <w:t>, כי קיום כל דבר הוא בעוד הרצון בו</w:t>
      </w:r>
      <w:r>
        <w:rPr>
          <w:rFonts w:hint="cs"/>
          <w:rtl/>
        </w:rPr>
        <w:t xml:space="preserve">". ושמעתי ממו"ר שליט"א, שכשם של"ב נתיבות החכמה הם דרך להגיע אל החכמה, כך ל"ב נתיבות מוסר הם דרך להגיע אל התורה, שהרי "דרך ארץ קדמה לתורה" [ויק"ר ט, ג], וכמבואר בהרחבה בהקדמתו לדר"ח [מעמוד יד: ואילך]. ועוד הוסיף מו"ר שליט"א, שטרח הרבה לבאר לעצמו כיצד ל"ב נתיבות המוסר של ספר זה מקבילים לספירות, ולא הרחיב בזה יותר.  </w:t>
      </w:r>
    </w:p>
  </w:footnote>
  <w:footnote w:id="75">
    <w:p w:rsidR="0079351E" w:rsidRDefault="0079351E" w:rsidP="00273FBB">
      <w:pPr>
        <w:pStyle w:val="FootnoteText"/>
        <w:rPr>
          <w:rFonts w:hint="cs"/>
        </w:rPr>
      </w:pPr>
      <w:r>
        <w:rPr>
          <w:rtl/>
        </w:rPr>
        <w:t>&lt;</w:t>
      </w:r>
      <w:r>
        <w:rPr>
          <w:rStyle w:val="FootnoteReference"/>
        </w:rPr>
        <w:footnoteRef/>
      </w:r>
      <w:r>
        <w:rPr>
          <w:rtl/>
        </w:rPr>
        <w:t>&gt;</w:t>
      </w:r>
      <w:r>
        <w:rPr>
          <w:rFonts w:hint="cs"/>
          <w:rtl/>
        </w:rPr>
        <w:t xml:space="preserve"> "</w:t>
      </w:r>
      <w:r w:rsidRPr="0083757C">
        <w:rPr>
          <w:sz w:val="18"/>
          <w:rtl/>
        </w:rPr>
        <w:t>בהנהגת למוד התורה</w:t>
      </w:r>
      <w:r>
        <w:rPr>
          <w:rFonts w:hint="cs"/>
          <w:rtl/>
        </w:rPr>
        <w:t>" - פירוש כיצד ללמוד, ובהכנות הנצרכות כדי להשיג את התורה. ובזה שונה "נתיב התורה" מהספר "תפארת ישראל", כי "נתיב התורה" עוסק בהנהגת האדם בדרך לימודו, ובהכנות הנצרכות לקנית התורה ["כיצד לומדין"]. ואילו "תפארת ישראל" עוסק במעלת התורה ובשלימותה ["מהי התורה"]. וראה במבוא לספר "תפארת ישראל" עמודים 21-22, שענין זה נתבאר שם. ובנתיב יראת השם ר"פ ה קרא לנתיב התורה בשם "נתיב תלמוד תורה", וכמו שנתבאר. ובנתיב היסורין פ"ג כינה את נתיב התורה בשם "נתיב החכמה". @</w:t>
      </w:r>
      <w:r w:rsidRPr="005056AB">
        <w:rPr>
          <w:rFonts w:hint="cs"/>
          <w:b/>
          <w:bCs/>
          <w:rtl/>
        </w:rPr>
        <w:t>ומוכח מדבריו</w:t>
      </w:r>
      <w:r>
        <w:rPr>
          <w:rFonts w:hint="cs"/>
          <w:rtl/>
        </w:rPr>
        <w:t xml:space="preserve">^ שנתיב התורה לחוד, ול"ב הנתיבות האחרות לחוד, כי ל"ב הנתיבות האחרות שייכות לדרך ארץ, לעומת נתיב התורה השייכת לתורה, ורק שהואיל ו"אם אין תורה אין דרך ארץ", לכך צרפם להדדי [כמבואר בסמוך]. וכן בסיום נתיב התורה כתב "סליק נתיב התורה", ולא כתב כן בסיומן של שאר הנתיבות. וראה להלן בנתיב התורה ס"פ יח הערה 85.    </w:t>
      </w:r>
    </w:p>
  </w:footnote>
  <w:footnote w:id="76">
    <w:p w:rsidR="0079351E" w:rsidRDefault="0079351E" w:rsidP="00B31AEF">
      <w:pPr>
        <w:pStyle w:val="FootnoteText"/>
        <w:rPr>
          <w:rFonts w:hint="cs"/>
          <w:rtl/>
        </w:rPr>
      </w:pPr>
      <w:r>
        <w:rPr>
          <w:rtl/>
        </w:rPr>
        <w:t>&lt;</w:t>
      </w:r>
      <w:r>
        <w:rPr>
          <w:rStyle w:val="FootnoteReference"/>
        </w:rPr>
        <w:footnoteRef/>
      </w:r>
      <w:r>
        <w:rPr>
          <w:rtl/>
        </w:rPr>
        <w:t>&gt;</w:t>
      </w:r>
      <w:r>
        <w:rPr>
          <w:rFonts w:hint="cs"/>
          <w:rtl/>
        </w:rPr>
        <w:t xml:space="preserve"> לשונו בדר"ח פ"ג מי"ז [תכו.]: "</w:t>
      </w:r>
      <w:r>
        <w:rPr>
          <w:rtl/>
        </w:rPr>
        <w:t>ואמר ש</w:t>
      </w:r>
      <w:r>
        <w:rPr>
          <w:rFonts w:hint="cs"/>
          <w:rtl/>
        </w:rPr>
        <w:t>'</w:t>
      </w:r>
      <w:r>
        <w:rPr>
          <w:rtl/>
        </w:rPr>
        <w:t>אם אין תורה אין דרך ארץ</w:t>
      </w:r>
      <w:r>
        <w:rPr>
          <w:rFonts w:hint="cs"/>
          <w:rtl/>
        </w:rPr>
        <w:t>'</w:t>
      </w:r>
      <w:r>
        <w:rPr>
          <w:rtl/>
        </w:rPr>
        <w:t>, כי דרך ארץ שהוא לפי הנהגת עולם</w:t>
      </w:r>
      <w:r>
        <w:rPr>
          <w:rFonts w:hint="cs"/>
          <w:rtl/>
        </w:rPr>
        <w:t xml:space="preserve"> [במדות ומוסר (כמבואר שם הערה 1916)],</w:t>
      </w:r>
      <w:r>
        <w:rPr>
          <w:rtl/>
        </w:rPr>
        <w:t xml:space="preserve"> אין לזה קיום אם לא נמצא בו התורה. וכמו שתמצא בכלל העולם</w:t>
      </w:r>
      <w:r>
        <w:rPr>
          <w:rFonts w:hint="cs"/>
          <w:rtl/>
        </w:rPr>
        <w:t>,</w:t>
      </w:r>
      <w:r>
        <w:rPr>
          <w:rtl/>
        </w:rPr>
        <w:t xml:space="preserve"> שאם לא היתה התורה</w:t>
      </w:r>
      <w:r>
        <w:rPr>
          <w:rFonts w:hint="cs"/>
          <w:rtl/>
        </w:rPr>
        <w:t>,</w:t>
      </w:r>
      <w:r>
        <w:rPr>
          <w:rtl/>
        </w:rPr>
        <w:t xml:space="preserve"> לא היה קיום לעולם</w:t>
      </w:r>
      <w:r>
        <w:rPr>
          <w:rFonts w:hint="cs"/>
          <w:rtl/>
        </w:rPr>
        <w:t>,</w:t>
      </w:r>
      <w:r>
        <w:rPr>
          <w:rtl/>
        </w:rPr>
        <w:t xml:space="preserve"> כמו שדרשו ז"ל בפרק ר</w:t>
      </w:r>
      <w:r>
        <w:rPr>
          <w:rFonts w:hint="cs"/>
          <w:rtl/>
        </w:rPr>
        <w:t>בי עקיבא</w:t>
      </w:r>
      <w:r>
        <w:rPr>
          <w:rtl/>
        </w:rPr>
        <w:t xml:space="preserve"> </w:t>
      </w:r>
      <w:r>
        <w:rPr>
          <w:rFonts w:hint="cs"/>
          <w:rtl/>
        </w:rPr>
        <w:t>[</w:t>
      </w:r>
      <w:r>
        <w:rPr>
          <w:rtl/>
        </w:rPr>
        <w:t>שבת פח</w:t>
      </w:r>
      <w:r>
        <w:rPr>
          <w:rFonts w:hint="cs"/>
          <w:rtl/>
        </w:rPr>
        <w:t>.]</w:t>
      </w:r>
      <w:r>
        <w:rPr>
          <w:rtl/>
        </w:rPr>
        <w:t xml:space="preserve"> שלכך הוסיף ה"א ב</w:t>
      </w:r>
      <w:r w:rsidR="00B31AEF">
        <w:rPr>
          <w:rFonts w:hint="cs"/>
          <w:rtl/>
        </w:rPr>
        <w:t>'</w:t>
      </w:r>
      <w:r>
        <w:rPr>
          <w:rtl/>
        </w:rPr>
        <w:t>ששי</w:t>
      </w:r>
      <w:r w:rsidR="00B31AEF">
        <w:rPr>
          <w:rFonts w:hint="cs"/>
          <w:rtl/>
        </w:rPr>
        <w:t>'</w:t>
      </w:r>
      <w:r>
        <w:rPr>
          <w:rFonts w:hint="cs"/>
          <w:rtl/>
        </w:rPr>
        <w:t xml:space="preserve"> [בראשית א, לא],</w:t>
      </w:r>
      <w:r>
        <w:rPr>
          <w:rtl/>
        </w:rPr>
        <w:t xml:space="preserve"> לומר שכל מעשה בראשית תלוים ועומדים עד ששי בסיון</w:t>
      </w:r>
      <w:r>
        <w:rPr>
          <w:rFonts w:hint="cs"/>
          <w:rtl/>
        </w:rPr>
        <w:t>,</w:t>
      </w:r>
      <w:r>
        <w:rPr>
          <w:rtl/>
        </w:rPr>
        <w:t xml:space="preserve"> שאם יקבלו ישראל את התורה </w:t>
      </w:r>
      <w:r>
        <w:rPr>
          <w:rFonts w:hint="cs"/>
          <w:rtl/>
        </w:rPr>
        <w:t xml:space="preserve">- </w:t>
      </w:r>
      <w:r>
        <w:rPr>
          <w:rtl/>
        </w:rPr>
        <w:t>מוטב</w:t>
      </w:r>
      <w:r>
        <w:rPr>
          <w:rFonts w:hint="cs"/>
          <w:rtl/>
        </w:rPr>
        <w:t>,</w:t>
      </w:r>
      <w:r>
        <w:rPr>
          <w:rtl/>
        </w:rPr>
        <w:t xml:space="preserve"> ואם לאו </w:t>
      </w:r>
      <w:r>
        <w:rPr>
          <w:rFonts w:hint="cs"/>
          <w:rtl/>
        </w:rPr>
        <w:t xml:space="preserve">- </w:t>
      </w:r>
      <w:r>
        <w:rPr>
          <w:rtl/>
        </w:rPr>
        <w:t>יחזרו לתוהו ובהו. וכן הוא באדם הפרטי</w:t>
      </w:r>
      <w:r>
        <w:rPr>
          <w:rFonts w:hint="cs"/>
          <w:rtl/>
        </w:rPr>
        <w:t>,</w:t>
      </w:r>
      <w:r>
        <w:rPr>
          <w:rtl/>
        </w:rPr>
        <w:t xml:space="preserve"> שאין לדרך ארץ</w:t>
      </w:r>
      <w:r>
        <w:rPr>
          <w:rFonts w:hint="cs"/>
          <w:rtl/>
        </w:rPr>
        <w:t>,</w:t>
      </w:r>
      <w:r>
        <w:rPr>
          <w:rtl/>
        </w:rPr>
        <w:t xml:space="preserve"> שהוא הנהגת העולם</w:t>
      </w:r>
      <w:r>
        <w:rPr>
          <w:rFonts w:hint="cs"/>
          <w:rtl/>
        </w:rPr>
        <w:t>,</w:t>
      </w:r>
      <w:r>
        <w:rPr>
          <w:rtl/>
        </w:rPr>
        <w:t xml:space="preserve"> קיום באדם</w:t>
      </w:r>
      <w:r>
        <w:rPr>
          <w:rFonts w:hint="cs"/>
          <w:rtl/>
        </w:rPr>
        <w:t>,</w:t>
      </w:r>
      <w:r>
        <w:rPr>
          <w:rtl/>
        </w:rPr>
        <w:t xml:space="preserve"> אם לא על ידי התורה</w:t>
      </w:r>
      <w:r>
        <w:rPr>
          <w:rFonts w:hint="cs"/>
          <w:rtl/>
        </w:rPr>
        <w:t>,</w:t>
      </w:r>
      <w:r>
        <w:rPr>
          <w:rtl/>
        </w:rPr>
        <w:t xml:space="preserve"> כי התורה היא השלמת הנהגת עולם הטבעי</w:t>
      </w:r>
      <w:r>
        <w:rPr>
          <w:rFonts w:hint="cs"/>
          <w:rtl/>
        </w:rPr>
        <w:t>,</w:t>
      </w:r>
      <w:r>
        <w:rPr>
          <w:rtl/>
        </w:rPr>
        <w:t xml:space="preserve"> ואין דבר עומד בלא הדבר שמשלים אותו</w:t>
      </w:r>
      <w:r>
        <w:rPr>
          <w:rFonts w:hint="cs"/>
          <w:rtl/>
        </w:rPr>
        <w:t>.</w:t>
      </w:r>
      <w:r>
        <w:rPr>
          <w:rtl/>
        </w:rPr>
        <w:t xml:space="preserve"> ולפיכך אמר </w:t>
      </w:r>
      <w:r>
        <w:rPr>
          <w:rFonts w:hint="cs"/>
          <w:rtl/>
        </w:rPr>
        <w:t>'</w:t>
      </w:r>
      <w:r>
        <w:rPr>
          <w:rtl/>
        </w:rPr>
        <w:t>אם אין תורה</w:t>
      </w:r>
      <w:r>
        <w:rPr>
          <w:rFonts w:hint="cs"/>
          <w:rtl/>
        </w:rPr>
        <w:t>',</w:t>
      </w:r>
      <w:r>
        <w:rPr>
          <w:rtl/>
        </w:rPr>
        <w:t xml:space="preserve"> שהוא השלמת דרך ארץ, כי דרך ארץ הנהגת סדר עולם</w:t>
      </w:r>
      <w:r>
        <w:rPr>
          <w:rFonts w:hint="cs"/>
          <w:rtl/>
        </w:rPr>
        <w:t>,</w:t>
      </w:r>
      <w:r>
        <w:rPr>
          <w:rtl/>
        </w:rPr>
        <w:t xml:space="preserve"> והתורה הוא הנהג</w:t>
      </w:r>
      <w:r>
        <w:rPr>
          <w:rFonts w:hint="cs"/>
          <w:rtl/>
        </w:rPr>
        <w:t>ה</w:t>
      </w:r>
      <w:r>
        <w:rPr>
          <w:rtl/>
        </w:rPr>
        <w:t xml:space="preserve"> אל</w:t>
      </w:r>
      <w:r>
        <w:rPr>
          <w:rFonts w:hint="cs"/>
          <w:rtl/>
        </w:rPr>
        <w:t>ק</w:t>
      </w:r>
      <w:r>
        <w:rPr>
          <w:rtl/>
        </w:rPr>
        <w:t>ית</w:t>
      </w:r>
      <w:r>
        <w:rPr>
          <w:rFonts w:hint="cs"/>
          <w:rtl/>
        </w:rPr>
        <w:t>,</w:t>
      </w:r>
      <w:r>
        <w:rPr>
          <w:rtl/>
        </w:rPr>
        <w:t xml:space="preserve"> שהיא למעלה מהנהגת העולם הזה</w:t>
      </w:r>
      <w:r>
        <w:rPr>
          <w:rFonts w:hint="cs"/>
          <w:rtl/>
        </w:rPr>
        <w:t>,</w:t>
      </w:r>
      <w:r>
        <w:rPr>
          <w:rtl/>
        </w:rPr>
        <w:t xml:space="preserve"> </w:t>
      </w:r>
      <w:r>
        <w:rPr>
          <w:rFonts w:hint="cs"/>
          <w:rtl/>
        </w:rPr>
        <w:t xml:space="preserve">הוא הנהגת הטבע. </w:t>
      </w:r>
      <w:r>
        <w:rPr>
          <w:rtl/>
        </w:rPr>
        <w:t>והנהגת התורה היא משלמת הנהגת העולם הזה הטבעי</w:t>
      </w:r>
      <w:r>
        <w:rPr>
          <w:rFonts w:hint="cs"/>
          <w:rtl/>
        </w:rPr>
        <w:t>,</w:t>
      </w:r>
      <w:r>
        <w:rPr>
          <w:rtl/>
        </w:rPr>
        <w:t xml:space="preserve"> עד שעל ידי שניהם תושלם ההנהגה לגמרי אשר ראויה לאדם</w:t>
      </w:r>
      <w:r>
        <w:rPr>
          <w:rFonts w:hint="cs"/>
          <w:rtl/>
        </w:rPr>
        <w:t>.</w:t>
      </w:r>
      <w:r>
        <w:rPr>
          <w:rtl/>
        </w:rPr>
        <w:t xml:space="preserve"> ולפיכך אמר </w:t>
      </w:r>
      <w:r>
        <w:rPr>
          <w:rFonts w:hint="cs"/>
          <w:rtl/>
        </w:rPr>
        <w:t>'</w:t>
      </w:r>
      <w:r>
        <w:rPr>
          <w:rtl/>
        </w:rPr>
        <w:t>אם אין תורה אין דרך ארץ</w:t>
      </w:r>
      <w:r>
        <w:rPr>
          <w:rFonts w:hint="cs"/>
          <w:rtl/>
        </w:rPr>
        <w:t>',</w:t>
      </w:r>
      <w:r>
        <w:rPr>
          <w:rtl/>
        </w:rPr>
        <w:t xml:space="preserve"> כי לדבר החסר אין קיום</w:t>
      </w:r>
      <w:r>
        <w:rPr>
          <w:rFonts w:hint="cs"/>
          <w:rtl/>
        </w:rPr>
        <w:t xml:space="preserve">, רק שיושלם". ובעוד שכאן מבאר שיש להכניס "תורה" לספר מוסר, הרי בהקדמה לדר"ח [מ.] ביאר גם לאידך גיסא, שיש להכניס מוסר לספר של תורה, וכלשונו: "מפני כי </w:t>
      </w:r>
      <w:r>
        <w:rPr>
          <w:rtl/>
        </w:rPr>
        <w:t>שיתא סדרי משנה בהם דברו חכמים מן ההלכות אשר הם שייכים למצות התורה, לא זולת זה, הנה יחדו מסכתא זאת לדבר מן המוסרים שראוים אל האדם לעשות ומה שלא יעשה. וזה כמו שחברם הכתוב ביחד, במה שאמר</w:t>
      </w:r>
      <w:r>
        <w:rPr>
          <w:rFonts w:hint="cs"/>
          <w:rtl/>
        </w:rPr>
        <w:t xml:space="preserve"> [משלי ו, כג] '</w:t>
      </w:r>
      <w:r>
        <w:rPr>
          <w:rtl/>
        </w:rPr>
        <w:t>כי נר מצוה ותורה אור ודרך חיים תוכחת מוסר</w:t>
      </w:r>
      <w:r>
        <w:rPr>
          <w:rFonts w:hint="cs"/>
          <w:rtl/>
        </w:rPr>
        <w:t xml:space="preserve">'... </w:t>
      </w:r>
      <w:r>
        <w:rPr>
          <w:rtl/>
        </w:rPr>
        <w:t>והם שני מדריגות זו על זו, נתלה האחד בשני, כמו שיתבאר עוד בעזרת השם יתברך אצל 'אם אין דרך ארץ אין תורה', לכך שייך דברי מוסר אל ההלכות</w:t>
      </w:r>
      <w:r>
        <w:rPr>
          <w:rFonts w:hint="cs"/>
          <w:rtl/>
        </w:rPr>
        <w:t>".</w:t>
      </w:r>
    </w:p>
  </w:footnote>
  <w:footnote w:id="77">
    <w:p w:rsidR="0079351E" w:rsidRDefault="0079351E" w:rsidP="002A18A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כן סיים את דברי תוכחתו </w:t>
      </w:r>
      <w:r>
        <w:rPr>
          <w:rFonts w:hint="cs"/>
          <w:rtl/>
        </w:rPr>
        <w:t xml:space="preserve">[על קלקול סדרי הלימוד] </w:t>
      </w:r>
      <w:r>
        <w:rPr>
          <w:rtl/>
        </w:rPr>
        <w:t xml:space="preserve">בגו"א דברים פ"ו סוף אות ז, </w:t>
      </w:r>
      <w:r>
        <w:rPr>
          <w:rFonts w:hint="cs"/>
          <w:rtl/>
        </w:rPr>
        <w:t>וז"ל</w:t>
      </w:r>
      <w:r>
        <w:rPr>
          <w:rtl/>
        </w:rPr>
        <w:t>: "והוא יתברך ברחמיו ישיבנו אל תורתו, וידריכנו בנתיבות אמת ויושר". ו</w:t>
      </w:r>
      <w:r>
        <w:rPr>
          <w:rFonts w:hint="cs"/>
          <w:rtl/>
        </w:rPr>
        <w:t>בדר"ח</w:t>
      </w:r>
      <w:r>
        <w:rPr>
          <w:rtl/>
        </w:rPr>
        <w:t xml:space="preserve"> פ"א מי"ח [תמט.] כתב: "ואי אפשר לפרש יותר, והוא יתברך יזכנו בנתיב אמת ויושר". </w:t>
      </w:r>
      <w:r>
        <w:rPr>
          <w:rFonts w:hint="cs"/>
          <w:rtl/>
        </w:rPr>
        <w:t>ושם פ"ד סוף מ"ד [קה.] כתב: "והוא יתברך ברחמיו יסיר מעלינו כל מכשול, וידריכנו בנתיב יושר ואמת". הרי כאשר הטעות עלולה להמצא, וברי היזקה, יש אז צורך להתפלל אל הקב"ה שידריכנו בנתיב הצר של אמת ויושר, לבל ניפול הימנו. וכן כאן לאחר שביאר שהנתיב הוא קצר וצר, כי "האמת אין בני אדם מוכנים לו... ו'דרך נתיבה' דהיינו מה שהאדם הולך ביושר, ואינו יוצא מן הדרך, אף כי יצר הרע מסית את האדם" [לשונו למעלה לאחר ציון 25], לכך תפילתו נשואה להקב"ה שלא נסטה מהאמת והיושר. @</w:t>
      </w:r>
      <w:r w:rsidRPr="000A6FAA">
        <w:rPr>
          <w:rFonts w:hint="cs"/>
          <w:b/>
          <w:bCs/>
          <w:rtl/>
        </w:rPr>
        <w:t>ומה שמייחד</w:t>
      </w:r>
      <w:r>
        <w:rPr>
          <w:rFonts w:hint="cs"/>
          <w:rtl/>
        </w:rPr>
        <w:t xml:space="preserve">^ את הדיבור על "אמת ויושר", משום שיש </w:t>
      </w:r>
      <w:r>
        <w:rPr>
          <w:rtl/>
        </w:rPr>
        <w:t xml:space="preserve">צורך </w:t>
      </w:r>
      <w:r>
        <w:rPr>
          <w:rFonts w:hint="cs"/>
          <w:rtl/>
        </w:rPr>
        <w:t xml:space="preserve">מיוחד </w:t>
      </w:r>
      <w:r>
        <w:rPr>
          <w:rtl/>
        </w:rPr>
        <w:t>בהדרכה לאמת ויושר</w:t>
      </w:r>
      <w:r>
        <w:rPr>
          <w:rFonts w:hint="cs"/>
          <w:rtl/>
        </w:rPr>
        <w:t>,</w:t>
      </w:r>
      <w:r>
        <w:rPr>
          <w:rtl/>
        </w:rPr>
        <w:t xml:space="preserve"> </w:t>
      </w:r>
      <w:r>
        <w:rPr>
          <w:rFonts w:hint="cs"/>
          <w:rtl/>
        </w:rPr>
        <w:t>כי הם רחוקים מן האדם</w:t>
      </w:r>
      <w:r>
        <w:rPr>
          <w:rtl/>
        </w:rPr>
        <w:t xml:space="preserve">, </w:t>
      </w:r>
      <w:r>
        <w:rPr>
          <w:rFonts w:hint="cs"/>
          <w:rtl/>
        </w:rPr>
        <w:t xml:space="preserve">והטעות עלולה להמצא בהבנתם, </w:t>
      </w:r>
      <w:r>
        <w:rPr>
          <w:rtl/>
        </w:rPr>
        <w:t>וכ</w:t>
      </w:r>
      <w:r>
        <w:rPr>
          <w:rFonts w:hint="cs"/>
          <w:rtl/>
        </w:rPr>
        <w:t>מו</w:t>
      </w:r>
      <w:r>
        <w:rPr>
          <w:rtl/>
        </w:rPr>
        <w:t xml:space="preserve"> שכתב בבאר הגולה בתחילת הבאר הרביעי [שיג:], וז"ל: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ובהקדמה לתפארת ישראל [ה:] כתב: "דרך האמת רחוק משימצא, ומכל שכן בדורות האלו שאבדה חכמה מבני אדם... אמנם להנצל מזה, כאשר יכוין מעשיו אל השם יתברך... גם עתה יתן לו תורתו, וידריך אותו בנתיבות אמת"</w:t>
      </w:r>
      <w:r>
        <w:rPr>
          <w:rFonts w:hint="cs"/>
          <w:rtl/>
        </w:rPr>
        <w:t xml:space="preserve"> [ראה להלן בנתיב התורה פט"ו הערה 332]. הרי שיש צורך בהדרכה מהקב"ה בכדי להשאר בנתיב אמת ויושר.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51E" w:rsidRDefault="0079351E" w:rsidP="001F3298">
    <w:pPr>
      <w:pStyle w:val="Header"/>
      <w:jc w:val="right"/>
      <w:rPr>
        <w:rtl/>
      </w:rPr>
    </w:pPr>
    <w:r>
      <w:rPr>
        <w:rStyle w:val="PageNumber"/>
        <w:rFonts w:hint="cs"/>
        <w:rtl/>
      </w:rPr>
      <w:t xml:space="preserve">הקדמה לנתיבות עולם, עמוד </w:t>
    </w:r>
    <w:r>
      <w:rPr>
        <w:rStyle w:val="PageNumber"/>
      </w:rPr>
      <w:fldChar w:fldCharType="begin"/>
    </w:r>
    <w:r>
      <w:rPr>
        <w:rStyle w:val="PageNumber"/>
      </w:rPr>
      <w:instrText xml:space="preserve"> PAGE </w:instrText>
    </w:r>
    <w:r>
      <w:rPr>
        <w:rStyle w:val="PageNumber"/>
      </w:rPr>
      <w:fldChar w:fldCharType="separate"/>
    </w:r>
    <w:r w:rsidR="007D6A08">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3D1"/>
    <w:rsid w:val="0000069E"/>
    <w:rsid w:val="00000772"/>
    <w:rsid w:val="000007FB"/>
    <w:rsid w:val="00000850"/>
    <w:rsid w:val="00000963"/>
    <w:rsid w:val="000009BD"/>
    <w:rsid w:val="000009CC"/>
    <w:rsid w:val="00000ABC"/>
    <w:rsid w:val="00000C09"/>
    <w:rsid w:val="00000D7E"/>
    <w:rsid w:val="00000DA5"/>
    <w:rsid w:val="00000DC9"/>
    <w:rsid w:val="00000DDE"/>
    <w:rsid w:val="00000F09"/>
    <w:rsid w:val="0000104B"/>
    <w:rsid w:val="000011E0"/>
    <w:rsid w:val="000011E5"/>
    <w:rsid w:val="0000137D"/>
    <w:rsid w:val="00001441"/>
    <w:rsid w:val="000015A4"/>
    <w:rsid w:val="000019F9"/>
    <w:rsid w:val="00001A13"/>
    <w:rsid w:val="00001C61"/>
    <w:rsid w:val="00001F75"/>
    <w:rsid w:val="00002017"/>
    <w:rsid w:val="00002327"/>
    <w:rsid w:val="0000233E"/>
    <w:rsid w:val="00002553"/>
    <w:rsid w:val="0000284C"/>
    <w:rsid w:val="00002859"/>
    <w:rsid w:val="00002D4F"/>
    <w:rsid w:val="00002DC6"/>
    <w:rsid w:val="000030E7"/>
    <w:rsid w:val="00003104"/>
    <w:rsid w:val="000032E4"/>
    <w:rsid w:val="0000339B"/>
    <w:rsid w:val="000033B8"/>
    <w:rsid w:val="000034B4"/>
    <w:rsid w:val="0000362D"/>
    <w:rsid w:val="00003661"/>
    <w:rsid w:val="0000373C"/>
    <w:rsid w:val="00003A4B"/>
    <w:rsid w:val="00003A7F"/>
    <w:rsid w:val="00003C5E"/>
    <w:rsid w:val="00003DBD"/>
    <w:rsid w:val="00003E2D"/>
    <w:rsid w:val="00003ED9"/>
    <w:rsid w:val="00003FEB"/>
    <w:rsid w:val="00004692"/>
    <w:rsid w:val="00004745"/>
    <w:rsid w:val="00004815"/>
    <w:rsid w:val="00004B01"/>
    <w:rsid w:val="00004C54"/>
    <w:rsid w:val="00004F1E"/>
    <w:rsid w:val="0000513A"/>
    <w:rsid w:val="00005162"/>
    <w:rsid w:val="0000552C"/>
    <w:rsid w:val="000055EF"/>
    <w:rsid w:val="00005917"/>
    <w:rsid w:val="00005D5A"/>
    <w:rsid w:val="0000625B"/>
    <w:rsid w:val="00006305"/>
    <w:rsid w:val="0000635F"/>
    <w:rsid w:val="00006440"/>
    <w:rsid w:val="00006902"/>
    <w:rsid w:val="00006A59"/>
    <w:rsid w:val="00006CA9"/>
    <w:rsid w:val="00006EE4"/>
    <w:rsid w:val="00007428"/>
    <w:rsid w:val="00007734"/>
    <w:rsid w:val="000078C9"/>
    <w:rsid w:val="00007C7F"/>
    <w:rsid w:val="00007F17"/>
    <w:rsid w:val="0001016E"/>
    <w:rsid w:val="0001021A"/>
    <w:rsid w:val="00010327"/>
    <w:rsid w:val="000105EB"/>
    <w:rsid w:val="000107AB"/>
    <w:rsid w:val="000108C1"/>
    <w:rsid w:val="00010A76"/>
    <w:rsid w:val="00010B33"/>
    <w:rsid w:val="00010B3C"/>
    <w:rsid w:val="00010D1C"/>
    <w:rsid w:val="00011017"/>
    <w:rsid w:val="0001124B"/>
    <w:rsid w:val="00011486"/>
    <w:rsid w:val="000116DC"/>
    <w:rsid w:val="000116FF"/>
    <w:rsid w:val="00011841"/>
    <w:rsid w:val="00011C84"/>
    <w:rsid w:val="00011DE3"/>
    <w:rsid w:val="00011E15"/>
    <w:rsid w:val="00011F6C"/>
    <w:rsid w:val="00011F79"/>
    <w:rsid w:val="00012078"/>
    <w:rsid w:val="00012AA4"/>
    <w:rsid w:val="00012AD1"/>
    <w:rsid w:val="00012CBA"/>
    <w:rsid w:val="00012CDA"/>
    <w:rsid w:val="00012D02"/>
    <w:rsid w:val="00012EB2"/>
    <w:rsid w:val="00012FB4"/>
    <w:rsid w:val="00013055"/>
    <w:rsid w:val="00013062"/>
    <w:rsid w:val="000130F5"/>
    <w:rsid w:val="000131BF"/>
    <w:rsid w:val="00013275"/>
    <w:rsid w:val="00013487"/>
    <w:rsid w:val="00013507"/>
    <w:rsid w:val="0001381C"/>
    <w:rsid w:val="00013970"/>
    <w:rsid w:val="000139A6"/>
    <w:rsid w:val="00013B6B"/>
    <w:rsid w:val="00013FCE"/>
    <w:rsid w:val="00013FE8"/>
    <w:rsid w:val="00014043"/>
    <w:rsid w:val="0001404A"/>
    <w:rsid w:val="000142C8"/>
    <w:rsid w:val="00014349"/>
    <w:rsid w:val="00014493"/>
    <w:rsid w:val="00014577"/>
    <w:rsid w:val="000149E3"/>
    <w:rsid w:val="00014AA5"/>
    <w:rsid w:val="00014B53"/>
    <w:rsid w:val="00014DA1"/>
    <w:rsid w:val="00014DFC"/>
    <w:rsid w:val="00014EE5"/>
    <w:rsid w:val="0001506E"/>
    <w:rsid w:val="00015114"/>
    <w:rsid w:val="00015331"/>
    <w:rsid w:val="0001545B"/>
    <w:rsid w:val="000158AE"/>
    <w:rsid w:val="000158E0"/>
    <w:rsid w:val="00015B77"/>
    <w:rsid w:val="00015BE6"/>
    <w:rsid w:val="00015BE9"/>
    <w:rsid w:val="00015C91"/>
    <w:rsid w:val="00015D29"/>
    <w:rsid w:val="0001612E"/>
    <w:rsid w:val="00016144"/>
    <w:rsid w:val="000161AC"/>
    <w:rsid w:val="00016240"/>
    <w:rsid w:val="00016344"/>
    <w:rsid w:val="00016408"/>
    <w:rsid w:val="0001643E"/>
    <w:rsid w:val="00016584"/>
    <w:rsid w:val="00016789"/>
    <w:rsid w:val="00016A2D"/>
    <w:rsid w:val="00016CAF"/>
    <w:rsid w:val="00016D16"/>
    <w:rsid w:val="00016FA2"/>
    <w:rsid w:val="0001705B"/>
    <w:rsid w:val="00017267"/>
    <w:rsid w:val="00017378"/>
    <w:rsid w:val="000177BD"/>
    <w:rsid w:val="000177EF"/>
    <w:rsid w:val="0001785D"/>
    <w:rsid w:val="000179A7"/>
    <w:rsid w:val="000179CC"/>
    <w:rsid w:val="00017C1A"/>
    <w:rsid w:val="00017C65"/>
    <w:rsid w:val="00017F28"/>
    <w:rsid w:val="00017F65"/>
    <w:rsid w:val="00017F7C"/>
    <w:rsid w:val="000202CA"/>
    <w:rsid w:val="000205FC"/>
    <w:rsid w:val="0002062F"/>
    <w:rsid w:val="000207E5"/>
    <w:rsid w:val="0002080D"/>
    <w:rsid w:val="000209A8"/>
    <w:rsid w:val="00020A82"/>
    <w:rsid w:val="00020D9B"/>
    <w:rsid w:val="00020DDB"/>
    <w:rsid w:val="000212BF"/>
    <w:rsid w:val="000213AE"/>
    <w:rsid w:val="000213E0"/>
    <w:rsid w:val="00021696"/>
    <w:rsid w:val="000216EC"/>
    <w:rsid w:val="00021703"/>
    <w:rsid w:val="00021733"/>
    <w:rsid w:val="000218C8"/>
    <w:rsid w:val="00021928"/>
    <w:rsid w:val="00021955"/>
    <w:rsid w:val="000219C9"/>
    <w:rsid w:val="00021A4E"/>
    <w:rsid w:val="00021C5D"/>
    <w:rsid w:val="00021CF9"/>
    <w:rsid w:val="00021D69"/>
    <w:rsid w:val="00021DD6"/>
    <w:rsid w:val="00021FF3"/>
    <w:rsid w:val="00022176"/>
    <w:rsid w:val="00022280"/>
    <w:rsid w:val="000223B1"/>
    <w:rsid w:val="000224F6"/>
    <w:rsid w:val="00022584"/>
    <w:rsid w:val="00022721"/>
    <w:rsid w:val="000227BD"/>
    <w:rsid w:val="000227DD"/>
    <w:rsid w:val="00022991"/>
    <w:rsid w:val="000229EF"/>
    <w:rsid w:val="00022C65"/>
    <w:rsid w:val="000230D6"/>
    <w:rsid w:val="0002335A"/>
    <w:rsid w:val="000234AE"/>
    <w:rsid w:val="00023509"/>
    <w:rsid w:val="00023617"/>
    <w:rsid w:val="00023C1C"/>
    <w:rsid w:val="00023C31"/>
    <w:rsid w:val="00023D28"/>
    <w:rsid w:val="00023E55"/>
    <w:rsid w:val="000240A8"/>
    <w:rsid w:val="000241D5"/>
    <w:rsid w:val="0002433A"/>
    <w:rsid w:val="00024540"/>
    <w:rsid w:val="000246E1"/>
    <w:rsid w:val="000247F3"/>
    <w:rsid w:val="0002481F"/>
    <w:rsid w:val="00024916"/>
    <w:rsid w:val="000249F2"/>
    <w:rsid w:val="00024CDB"/>
    <w:rsid w:val="00024D34"/>
    <w:rsid w:val="00024E34"/>
    <w:rsid w:val="00024F52"/>
    <w:rsid w:val="00024F97"/>
    <w:rsid w:val="00025152"/>
    <w:rsid w:val="000252E4"/>
    <w:rsid w:val="000253E5"/>
    <w:rsid w:val="0002565F"/>
    <w:rsid w:val="00025807"/>
    <w:rsid w:val="0002588E"/>
    <w:rsid w:val="000259FF"/>
    <w:rsid w:val="00025BBA"/>
    <w:rsid w:val="00025C60"/>
    <w:rsid w:val="00025E5E"/>
    <w:rsid w:val="00025E96"/>
    <w:rsid w:val="00025EB2"/>
    <w:rsid w:val="00025F51"/>
    <w:rsid w:val="00026020"/>
    <w:rsid w:val="000260F2"/>
    <w:rsid w:val="00026133"/>
    <w:rsid w:val="00026367"/>
    <w:rsid w:val="000263C0"/>
    <w:rsid w:val="000266B3"/>
    <w:rsid w:val="00026917"/>
    <w:rsid w:val="00026C72"/>
    <w:rsid w:val="00026D5F"/>
    <w:rsid w:val="00026DF0"/>
    <w:rsid w:val="00026EB5"/>
    <w:rsid w:val="0002711C"/>
    <w:rsid w:val="000273A0"/>
    <w:rsid w:val="000273B5"/>
    <w:rsid w:val="0002750A"/>
    <w:rsid w:val="00027677"/>
    <w:rsid w:val="00027A8C"/>
    <w:rsid w:val="00027B69"/>
    <w:rsid w:val="00027BA0"/>
    <w:rsid w:val="00027C46"/>
    <w:rsid w:val="00030193"/>
    <w:rsid w:val="000301EA"/>
    <w:rsid w:val="000303C0"/>
    <w:rsid w:val="0003058E"/>
    <w:rsid w:val="0003084E"/>
    <w:rsid w:val="000308D0"/>
    <w:rsid w:val="0003090C"/>
    <w:rsid w:val="0003096B"/>
    <w:rsid w:val="00030A0F"/>
    <w:rsid w:val="00030D1E"/>
    <w:rsid w:val="00030E01"/>
    <w:rsid w:val="00030FD7"/>
    <w:rsid w:val="000310FC"/>
    <w:rsid w:val="00031214"/>
    <w:rsid w:val="0003150A"/>
    <w:rsid w:val="00031598"/>
    <w:rsid w:val="00031679"/>
    <w:rsid w:val="00031D28"/>
    <w:rsid w:val="000323A4"/>
    <w:rsid w:val="00032574"/>
    <w:rsid w:val="00032606"/>
    <w:rsid w:val="00032817"/>
    <w:rsid w:val="000328DF"/>
    <w:rsid w:val="00032A99"/>
    <w:rsid w:val="00032B1F"/>
    <w:rsid w:val="00032B3F"/>
    <w:rsid w:val="00032B49"/>
    <w:rsid w:val="00032B54"/>
    <w:rsid w:val="00032B97"/>
    <w:rsid w:val="00032CB0"/>
    <w:rsid w:val="00032D6B"/>
    <w:rsid w:val="00032F01"/>
    <w:rsid w:val="0003307A"/>
    <w:rsid w:val="00033313"/>
    <w:rsid w:val="00033367"/>
    <w:rsid w:val="00033664"/>
    <w:rsid w:val="0003370E"/>
    <w:rsid w:val="00033971"/>
    <w:rsid w:val="000339BE"/>
    <w:rsid w:val="00033ADD"/>
    <w:rsid w:val="00033B3F"/>
    <w:rsid w:val="00033DDE"/>
    <w:rsid w:val="00033FD3"/>
    <w:rsid w:val="0003429B"/>
    <w:rsid w:val="00034330"/>
    <w:rsid w:val="000345A2"/>
    <w:rsid w:val="000345AC"/>
    <w:rsid w:val="0003460D"/>
    <w:rsid w:val="00034675"/>
    <w:rsid w:val="0003475E"/>
    <w:rsid w:val="00034777"/>
    <w:rsid w:val="00034784"/>
    <w:rsid w:val="00034A10"/>
    <w:rsid w:val="00034A62"/>
    <w:rsid w:val="00034B40"/>
    <w:rsid w:val="00034D67"/>
    <w:rsid w:val="00034E60"/>
    <w:rsid w:val="000352FB"/>
    <w:rsid w:val="000358E5"/>
    <w:rsid w:val="00035BE9"/>
    <w:rsid w:val="00035C5A"/>
    <w:rsid w:val="00035ED4"/>
    <w:rsid w:val="00036002"/>
    <w:rsid w:val="00036187"/>
    <w:rsid w:val="0003624C"/>
    <w:rsid w:val="00036469"/>
    <w:rsid w:val="000364D7"/>
    <w:rsid w:val="00036513"/>
    <w:rsid w:val="00036633"/>
    <w:rsid w:val="00036758"/>
    <w:rsid w:val="00036801"/>
    <w:rsid w:val="00036857"/>
    <w:rsid w:val="00036917"/>
    <w:rsid w:val="00036C19"/>
    <w:rsid w:val="00036CFE"/>
    <w:rsid w:val="00037217"/>
    <w:rsid w:val="00037249"/>
    <w:rsid w:val="00037253"/>
    <w:rsid w:val="000375D4"/>
    <w:rsid w:val="00037837"/>
    <w:rsid w:val="00037A4D"/>
    <w:rsid w:val="00037CAE"/>
    <w:rsid w:val="00037E77"/>
    <w:rsid w:val="00040096"/>
    <w:rsid w:val="00040127"/>
    <w:rsid w:val="0004012F"/>
    <w:rsid w:val="00040208"/>
    <w:rsid w:val="000402F5"/>
    <w:rsid w:val="00040451"/>
    <w:rsid w:val="00040774"/>
    <w:rsid w:val="00040CD0"/>
    <w:rsid w:val="00040F0C"/>
    <w:rsid w:val="00040FA7"/>
    <w:rsid w:val="0004119E"/>
    <w:rsid w:val="0004131F"/>
    <w:rsid w:val="0004134B"/>
    <w:rsid w:val="000414A1"/>
    <w:rsid w:val="00041511"/>
    <w:rsid w:val="00041544"/>
    <w:rsid w:val="00041874"/>
    <w:rsid w:val="000419E2"/>
    <w:rsid w:val="00041A54"/>
    <w:rsid w:val="00041D94"/>
    <w:rsid w:val="00041DA0"/>
    <w:rsid w:val="000420AB"/>
    <w:rsid w:val="000420D2"/>
    <w:rsid w:val="000425B6"/>
    <w:rsid w:val="000427A5"/>
    <w:rsid w:val="000429BE"/>
    <w:rsid w:val="00042A45"/>
    <w:rsid w:val="00042A51"/>
    <w:rsid w:val="00042BCD"/>
    <w:rsid w:val="00042CC3"/>
    <w:rsid w:val="00042CD0"/>
    <w:rsid w:val="00042D11"/>
    <w:rsid w:val="00042D8B"/>
    <w:rsid w:val="000430BD"/>
    <w:rsid w:val="000431D2"/>
    <w:rsid w:val="00043331"/>
    <w:rsid w:val="00043501"/>
    <w:rsid w:val="00043614"/>
    <w:rsid w:val="0004384B"/>
    <w:rsid w:val="00043A80"/>
    <w:rsid w:val="00043B6B"/>
    <w:rsid w:val="00043C15"/>
    <w:rsid w:val="00043C6C"/>
    <w:rsid w:val="00043D9C"/>
    <w:rsid w:val="00043DD0"/>
    <w:rsid w:val="000440AB"/>
    <w:rsid w:val="000440E7"/>
    <w:rsid w:val="000441BA"/>
    <w:rsid w:val="00044515"/>
    <w:rsid w:val="00044677"/>
    <w:rsid w:val="00044929"/>
    <w:rsid w:val="00044B23"/>
    <w:rsid w:val="00044FCC"/>
    <w:rsid w:val="00044FE0"/>
    <w:rsid w:val="00045049"/>
    <w:rsid w:val="0004510B"/>
    <w:rsid w:val="0004524A"/>
    <w:rsid w:val="0004564F"/>
    <w:rsid w:val="000457EF"/>
    <w:rsid w:val="00045AEF"/>
    <w:rsid w:val="00045AF1"/>
    <w:rsid w:val="00046029"/>
    <w:rsid w:val="0004604E"/>
    <w:rsid w:val="0004613E"/>
    <w:rsid w:val="00046277"/>
    <w:rsid w:val="00046282"/>
    <w:rsid w:val="000462D8"/>
    <w:rsid w:val="00046321"/>
    <w:rsid w:val="00046328"/>
    <w:rsid w:val="00046886"/>
    <w:rsid w:val="000468C8"/>
    <w:rsid w:val="00046955"/>
    <w:rsid w:val="00046B06"/>
    <w:rsid w:val="00046BD9"/>
    <w:rsid w:val="00046DA8"/>
    <w:rsid w:val="00046DDF"/>
    <w:rsid w:val="00046E16"/>
    <w:rsid w:val="0004708E"/>
    <w:rsid w:val="00047103"/>
    <w:rsid w:val="00047403"/>
    <w:rsid w:val="000474D1"/>
    <w:rsid w:val="0004750B"/>
    <w:rsid w:val="000475AE"/>
    <w:rsid w:val="000476C2"/>
    <w:rsid w:val="00047A2B"/>
    <w:rsid w:val="00047A47"/>
    <w:rsid w:val="00047D58"/>
    <w:rsid w:val="00047DC6"/>
    <w:rsid w:val="00047E6D"/>
    <w:rsid w:val="00047E73"/>
    <w:rsid w:val="00047E78"/>
    <w:rsid w:val="00047FBC"/>
    <w:rsid w:val="00050060"/>
    <w:rsid w:val="0005018B"/>
    <w:rsid w:val="000502E5"/>
    <w:rsid w:val="00050492"/>
    <w:rsid w:val="00050513"/>
    <w:rsid w:val="00050922"/>
    <w:rsid w:val="0005096A"/>
    <w:rsid w:val="00050BCC"/>
    <w:rsid w:val="00050D95"/>
    <w:rsid w:val="00050DA5"/>
    <w:rsid w:val="00050DA7"/>
    <w:rsid w:val="00050F4B"/>
    <w:rsid w:val="00051025"/>
    <w:rsid w:val="00051108"/>
    <w:rsid w:val="00051112"/>
    <w:rsid w:val="000514B2"/>
    <w:rsid w:val="0005177F"/>
    <w:rsid w:val="000517D7"/>
    <w:rsid w:val="000518B7"/>
    <w:rsid w:val="00051A18"/>
    <w:rsid w:val="00051E2A"/>
    <w:rsid w:val="00051E3C"/>
    <w:rsid w:val="00052437"/>
    <w:rsid w:val="00052896"/>
    <w:rsid w:val="00052A63"/>
    <w:rsid w:val="00052A8A"/>
    <w:rsid w:val="00052AB6"/>
    <w:rsid w:val="00052AE6"/>
    <w:rsid w:val="00052AEB"/>
    <w:rsid w:val="00052D36"/>
    <w:rsid w:val="00052D39"/>
    <w:rsid w:val="00052E50"/>
    <w:rsid w:val="000534F8"/>
    <w:rsid w:val="00053586"/>
    <w:rsid w:val="00053641"/>
    <w:rsid w:val="00053790"/>
    <w:rsid w:val="000539DD"/>
    <w:rsid w:val="00053A9A"/>
    <w:rsid w:val="00053BF2"/>
    <w:rsid w:val="00053EBD"/>
    <w:rsid w:val="000541B0"/>
    <w:rsid w:val="00054215"/>
    <w:rsid w:val="000542A8"/>
    <w:rsid w:val="00054645"/>
    <w:rsid w:val="00054A4A"/>
    <w:rsid w:val="00054B80"/>
    <w:rsid w:val="000550F8"/>
    <w:rsid w:val="0005543A"/>
    <w:rsid w:val="00055464"/>
    <w:rsid w:val="00055823"/>
    <w:rsid w:val="00055965"/>
    <w:rsid w:val="000559A4"/>
    <w:rsid w:val="00055C39"/>
    <w:rsid w:val="00055F5A"/>
    <w:rsid w:val="000560FF"/>
    <w:rsid w:val="000561A9"/>
    <w:rsid w:val="00056258"/>
    <w:rsid w:val="00056290"/>
    <w:rsid w:val="00056310"/>
    <w:rsid w:val="000563A3"/>
    <w:rsid w:val="000564D5"/>
    <w:rsid w:val="0005660E"/>
    <w:rsid w:val="000566D9"/>
    <w:rsid w:val="00056741"/>
    <w:rsid w:val="00056C77"/>
    <w:rsid w:val="00056D1B"/>
    <w:rsid w:val="00056D44"/>
    <w:rsid w:val="00056D4F"/>
    <w:rsid w:val="00056DC3"/>
    <w:rsid w:val="000570B4"/>
    <w:rsid w:val="0005720B"/>
    <w:rsid w:val="0005723C"/>
    <w:rsid w:val="00057313"/>
    <w:rsid w:val="0005735B"/>
    <w:rsid w:val="00057724"/>
    <w:rsid w:val="00057762"/>
    <w:rsid w:val="0005790F"/>
    <w:rsid w:val="0005793F"/>
    <w:rsid w:val="00057E3F"/>
    <w:rsid w:val="00060198"/>
    <w:rsid w:val="00060405"/>
    <w:rsid w:val="000604A0"/>
    <w:rsid w:val="00060877"/>
    <w:rsid w:val="0006095A"/>
    <w:rsid w:val="00060AC1"/>
    <w:rsid w:val="00060B9C"/>
    <w:rsid w:val="00060DF3"/>
    <w:rsid w:val="00060F29"/>
    <w:rsid w:val="000611C2"/>
    <w:rsid w:val="00061241"/>
    <w:rsid w:val="00061433"/>
    <w:rsid w:val="00061529"/>
    <w:rsid w:val="00061643"/>
    <w:rsid w:val="0006165A"/>
    <w:rsid w:val="00061691"/>
    <w:rsid w:val="0006170E"/>
    <w:rsid w:val="00061800"/>
    <w:rsid w:val="000618EB"/>
    <w:rsid w:val="00061A03"/>
    <w:rsid w:val="00061BF6"/>
    <w:rsid w:val="00061C24"/>
    <w:rsid w:val="00061C95"/>
    <w:rsid w:val="00061CCD"/>
    <w:rsid w:val="00061D14"/>
    <w:rsid w:val="00061E3A"/>
    <w:rsid w:val="00061FF4"/>
    <w:rsid w:val="000620CA"/>
    <w:rsid w:val="00062367"/>
    <w:rsid w:val="00062419"/>
    <w:rsid w:val="00062524"/>
    <w:rsid w:val="000626FA"/>
    <w:rsid w:val="000628E8"/>
    <w:rsid w:val="00062909"/>
    <w:rsid w:val="00062BB1"/>
    <w:rsid w:val="00062CDB"/>
    <w:rsid w:val="00062DBA"/>
    <w:rsid w:val="00062F98"/>
    <w:rsid w:val="00062FF0"/>
    <w:rsid w:val="00063095"/>
    <w:rsid w:val="00063103"/>
    <w:rsid w:val="00063357"/>
    <w:rsid w:val="0006348E"/>
    <w:rsid w:val="00063539"/>
    <w:rsid w:val="0006368D"/>
    <w:rsid w:val="00063994"/>
    <w:rsid w:val="00063A68"/>
    <w:rsid w:val="00063B2E"/>
    <w:rsid w:val="00064254"/>
    <w:rsid w:val="000642C8"/>
    <w:rsid w:val="0006436D"/>
    <w:rsid w:val="0006439F"/>
    <w:rsid w:val="000643B8"/>
    <w:rsid w:val="000643BB"/>
    <w:rsid w:val="000643D9"/>
    <w:rsid w:val="00064733"/>
    <w:rsid w:val="00064968"/>
    <w:rsid w:val="000649F3"/>
    <w:rsid w:val="00064ACA"/>
    <w:rsid w:val="00064DCD"/>
    <w:rsid w:val="00064E4D"/>
    <w:rsid w:val="00065118"/>
    <w:rsid w:val="0006513B"/>
    <w:rsid w:val="000651C7"/>
    <w:rsid w:val="000652E9"/>
    <w:rsid w:val="00065564"/>
    <w:rsid w:val="000658A2"/>
    <w:rsid w:val="000658DE"/>
    <w:rsid w:val="00065BE8"/>
    <w:rsid w:val="00065C6C"/>
    <w:rsid w:val="0006622D"/>
    <w:rsid w:val="00066378"/>
    <w:rsid w:val="00066609"/>
    <w:rsid w:val="000666C5"/>
    <w:rsid w:val="0006695B"/>
    <w:rsid w:val="000669B6"/>
    <w:rsid w:val="00066A06"/>
    <w:rsid w:val="00066A95"/>
    <w:rsid w:val="00066B83"/>
    <w:rsid w:val="00066E0B"/>
    <w:rsid w:val="000672C7"/>
    <w:rsid w:val="000676B5"/>
    <w:rsid w:val="000677AF"/>
    <w:rsid w:val="00067A12"/>
    <w:rsid w:val="00067C41"/>
    <w:rsid w:val="00067EAA"/>
    <w:rsid w:val="00070020"/>
    <w:rsid w:val="000700F6"/>
    <w:rsid w:val="000701C3"/>
    <w:rsid w:val="00070798"/>
    <w:rsid w:val="0007093F"/>
    <w:rsid w:val="00070B44"/>
    <w:rsid w:val="00070BF4"/>
    <w:rsid w:val="00070EE7"/>
    <w:rsid w:val="00071263"/>
    <w:rsid w:val="0007128F"/>
    <w:rsid w:val="000712A4"/>
    <w:rsid w:val="000716C9"/>
    <w:rsid w:val="000718F7"/>
    <w:rsid w:val="0007193D"/>
    <w:rsid w:val="0007197F"/>
    <w:rsid w:val="000719B2"/>
    <w:rsid w:val="00071A49"/>
    <w:rsid w:val="00071D22"/>
    <w:rsid w:val="00072214"/>
    <w:rsid w:val="000724B7"/>
    <w:rsid w:val="000724DA"/>
    <w:rsid w:val="000724FB"/>
    <w:rsid w:val="000725B9"/>
    <w:rsid w:val="000727CC"/>
    <w:rsid w:val="00072B0A"/>
    <w:rsid w:val="00072B64"/>
    <w:rsid w:val="00072B9C"/>
    <w:rsid w:val="00072D7E"/>
    <w:rsid w:val="00072DE8"/>
    <w:rsid w:val="00072ED5"/>
    <w:rsid w:val="00072FAC"/>
    <w:rsid w:val="000731A6"/>
    <w:rsid w:val="000731DC"/>
    <w:rsid w:val="00073915"/>
    <w:rsid w:val="00073AE3"/>
    <w:rsid w:val="00073E0E"/>
    <w:rsid w:val="000740D3"/>
    <w:rsid w:val="000741FE"/>
    <w:rsid w:val="0007464A"/>
    <w:rsid w:val="000748A7"/>
    <w:rsid w:val="00074AD8"/>
    <w:rsid w:val="00074C48"/>
    <w:rsid w:val="00074CED"/>
    <w:rsid w:val="00074F5D"/>
    <w:rsid w:val="000750DC"/>
    <w:rsid w:val="00075381"/>
    <w:rsid w:val="000756B4"/>
    <w:rsid w:val="0007577C"/>
    <w:rsid w:val="0007594D"/>
    <w:rsid w:val="00075997"/>
    <w:rsid w:val="000759BA"/>
    <w:rsid w:val="000759D0"/>
    <w:rsid w:val="00075A1B"/>
    <w:rsid w:val="00075A49"/>
    <w:rsid w:val="00075E90"/>
    <w:rsid w:val="0007604C"/>
    <w:rsid w:val="0007654F"/>
    <w:rsid w:val="00076672"/>
    <w:rsid w:val="0007671B"/>
    <w:rsid w:val="0007682A"/>
    <w:rsid w:val="00076A12"/>
    <w:rsid w:val="00076B58"/>
    <w:rsid w:val="00076C4B"/>
    <w:rsid w:val="00076E2F"/>
    <w:rsid w:val="00077410"/>
    <w:rsid w:val="00077C2E"/>
    <w:rsid w:val="00077D40"/>
    <w:rsid w:val="00077DC2"/>
    <w:rsid w:val="000803EC"/>
    <w:rsid w:val="000803EE"/>
    <w:rsid w:val="00080720"/>
    <w:rsid w:val="0008075D"/>
    <w:rsid w:val="00080791"/>
    <w:rsid w:val="000809AD"/>
    <w:rsid w:val="00080A16"/>
    <w:rsid w:val="00080A24"/>
    <w:rsid w:val="00080ADA"/>
    <w:rsid w:val="00080DF7"/>
    <w:rsid w:val="00081085"/>
    <w:rsid w:val="00081173"/>
    <w:rsid w:val="00081210"/>
    <w:rsid w:val="0008125A"/>
    <w:rsid w:val="0008128D"/>
    <w:rsid w:val="00081493"/>
    <w:rsid w:val="000815B7"/>
    <w:rsid w:val="000815DA"/>
    <w:rsid w:val="000816CA"/>
    <w:rsid w:val="00081994"/>
    <w:rsid w:val="00081A55"/>
    <w:rsid w:val="00081FA9"/>
    <w:rsid w:val="00082333"/>
    <w:rsid w:val="000824B3"/>
    <w:rsid w:val="000824C4"/>
    <w:rsid w:val="000827A9"/>
    <w:rsid w:val="000827F2"/>
    <w:rsid w:val="000829AD"/>
    <w:rsid w:val="00082AF5"/>
    <w:rsid w:val="00082C33"/>
    <w:rsid w:val="00082CA0"/>
    <w:rsid w:val="00082CFD"/>
    <w:rsid w:val="00082E49"/>
    <w:rsid w:val="00083640"/>
    <w:rsid w:val="0008379E"/>
    <w:rsid w:val="00083A6C"/>
    <w:rsid w:val="00083C87"/>
    <w:rsid w:val="00083FD9"/>
    <w:rsid w:val="00084066"/>
    <w:rsid w:val="000844E5"/>
    <w:rsid w:val="000846A2"/>
    <w:rsid w:val="000846E6"/>
    <w:rsid w:val="0008479C"/>
    <w:rsid w:val="00084843"/>
    <w:rsid w:val="00084ADB"/>
    <w:rsid w:val="00084BFF"/>
    <w:rsid w:val="00085121"/>
    <w:rsid w:val="00085221"/>
    <w:rsid w:val="00085269"/>
    <w:rsid w:val="000852BF"/>
    <w:rsid w:val="000853B2"/>
    <w:rsid w:val="00085435"/>
    <w:rsid w:val="000854EB"/>
    <w:rsid w:val="0008563A"/>
    <w:rsid w:val="000856CE"/>
    <w:rsid w:val="000856DE"/>
    <w:rsid w:val="00085807"/>
    <w:rsid w:val="00085945"/>
    <w:rsid w:val="00085946"/>
    <w:rsid w:val="00085D4E"/>
    <w:rsid w:val="00085D5D"/>
    <w:rsid w:val="00085DA7"/>
    <w:rsid w:val="00085E09"/>
    <w:rsid w:val="00086106"/>
    <w:rsid w:val="0008610E"/>
    <w:rsid w:val="0008660B"/>
    <w:rsid w:val="000868FC"/>
    <w:rsid w:val="0008697C"/>
    <w:rsid w:val="00086A2E"/>
    <w:rsid w:val="00086B1E"/>
    <w:rsid w:val="000870EE"/>
    <w:rsid w:val="00087104"/>
    <w:rsid w:val="0008714D"/>
    <w:rsid w:val="00087228"/>
    <w:rsid w:val="00087269"/>
    <w:rsid w:val="0008759A"/>
    <w:rsid w:val="00087925"/>
    <w:rsid w:val="00087937"/>
    <w:rsid w:val="00087A30"/>
    <w:rsid w:val="00090074"/>
    <w:rsid w:val="00090079"/>
    <w:rsid w:val="0009024C"/>
    <w:rsid w:val="000903EA"/>
    <w:rsid w:val="000906FC"/>
    <w:rsid w:val="000908D3"/>
    <w:rsid w:val="000909DD"/>
    <w:rsid w:val="00090A03"/>
    <w:rsid w:val="00090D1C"/>
    <w:rsid w:val="00090D44"/>
    <w:rsid w:val="00091011"/>
    <w:rsid w:val="00091158"/>
    <w:rsid w:val="00091247"/>
    <w:rsid w:val="00091ACE"/>
    <w:rsid w:val="00091BD1"/>
    <w:rsid w:val="00091E8C"/>
    <w:rsid w:val="0009236B"/>
    <w:rsid w:val="00092500"/>
    <w:rsid w:val="00092520"/>
    <w:rsid w:val="0009257F"/>
    <w:rsid w:val="00092659"/>
    <w:rsid w:val="0009295C"/>
    <w:rsid w:val="00092964"/>
    <w:rsid w:val="00092999"/>
    <w:rsid w:val="000929A7"/>
    <w:rsid w:val="00092A07"/>
    <w:rsid w:val="00092B69"/>
    <w:rsid w:val="00092B6D"/>
    <w:rsid w:val="00092E4C"/>
    <w:rsid w:val="00092FEE"/>
    <w:rsid w:val="00093153"/>
    <w:rsid w:val="000938A6"/>
    <w:rsid w:val="00093993"/>
    <w:rsid w:val="000939D9"/>
    <w:rsid w:val="00093A13"/>
    <w:rsid w:val="00093CA7"/>
    <w:rsid w:val="00093CD7"/>
    <w:rsid w:val="00093DA0"/>
    <w:rsid w:val="00093DE0"/>
    <w:rsid w:val="00093EDA"/>
    <w:rsid w:val="00093F72"/>
    <w:rsid w:val="00093F9B"/>
    <w:rsid w:val="00094470"/>
    <w:rsid w:val="000944B8"/>
    <w:rsid w:val="0009464C"/>
    <w:rsid w:val="00094712"/>
    <w:rsid w:val="00094788"/>
    <w:rsid w:val="00094C95"/>
    <w:rsid w:val="00094CBD"/>
    <w:rsid w:val="00094E56"/>
    <w:rsid w:val="00094E75"/>
    <w:rsid w:val="000950E8"/>
    <w:rsid w:val="00095113"/>
    <w:rsid w:val="0009514A"/>
    <w:rsid w:val="00095282"/>
    <w:rsid w:val="000952FD"/>
    <w:rsid w:val="000955CB"/>
    <w:rsid w:val="0009598C"/>
    <w:rsid w:val="000959AB"/>
    <w:rsid w:val="00096530"/>
    <w:rsid w:val="00096663"/>
    <w:rsid w:val="000966AB"/>
    <w:rsid w:val="00096850"/>
    <w:rsid w:val="00096AD1"/>
    <w:rsid w:val="00097000"/>
    <w:rsid w:val="0009708E"/>
    <w:rsid w:val="0009721E"/>
    <w:rsid w:val="00097414"/>
    <w:rsid w:val="00097645"/>
    <w:rsid w:val="00097A31"/>
    <w:rsid w:val="00097C00"/>
    <w:rsid w:val="00097D0D"/>
    <w:rsid w:val="00097E24"/>
    <w:rsid w:val="00097E4B"/>
    <w:rsid w:val="00097EFA"/>
    <w:rsid w:val="00097F08"/>
    <w:rsid w:val="00097F8E"/>
    <w:rsid w:val="000A0420"/>
    <w:rsid w:val="000A04D1"/>
    <w:rsid w:val="000A091C"/>
    <w:rsid w:val="000A0B3F"/>
    <w:rsid w:val="000A0FE8"/>
    <w:rsid w:val="000A11C0"/>
    <w:rsid w:val="000A1245"/>
    <w:rsid w:val="000A1301"/>
    <w:rsid w:val="000A145D"/>
    <w:rsid w:val="000A15E5"/>
    <w:rsid w:val="000A1679"/>
    <w:rsid w:val="000A17AB"/>
    <w:rsid w:val="000A17EC"/>
    <w:rsid w:val="000A1866"/>
    <w:rsid w:val="000A1883"/>
    <w:rsid w:val="000A19E2"/>
    <w:rsid w:val="000A1B2C"/>
    <w:rsid w:val="000A1C58"/>
    <w:rsid w:val="000A1D46"/>
    <w:rsid w:val="000A1E0D"/>
    <w:rsid w:val="000A1F7B"/>
    <w:rsid w:val="000A2189"/>
    <w:rsid w:val="000A2244"/>
    <w:rsid w:val="000A22C2"/>
    <w:rsid w:val="000A25EA"/>
    <w:rsid w:val="000A266D"/>
    <w:rsid w:val="000A26F9"/>
    <w:rsid w:val="000A26FF"/>
    <w:rsid w:val="000A2A9A"/>
    <w:rsid w:val="000A2AD1"/>
    <w:rsid w:val="000A2B99"/>
    <w:rsid w:val="000A2BCA"/>
    <w:rsid w:val="000A2C78"/>
    <w:rsid w:val="000A2DCD"/>
    <w:rsid w:val="000A309C"/>
    <w:rsid w:val="000A32B7"/>
    <w:rsid w:val="000A350D"/>
    <w:rsid w:val="000A3590"/>
    <w:rsid w:val="000A36B2"/>
    <w:rsid w:val="000A3CB1"/>
    <w:rsid w:val="000A4085"/>
    <w:rsid w:val="000A435C"/>
    <w:rsid w:val="000A441E"/>
    <w:rsid w:val="000A463B"/>
    <w:rsid w:val="000A4700"/>
    <w:rsid w:val="000A4774"/>
    <w:rsid w:val="000A492F"/>
    <w:rsid w:val="000A4C93"/>
    <w:rsid w:val="000A4DF4"/>
    <w:rsid w:val="000A517B"/>
    <w:rsid w:val="000A524A"/>
    <w:rsid w:val="000A56FE"/>
    <w:rsid w:val="000A5C6F"/>
    <w:rsid w:val="000A5E5F"/>
    <w:rsid w:val="000A5F43"/>
    <w:rsid w:val="000A6227"/>
    <w:rsid w:val="000A6292"/>
    <w:rsid w:val="000A6433"/>
    <w:rsid w:val="000A655A"/>
    <w:rsid w:val="000A66A2"/>
    <w:rsid w:val="000A68B2"/>
    <w:rsid w:val="000A6B3B"/>
    <w:rsid w:val="000A6B4C"/>
    <w:rsid w:val="000A6C21"/>
    <w:rsid w:val="000A6DD5"/>
    <w:rsid w:val="000A6ED8"/>
    <w:rsid w:val="000A6FAA"/>
    <w:rsid w:val="000A6FD5"/>
    <w:rsid w:val="000A7003"/>
    <w:rsid w:val="000A700F"/>
    <w:rsid w:val="000A72A3"/>
    <w:rsid w:val="000A753D"/>
    <w:rsid w:val="000A75EC"/>
    <w:rsid w:val="000A766F"/>
    <w:rsid w:val="000A7876"/>
    <w:rsid w:val="000A7909"/>
    <w:rsid w:val="000A7BF0"/>
    <w:rsid w:val="000A7C33"/>
    <w:rsid w:val="000A7D0B"/>
    <w:rsid w:val="000A7DAA"/>
    <w:rsid w:val="000A7DED"/>
    <w:rsid w:val="000A7DFF"/>
    <w:rsid w:val="000A7E85"/>
    <w:rsid w:val="000A7F4E"/>
    <w:rsid w:val="000B05DC"/>
    <w:rsid w:val="000B062E"/>
    <w:rsid w:val="000B078F"/>
    <w:rsid w:val="000B085C"/>
    <w:rsid w:val="000B08F9"/>
    <w:rsid w:val="000B091B"/>
    <w:rsid w:val="000B09EA"/>
    <w:rsid w:val="000B0F53"/>
    <w:rsid w:val="000B1027"/>
    <w:rsid w:val="000B103E"/>
    <w:rsid w:val="000B10F8"/>
    <w:rsid w:val="000B11D8"/>
    <w:rsid w:val="000B1420"/>
    <w:rsid w:val="000B157D"/>
    <w:rsid w:val="000B15F6"/>
    <w:rsid w:val="000B165B"/>
    <w:rsid w:val="000B1929"/>
    <w:rsid w:val="000B1E9B"/>
    <w:rsid w:val="000B2025"/>
    <w:rsid w:val="000B204B"/>
    <w:rsid w:val="000B2162"/>
    <w:rsid w:val="000B231A"/>
    <w:rsid w:val="000B2405"/>
    <w:rsid w:val="000B2741"/>
    <w:rsid w:val="000B277E"/>
    <w:rsid w:val="000B27CC"/>
    <w:rsid w:val="000B2A91"/>
    <w:rsid w:val="000B2BF4"/>
    <w:rsid w:val="000B2C7C"/>
    <w:rsid w:val="000B2D59"/>
    <w:rsid w:val="000B2EC3"/>
    <w:rsid w:val="000B2F23"/>
    <w:rsid w:val="000B3188"/>
    <w:rsid w:val="000B3324"/>
    <w:rsid w:val="000B3563"/>
    <w:rsid w:val="000B38F1"/>
    <w:rsid w:val="000B39DA"/>
    <w:rsid w:val="000B3BEC"/>
    <w:rsid w:val="000B4001"/>
    <w:rsid w:val="000B4006"/>
    <w:rsid w:val="000B412B"/>
    <w:rsid w:val="000B41FB"/>
    <w:rsid w:val="000B44D9"/>
    <w:rsid w:val="000B48B9"/>
    <w:rsid w:val="000B4C99"/>
    <w:rsid w:val="000B4CEA"/>
    <w:rsid w:val="000B4D86"/>
    <w:rsid w:val="000B4E15"/>
    <w:rsid w:val="000B513F"/>
    <w:rsid w:val="000B5148"/>
    <w:rsid w:val="000B5192"/>
    <w:rsid w:val="000B51D2"/>
    <w:rsid w:val="000B51D3"/>
    <w:rsid w:val="000B523E"/>
    <w:rsid w:val="000B5331"/>
    <w:rsid w:val="000B53C0"/>
    <w:rsid w:val="000B53DA"/>
    <w:rsid w:val="000B557A"/>
    <w:rsid w:val="000B55F4"/>
    <w:rsid w:val="000B5796"/>
    <w:rsid w:val="000B583E"/>
    <w:rsid w:val="000B5CFE"/>
    <w:rsid w:val="000B5CFF"/>
    <w:rsid w:val="000B5FDB"/>
    <w:rsid w:val="000B6172"/>
    <w:rsid w:val="000B651E"/>
    <w:rsid w:val="000B6630"/>
    <w:rsid w:val="000B6659"/>
    <w:rsid w:val="000B6B89"/>
    <w:rsid w:val="000B6D83"/>
    <w:rsid w:val="000B70A1"/>
    <w:rsid w:val="000B7198"/>
    <w:rsid w:val="000B7322"/>
    <w:rsid w:val="000B73E5"/>
    <w:rsid w:val="000B7516"/>
    <w:rsid w:val="000B7549"/>
    <w:rsid w:val="000B77F4"/>
    <w:rsid w:val="000B78F7"/>
    <w:rsid w:val="000C0093"/>
    <w:rsid w:val="000C014F"/>
    <w:rsid w:val="000C01D3"/>
    <w:rsid w:val="000C022C"/>
    <w:rsid w:val="000C0760"/>
    <w:rsid w:val="000C09E5"/>
    <w:rsid w:val="000C09FE"/>
    <w:rsid w:val="000C0A25"/>
    <w:rsid w:val="000C0AFA"/>
    <w:rsid w:val="000C0BA5"/>
    <w:rsid w:val="000C0BD1"/>
    <w:rsid w:val="000C0CB2"/>
    <w:rsid w:val="000C0CC1"/>
    <w:rsid w:val="000C0CFB"/>
    <w:rsid w:val="000C0D3D"/>
    <w:rsid w:val="000C0DB5"/>
    <w:rsid w:val="000C0E3E"/>
    <w:rsid w:val="000C103D"/>
    <w:rsid w:val="000C1292"/>
    <w:rsid w:val="000C14FF"/>
    <w:rsid w:val="000C18FB"/>
    <w:rsid w:val="000C1D3F"/>
    <w:rsid w:val="000C20C0"/>
    <w:rsid w:val="000C2125"/>
    <w:rsid w:val="000C22B8"/>
    <w:rsid w:val="000C23A7"/>
    <w:rsid w:val="000C24C4"/>
    <w:rsid w:val="000C24DF"/>
    <w:rsid w:val="000C25B3"/>
    <w:rsid w:val="000C25E6"/>
    <w:rsid w:val="000C25F4"/>
    <w:rsid w:val="000C28AC"/>
    <w:rsid w:val="000C296E"/>
    <w:rsid w:val="000C2A3C"/>
    <w:rsid w:val="000C2AFF"/>
    <w:rsid w:val="000C2B87"/>
    <w:rsid w:val="000C3286"/>
    <w:rsid w:val="000C33FD"/>
    <w:rsid w:val="000C36EE"/>
    <w:rsid w:val="000C3B99"/>
    <w:rsid w:val="000C3BB5"/>
    <w:rsid w:val="000C3CB0"/>
    <w:rsid w:val="000C4246"/>
    <w:rsid w:val="000C4476"/>
    <w:rsid w:val="000C4781"/>
    <w:rsid w:val="000C4823"/>
    <w:rsid w:val="000C4874"/>
    <w:rsid w:val="000C4934"/>
    <w:rsid w:val="000C49F6"/>
    <w:rsid w:val="000C4BCD"/>
    <w:rsid w:val="000C4EA4"/>
    <w:rsid w:val="000C4F6D"/>
    <w:rsid w:val="000C50C0"/>
    <w:rsid w:val="000C549F"/>
    <w:rsid w:val="000C54B8"/>
    <w:rsid w:val="000C5527"/>
    <w:rsid w:val="000C55D6"/>
    <w:rsid w:val="000C57BE"/>
    <w:rsid w:val="000C5831"/>
    <w:rsid w:val="000C5F89"/>
    <w:rsid w:val="000C60A3"/>
    <w:rsid w:val="000C60A8"/>
    <w:rsid w:val="000C6103"/>
    <w:rsid w:val="000C6128"/>
    <w:rsid w:val="000C629C"/>
    <w:rsid w:val="000C62F5"/>
    <w:rsid w:val="000C661C"/>
    <w:rsid w:val="000C6874"/>
    <w:rsid w:val="000C6932"/>
    <w:rsid w:val="000C6ACD"/>
    <w:rsid w:val="000C6B27"/>
    <w:rsid w:val="000C6C4B"/>
    <w:rsid w:val="000C6CEB"/>
    <w:rsid w:val="000C6F65"/>
    <w:rsid w:val="000C6FD0"/>
    <w:rsid w:val="000C7031"/>
    <w:rsid w:val="000C703B"/>
    <w:rsid w:val="000C730A"/>
    <w:rsid w:val="000C74FD"/>
    <w:rsid w:val="000C761A"/>
    <w:rsid w:val="000C7677"/>
    <w:rsid w:val="000C78FD"/>
    <w:rsid w:val="000C79D1"/>
    <w:rsid w:val="000C7B22"/>
    <w:rsid w:val="000C7BD5"/>
    <w:rsid w:val="000C7C5B"/>
    <w:rsid w:val="000C7D17"/>
    <w:rsid w:val="000C7D34"/>
    <w:rsid w:val="000D0029"/>
    <w:rsid w:val="000D02BD"/>
    <w:rsid w:val="000D044C"/>
    <w:rsid w:val="000D0BAE"/>
    <w:rsid w:val="000D0C69"/>
    <w:rsid w:val="000D0CBB"/>
    <w:rsid w:val="000D0D18"/>
    <w:rsid w:val="000D0F34"/>
    <w:rsid w:val="000D10B3"/>
    <w:rsid w:val="000D1283"/>
    <w:rsid w:val="000D164A"/>
    <w:rsid w:val="000D16AB"/>
    <w:rsid w:val="000D19BB"/>
    <w:rsid w:val="000D1B70"/>
    <w:rsid w:val="000D1C21"/>
    <w:rsid w:val="000D1D0B"/>
    <w:rsid w:val="000D1D96"/>
    <w:rsid w:val="000D1DE4"/>
    <w:rsid w:val="000D1E6A"/>
    <w:rsid w:val="000D205C"/>
    <w:rsid w:val="000D20E6"/>
    <w:rsid w:val="000D2837"/>
    <w:rsid w:val="000D2CF4"/>
    <w:rsid w:val="000D2DB4"/>
    <w:rsid w:val="000D2DF8"/>
    <w:rsid w:val="000D2FC1"/>
    <w:rsid w:val="000D3053"/>
    <w:rsid w:val="000D3068"/>
    <w:rsid w:val="000D31C3"/>
    <w:rsid w:val="000D3649"/>
    <w:rsid w:val="000D370C"/>
    <w:rsid w:val="000D3B32"/>
    <w:rsid w:val="000D3C4E"/>
    <w:rsid w:val="000D3D2C"/>
    <w:rsid w:val="000D3DB5"/>
    <w:rsid w:val="000D3E15"/>
    <w:rsid w:val="000D3FB2"/>
    <w:rsid w:val="000D40C1"/>
    <w:rsid w:val="000D4401"/>
    <w:rsid w:val="000D48A6"/>
    <w:rsid w:val="000D4C63"/>
    <w:rsid w:val="000D4C6E"/>
    <w:rsid w:val="000D4E7B"/>
    <w:rsid w:val="000D518E"/>
    <w:rsid w:val="000D5243"/>
    <w:rsid w:val="000D533E"/>
    <w:rsid w:val="000D541E"/>
    <w:rsid w:val="000D568C"/>
    <w:rsid w:val="000D5AAE"/>
    <w:rsid w:val="000D5B6C"/>
    <w:rsid w:val="000D5CF6"/>
    <w:rsid w:val="000D5D1D"/>
    <w:rsid w:val="000D5E81"/>
    <w:rsid w:val="000D60AF"/>
    <w:rsid w:val="000D613A"/>
    <w:rsid w:val="000D6582"/>
    <w:rsid w:val="000D6621"/>
    <w:rsid w:val="000D664D"/>
    <w:rsid w:val="000D6759"/>
    <w:rsid w:val="000D6873"/>
    <w:rsid w:val="000D6980"/>
    <w:rsid w:val="000D6A36"/>
    <w:rsid w:val="000D6B02"/>
    <w:rsid w:val="000D6FD6"/>
    <w:rsid w:val="000D712D"/>
    <w:rsid w:val="000D713B"/>
    <w:rsid w:val="000D74C1"/>
    <w:rsid w:val="000D74D0"/>
    <w:rsid w:val="000D75EB"/>
    <w:rsid w:val="000D7655"/>
    <w:rsid w:val="000D7661"/>
    <w:rsid w:val="000D79F7"/>
    <w:rsid w:val="000D7A9C"/>
    <w:rsid w:val="000D7D73"/>
    <w:rsid w:val="000E006B"/>
    <w:rsid w:val="000E031B"/>
    <w:rsid w:val="000E03E6"/>
    <w:rsid w:val="000E03FA"/>
    <w:rsid w:val="000E0402"/>
    <w:rsid w:val="000E04A3"/>
    <w:rsid w:val="000E05BF"/>
    <w:rsid w:val="000E0EE3"/>
    <w:rsid w:val="000E11A8"/>
    <w:rsid w:val="000E1313"/>
    <w:rsid w:val="000E136F"/>
    <w:rsid w:val="000E1857"/>
    <w:rsid w:val="000E188E"/>
    <w:rsid w:val="000E1992"/>
    <w:rsid w:val="000E1E0B"/>
    <w:rsid w:val="000E1E44"/>
    <w:rsid w:val="000E2064"/>
    <w:rsid w:val="000E24E1"/>
    <w:rsid w:val="000E2702"/>
    <w:rsid w:val="000E27A2"/>
    <w:rsid w:val="000E2AE1"/>
    <w:rsid w:val="000E2B10"/>
    <w:rsid w:val="000E2B42"/>
    <w:rsid w:val="000E2B6A"/>
    <w:rsid w:val="000E2BDE"/>
    <w:rsid w:val="000E3277"/>
    <w:rsid w:val="000E327A"/>
    <w:rsid w:val="000E33EC"/>
    <w:rsid w:val="000E3586"/>
    <w:rsid w:val="000E3598"/>
    <w:rsid w:val="000E35B7"/>
    <w:rsid w:val="000E3749"/>
    <w:rsid w:val="000E39F1"/>
    <w:rsid w:val="000E3BD8"/>
    <w:rsid w:val="000E4028"/>
    <w:rsid w:val="000E4084"/>
    <w:rsid w:val="000E4091"/>
    <w:rsid w:val="000E4539"/>
    <w:rsid w:val="000E464F"/>
    <w:rsid w:val="000E491A"/>
    <w:rsid w:val="000E492C"/>
    <w:rsid w:val="000E4961"/>
    <w:rsid w:val="000E49E0"/>
    <w:rsid w:val="000E4A52"/>
    <w:rsid w:val="000E4D28"/>
    <w:rsid w:val="000E4E25"/>
    <w:rsid w:val="000E4EF6"/>
    <w:rsid w:val="000E4F70"/>
    <w:rsid w:val="000E50BF"/>
    <w:rsid w:val="000E533E"/>
    <w:rsid w:val="000E5451"/>
    <w:rsid w:val="000E559F"/>
    <w:rsid w:val="000E581B"/>
    <w:rsid w:val="000E5877"/>
    <w:rsid w:val="000E5EAA"/>
    <w:rsid w:val="000E5F13"/>
    <w:rsid w:val="000E6109"/>
    <w:rsid w:val="000E6275"/>
    <w:rsid w:val="000E6599"/>
    <w:rsid w:val="000E67A5"/>
    <w:rsid w:val="000E69D0"/>
    <w:rsid w:val="000E6D2A"/>
    <w:rsid w:val="000E6D87"/>
    <w:rsid w:val="000E6F77"/>
    <w:rsid w:val="000E72D2"/>
    <w:rsid w:val="000E73C7"/>
    <w:rsid w:val="000E76DF"/>
    <w:rsid w:val="000E7715"/>
    <w:rsid w:val="000E783D"/>
    <w:rsid w:val="000E78D2"/>
    <w:rsid w:val="000E78DE"/>
    <w:rsid w:val="000E792B"/>
    <w:rsid w:val="000E7934"/>
    <w:rsid w:val="000E7A06"/>
    <w:rsid w:val="000E7D69"/>
    <w:rsid w:val="000E7EAF"/>
    <w:rsid w:val="000F057E"/>
    <w:rsid w:val="000F0656"/>
    <w:rsid w:val="000F06A8"/>
    <w:rsid w:val="000F08D0"/>
    <w:rsid w:val="000F097A"/>
    <w:rsid w:val="000F0EB0"/>
    <w:rsid w:val="000F1129"/>
    <w:rsid w:val="000F12E2"/>
    <w:rsid w:val="000F13B2"/>
    <w:rsid w:val="000F144A"/>
    <w:rsid w:val="000F1539"/>
    <w:rsid w:val="000F17A4"/>
    <w:rsid w:val="000F1868"/>
    <w:rsid w:val="000F1AE6"/>
    <w:rsid w:val="000F21A9"/>
    <w:rsid w:val="000F2372"/>
    <w:rsid w:val="000F2496"/>
    <w:rsid w:val="000F24ED"/>
    <w:rsid w:val="000F2567"/>
    <w:rsid w:val="000F28D6"/>
    <w:rsid w:val="000F2988"/>
    <w:rsid w:val="000F2AC6"/>
    <w:rsid w:val="000F2C41"/>
    <w:rsid w:val="000F2CD9"/>
    <w:rsid w:val="000F2F52"/>
    <w:rsid w:val="000F30B0"/>
    <w:rsid w:val="000F314A"/>
    <w:rsid w:val="000F346C"/>
    <w:rsid w:val="000F3536"/>
    <w:rsid w:val="000F3819"/>
    <w:rsid w:val="000F39C2"/>
    <w:rsid w:val="000F39CA"/>
    <w:rsid w:val="000F3B38"/>
    <w:rsid w:val="000F3BAC"/>
    <w:rsid w:val="000F3C93"/>
    <w:rsid w:val="000F3F60"/>
    <w:rsid w:val="000F4183"/>
    <w:rsid w:val="000F43DC"/>
    <w:rsid w:val="000F4523"/>
    <w:rsid w:val="000F46D0"/>
    <w:rsid w:val="000F499D"/>
    <w:rsid w:val="000F49CD"/>
    <w:rsid w:val="000F512C"/>
    <w:rsid w:val="000F5162"/>
    <w:rsid w:val="000F52D7"/>
    <w:rsid w:val="000F54DA"/>
    <w:rsid w:val="000F5644"/>
    <w:rsid w:val="000F5985"/>
    <w:rsid w:val="000F5A0C"/>
    <w:rsid w:val="000F5C86"/>
    <w:rsid w:val="000F5F47"/>
    <w:rsid w:val="000F607E"/>
    <w:rsid w:val="000F613E"/>
    <w:rsid w:val="000F6497"/>
    <w:rsid w:val="000F65B8"/>
    <w:rsid w:val="000F65F8"/>
    <w:rsid w:val="000F69DD"/>
    <w:rsid w:val="000F6B90"/>
    <w:rsid w:val="000F6CA4"/>
    <w:rsid w:val="000F6EF0"/>
    <w:rsid w:val="000F7940"/>
    <w:rsid w:val="000F7DAA"/>
    <w:rsid w:val="000F7DB1"/>
    <w:rsid w:val="001001D0"/>
    <w:rsid w:val="0010020C"/>
    <w:rsid w:val="00100384"/>
    <w:rsid w:val="00100413"/>
    <w:rsid w:val="00100563"/>
    <w:rsid w:val="0010098E"/>
    <w:rsid w:val="0010116E"/>
    <w:rsid w:val="001012A7"/>
    <w:rsid w:val="001018E3"/>
    <w:rsid w:val="0010198A"/>
    <w:rsid w:val="00101B2D"/>
    <w:rsid w:val="00101CC9"/>
    <w:rsid w:val="00101FA8"/>
    <w:rsid w:val="00102505"/>
    <w:rsid w:val="0010288A"/>
    <w:rsid w:val="00102D81"/>
    <w:rsid w:val="00102DCC"/>
    <w:rsid w:val="00103049"/>
    <w:rsid w:val="00103272"/>
    <w:rsid w:val="001032CA"/>
    <w:rsid w:val="001033EC"/>
    <w:rsid w:val="00103691"/>
    <w:rsid w:val="00103692"/>
    <w:rsid w:val="00103986"/>
    <w:rsid w:val="00103DF3"/>
    <w:rsid w:val="00103E51"/>
    <w:rsid w:val="00103F68"/>
    <w:rsid w:val="001040B4"/>
    <w:rsid w:val="0010428A"/>
    <w:rsid w:val="001042D8"/>
    <w:rsid w:val="0010441B"/>
    <w:rsid w:val="0010446A"/>
    <w:rsid w:val="001044A3"/>
    <w:rsid w:val="00104F4E"/>
    <w:rsid w:val="00104F56"/>
    <w:rsid w:val="00105081"/>
    <w:rsid w:val="0010515E"/>
    <w:rsid w:val="00105210"/>
    <w:rsid w:val="00105690"/>
    <w:rsid w:val="00105815"/>
    <w:rsid w:val="0010599B"/>
    <w:rsid w:val="00105B62"/>
    <w:rsid w:val="00105F2F"/>
    <w:rsid w:val="00105F60"/>
    <w:rsid w:val="00105FA4"/>
    <w:rsid w:val="00106112"/>
    <w:rsid w:val="00106285"/>
    <w:rsid w:val="00106495"/>
    <w:rsid w:val="00106544"/>
    <w:rsid w:val="001065F2"/>
    <w:rsid w:val="00106608"/>
    <w:rsid w:val="00106759"/>
    <w:rsid w:val="001068A8"/>
    <w:rsid w:val="00106963"/>
    <w:rsid w:val="00106B43"/>
    <w:rsid w:val="00106D42"/>
    <w:rsid w:val="00106DD7"/>
    <w:rsid w:val="001071CF"/>
    <w:rsid w:val="00107383"/>
    <w:rsid w:val="00107B38"/>
    <w:rsid w:val="00107B4D"/>
    <w:rsid w:val="00107C85"/>
    <w:rsid w:val="00107D29"/>
    <w:rsid w:val="00107EDE"/>
    <w:rsid w:val="00107FA5"/>
    <w:rsid w:val="0011003F"/>
    <w:rsid w:val="00110043"/>
    <w:rsid w:val="00110140"/>
    <w:rsid w:val="00110272"/>
    <w:rsid w:val="00110296"/>
    <w:rsid w:val="001104B0"/>
    <w:rsid w:val="00110730"/>
    <w:rsid w:val="001108DB"/>
    <w:rsid w:val="00110927"/>
    <w:rsid w:val="00110A6E"/>
    <w:rsid w:val="00110B75"/>
    <w:rsid w:val="00110C1D"/>
    <w:rsid w:val="00110D2C"/>
    <w:rsid w:val="00110F8D"/>
    <w:rsid w:val="00111159"/>
    <w:rsid w:val="001112E0"/>
    <w:rsid w:val="001113C8"/>
    <w:rsid w:val="0011141B"/>
    <w:rsid w:val="0011149A"/>
    <w:rsid w:val="00111768"/>
    <w:rsid w:val="0011179F"/>
    <w:rsid w:val="0011197C"/>
    <w:rsid w:val="001119C3"/>
    <w:rsid w:val="00111D6B"/>
    <w:rsid w:val="00111DDB"/>
    <w:rsid w:val="00111F08"/>
    <w:rsid w:val="00111F2A"/>
    <w:rsid w:val="00111F44"/>
    <w:rsid w:val="001120D1"/>
    <w:rsid w:val="001121FC"/>
    <w:rsid w:val="0011246A"/>
    <w:rsid w:val="0011253F"/>
    <w:rsid w:val="001125A3"/>
    <w:rsid w:val="0011270B"/>
    <w:rsid w:val="00112907"/>
    <w:rsid w:val="00112A24"/>
    <w:rsid w:val="00112A7C"/>
    <w:rsid w:val="00112A96"/>
    <w:rsid w:val="00112BF9"/>
    <w:rsid w:val="00112C57"/>
    <w:rsid w:val="00112F17"/>
    <w:rsid w:val="00112F67"/>
    <w:rsid w:val="00112FAF"/>
    <w:rsid w:val="00113173"/>
    <w:rsid w:val="0011321E"/>
    <w:rsid w:val="001132D7"/>
    <w:rsid w:val="0011343C"/>
    <w:rsid w:val="00113445"/>
    <w:rsid w:val="0011354B"/>
    <w:rsid w:val="00113598"/>
    <w:rsid w:val="001136BD"/>
    <w:rsid w:val="00113702"/>
    <w:rsid w:val="001139D5"/>
    <w:rsid w:val="00113C80"/>
    <w:rsid w:val="00113EEC"/>
    <w:rsid w:val="00113F01"/>
    <w:rsid w:val="00113F35"/>
    <w:rsid w:val="00113FD3"/>
    <w:rsid w:val="00114182"/>
    <w:rsid w:val="00114249"/>
    <w:rsid w:val="001142A7"/>
    <w:rsid w:val="001143AF"/>
    <w:rsid w:val="00114617"/>
    <w:rsid w:val="00114853"/>
    <w:rsid w:val="0011487D"/>
    <w:rsid w:val="001149C9"/>
    <w:rsid w:val="00114B1C"/>
    <w:rsid w:val="00114E70"/>
    <w:rsid w:val="00114FEE"/>
    <w:rsid w:val="0011524E"/>
    <w:rsid w:val="001153CD"/>
    <w:rsid w:val="001155D3"/>
    <w:rsid w:val="00115697"/>
    <w:rsid w:val="00115AF0"/>
    <w:rsid w:val="00115B70"/>
    <w:rsid w:val="00115D94"/>
    <w:rsid w:val="00116347"/>
    <w:rsid w:val="00116391"/>
    <w:rsid w:val="00116756"/>
    <w:rsid w:val="00116A94"/>
    <w:rsid w:val="00116D51"/>
    <w:rsid w:val="00116E33"/>
    <w:rsid w:val="00116FD2"/>
    <w:rsid w:val="00117290"/>
    <w:rsid w:val="001173EC"/>
    <w:rsid w:val="00117430"/>
    <w:rsid w:val="001174B3"/>
    <w:rsid w:val="001174EE"/>
    <w:rsid w:val="001175A5"/>
    <w:rsid w:val="001175CD"/>
    <w:rsid w:val="001178D3"/>
    <w:rsid w:val="00117ED2"/>
    <w:rsid w:val="00120513"/>
    <w:rsid w:val="00120A55"/>
    <w:rsid w:val="00120B1F"/>
    <w:rsid w:val="00120BF2"/>
    <w:rsid w:val="00120C4E"/>
    <w:rsid w:val="00120D11"/>
    <w:rsid w:val="00120D8F"/>
    <w:rsid w:val="00121204"/>
    <w:rsid w:val="00121255"/>
    <w:rsid w:val="001213CF"/>
    <w:rsid w:val="00121474"/>
    <w:rsid w:val="001214E5"/>
    <w:rsid w:val="001214E8"/>
    <w:rsid w:val="00121520"/>
    <w:rsid w:val="00121599"/>
    <w:rsid w:val="001219D5"/>
    <w:rsid w:val="00121A00"/>
    <w:rsid w:val="00121AB8"/>
    <w:rsid w:val="00121AFD"/>
    <w:rsid w:val="00121D14"/>
    <w:rsid w:val="00121E61"/>
    <w:rsid w:val="00121EFE"/>
    <w:rsid w:val="00121F71"/>
    <w:rsid w:val="0012242A"/>
    <w:rsid w:val="00122538"/>
    <w:rsid w:val="00122B72"/>
    <w:rsid w:val="00122C29"/>
    <w:rsid w:val="00122D86"/>
    <w:rsid w:val="00122F58"/>
    <w:rsid w:val="00123246"/>
    <w:rsid w:val="001232BE"/>
    <w:rsid w:val="0012352A"/>
    <w:rsid w:val="00123557"/>
    <w:rsid w:val="00123679"/>
    <w:rsid w:val="001236D9"/>
    <w:rsid w:val="001239FA"/>
    <w:rsid w:val="00123B96"/>
    <w:rsid w:val="00123C3A"/>
    <w:rsid w:val="00123E39"/>
    <w:rsid w:val="00123E97"/>
    <w:rsid w:val="00123EC1"/>
    <w:rsid w:val="00123FE8"/>
    <w:rsid w:val="001242C2"/>
    <w:rsid w:val="0012462A"/>
    <w:rsid w:val="001246BD"/>
    <w:rsid w:val="001246F1"/>
    <w:rsid w:val="0012488D"/>
    <w:rsid w:val="00124AA4"/>
    <w:rsid w:val="00124B38"/>
    <w:rsid w:val="00124BC2"/>
    <w:rsid w:val="00124C08"/>
    <w:rsid w:val="00124D74"/>
    <w:rsid w:val="00124E4A"/>
    <w:rsid w:val="00124F4B"/>
    <w:rsid w:val="00125380"/>
    <w:rsid w:val="001253EF"/>
    <w:rsid w:val="00125593"/>
    <w:rsid w:val="0012569B"/>
    <w:rsid w:val="001256FB"/>
    <w:rsid w:val="00125C0B"/>
    <w:rsid w:val="00125EA5"/>
    <w:rsid w:val="00125EEF"/>
    <w:rsid w:val="001262B3"/>
    <w:rsid w:val="001263B6"/>
    <w:rsid w:val="0012673C"/>
    <w:rsid w:val="00126765"/>
    <w:rsid w:val="00126826"/>
    <w:rsid w:val="00126C7F"/>
    <w:rsid w:val="00126E49"/>
    <w:rsid w:val="00126E9C"/>
    <w:rsid w:val="00126EF4"/>
    <w:rsid w:val="0012708C"/>
    <w:rsid w:val="0012713C"/>
    <w:rsid w:val="001271B2"/>
    <w:rsid w:val="00127420"/>
    <w:rsid w:val="001276EB"/>
    <w:rsid w:val="00127ADD"/>
    <w:rsid w:val="00127D65"/>
    <w:rsid w:val="00127E4F"/>
    <w:rsid w:val="0013010E"/>
    <w:rsid w:val="00130381"/>
    <w:rsid w:val="00130398"/>
    <w:rsid w:val="0013047E"/>
    <w:rsid w:val="00130BB0"/>
    <w:rsid w:val="00130D19"/>
    <w:rsid w:val="001313B7"/>
    <w:rsid w:val="001314A1"/>
    <w:rsid w:val="001314A7"/>
    <w:rsid w:val="001318D2"/>
    <w:rsid w:val="0013193C"/>
    <w:rsid w:val="00131B62"/>
    <w:rsid w:val="00131B85"/>
    <w:rsid w:val="00131C9D"/>
    <w:rsid w:val="00131DD9"/>
    <w:rsid w:val="00131F7D"/>
    <w:rsid w:val="00132438"/>
    <w:rsid w:val="00132483"/>
    <w:rsid w:val="00132517"/>
    <w:rsid w:val="0013260E"/>
    <w:rsid w:val="0013274F"/>
    <w:rsid w:val="00132992"/>
    <w:rsid w:val="00132C24"/>
    <w:rsid w:val="00132F0D"/>
    <w:rsid w:val="00133418"/>
    <w:rsid w:val="0013374B"/>
    <w:rsid w:val="001338FA"/>
    <w:rsid w:val="00133D0A"/>
    <w:rsid w:val="00133DF4"/>
    <w:rsid w:val="00133E26"/>
    <w:rsid w:val="00134476"/>
    <w:rsid w:val="00134709"/>
    <w:rsid w:val="00134782"/>
    <w:rsid w:val="00134A46"/>
    <w:rsid w:val="00134ACD"/>
    <w:rsid w:val="00134E57"/>
    <w:rsid w:val="00134E5C"/>
    <w:rsid w:val="00134F5E"/>
    <w:rsid w:val="0013526F"/>
    <w:rsid w:val="001355EF"/>
    <w:rsid w:val="0013598B"/>
    <w:rsid w:val="00135BE4"/>
    <w:rsid w:val="00135EF1"/>
    <w:rsid w:val="00135F37"/>
    <w:rsid w:val="0013633D"/>
    <w:rsid w:val="00136396"/>
    <w:rsid w:val="0013667D"/>
    <w:rsid w:val="001368AC"/>
    <w:rsid w:val="00136981"/>
    <w:rsid w:val="0013699C"/>
    <w:rsid w:val="001369EF"/>
    <w:rsid w:val="00136A85"/>
    <w:rsid w:val="00136BB8"/>
    <w:rsid w:val="00136BF8"/>
    <w:rsid w:val="00136C05"/>
    <w:rsid w:val="00136C86"/>
    <w:rsid w:val="00136F80"/>
    <w:rsid w:val="00137046"/>
    <w:rsid w:val="00137698"/>
    <w:rsid w:val="00137766"/>
    <w:rsid w:val="001377D7"/>
    <w:rsid w:val="00137C25"/>
    <w:rsid w:val="00137E66"/>
    <w:rsid w:val="001400D1"/>
    <w:rsid w:val="00140102"/>
    <w:rsid w:val="00140343"/>
    <w:rsid w:val="00140344"/>
    <w:rsid w:val="0014052A"/>
    <w:rsid w:val="00140CF4"/>
    <w:rsid w:val="00140EC4"/>
    <w:rsid w:val="00140F50"/>
    <w:rsid w:val="0014110F"/>
    <w:rsid w:val="00141176"/>
    <w:rsid w:val="00141230"/>
    <w:rsid w:val="0014134D"/>
    <w:rsid w:val="00141671"/>
    <w:rsid w:val="001418BC"/>
    <w:rsid w:val="00141914"/>
    <w:rsid w:val="00141A42"/>
    <w:rsid w:val="00141AF9"/>
    <w:rsid w:val="00141B73"/>
    <w:rsid w:val="00141CDA"/>
    <w:rsid w:val="0014200B"/>
    <w:rsid w:val="0014213F"/>
    <w:rsid w:val="001422FD"/>
    <w:rsid w:val="00142331"/>
    <w:rsid w:val="00142462"/>
    <w:rsid w:val="001425B4"/>
    <w:rsid w:val="00142674"/>
    <w:rsid w:val="001426D2"/>
    <w:rsid w:val="001426D3"/>
    <w:rsid w:val="00142847"/>
    <w:rsid w:val="00142A26"/>
    <w:rsid w:val="00142B47"/>
    <w:rsid w:val="00142DA4"/>
    <w:rsid w:val="00142E28"/>
    <w:rsid w:val="0014328D"/>
    <w:rsid w:val="00143407"/>
    <w:rsid w:val="001434FC"/>
    <w:rsid w:val="001435D0"/>
    <w:rsid w:val="001435E2"/>
    <w:rsid w:val="00143771"/>
    <w:rsid w:val="001437EA"/>
    <w:rsid w:val="0014390B"/>
    <w:rsid w:val="00143AA4"/>
    <w:rsid w:val="00143C0C"/>
    <w:rsid w:val="00143FB1"/>
    <w:rsid w:val="00143FC5"/>
    <w:rsid w:val="00144071"/>
    <w:rsid w:val="001440D9"/>
    <w:rsid w:val="0014415C"/>
    <w:rsid w:val="001441FC"/>
    <w:rsid w:val="00144253"/>
    <w:rsid w:val="00144431"/>
    <w:rsid w:val="00144438"/>
    <w:rsid w:val="00144475"/>
    <w:rsid w:val="001444FF"/>
    <w:rsid w:val="001445EE"/>
    <w:rsid w:val="0014464C"/>
    <w:rsid w:val="001446F6"/>
    <w:rsid w:val="001447D0"/>
    <w:rsid w:val="001448D7"/>
    <w:rsid w:val="00144904"/>
    <w:rsid w:val="00144914"/>
    <w:rsid w:val="00144984"/>
    <w:rsid w:val="00144A36"/>
    <w:rsid w:val="00144AF2"/>
    <w:rsid w:val="00144BCC"/>
    <w:rsid w:val="0014504B"/>
    <w:rsid w:val="00145083"/>
    <w:rsid w:val="001450BF"/>
    <w:rsid w:val="001450EC"/>
    <w:rsid w:val="001453F7"/>
    <w:rsid w:val="0014551B"/>
    <w:rsid w:val="00145B02"/>
    <w:rsid w:val="00145C37"/>
    <w:rsid w:val="00145C76"/>
    <w:rsid w:val="00145CCD"/>
    <w:rsid w:val="00145E33"/>
    <w:rsid w:val="00145E89"/>
    <w:rsid w:val="0014603A"/>
    <w:rsid w:val="00146512"/>
    <w:rsid w:val="00146860"/>
    <w:rsid w:val="00146B21"/>
    <w:rsid w:val="00146BB6"/>
    <w:rsid w:val="00146C82"/>
    <w:rsid w:val="00146CC1"/>
    <w:rsid w:val="00147041"/>
    <w:rsid w:val="001470EA"/>
    <w:rsid w:val="001470FE"/>
    <w:rsid w:val="00147624"/>
    <w:rsid w:val="0014763C"/>
    <w:rsid w:val="00147659"/>
    <w:rsid w:val="00147780"/>
    <w:rsid w:val="001477BE"/>
    <w:rsid w:val="00147E18"/>
    <w:rsid w:val="001500FD"/>
    <w:rsid w:val="00150201"/>
    <w:rsid w:val="001502FB"/>
    <w:rsid w:val="0015041C"/>
    <w:rsid w:val="00150599"/>
    <w:rsid w:val="00150644"/>
    <w:rsid w:val="00150842"/>
    <w:rsid w:val="00150860"/>
    <w:rsid w:val="00150996"/>
    <w:rsid w:val="00150B21"/>
    <w:rsid w:val="00150B7E"/>
    <w:rsid w:val="00150C68"/>
    <w:rsid w:val="00150D29"/>
    <w:rsid w:val="00150E25"/>
    <w:rsid w:val="00150E5A"/>
    <w:rsid w:val="00151037"/>
    <w:rsid w:val="001511C3"/>
    <w:rsid w:val="00151470"/>
    <w:rsid w:val="00151536"/>
    <w:rsid w:val="0015168F"/>
    <w:rsid w:val="001517AD"/>
    <w:rsid w:val="00151803"/>
    <w:rsid w:val="0015188D"/>
    <w:rsid w:val="00151A3A"/>
    <w:rsid w:val="00151AD4"/>
    <w:rsid w:val="00151CD6"/>
    <w:rsid w:val="00151D77"/>
    <w:rsid w:val="00151F89"/>
    <w:rsid w:val="00152166"/>
    <w:rsid w:val="00152200"/>
    <w:rsid w:val="00152576"/>
    <w:rsid w:val="001527EA"/>
    <w:rsid w:val="00152976"/>
    <w:rsid w:val="00152B7F"/>
    <w:rsid w:val="00152BB7"/>
    <w:rsid w:val="00152C1D"/>
    <w:rsid w:val="00152D23"/>
    <w:rsid w:val="00152DEE"/>
    <w:rsid w:val="00152F8A"/>
    <w:rsid w:val="00153176"/>
    <w:rsid w:val="00153199"/>
    <w:rsid w:val="001531E5"/>
    <w:rsid w:val="00153208"/>
    <w:rsid w:val="001533FD"/>
    <w:rsid w:val="001534BE"/>
    <w:rsid w:val="001536E4"/>
    <w:rsid w:val="001539F2"/>
    <w:rsid w:val="00153CD7"/>
    <w:rsid w:val="00153FF6"/>
    <w:rsid w:val="00154161"/>
    <w:rsid w:val="001542BF"/>
    <w:rsid w:val="001546F2"/>
    <w:rsid w:val="001547D6"/>
    <w:rsid w:val="0015499D"/>
    <w:rsid w:val="00154B33"/>
    <w:rsid w:val="00154B35"/>
    <w:rsid w:val="00154B8E"/>
    <w:rsid w:val="00155316"/>
    <w:rsid w:val="00155359"/>
    <w:rsid w:val="0015556E"/>
    <w:rsid w:val="00155729"/>
    <w:rsid w:val="00155771"/>
    <w:rsid w:val="00155841"/>
    <w:rsid w:val="00155934"/>
    <w:rsid w:val="0015598F"/>
    <w:rsid w:val="00155A77"/>
    <w:rsid w:val="00155B8D"/>
    <w:rsid w:val="00155BC7"/>
    <w:rsid w:val="00155D2C"/>
    <w:rsid w:val="00155D71"/>
    <w:rsid w:val="00155F45"/>
    <w:rsid w:val="00155F96"/>
    <w:rsid w:val="0015613E"/>
    <w:rsid w:val="00156200"/>
    <w:rsid w:val="00156335"/>
    <w:rsid w:val="0015647B"/>
    <w:rsid w:val="0015661B"/>
    <w:rsid w:val="0015662D"/>
    <w:rsid w:val="00156817"/>
    <w:rsid w:val="00156878"/>
    <w:rsid w:val="0015696D"/>
    <w:rsid w:val="00156BCA"/>
    <w:rsid w:val="00156C74"/>
    <w:rsid w:val="00156CF1"/>
    <w:rsid w:val="00156DCC"/>
    <w:rsid w:val="00156E00"/>
    <w:rsid w:val="00156EFA"/>
    <w:rsid w:val="001571A2"/>
    <w:rsid w:val="00157281"/>
    <w:rsid w:val="00157390"/>
    <w:rsid w:val="00157673"/>
    <w:rsid w:val="00157872"/>
    <w:rsid w:val="001579C1"/>
    <w:rsid w:val="00157C1E"/>
    <w:rsid w:val="00157D5B"/>
    <w:rsid w:val="00157F32"/>
    <w:rsid w:val="0016006E"/>
    <w:rsid w:val="001600A0"/>
    <w:rsid w:val="00160183"/>
    <w:rsid w:val="001601B2"/>
    <w:rsid w:val="001602B2"/>
    <w:rsid w:val="0016047D"/>
    <w:rsid w:val="00160786"/>
    <w:rsid w:val="001607BF"/>
    <w:rsid w:val="001607D7"/>
    <w:rsid w:val="0016081C"/>
    <w:rsid w:val="001608A5"/>
    <w:rsid w:val="00160902"/>
    <w:rsid w:val="00160C3C"/>
    <w:rsid w:val="00160CE4"/>
    <w:rsid w:val="0016108E"/>
    <w:rsid w:val="001610CA"/>
    <w:rsid w:val="0016112A"/>
    <w:rsid w:val="001611D3"/>
    <w:rsid w:val="001613BF"/>
    <w:rsid w:val="0016171B"/>
    <w:rsid w:val="001617E0"/>
    <w:rsid w:val="00161884"/>
    <w:rsid w:val="001618B6"/>
    <w:rsid w:val="00161A94"/>
    <w:rsid w:val="00161B7D"/>
    <w:rsid w:val="00161BDA"/>
    <w:rsid w:val="00161C7E"/>
    <w:rsid w:val="00161D0E"/>
    <w:rsid w:val="00161DA7"/>
    <w:rsid w:val="00162075"/>
    <w:rsid w:val="001622F0"/>
    <w:rsid w:val="00162301"/>
    <w:rsid w:val="00162599"/>
    <w:rsid w:val="00162718"/>
    <w:rsid w:val="00162887"/>
    <w:rsid w:val="00162A1D"/>
    <w:rsid w:val="00162A33"/>
    <w:rsid w:val="00162A4C"/>
    <w:rsid w:val="00162D41"/>
    <w:rsid w:val="00163061"/>
    <w:rsid w:val="0016338B"/>
    <w:rsid w:val="00163477"/>
    <w:rsid w:val="001634D5"/>
    <w:rsid w:val="00163501"/>
    <w:rsid w:val="00163797"/>
    <w:rsid w:val="001637BF"/>
    <w:rsid w:val="001639C5"/>
    <w:rsid w:val="00163F7B"/>
    <w:rsid w:val="00163FF3"/>
    <w:rsid w:val="0016474B"/>
    <w:rsid w:val="00164761"/>
    <w:rsid w:val="00164C28"/>
    <w:rsid w:val="00164CDD"/>
    <w:rsid w:val="00164DE6"/>
    <w:rsid w:val="0016513A"/>
    <w:rsid w:val="001653AB"/>
    <w:rsid w:val="00165582"/>
    <w:rsid w:val="001662DE"/>
    <w:rsid w:val="001667ED"/>
    <w:rsid w:val="001669AD"/>
    <w:rsid w:val="00166BAD"/>
    <w:rsid w:val="00166C1A"/>
    <w:rsid w:val="00166E26"/>
    <w:rsid w:val="001670E7"/>
    <w:rsid w:val="00167235"/>
    <w:rsid w:val="001672FB"/>
    <w:rsid w:val="001673CA"/>
    <w:rsid w:val="0016747F"/>
    <w:rsid w:val="001674D7"/>
    <w:rsid w:val="001677F2"/>
    <w:rsid w:val="00167880"/>
    <w:rsid w:val="00167904"/>
    <w:rsid w:val="00167984"/>
    <w:rsid w:val="00167BE6"/>
    <w:rsid w:val="00167E71"/>
    <w:rsid w:val="00170058"/>
    <w:rsid w:val="00170108"/>
    <w:rsid w:val="001701AD"/>
    <w:rsid w:val="001702A7"/>
    <w:rsid w:val="001702F9"/>
    <w:rsid w:val="00170335"/>
    <w:rsid w:val="00170498"/>
    <w:rsid w:val="0017065B"/>
    <w:rsid w:val="001707FD"/>
    <w:rsid w:val="00170809"/>
    <w:rsid w:val="0017083D"/>
    <w:rsid w:val="00170BF3"/>
    <w:rsid w:val="00171283"/>
    <w:rsid w:val="001712FF"/>
    <w:rsid w:val="00171683"/>
    <w:rsid w:val="00171A00"/>
    <w:rsid w:val="00171AB6"/>
    <w:rsid w:val="00171C16"/>
    <w:rsid w:val="00171CE0"/>
    <w:rsid w:val="00171EDA"/>
    <w:rsid w:val="00171FE7"/>
    <w:rsid w:val="00172067"/>
    <w:rsid w:val="00172243"/>
    <w:rsid w:val="001724DC"/>
    <w:rsid w:val="00172692"/>
    <w:rsid w:val="00172863"/>
    <w:rsid w:val="00172970"/>
    <w:rsid w:val="00172CAC"/>
    <w:rsid w:val="00172E15"/>
    <w:rsid w:val="00172F4A"/>
    <w:rsid w:val="00172F78"/>
    <w:rsid w:val="001732BD"/>
    <w:rsid w:val="0017354C"/>
    <w:rsid w:val="001735A0"/>
    <w:rsid w:val="00173620"/>
    <w:rsid w:val="001736FD"/>
    <w:rsid w:val="00173934"/>
    <w:rsid w:val="00173AFA"/>
    <w:rsid w:val="00173B03"/>
    <w:rsid w:val="00173B85"/>
    <w:rsid w:val="00173BB1"/>
    <w:rsid w:val="00173F53"/>
    <w:rsid w:val="00173FB4"/>
    <w:rsid w:val="00173FD2"/>
    <w:rsid w:val="00174222"/>
    <w:rsid w:val="00174368"/>
    <w:rsid w:val="00174657"/>
    <w:rsid w:val="00174706"/>
    <w:rsid w:val="00174A48"/>
    <w:rsid w:val="00174A77"/>
    <w:rsid w:val="00174CF8"/>
    <w:rsid w:val="00174D83"/>
    <w:rsid w:val="001751DB"/>
    <w:rsid w:val="001755E4"/>
    <w:rsid w:val="00175866"/>
    <w:rsid w:val="00175BFF"/>
    <w:rsid w:val="00175D48"/>
    <w:rsid w:val="00175E3F"/>
    <w:rsid w:val="00175ECF"/>
    <w:rsid w:val="00175F40"/>
    <w:rsid w:val="00176129"/>
    <w:rsid w:val="001761C5"/>
    <w:rsid w:val="001762CE"/>
    <w:rsid w:val="0017655D"/>
    <w:rsid w:val="00176597"/>
    <w:rsid w:val="001766B5"/>
    <w:rsid w:val="0017671E"/>
    <w:rsid w:val="001768DB"/>
    <w:rsid w:val="00176AC2"/>
    <w:rsid w:val="00176D7B"/>
    <w:rsid w:val="00176D9B"/>
    <w:rsid w:val="00176DC0"/>
    <w:rsid w:val="0017705F"/>
    <w:rsid w:val="001770A1"/>
    <w:rsid w:val="001770FD"/>
    <w:rsid w:val="00177294"/>
    <w:rsid w:val="001773B0"/>
    <w:rsid w:val="001773D3"/>
    <w:rsid w:val="0017753A"/>
    <w:rsid w:val="001776B6"/>
    <w:rsid w:val="00177AF2"/>
    <w:rsid w:val="0018033B"/>
    <w:rsid w:val="00180368"/>
    <w:rsid w:val="00180645"/>
    <w:rsid w:val="0018065F"/>
    <w:rsid w:val="0018069B"/>
    <w:rsid w:val="00180789"/>
    <w:rsid w:val="00180C3D"/>
    <w:rsid w:val="00180DEC"/>
    <w:rsid w:val="00180FFC"/>
    <w:rsid w:val="0018102F"/>
    <w:rsid w:val="0018113E"/>
    <w:rsid w:val="00181201"/>
    <w:rsid w:val="00181209"/>
    <w:rsid w:val="0018133C"/>
    <w:rsid w:val="001813E8"/>
    <w:rsid w:val="00181420"/>
    <w:rsid w:val="0018142A"/>
    <w:rsid w:val="001817C7"/>
    <w:rsid w:val="00181825"/>
    <w:rsid w:val="00181EDE"/>
    <w:rsid w:val="00181F01"/>
    <w:rsid w:val="00182019"/>
    <w:rsid w:val="001822CA"/>
    <w:rsid w:val="00182450"/>
    <w:rsid w:val="0018256D"/>
    <w:rsid w:val="00182663"/>
    <w:rsid w:val="0018268F"/>
    <w:rsid w:val="00182A26"/>
    <w:rsid w:val="00182B8C"/>
    <w:rsid w:val="00182ED8"/>
    <w:rsid w:val="0018305E"/>
    <w:rsid w:val="001831D1"/>
    <w:rsid w:val="0018337D"/>
    <w:rsid w:val="001833EA"/>
    <w:rsid w:val="0018352F"/>
    <w:rsid w:val="0018366E"/>
    <w:rsid w:val="00183ADB"/>
    <w:rsid w:val="00184001"/>
    <w:rsid w:val="001840A2"/>
    <w:rsid w:val="00184103"/>
    <w:rsid w:val="001843ED"/>
    <w:rsid w:val="00184421"/>
    <w:rsid w:val="00184549"/>
    <w:rsid w:val="001846D6"/>
    <w:rsid w:val="00184710"/>
    <w:rsid w:val="00184A1F"/>
    <w:rsid w:val="00184A5E"/>
    <w:rsid w:val="00184BED"/>
    <w:rsid w:val="00184DC8"/>
    <w:rsid w:val="001850D9"/>
    <w:rsid w:val="0018511B"/>
    <w:rsid w:val="00185142"/>
    <w:rsid w:val="001853DC"/>
    <w:rsid w:val="0018561D"/>
    <w:rsid w:val="00185825"/>
    <w:rsid w:val="00185DD3"/>
    <w:rsid w:val="00185F22"/>
    <w:rsid w:val="0018616A"/>
    <w:rsid w:val="001861CC"/>
    <w:rsid w:val="00186373"/>
    <w:rsid w:val="0018661B"/>
    <w:rsid w:val="00186DF6"/>
    <w:rsid w:val="0018711B"/>
    <w:rsid w:val="00187142"/>
    <w:rsid w:val="00187511"/>
    <w:rsid w:val="00187641"/>
    <w:rsid w:val="00187779"/>
    <w:rsid w:val="001878C7"/>
    <w:rsid w:val="00187AFE"/>
    <w:rsid w:val="00187BB3"/>
    <w:rsid w:val="00187C52"/>
    <w:rsid w:val="00187C62"/>
    <w:rsid w:val="00187EB4"/>
    <w:rsid w:val="00187EDD"/>
    <w:rsid w:val="00187F7D"/>
    <w:rsid w:val="0019022D"/>
    <w:rsid w:val="001902F6"/>
    <w:rsid w:val="00190553"/>
    <w:rsid w:val="00190650"/>
    <w:rsid w:val="0019067C"/>
    <w:rsid w:val="0019072F"/>
    <w:rsid w:val="00190991"/>
    <w:rsid w:val="001909CE"/>
    <w:rsid w:val="00190C83"/>
    <w:rsid w:val="00190C85"/>
    <w:rsid w:val="00190E9F"/>
    <w:rsid w:val="00191570"/>
    <w:rsid w:val="001915F0"/>
    <w:rsid w:val="00191ADB"/>
    <w:rsid w:val="00191B5B"/>
    <w:rsid w:val="00191D2A"/>
    <w:rsid w:val="00191D51"/>
    <w:rsid w:val="00191F17"/>
    <w:rsid w:val="00191F23"/>
    <w:rsid w:val="00192056"/>
    <w:rsid w:val="00192297"/>
    <w:rsid w:val="001925E7"/>
    <w:rsid w:val="001926BE"/>
    <w:rsid w:val="00192986"/>
    <w:rsid w:val="00192B62"/>
    <w:rsid w:val="00192E04"/>
    <w:rsid w:val="00192E1D"/>
    <w:rsid w:val="00192E32"/>
    <w:rsid w:val="00192EA2"/>
    <w:rsid w:val="00192EB1"/>
    <w:rsid w:val="00192F27"/>
    <w:rsid w:val="00193016"/>
    <w:rsid w:val="001932A6"/>
    <w:rsid w:val="001933F4"/>
    <w:rsid w:val="001939E7"/>
    <w:rsid w:val="00193A9E"/>
    <w:rsid w:val="00193D7A"/>
    <w:rsid w:val="00193DB9"/>
    <w:rsid w:val="00193E16"/>
    <w:rsid w:val="001942DC"/>
    <w:rsid w:val="00194665"/>
    <w:rsid w:val="00194828"/>
    <w:rsid w:val="0019497A"/>
    <w:rsid w:val="00194ACB"/>
    <w:rsid w:val="00194C57"/>
    <w:rsid w:val="00194D02"/>
    <w:rsid w:val="00194D3B"/>
    <w:rsid w:val="00194E34"/>
    <w:rsid w:val="0019548F"/>
    <w:rsid w:val="001955AF"/>
    <w:rsid w:val="001955D3"/>
    <w:rsid w:val="00195677"/>
    <w:rsid w:val="0019582B"/>
    <w:rsid w:val="00195991"/>
    <w:rsid w:val="00195AFF"/>
    <w:rsid w:val="00195B90"/>
    <w:rsid w:val="00195BAB"/>
    <w:rsid w:val="00195C71"/>
    <w:rsid w:val="00196356"/>
    <w:rsid w:val="00196474"/>
    <w:rsid w:val="001964DE"/>
    <w:rsid w:val="00196759"/>
    <w:rsid w:val="0019692C"/>
    <w:rsid w:val="00196933"/>
    <w:rsid w:val="00196C85"/>
    <w:rsid w:val="00196D6D"/>
    <w:rsid w:val="00196F43"/>
    <w:rsid w:val="00196FD7"/>
    <w:rsid w:val="001970C2"/>
    <w:rsid w:val="001971F5"/>
    <w:rsid w:val="00197241"/>
    <w:rsid w:val="001973C8"/>
    <w:rsid w:val="0019750E"/>
    <w:rsid w:val="00197512"/>
    <w:rsid w:val="00197584"/>
    <w:rsid w:val="00197AC0"/>
    <w:rsid w:val="00197B45"/>
    <w:rsid w:val="00197D68"/>
    <w:rsid w:val="00197FDF"/>
    <w:rsid w:val="001A006E"/>
    <w:rsid w:val="001A007A"/>
    <w:rsid w:val="001A0821"/>
    <w:rsid w:val="001A0876"/>
    <w:rsid w:val="001A08AA"/>
    <w:rsid w:val="001A08C1"/>
    <w:rsid w:val="001A090B"/>
    <w:rsid w:val="001A095A"/>
    <w:rsid w:val="001A0B32"/>
    <w:rsid w:val="001A0CCB"/>
    <w:rsid w:val="001A0ECE"/>
    <w:rsid w:val="001A1082"/>
    <w:rsid w:val="001A11C4"/>
    <w:rsid w:val="001A1462"/>
    <w:rsid w:val="001A1857"/>
    <w:rsid w:val="001A1AF1"/>
    <w:rsid w:val="001A1CC9"/>
    <w:rsid w:val="001A1F00"/>
    <w:rsid w:val="001A1F6C"/>
    <w:rsid w:val="001A1F88"/>
    <w:rsid w:val="001A249E"/>
    <w:rsid w:val="001A26D6"/>
    <w:rsid w:val="001A2B53"/>
    <w:rsid w:val="001A2C44"/>
    <w:rsid w:val="001A2CEA"/>
    <w:rsid w:val="001A2E19"/>
    <w:rsid w:val="001A2EB0"/>
    <w:rsid w:val="001A34F3"/>
    <w:rsid w:val="001A35CF"/>
    <w:rsid w:val="001A374A"/>
    <w:rsid w:val="001A3853"/>
    <w:rsid w:val="001A3A67"/>
    <w:rsid w:val="001A3AE1"/>
    <w:rsid w:val="001A3D4D"/>
    <w:rsid w:val="001A3E66"/>
    <w:rsid w:val="001A3F02"/>
    <w:rsid w:val="001A410B"/>
    <w:rsid w:val="001A43B7"/>
    <w:rsid w:val="001A4805"/>
    <w:rsid w:val="001A4949"/>
    <w:rsid w:val="001A4A13"/>
    <w:rsid w:val="001A4B86"/>
    <w:rsid w:val="001A52F6"/>
    <w:rsid w:val="001A5306"/>
    <w:rsid w:val="001A5478"/>
    <w:rsid w:val="001A55FC"/>
    <w:rsid w:val="001A5725"/>
    <w:rsid w:val="001A5788"/>
    <w:rsid w:val="001A5BF3"/>
    <w:rsid w:val="001A5F69"/>
    <w:rsid w:val="001A5F92"/>
    <w:rsid w:val="001A6114"/>
    <w:rsid w:val="001A641B"/>
    <w:rsid w:val="001A66BB"/>
    <w:rsid w:val="001A67E5"/>
    <w:rsid w:val="001A69D6"/>
    <w:rsid w:val="001A6C98"/>
    <w:rsid w:val="001A6DD3"/>
    <w:rsid w:val="001A6E81"/>
    <w:rsid w:val="001A6FA4"/>
    <w:rsid w:val="001A7010"/>
    <w:rsid w:val="001A7018"/>
    <w:rsid w:val="001A7181"/>
    <w:rsid w:val="001A757F"/>
    <w:rsid w:val="001A7683"/>
    <w:rsid w:val="001A77EA"/>
    <w:rsid w:val="001A7842"/>
    <w:rsid w:val="001A7A85"/>
    <w:rsid w:val="001A7BA9"/>
    <w:rsid w:val="001A7D2F"/>
    <w:rsid w:val="001B00E9"/>
    <w:rsid w:val="001B01C0"/>
    <w:rsid w:val="001B0295"/>
    <w:rsid w:val="001B0315"/>
    <w:rsid w:val="001B0726"/>
    <w:rsid w:val="001B0C2F"/>
    <w:rsid w:val="001B0C5E"/>
    <w:rsid w:val="001B0DB5"/>
    <w:rsid w:val="001B1144"/>
    <w:rsid w:val="001B11C3"/>
    <w:rsid w:val="001B131B"/>
    <w:rsid w:val="001B1692"/>
    <w:rsid w:val="001B1730"/>
    <w:rsid w:val="001B1757"/>
    <w:rsid w:val="001B1775"/>
    <w:rsid w:val="001B18B3"/>
    <w:rsid w:val="001B1A62"/>
    <w:rsid w:val="001B1BC1"/>
    <w:rsid w:val="001B1C49"/>
    <w:rsid w:val="001B1C55"/>
    <w:rsid w:val="001B1E6E"/>
    <w:rsid w:val="001B1F5E"/>
    <w:rsid w:val="001B20B4"/>
    <w:rsid w:val="001B229F"/>
    <w:rsid w:val="001B252B"/>
    <w:rsid w:val="001B2800"/>
    <w:rsid w:val="001B2CCD"/>
    <w:rsid w:val="001B2F59"/>
    <w:rsid w:val="001B32D0"/>
    <w:rsid w:val="001B3467"/>
    <w:rsid w:val="001B3703"/>
    <w:rsid w:val="001B3A0A"/>
    <w:rsid w:val="001B3B8E"/>
    <w:rsid w:val="001B3D0C"/>
    <w:rsid w:val="001B3D86"/>
    <w:rsid w:val="001B3DC6"/>
    <w:rsid w:val="001B3EC4"/>
    <w:rsid w:val="001B3ED8"/>
    <w:rsid w:val="001B4302"/>
    <w:rsid w:val="001B47AC"/>
    <w:rsid w:val="001B4B14"/>
    <w:rsid w:val="001B4C00"/>
    <w:rsid w:val="001B4E4E"/>
    <w:rsid w:val="001B4EB3"/>
    <w:rsid w:val="001B5369"/>
    <w:rsid w:val="001B560B"/>
    <w:rsid w:val="001B59AF"/>
    <w:rsid w:val="001B5C0F"/>
    <w:rsid w:val="001B5CEC"/>
    <w:rsid w:val="001B5DD8"/>
    <w:rsid w:val="001B5FFA"/>
    <w:rsid w:val="001B636F"/>
    <w:rsid w:val="001B6565"/>
    <w:rsid w:val="001B6735"/>
    <w:rsid w:val="001B68AF"/>
    <w:rsid w:val="001B69D5"/>
    <w:rsid w:val="001B6E45"/>
    <w:rsid w:val="001B6E6C"/>
    <w:rsid w:val="001B6E71"/>
    <w:rsid w:val="001B6E84"/>
    <w:rsid w:val="001B7082"/>
    <w:rsid w:val="001B70E9"/>
    <w:rsid w:val="001B7280"/>
    <w:rsid w:val="001B72FB"/>
    <w:rsid w:val="001B731A"/>
    <w:rsid w:val="001B74AF"/>
    <w:rsid w:val="001B7536"/>
    <w:rsid w:val="001B755C"/>
    <w:rsid w:val="001B791F"/>
    <w:rsid w:val="001B7925"/>
    <w:rsid w:val="001B7C49"/>
    <w:rsid w:val="001B7CA1"/>
    <w:rsid w:val="001B7CD0"/>
    <w:rsid w:val="001B7D95"/>
    <w:rsid w:val="001C0012"/>
    <w:rsid w:val="001C01A8"/>
    <w:rsid w:val="001C04BE"/>
    <w:rsid w:val="001C065C"/>
    <w:rsid w:val="001C0676"/>
    <w:rsid w:val="001C0886"/>
    <w:rsid w:val="001C09F4"/>
    <w:rsid w:val="001C0F13"/>
    <w:rsid w:val="001C0F59"/>
    <w:rsid w:val="001C1327"/>
    <w:rsid w:val="001C14F7"/>
    <w:rsid w:val="001C177D"/>
    <w:rsid w:val="001C17AF"/>
    <w:rsid w:val="001C17CE"/>
    <w:rsid w:val="001C188F"/>
    <w:rsid w:val="001C18EF"/>
    <w:rsid w:val="001C18F9"/>
    <w:rsid w:val="001C1975"/>
    <w:rsid w:val="001C1A88"/>
    <w:rsid w:val="001C1DC6"/>
    <w:rsid w:val="001C1E6D"/>
    <w:rsid w:val="001C1E87"/>
    <w:rsid w:val="001C1EF0"/>
    <w:rsid w:val="001C1FA3"/>
    <w:rsid w:val="001C1FC0"/>
    <w:rsid w:val="001C2220"/>
    <w:rsid w:val="001C2251"/>
    <w:rsid w:val="001C2259"/>
    <w:rsid w:val="001C23A0"/>
    <w:rsid w:val="001C23E4"/>
    <w:rsid w:val="001C24CA"/>
    <w:rsid w:val="001C250E"/>
    <w:rsid w:val="001C25A2"/>
    <w:rsid w:val="001C2600"/>
    <w:rsid w:val="001C2634"/>
    <w:rsid w:val="001C27C2"/>
    <w:rsid w:val="001C2DB9"/>
    <w:rsid w:val="001C2E41"/>
    <w:rsid w:val="001C2FD3"/>
    <w:rsid w:val="001C3052"/>
    <w:rsid w:val="001C30F8"/>
    <w:rsid w:val="001C32C0"/>
    <w:rsid w:val="001C35CA"/>
    <w:rsid w:val="001C3673"/>
    <w:rsid w:val="001C387C"/>
    <w:rsid w:val="001C38AA"/>
    <w:rsid w:val="001C38DD"/>
    <w:rsid w:val="001C3AA5"/>
    <w:rsid w:val="001C3C62"/>
    <w:rsid w:val="001C3CB1"/>
    <w:rsid w:val="001C3D14"/>
    <w:rsid w:val="001C3F12"/>
    <w:rsid w:val="001C3F5C"/>
    <w:rsid w:val="001C3F65"/>
    <w:rsid w:val="001C4254"/>
    <w:rsid w:val="001C4A19"/>
    <w:rsid w:val="001C4A99"/>
    <w:rsid w:val="001C4BBE"/>
    <w:rsid w:val="001C4BDD"/>
    <w:rsid w:val="001C4D12"/>
    <w:rsid w:val="001C4E43"/>
    <w:rsid w:val="001C51D9"/>
    <w:rsid w:val="001C5209"/>
    <w:rsid w:val="001C5663"/>
    <w:rsid w:val="001C5B26"/>
    <w:rsid w:val="001C5EC7"/>
    <w:rsid w:val="001C61ED"/>
    <w:rsid w:val="001C631F"/>
    <w:rsid w:val="001C63C2"/>
    <w:rsid w:val="001C6401"/>
    <w:rsid w:val="001C64EC"/>
    <w:rsid w:val="001C654A"/>
    <w:rsid w:val="001C6628"/>
    <w:rsid w:val="001C6646"/>
    <w:rsid w:val="001C67D2"/>
    <w:rsid w:val="001C6902"/>
    <w:rsid w:val="001C6A2D"/>
    <w:rsid w:val="001C6B38"/>
    <w:rsid w:val="001C6E34"/>
    <w:rsid w:val="001C6E78"/>
    <w:rsid w:val="001C6F63"/>
    <w:rsid w:val="001C7050"/>
    <w:rsid w:val="001C71A5"/>
    <w:rsid w:val="001C72B7"/>
    <w:rsid w:val="001C73B7"/>
    <w:rsid w:val="001C7552"/>
    <w:rsid w:val="001C75C2"/>
    <w:rsid w:val="001C7688"/>
    <w:rsid w:val="001C770A"/>
    <w:rsid w:val="001C787B"/>
    <w:rsid w:val="001C7A78"/>
    <w:rsid w:val="001C7ACC"/>
    <w:rsid w:val="001C7B1E"/>
    <w:rsid w:val="001C7B2C"/>
    <w:rsid w:val="001C7D52"/>
    <w:rsid w:val="001D04A4"/>
    <w:rsid w:val="001D07B7"/>
    <w:rsid w:val="001D0811"/>
    <w:rsid w:val="001D0CA7"/>
    <w:rsid w:val="001D0CC6"/>
    <w:rsid w:val="001D0DD6"/>
    <w:rsid w:val="001D0EC5"/>
    <w:rsid w:val="001D0F28"/>
    <w:rsid w:val="001D11D0"/>
    <w:rsid w:val="001D1357"/>
    <w:rsid w:val="001D14CB"/>
    <w:rsid w:val="001D15EC"/>
    <w:rsid w:val="001D1773"/>
    <w:rsid w:val="001D18A8"/>
    <w:rsid w:val="001D1A06"/>
    <w:rsid w:val="001D1C02"/>
    <w:rsid w:val="001D1E84"/>
    <w:rsid w:val="001D1F12"/>
    <w:rsid w:val="001D1F5E"/>
    <w:rsid w:val="001D2027"/>
    <w:rsid w:val="001D204E"/>
    <w:rsid w:val="001D208E"/>
    <w:rsid w:val="001D232B"/>
    <w:rsid w:val="001D2506"/>
    <w:rsid w:val="001D2549"/>
    <w:rsid w:val="001D2624"/>
    <w:rsid w:val="001D281A"/>
    <w:rsid w:val="001D283F"/>
    <w:rsid w:val="001D29CE"/>
    <w:rsid w:val="001D29E1"/>
    <w:rsid w:val="001D2AE8"/>
    <w:rsid w:val="001D2AF7"/>
    <w:rsid w:val="001D2C07"/>
    <w:rsid w:val="001D2C5B"/>
    <w:rsid w:val="001D2C90"/>
    <w:rsid w:val="001D2CFF"/>
    <w:rsid w:val="001D2DB1"/>
    <w:rsid w:val="001D2DDF"/>
    <w:rsid w:val="001D2E2F"/>
    <w:rsid w:val="001D2F59"/>
    <w:rsid w:val="001D3167"/>
    <w:rsid w:val="001D31DD"/>
    <w:rsid w:val="001D3347"/>
    <w:rsid w:val="001D3476"/>
    <w:rsid w:val="001D348D"/>
    <w:rsid w:val="001D35D4"/>
    <w:rsid w:val="001D36DA"/>
    <w:rsid w:val="001D3E03"/>
    <w:rsid w:val="001D3F50"/>
    <w:rsid w:val="001D3F7A"/>
    <w:rsid w:val="001D3FCC"/>
    <w:rsid w:val="001D41AF"/>
    <w:rsid w:val="001D422B"/>
    <w:rsid w:val="001D45E5"/>
    <w:rsid w:val="001D4699"/>
    <w:rsid w:val="001D477C"/>
    <w:rsid w:val="001D4D5A"/>
    <w:rsid w:val="001D4D88"/>
    <w:rsid w:val="001D4DCF"/>
    <w:rsid w:val="001D4E53"/>
    <w:rsid w:val="001D4FB9"/>
    <w:rsid w:val="001D4FF8"/>
    <w:rsid w:val="001D5095"/>
    <w:rsid w:val="001D51C3"/>
    <w:rsid w:val="001D5349"/>
    <w:rsid w:val="001D5691"/>
    <w:rsid w:val="001D57AA"/>
    <w:rsid w:val="001D585C"/>
    <w:rsid w:val="001D5A4A"/>
    <w:rsid w:val="001D5A7F"/>
    <w:rsid w:val="001D5C02"/>
    <w:rsid w:val="001D5C46"/>
    <w:rsid w:val="001D5C48"/>
    <w:rsid w:val="001D5DAB"/>
    <w:rsid w:val="001D6015"/>
    <w:rsid w:val="001D6195"/>
    <w:rsid w:val="001D61DA"/>
    <w:rsid w:val="001D6208"/>
    <w:rsid w:val="001D6358"/>
    <w:rsid w:val="001D68CA"/>
    <w:rsid w:val="001D6CA1"/>
    <w:rsid w:val="001D6D6E"/>
    <w:rsid w:val="001D70FE"/>
    <w:rsid w:val="001D7345"/>
    <w:rsid w:val="001D738B"/>
    <w:rsid w:val="001D760C"/>
    <w:rsid w:val="001D7A01"/>
    <w:rsid w:val="001E0212"/>
    <w:rsid w:val="001E02CE"/>
    <w:rsid w:val="001E0326"/>
    <w:rsid w:val="001E034B"/>
    <w:rsid w:val="001E06B9"/>
    <w:rsid w:val="001E07A6"/>
    <w:rsid w:val="001E08A1"/>
    <w:rsid w:val="001E0D4C"/>
    <w:rsid w:val="001E0F6D"/>
    <w:rsid w:val="001E1036"/>
    <w:rsid w:val="001E10E9"/>
    <w:rsid w:val="001E127A"/>
    <w:rsid w:val="001E12AC"/>
    <w:rsid w:val="001E12B3"/>
    <w:rsid w:val="001E12E2"/>
    <w:rsid w:val="001E12FF"/>
    <w:rsid w:val="001E1654"/>
    <w:rsid w:val="001E16C7"/>
    <w:rsid w:val="001E177E"/>
    <w:rsid w:val="001E1846"/>
    <w:rsid w:val="001E194A"/>
    <w:rsid w:val="001E19A4"/>
    <w:rsid w:val="001E1A99"/>
    <w:rsid w:val="001E1D7F"/>
    <w:rsid w:val="001E2035"/>
    <w:rsid w:val="001E20A5"/>
    <w:rsid w:val="001E22C6"/>
    <w:rsid w:val="001E22F1"/>
    <w:rsid w:val="001E2460"/>
    <w:rsid w:val="001E2494"/>
    <w:rsid w:val="001E2560"/>
    <w:rsid w:val="001E26BC"/>
    <w:rsid w:val="001E2AAA"/>
    <w:rsid w:val="001E2B18"/>
    <w:rsid w:val="001E2B20"/>
    <w:rsid w:val="001E2B63"/>
    <w:rsid w:val="001E2C60"/>
    <w:rsid w:val="001E2C7B"/>
    <w:rsid w:val="001E3127"/>
    <w:rsid w:val="001E31B5"/>
    <w:rsid w:val="001E3426"/>
    <w:rsid w:val="001E3607"/>
    <w:rsid w:val="001E36FD"/>
    <w:rsid w:val="001E3B18"/>
    <w:rsid w:val="001E3C91"/>
    <w:rsid w:val="001E400D"/>
    <w:rsid w:val="001E4379"/>
    <w:rsid w:val="001E450C"/>
    <w:rsid w:val="001E4588"/>
    <w:rsid w:val="001E45D8"/>
    <w:rsid w:val="001E46FD"/>
    <w:rsid w:val="001E4BB1"/>
    <w:rsid w:val="001E4D03"/>
    <w:rsid w:val="001E4E75"/>
    <w:rsid w:val="001E4F7B"/>
    <w:rsid w:val="001E506E"/>
    <w:rsid w:val="001E523B"/>
    <w:rsid w:val="001E53E8"/>
    <w:rsid w:val="001E577F"/>
    <w:rsid w:val="001E5902"/>
    <w:rsid w:val="001E5A49"/>
    <w:rsid w:val="001E5AF3"/>
    <w:rsid w:val="001E5CCC"/>
    <w:rsid w:val="001E5DB9"/>
    <w:rsid w:val="001E5F1F"/>
    <w:rsid w:val="001E5F96"/>
    <w:rsid w:val="001E60BE"/>
    <w:rsid w:val="001E65B6"/>
    <w:rsid w:val="001E667B"/>
    <w:rsid w:val="001E671C"/>
    <w:rsid w:val="001E6A20"/>
    <w:rsid w:val="001E6B73"/>
    <w:rsid w:val="001E6BBB"/>
    <w:rsid w:val="001E6E0B"/>
    <w:rsid w:val="001E6F94"/>
    <w:rsid w:val="001E7022"/>
    <w:rsid w:val="001E7041"/>
    <w:rsid w:val="001E718E"/>
    <w:rsid w:val="001E738F"/>
    <w:rsid w:val="001E73C3"/>
    <w:rsid w:val="001E74F5"/>
    <w:rsid w:val="001E7851"/>
    <w:rsid w:val="001E7856"/>
    <w:rsid w:val="001E7888"/>
    <w:rsid w:val="001E79B2"/>
    <w:rsid w:val="001E79C3"/>
    <w:rsid w:val="001E7D13"/>
    <w:rsid w:val="001E7E97"/>
    <w:rsid w:val="001F003D"/>
    <w:rsid w:val="001F00FF"/>
    <w:rsid w:val="001F0197"/>
    <w:rsid w:val="001F06F3"/>
    <w:rsid w:val="001F087A"/>
    <w:rsid w:val="001F0891"/>
    <w:rsid w:val="001F0A93"/>
    <w:rsid w:val="001F0B50"/>
    <w:rsid w:val="001F0B62"/>
    <w:rsid w:val="001F0E72"/>
    <w:rsid w:val="001F0EFA"/>
    <w:rsid w:val="001F0EFC"/>
    <w:rsid w:val="001F1073"/>
    <w:rsid w:val="001F1158"/>
    <w:rsid w:val="001F117F"/>
    <w:rsid w:val="001F14B7"/>
    <w:rsid w:val="001F14EB"/>
    <w:rsid w:val="001F15F0"/>
    <w:rsid w:val="001F1911"/>
    <w:rsid w:val="001F19C2"/>
    <w:rsid w:val="001F2308"/>
    <w:rsid w:val="001F247C"/>
    <w:rsid w:val="001F2674"/>
    <w:rsid w:val="001F27F8"/>
    <w:rsid w:val="001F2846"/>
    <w:rsid w:val="001F289F"/>
    <w:rsid w:val="001F28F9"/>
    <w:rsid w:val="001F290E"/>
    <w:rsid w:val="001F2911"/>
    <w:rsid w:val="001F2A8D"/>
    <w:rsid w:val="001F2B6D"/>
    <w:rsid w:val="001F2E02"/>
    <w:rsid w:val="001F2E26"/>
    <w:rsid w:val="001F2F27"/>
    <w:rsid w:val="001F3298"/>
    <w:rsid w:val="001F35D9"/>
    <w:rsid w:val="001F35E2"/>
    <w:rsid w:val="001F3602"/>
    <w:rsid w:val="001F3A81"/>
    <w:rsid w:val="001F3A9F"/>
    <w:rsid w:val="001F3ACB"/>
    <w:rsid w:val="001F3CD7"/>
    <w:rsid w:val="001F3DA8"/>
    <w:rsid w:val="001F3FB0"/>
    <w:rsid w:val="001F412A"/>
    <w:rsid w:val="001F41CF"/>
    <w:rsid w:val="001F42AD"/>
    <w:rsid w:val="001F4463"/>
    <w:rsid w:val="001F45FD"/>
    <w:rsid w:val="001F4680"/>
    <w:rsid w:val="001F4705"/>
    <w:rsid w:val="001F484E"/>
    <w:rsid w:val="001F4A78"/>
    <w:rsid w:val="001F4B9B"/>
    <w:rsid w:val="001F4BEF"/>
    <w:rsid w:val="001F4ED3"/>
    <w:rsid w:val="001F5074"/>
    <w:rsid w:val="001F50F2"/>
    <w:rsid w:val="001F51B4"/>
    <w:rsid w:val="001F51D4"/>
    <w:rsid w:val="001F51F4"/>
    <w:rsid w:val="001F56FD"/>
    <w:rsid w:val="001F58D5"/>
    <w:rsid w:val="001F5AD2"/>
    <w:rsid w:val="001F5D29"/>
    <w:rsid w:val="001F5ECA"/>
    <w:rsid w:val="001F6671"/>
    <w:rsid w:val="001F67C0"/>
    <w:rsid w:val="001F6814"/>
    <w:rsid w:val="001F693C"/>
    <w:rsid w:val="001F6CBF"/>
    <w:rsid w:val="001F6E0E"/>
    <w:rsid w:val="001F6EE6"/>
    <w:rsid w:val="001F7374"/>
    <w:rsid w:val="001F7605"/>
    <w:rsid w:val="001F763D"/>
    <w:rsid w:val="001F77E1"/>
    <w:rsid w:val="001F789D"/>
    <w:rsid w:val="001F79CC"/>
    <w:rsid w:val="001F7EB7"/>
    <w:rsid w:val="001F7F0E"/>
    <w:rsid w:val="002000BA"/>
    <w:rsid w:val="002002E0"/>
    <w:rsid w:val="00200301"/>
    <w:rsid w:val="002003A2"/>
    <w:rsid w:val="0020045B"/>
    <w:rsid w:val="002006CB"/>
    <w:rsid w:val="002006D9"/>
    <w:rsid w:val="00200735"/>
    <w:rsid w:val="00200A2D"/>
    <w:rsid w:val="00200CCE"/>
    <w:rsid w:val="00200CEA"/>
    <w:rsid w:val="00200EA0"/>
    <w:rsid w:val="00201083"/>
    <w:rsid w:val="0020138C"/>
    <w:rsid w:val="002014C4"/>
    <w:rsid w:val="002014E0"/>
    <w:rsid w:val="0020167A"/>
    <w:rsid w:val="0020169A"/>
    <w:rsid w:val="0020175B"/>
    <w:rsid w:val="00201866"/>
    <w:rsid w:val="002018EE"/>
    <w:rsid w:val="002019C4"/>
    <w:rsid w:val="00201A6D"/>
    <w:rsid w:val="00201E1F"/>
    <w:rsid w:val="00201FCF"/>
    <w:rsid w:val="00202104"/>
    <w:rsid w:val="0020238A"/>
    <w:rsid w:val="00202B16"/>
    <w:rsid w:val="00202C1D"/>
    <w:rsid w:val="00202D2F"/>
    <w:rsid w:val="0020322E"/>
    <w:rsid w:val="00203250"/>
    <w:rsid w:val="002033DF"/>
    <w:rsid w:val="00203408"/>
    <w:rsid w:val="00203419"/>
    <w:rsid w:val="00203498"/>
    <w:rsid w:val="0020352A"/>
    <w:rsid w:val="00203756"/>
    <w:rsid w:val="002038EC"/>
    <w:rsid w:val="002038F4"/>
    <w:rsid w:val="0020428F"/>
    <w:rsid w:val="0020437C"/>
    <w:rsid w:val="002046AD"/>
    <w:rsid w:val="00204754"/>
    <w:rsid w:val="00204790"/>
    <w:rsid w:val="00204845"/>
    <w:rsid w:val="00204A06"/>
    <w:rsid w:val="00204ACF"/>
    <w:rsid w:val="00204B09"/>
    <w:rsid w:val="00204B0D"/>
    <w:rsid w:val="00204CEA"/>
    <w:rsid w:val="00204E45"/>
    <w:rsid w:val="00204F12"/>
    <w:rsid w:val="00204F3E"/>
    <w:rsid w:val="002051C2"/>
    <w:rsid w:val="002052CD"/>
    <w:rsid w:val="002053BA"/>
    <w:rsid w:val="00205534"/>
    <w:rsid w:val="00205823"/>
    <w:rsid w:val="0020585D"/>
    <w:rsid w:val="00205A84"/>
    <w:rsid w:val="00205AD4"/>
    <w:rsid w:val="00205D3F"/>
    <w:rsid w:val="00205DB6"/>
    <w:rsid w:val="00205ECB"/>
    <w:rsid w:val="00206251"/>
    <w:rsid w:val="00206CAD"/>
    <w:rsid w:val="00207288"/>
    <w:rsid w:val="0020749B"/>
    <w:rsid w:val="00207909"/>
    <w:rsid w:val="00207925"/>
    <w:rsid w:val="00207C44"/>
    <w:rsid w:val="00207D1F"/>
    <w:rsid w:val="00207D5B"/>
    <w:rsid w:val="00210054"/>
    <w:rsid w:val="002100A6"/>
    <w:rsid w:val="00210241"/>
    <w:rsid w:val="00210408"/>
    <w:rsid w:val="002105E4"/>
    <w:rsid w:val="00210640"/>
    <w:rsid w:val="00210C97"/>
    <w:rsid w:val="00211118"/>
    <w:rsid w:val="00211459"/>
    <w:rsid w:val="002114F4"/>
    <w:rsid w:val="00211614"/>
    <w:rsid w:val="00211761"/>
    <w:rsid w:val="00211808"/>
    <w:rsid w:val="0021180F"/>
    <w:rsid w:val="00211823"/>
    <w:rsid w:val="00211AC8"/>
    <w:rsid w:val="00211B33"/>
    <w:rsid w:val="00211C14"/>
    <w:rsid w:val="00211D9D"/>
    <w:rsid w:val="00211DA2"/>
    <w:rsid w:val="00211EDE"/>
    <w:rsid w:val="002121DF"/>
    <w:rsid w:val="00212273"/>
    <w:rsid w:val="002125BB"/>
    <w:rsid w:val="00212879"/>
    <w:rsid w:val="00212986"/>
    <w:rsid w:val="002129E6"/>
    <w:rsid w:val="00212BCC"/>
    <w:rsid w:val="00212BF6"/>
    <w:rsid w:val="00212D50"/>
    <w:rsid w:val="00212EBC"/>
    <w:rsid w:val="002131A8"/>
    <w:rsid w:val="002131C1"/>
    <w:rsid w:val="00213265"/>
    <w:rsid w:val="00213286"/>
    <w:rsid w:val="002134CF"/>
    <w:rsid w:val="00213829"/>
    <w:rsid w:val="00213CF8"/>
    <w:rsid w:val="00213E1E"/>
    <w:rsid w:val="00213EAC"/>
    <w:rsid w:val="00213F01"/>
    <w:rsid w:val="00214459"/>
    <w:rsid w:val="0021480C"/>
    <w:rsid w:val="002148F6"/>
    <w:rsid w:val="0021493F"/>
    <w:rsid w:val="002149B4"/>
    <w:rsid w:val="00214A1A"/>
    <w:rsid w:val="00214A58"/>
    <w:rsid w:val="00214A59"/>
    <w:rsid w:val="00214C31"/>
    <w:rsid w:val="00214D22"/>
    <w:rsid w:val="00214EE6"/>
    <w:rsid w:val="00214F92"/>
    <w:rsid w:val="0021500B"/>
    <w:rsid w:val="002150A5"/>
    <w:rsid w:val="002151DF"/>
    <w:rsid w:val="00215200"/>
    <w:rsid w:val="0021525B"/>
    <w:rsid w:val="00215337"/>
    <w:rsid w:val="0021560A"/>
    <w:rsid w:val="0021584E"/>
    <w:rsid w:val="00215966"/>
    <w:rsid w:val="00215A93"/>
    <w:rsid w:val="00215C09"/>
    <w:rsid w:val="00215DAE"/>
    <w:rsid w:val="00215DE5"/>
    <w:rsid w:val="00215FB4"/>
    <w:rsid w:val="00216096"/>
    <w:rsid w:val="00216199"/>
    <w:rsid w:val="00216430"/>
    <w:rsid w:val="00216559"/>
    <w:rsid w:val="0021687A"/>
    <w:rsid w:val="00216AEA"/>
    <w:rsid w:val="00216F3D"/>
    <w:rsid w:val="00216FB5"/>
    <w:rsid w:val="00216FC4"/>
    <w:rsid w:val="002171AC"/>
    <w:rsid w:val="00217200"/>
    <w:rsid w:val="0021741E"/>
    <w:rsid w:val="00217457"/>
    <w:rsid w:val="0021773C"/>
    <w:rsid w:val="00217B5C"/>
    <w:rsid w:val="00217DCF"/>
    <w:rsid w:val="00217E07"/>
    <w:rsid w:val="00217E3A"/>
    <w:rsid w:val="00220230"/>
    <w:rsid w:val="002207B5"/>
    <w:rsid w:val="002210D9"/>
    <w:rsid w:val="00221133"/>
    <w:rsid w:val="0022133A"/>
    <w:rsid w:val="00221356"/>
    <w:rsid w:val="00221463"/>
    <w:rsid w:val="002216FA"/>
    <w:rsid w:val="00221B20"/>
    <w:rsid w:val="00221B2B"/>
    <w:rsid w:val="00221E8F"/>
    <w:rsid w:val="00221FCE"/>
    <w:rsid w:val="0022239A"/>
    <w:rsid w:val="002223AD"/>
    <w:rsid w:val="00222960"/>
    <w:rsid w:val="002229A0"/>
    <w:rsid w:val="002229E0"/>
    <w:rsid w:val="00222A0C"/>
    <w:rsid w:val="00222B2B"/>
    <w:rsid w:val="00222BBD"/>
    <w:rsid w:val="00222C3B"/>
    <w:rsid w:val="00222CEF"/>
    <w:rsid w:val="00222E1D"/>
    <w:rsid w:val="0022304C"/>
    <w:rsid w:val="00223114"/>
    <w:rsid w:val="0022329D"/>
    <w:rsid w:val="002233F1"/>
    <w:rsid w:val="0022372F"/>
    <w:rsid w:val="00223915"/>
    <w:rsid w:val="002239F5"/>
    <w:rsid w:val="00223B45"/>
    <w:rsid w:val="00223D3B"/>
    <w:rsid w:val="00223D6D"/>
    <w:rsid w:val="00223F68"/>
    <w:rsid w:val="00223F89"/>
    <w:rsid w:val="002240DA"/>
    <w:rsid w:val="00224170"/>
    <w:rsid w:val="0022445A"/>
    <w:rsid w:val="00224C1B"/>
    <w:rsid w:val="00224EE4"/>
    <w:rsid w:val="002254C0"/>
    <w:rsid w:val="002258DB"/>
    <w:rsid w:val="002258FC"/>
    <w:rsid w:val="00225E19"/>
    <w:rsid w:val="00225FD1"/>
    <w:rsid w:val="00226664"/>
    <w:rsid w:val="00226B0E"/>
    <w:rsid w:val="00226B97"/>
    <w:rsid w:val="00226C65"/>
    <w:rsid w:val="002275F8"/>
    <w:rsid w:val="0022777E"/>
    <w:rsid w:val="002278B9"/>
    <w:rsid w:val="00227A47"/>
    <w:rsid w:val="00227A49"/>
    <w:rsid w:val="00227AC3"/>
    <w:rsid w:val="00227D4C"/>
    <w:rsid w:val="00227E9D"/>
    <w:rsid w:val="00227F4A"/>
    <w:rsid w:val="0023004A"/>
    <w:rsid w:val="00230069"/>
    <w:rsid w:val="002302EC"/>
    <w:rsid w:val="002304B6"/>
    <w:rsid w:val="002308EC"/>
    <w:rsid w:val="00230B11"/>
    <w:rsid w:val="00230CEE"/>
    <w:rsid w:val="00230EFA"/>
    <w:rsid w:val="00231065"/>
    <w:rsid w:val="00231080"/>
    <w:rsid w:val="002310E2"/>
    <w:rsid w:val="0023111D"/>
    <w:rsid w:val="00231198"/>
    <w:rsid w:val="00231244"/>
    <w:rsid w:val="0023135C"/>
    <w:rsid w:val="002314DA"/>
    <w:rsid w:val="0023199B"/>
    <w:rsid w:val="00231A97"/>
    <w:rsid w:val="00231BE7"/>
    <w:rsid w:val="00231CB7"/>
    <w:rsid w:val="00232263"/>
    <w:rsid w:val="002323D3"/>
    <w:rsid w:val="00232425"/>
    <w:rsid w:val="00232583"/>
    <w:rsid w:val="00232593"/>
    <w:rsid w:val="002325EB"/>
    <w:rsid w:val="002327E9"/>
    <w:rsid w:val="00232993"/>
    <w:rsid w:val="00232FC3"/>
    <w:rsid w:val="00233112"/>
    <w:rsid w:val="002334AB"/>
    <w:rsid w:val="002334D3"/>
    <w:rsid w:val="0023350B"/>
    <w:rsid w:val="002336EE"/>
    <w:rsid w:val="00233854"/>
    <w:rsid w:val="002339D1"/>
    <w:rsid w:val="00233B95"/>
    <w:rsid w:val="00233E1F"/>
    <w:rsid w:val="002341B1"/>
    <w:rsid w:val="002341D5"/>
    <w:rsid w:val="002347C3"/>
    <w:rsid w:val="00234835"/>
    <w:rsid w:val="002348C5"/>
    <w:rsid w:val="00234901"/>
    <w:rsid w:val="00234B89"/>
    <w:rsid w:val="00234C43"/>
    <w:rsid w:val="00234CBB"/>
    <w:rsid w:val="00235191"/>
    <w:rsid w:val="00235279"/>
    <w:rsid w:val="00235325"/>
    <w:rsid w:val="00235523"/>
    <w:rsid w:val="00235696"/>
    <w:rsid w:val="00235705"/>
    <w:rsid w:val="002359E2"/>
    <w:rsid w:val="002359E4"/>
    <w:rsid w:val="00235A7D"/>
    <w:rsid w:val="00235CF7"/>
    <w:rsid w:val="00235DC1"/>
    <w:rsid w:val="00235F97"/>
    <w:rsid w:val="0023601E"/>
    <w:rsid w:val="00236620"/>
    <w:rsid w:val="002366B4"/>
    <w:rsid w:val="0023679E"/>
    <w:rsid w:val="0023682F"/>
    <w:rsid w:val="00236844"/>
    <w:rsid w:val="00236920"/>
    <w:rsid w:val="00236B9B"/>
    <w:rsid w:val="00236F31"/>
    <w:rsid w:val="002373DA"/>
    <w:rsid w:val="002375D7"/>
    <w:rsid w:val="002376B5"/>
    <w:rsid w:val="0023771E"/>
    <w:rsid w:val="00237898"/>
    <w:rsid w:val="00237B88"/>
    <w:rsid w:val="00237C1F"/>
    <w:rsid w:val="00240045"/>
    <w:rsid w:val="002403F5"/>
    <w:rsid w:val="00240402"/>
    <w:rsid w:val="002404B3"/>
    <w:rsid w:val="00240C66"/>
    <w:rsid w:val="00240E03"/>
    <w:rsid w:val="00240FBD"/>
    <w:rsid w:val="00241007"/>
    <w:rsid w:val="0024109C"/>
    <w:rsid w:val="00241314"/>
    <w:rsid w:val="0024138B"/>
    <w:rsid w:val="0024143F"/>
    <w:rsid w:val="00241DDE"/>
    <w:rsid w:val="00241EBD"/>
    <w:rsid w:val="00241F59"/>
    <w:rsid w:val="00241FE5"/>
    <w:rsid w:val="002421EC"/>
    <w:rsid w:val="0024232A"/>
    <w:rsid w:val="00242531"/>
    <w:rsid w:val="00242662"/>
    <w:rsid w:val="00242872"/>
    <w:rsid w:val="002428F6"/>
    <w:rsid w:val="00242AB3"/>
    <w:rsid w:val="00242B7E"/>
    <w:rsid w:val="00242CA0"/>
    <w:rsid w:val="00242D82"/>
    <w:rsid w:val="00242E88"/>
    <w:rsid w:val="00242F25"/>
    <w:rsid w:val="0024310C"/>
    <w:rsid w:val="00243538"/>
    <w:rsid w:val="00243A93"/>
    <w:rsid w:val="00243AC4"/>
    <w:rsid w:val="00243B4B"/>
    <w:rsid w:val="00243BA5"/>
    <w:rsid w:val="00243BEE"/>
    <w:rsid w:val="00243F40"/>
    <w:rsid w:val="00243F93"/>
    <w:rsid w:val="00243FCA"/>
    <w:rsid w:val="00244001"/>
    <w:rsid w:val="00244053"/>
    <w:rsid w:val="0024453C"/>
    <w:rsid w:val="00244659"/>
    <w:rsid w:val="0024473C"/>
    <w:rsid w:val="0024478A"/>
    <w:rsid w:val="00244A07"/>
    <w:rsid w:val="00244AE7"/>
    <w:rsid w:val="00244B04"/>
    <w:rsid w:val="00244B17"/>
    <w:rsid w:val="00244D6C"/>
    <w:rsid w:val="00244F1D"/>
    <w:rsid w:val="00244F59"/>
    <w:rsid w:val="00244FA3"/>
    <w:rsid w:val="002451FE"/>
    <w:rsid w:val="0024520D"/>
    <w:rsid w:val="00245241"/>
    <w:rsid w:val="00245742"/>
    <w:rsid w:val="00245844"/>
    <w:rsid w:val="00245997"/>
    <w:rsid w:val="00245AB1"/>
    <w:rsid w:val="00245DEC"/>
    <w:rsid w:val="00245E1D"/>
    <w:rsid w:val="00245E4D"/>
    <w:rsid w:val="00245FD3"/>
    <w:rsid w:val="002462D0"/>
    <w:rsid w:val="0024635E"/>
    <w:rsid w:val="00246465"/>
    <w:rsid w:val="002466BB"/>
    <w:rsid w:val="002467E9"/>
    <w:rsid w:val="00246A0F"/>
    <w:rsid w:val="00246A2B"/>
    <w:rsid w:val="00246A7C"/>
    <w:rsid w:val="00246C74"/>
    <w:rsid w:val="00246C7B"/>
    <w:rsid w:val="00246E4A"/>
    <w:rsid w:val="00247096"/>
    <w:rsid w:val="00247186"/>
    <w:rsid w:val="0024736C"/>
    <w:rsid w:val="0024738E"/>
    <w:rsid w:val="00247405"/>
    <w:rsid w:val="002474B7"/>
    <w:rsid w:val="00247791"/>
    <w:rsid w:val="0024783F"/>
    <w:rsid w:val="002479DB"/>
    <w:rsid w:val="00247BA8"/>
    <w:rsid w:val="00247D5B"/>
    <w:rsid w:val="00247E61"/>
    <w:rsid w:val="00247EB8"/>
    <w:rsid w:val="00247EBB"/>
    <w:rsid w:val="00250082"/>
    <w:rsid w:val="002500D4"/>
    <w:rsid w:val="0025016E"/>
    <w:rsid w:val="002503FE"/>
    <w:rsid w:val="00250411"/>
    <w:rsid w:val="0025043B"/>
    <w:rsid w:val="002504D0"/>
    <w:rsid w:val="002505FA"/>
    <w:rsid w:val="00250610"/>
    <w:rsid w:val="00250790"/>
    <w:rsid w:val="0025096F"/>
    <w:rsid w:val="002509A0"/>
    <w:rsid w:val="00250AB7"/>
    <w:rsid w:val="00250B09"/>
    <w:rsid w:val="00250C47"/>
    <w:rsid w:val="00250EB7"/>
    <w:rsid w:val="00250FD5"/>
    <w:rsid w:val="002510F8"/>
    <w:rsid w:val="00251307"/>
    <w:rsid w:val="00251314"/>
    <w:rsid w:val="00251390"/>
    <w:rsid w:val="0025159E"/>
    <w:rsid w:val="0025176F"/>
    <w:rsid w:val="0025178E"/>
    <w:rsid w:val="00251791"/>
    <w:rsid w:val="0025181C"/>
    <w:rsid w:val="00251D82"/>
    <w:rsid w:val="00251F71"/>
    <w:rsid w:val="002520E1"/>
    <w:rsid w:val="002521E1"/>
    <w:rsid w:val="00252233"/>
    <w:rsid w:val="00252293"/>
    <w:rsid w:val="002525D3"/>
    <w:rsid w:val="00252625"/>
    <w:rsid w:val="00252B36"/>
    <w:rsid w:val="00252DA2"/>
    <w:rsid w:val="002530F0"/>
    <w:rsid w:val="0025352A"/>
    <w:rsid w:val="0025359C"/>
    <w:rsid w:val="0025360E"/>
    <w:rsid w:val="00253C6E"/>
    <w:rsid w:val="00253D1E"/>
    <w:rsid w:val="00253DF3"/>
    <w:rsid w:val="00253EAC"/>
    <w:rsid w:val="00253FFC"/>
    <w:rsid w:val="00254154"/>
    <w:rsid w:val="002541BB"/>
    <w:rsid w:val="002543D1"/>
    <w:rsid w:val="002543FC"/>
    <w:rsid w:val="00254513"/>
    <w:rsid w:val="0025487F"/>
    <w:rsid w:val="0025496D"/>
    <w:rsid w:val="002549BD"/>
    <w:rsid w:val="00254BBF"/>
    <w:rsid w:val="00254D0F"/>
    <w:rsid w:val="00254E9D"/>
    <w:rsid w:val="00254EB1"/>
    <w:rsid w:val="00254FD7"/>
    <w:rsid w:val="0025539C"/>
    <w:rsid w:val="002556B3"/>
    <w:rsid w:val="002558A8"/>
    <w:rsid w:val="0025598C"/>
    <w:rsid w:val="00255BD9"/>
    <w:rsid w:val="00256244"/>
    <w:rsid w:val="002563D7"/>
    <w:rsid w:val="00256883"/>
    <w:rsid w:val="002568B9"/>
    <w:rsid w:val="00256AA5"/>
    <w:rsid w:val="00256CCA"/>
    <w:rsid w:val="002571B1"/>
    <w:rsid w:val="0025752D"/>
    <w:rsid w:val="002575AF"/>
    <w:rsid w:val="00257675"/>
    <w:rsid w:val="00257702"/>
    <w:rsid w:val="00257809"/>
    <w:rsid w:val="002578A5"/>
    <w:rsid w:val="00257921"/>
    <w:rsid w:val="00257A0B"/>
    <w:rsid w:val="00257E1D"/>
    <w:rsid w:val="00257E4F"/>
    <w:rsid w:val="00257F3C"/>
    <w:rsid w:val="0026009A"/>
    <w:rsid w:val="00260320"/>
    <w:rsid w:val="0026044A"/>
    <w:rsid w:val="00260703"/>
    <w:rsid w:val="00260864"/>
    <w:rsid w:val="002608F3"/>
    <w:rsid w:val="0026094C"/>
    <w:rsid w:val="00260C1A"/>
    <w:rsid w:val="00260E1E"/>
    <w:rsid w:val="00260E4C"/>
    <w:rsid w:val="00260F1A"/>
    <w:rsid w:val="0026126B"/>
    <w:rsid w:val="002613ED"/>
    <w:rsid w:val="002615CE"/>
    <w:rsid w:val="002615D8"/>
    <w:rsid w:val="00261766"/>
    <w:rsid w:val="00261861"/>
    <w:rsid w:val="0026190A"/>
    <w:rsid w:val="0026196B"/>
    <w:rsid w:val="00261BE0"/>
    <w:rsid w:val="00261DCD"/>
    <w:rsid w:val="00261DF5"/>
    <w:rsid w:val="00261EE2"/>
    <w:rsid w:val="002620B9"/>
    <w:rsid w:val="00262187"/>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3085"/>
    <w:rsid w:val="00263378"/>
    <w:rsid w:val="002634AC"/>
    <w:rsid w:val="002634B3"/>
    <w:rsid w:val="0026351C"/>
    <w:rsid w:val="002635EE"/>
    <w:rsid w:val="00263A81"/>
    <w:rsid w:val="00263BF5"/>
    <w:rsid w:val="00263F76"/>
    <w:rsid w:val="00264255"/>
    <w:rsid w:val="002644DF"/>
    <w:rsid w:val="0026464B"/>
    <w:rsid w:val="002648BF"/>
    <w:rsid w:val="00264982"/>
    <w:rsid w:val="002649B8"/>
    <w:rsid w:val="00264A6E"/>
    <w:rsid w:val="00264A88"/>
    <w:rsid w:val="00264B07"/>
    <w:rsid w:val="00265682"/>
    <w:rsid w:val="00265688"/>
    <w:rsid w:val="002658B0"/>
    <w:rsid w:val="00265AAF"/>
    <w:rsid w:val="00265C00"/>
    <w:rsid w:val="00265C12"/>
    <w:rsid w:val="00265CCD"/>
    <w:rsid w:val="00265DD2"/>
    <w:rsid w:val="00266083"/>
    <w:rsid w:val="0026623A"/>
    <w:rsid w:val="002665F6"/>
    <w:rsid w:val="0026664D"/>
    <w:rsid w:val="00266B00"/>
    <w:rsid w:val="00266E0A"/>
    <w:rsid w:val="00266E6B"/>
    <w:rsid w:val="00266F88"/>
    <w:rsid w:val="00267044"/>
    <w:rsid w:val="0026708F"/>
    <w:rsid w:val="002670E2"/>
    <w:rsid w:val="0026721E"/>
    <w:rsid w:val="0026730D"/>
    <w:rsid w:val="0026771B"/>
    <w:rsid w:val="002677AC"/>
    <w:rsid w:val="00267927"/>
    <w:rsid w:val="00267A3E"/>
    <w:rsid w:val="00267BA5"/>
    <w:rsid w:val="00267D13"/>
    <w:rsid w:val="00267F11"/>
    <w:rsid w:val="00267F2C"/>
    <w:rsid w:val="00267FF9"/>
    <w:rsid w:val="00270087"/>
    <w:rsid w:val="00270236"/>
    <w:rsid w:val="0027040A"/>
    <w:rsid w:val="00270556"/>
    <w:rsid w:val="002705CD"/>
    <w:rsid w:val="00270851"/>
    <w:rsid w:val="002709CC"/>
    <w:rsid w:val="00270B70"/>
    <w:rsid w:val="00270D73"/>
    <w:rsid w:val="00270D92"/>
    <w:rsid w:val="00271051"/>
    <w:rsid w:val="002711AE"/>
    <w:rsid w:val="0027142E"/>
    <w:rsid w:val="002716A4"/>
    <w:rsid w:val="00271A69"/>
    <w:rsid w:val="00271A75"/>
    <w:rsid w:val="00271A79"/>
    <w:rsid w:val="00271C84"/>
    <w:rsid w:val="00271FC8"/>
    <w:rsid w:val="00272292"/>
    <w:rsid w:val="00272340"/>
    <w:rsid w:val="00272348"/>
    <w:rsid w:val="00272518"/>
    <w:rsid w:val="0027252F"/>
    <w:rsid w:val="002727BD"/>
    <w:rsid w:val="002728A9"/>
    <w:rsid w:val="00272A87"/>
    <w:rsid w:val="00272B1C"/>
    <w:rsid w:val="00272D4F"/>
    <w:rsid w:val="00272E14"/>
    <w:rsid w:val="00272FA0"/>
    <w:rsid w:val="0027311E"/>
    <w:rsid w:val="00273273"/>
    <w:rsid w:val="0027360A"/>
    <w:rsid w:val="00273837"/>
    <w:rsid w:val="00273A35"/>
    <w:rsid w:val="00273EDA"/>
    <w:rsid w:val="00273FBB"/>
    <w:rsid w:val="002741D7"/>
    <w:rsid w:val="00274240"/>
    <w:rsid w:val="002743F7"/>
    <w:rsid w:val="00274441"/>
    <w:rsid w:val="00274641"/>
    <w:rsid w:val="002748DA"/>
    <w:rsid w:val="00274C5F"/>
    <w:rsid w:val="00274E4B"/>
    <w:rsid w:val="00274E69"/>
    <w:rsid w:val="00274E78"/>
    <w:rsid w:val="00275112"/>
    <w:rsid w:val="00275302"/>
    <w:rsid w:val="00275351"/>
    <w:rsid w:val="002753A1"/>
    <w:rsid w:val="00275453"/>
    <w:rsid w:val="00275462"/>
    <w:rsid w:val="00275494"/>
    <w:rsid w:val="002755DC"/>
    <w:rsid w:val="00275638"/>
    <w:rsid w:val="002757BD"/>
    <w:rsid w:val="00275803"/>
    <w:rsid w:val="00275AAC"/>
    <w:rsid w:val="00275DBB"/>
    <w:rsid w:val="00275EE1"/>
    <w:rsid w:val="00275F7D"/>
    <w:rsid w:val="002761FB"/>
    <w:rsid w:val="00276503"/>
    <w:rsid w:val="002768A5"/>
    <w:rsid w:val="002768C8"/>
    <w:rsid w:val="00276993"/>
    <w:rsid w:val="00276D40"/>
    <w:rsid w:val="00276FB6"/>
    <w:rsid w:val="00277103"/>
    <w:rsid w:val="0027711F"/>
    <w:rsid w:val="002776A6"/>
    <w:rsid w:val="00277721"/>
    <w:rsid w:val="0027799D"/>
    <w:rsid w:val="00277D41"/>
    <w:rsid w:val="0028004D"/>
    <w:rsid w:val="002806F6"/>
    <w:rsid w:val="00280742"/>
    <w:rsid w:val="002807D4"/>
    <w:rsid w:val="002808F0"/>
    <w:rsid w:val="0028093F"/>
    <w:rsid w:val="0028096F"/>
    <w:rsid w:val="00280C8D"/>
    <w:rsid w:val="00280E06"/>
    <w:rsid w:val="002812E0"/>
    <w:rsid w:val="002814F8"/>
    <w:rsid w:val="002816B4"/>
    <w:rsid w:val="00281AF6"/>
    <w:rsid w:val="00281B75"/>
    <w:rsid w:val="00281BC4"/>
    <w:rsid w:val="00281E43"/>
    <w:rsid w:val="00281E58"/>
    <w:rsid w:val="0028206F"/>
    <w:rsid w:val="002821AB"/>
    <w:rsid w:val="002822A2"/>
    <w:rsid w:val="002822F8"/>
    <w:rsid w:val="002825B7"/>
    <w:rsid w:val="002825E9"/>
    <w:rsid w:val="002826E4"/>
    <w:rsid w:val="0028279B"/>
    <w:rsid w:val="002827B0"/>
    <w:rsid w:val="0028284D"/>
    <w:rsid w:val="00282977"/>
    <w:rsid w:val="00282CED"/>
    <w:rsid w:val="00283180"/>
    <w:rsid w:val="00283268"/>
    <w:rsid w:val="0028327B"/>
    <w:rsid w:val="002832D7"/>
    <w:rsid w:val="002834F2"/>
    <w:rsid w:val="00283560"/>
    <w:rsid w:val="0028360A"/>
    <w:rsid w:val="002836D6"/>
    <w:rsid w:val="002836E2"/>
    <w:rsid w:val="0028392D"/>
    <w:rsid w:val="00283ADC"/>
    <w:rsid w:val="00283D7C"/>
    <w:rsid w:val="00283EF8"/>
    <w:rsid w:val="002841CA"/>
    <w:rsid w:val="002842BB"/>
    <w:rsid w:val="00284311"/>
    <w:rsid w:val="0028437D"/>
    <w:rsid w:val="002844BD"/>
    <w:rsid w:val="002847D6"/>
    <w:rsid w:val="00284CDB"/>
    <w:rsid w:val="00284DE3"/>
    <w:rsid w:val="00284E8C"/>
    <w:rsid w:val="002850E8"/>
    <w:rsid w:val="0028511C"/>
    <w:rsid w:val="00285252"/>
    <w:rsid w:val="002855AF"/>
    <w:rsid w:val="002856D6"/>
    <w:rsid w:val="0028576E"/>
    <w:rsid w:val="00285791"/>
    <w:rsid w:val="00285806"/>
    <w:rsid w:val="002858D2"/>
    <w:rsid w:val="00285B61"/>
    <w:rsid w:val="00285FA4"/>
    <w:rsid w:val="00286231"/>
    <w:rsid w:val="002863EA"/>
    <w:rsid w:val="002863FF"/>
    <w:rsid w:val="002865AA"/>
    <w:rsid w:val="00286808"/>
    <w:rsid w:val="00286986"/>
    <w:rsid w:val="00286A0D"/>
    <w:rsid w:val="00286B66"/>
    <w:rsid w:val="00286BCB"/>
    <w:rsid w:val="0028748C"/>
    <w:rsid w:val="00287AAD"/>
    <w:rsid w:val="00287B2B"/>
    <w:rsid w:val="00287C47"/>
    <w:rsid w:val="00290103"/>
    <w:rsid w:val="0029038E"/>
    <w:rsid w:val="00290449"/>
    <w:rsid w:val="0029057F"/>
    <w:rsid w:val="0029064E"/>
    <w:rsid w:val="0029083A"/>
    <w:rsid w:val="00290A7C"/>
    <w:rsid w:val="00290C77"/>
    <w:rsid w:val="00290E35"/>
    <w:rsid w:val="00290FB2"/>
    <w:rsid w:val="0029113F"/>
    <w:rsid w:val="002911C4"/>
    <w:rsid w:val="00291376"/>
    <w:rsid w:val="00291421"/>
    <w:rsid w:val="00291707"/>
    <w:rsid w:val="0029176F"/>
    <w:rsid w:val="00291ACA"/>
    <w:rsid w:val="00291CC7"/>
    <w:rsid w:val="00291F89"/>
    <w:rsid w:val="00292328"/>
    <w:rsid w:val="0029256E"/>
    <w:rsid w:val="0029261E"/>
    <w:rsid w:val="002926A7"/>
    <w:rsid w:val="002928B5"/>
    <w:rsid w:val="00292DA7"/>
    <w:rsid w:val="00292DBA"/>
    <w:rsid w:val="00292E7E"/>
    <w:rsid w:val="00293238"/>
    <w:rsid w:val="002933F3"/>
    <w:rsid w:val="0029375E"/>
    <w:rsid w:val="002937FB"/>
    <w:rsid w:val="002939B7"/>
    <w:rsid w:val="00293A11"/>
    <w:rsid w:val="00293C93"/>
    <w:rsid w:val="00293DA0"/>
    <w:rsid w:val="00293E99"/>
    <w:rsid w:val="00293FC4"/>
    <w:rsid w:val="00294062"/>
    <w:rsid w:val="0029408A"/>
    <w:rsid w:val="0029414D"/>
    <w:rsid w:val="00294170"/>
    <w:rsid w:val="002941E8"/>
    <w:rsid w:val="002941FF"/>
    <w:rsid w:val="002944FC"/>
    <w:rsid w:val="00294519"/>
    <w:rsid w:val="002945F5"/>
    <w:rsid w:val="00294D0B"/>
    <w:rsid w:val="0029506B"/>
    <w:rsid w:val="002950F2"/>
    <w:rsid w:val="0029545C"/>
    <w:rsid w:val="002954BB"/>
    <w:rsid w:val="00295641"/>
    <w:rsid w:val="00295774"/>
    <w:rsid w:val="00295A39"/>
    <w:rsid w:val="00295A99"/>
    <w:rsid w:val="00295AC7"/>
    <w:rsid w:val="00295CCE"/>
    <w:rsid w:val="00295DA3"/>
    <w:rsid w:val="00295E22"/>
    <w:rsid w:val="00295FA4"/>
    <w:rsid w:val="0029611A"/>
    <w:rsid w:val="002961C9"/>
    <w:rsid w:val="00296369"/>
    <w:rsid w:val="002965A7"/>
    <w:rsid w:val="0029664F"/>
    <w:rsid w:val="002967CF"/>
    <w:rsid w:val="00296B41"/>
    <w:rsid w:val="00296C14"/>
    <w:rsid w:val="00297055"/>
    <w:rsid w:val="00297238"/>
    <w:rsid w:val="00297326"/>
    <w:rsid w:val="00297359"/>
    <w:rsid w:val="00297536"/>
    <w:rsid w:val="00297806"/>
    <w:rsid w:val="00297937"/>
    <w:rsid w:val="00297969"/>
    <w:rsid w:val="00297AF3"/>
    <w:rsid w:val="00297AFF"/>
    <w:rsid w:val="00297D19"/>
    <w:rsid w:val="00297F3D"/>
    <w:rsid w:val="002A00E8"/>
    <w:rsid w:val="002A02B5"/>
    <w:rsid w:val="002A04FC"/>
    <w:rsid w:val="002A0565"/>
    <w:rsid w:val="002A0602"/>
    <w:rsid w:val="002A0646"/>
    <w:rsid w:val="002A0BB8"/>
    <w:rsid w:val="002A0BC2"/>
    <w:rsid w:val="002A0CEE"/>
    <w:rsid w:val="002A0D3B"/>
    <w:rsid w:val="002A0F82"/>
    <w:rsid w:val="002A10B9"/>
    <w:rsid w:val="002A13F5"/>
    <w:rsid w:val="002A15C6"/>
    <w:rsid w:val="002A16F4"/>
    <w:rsid w:val="002A1835"/>
    <w:rsid w:val="002A1859"/>
    <w:rsid w:val="002A18AF"/>
    <w:rsid w:val="002A18B6"/>
    <w:rsid w:val="002A18EB"/>
    <w:rsid w:val="002A1976"/>
    <w:rsid w:val="002A1ABC"/>
    <w:rsid w:val="002A1CA6"/>
    <w:rsid w:val="002A1EEA"/>
    <w:rsid w:val="002A1F03"/>
    <w:rsid w:val="002A1F7A"/>
    <w:rsid w:val="002A2179"/>
    <w:rsid w:val="002A2249"/>
    <w:rsid w:val="002A22AE"/>
    <w:rsid w:val="002A2373"/>
    <w:rsid w:val="002A25BE"/>
    <w:rsid w:val="002A2994"/>
    <w:rsid w:val="002A29BE"/>
    <w:rsid w:val="002A29E9"/>
    <w:rsid w:val="002A2A7A"/>
    <w:rsid w:val="002A2FDE"/>
    <w:rsid w:val="002A309C"/>
    <w:rsid w:val="002A319D"/>
    <w:rsid w:val="002A344B"/>
    <w:rsid w:val="002A3672"/>
    <w:rsid w:val="002A3913"/>
    <w:rsid w:val="002A3ACB"/>
    <w:rsid w:val="002A3BFF"/>
    <w:rsid w:val="002A3E85"/>
    <w:rsid w:val="002A3F55"/>
    <w:rsid w:val="002A4228"/>
    <w:rsid w:val="002A43CB"/>
    <w:rsid w:val="002A44E1"/>
    <w:rsid w:val="002A45A9"/>
    <w:rsid w:val="002A4750"/>
    <w:rsid w:val="002A4877"/>
    <w:rsid w:val="002A4B2E"/>
    <w:rsid w:val="002A4BED"/>
    <w:rsid w:val="002A5126"/>
    <w:rsid w:val="002A5485"/>
    <w:rsid w:val="002A5734"/>
    <w:rsid w:val="002A578E"/>
    <w:rsid w:val="002A585E"/>
    <w:rsid w:val="002A59A9"/>
    <w:rsid w:val="002A5B92"/>
    <w:rsid w:val="002A5EE8"/>
    <w:rsid w:val="002A5F6C"/>
    <w:rsid w:val="002A5FF5"/>
    <w:rsid w:val="002A602C"/>
    <w:rsid w:val="002A619B"/>
    <w:rsid w:val="002A6587"/>
    <w:rsid w:val="002A67FD"/>
    <w:rsid w:val="002A69AF"/>
    <w:rsid w:val="002A6A04"/>
    <w:rsid w:val="002A6AF3"/>
    <w:rsid w:val="002A6B6B"/>
    <w:rsid w:val="002A6B9B"/>
    <w:rsid w:val="002A6E8A"/>
    <w:rsid w:val="002A7131"/>
    <w:rsid w:val="002A716A"/>
    <w:rsid w:val="002A71DB"/>
    <w:rsid w:val="002A7220"/>
    <w:rsid w:val="002A7526"/>
    <w:rsid w:val="002A76D9"/>
    <w:rsid w:val="002A76EE"/>
    <w:rsid w:val="002A7707"/>
    <w:rsid w:val="002A7741"/>
    <w:rsid w:val="002A7767"/>
    <w:rsid w:val="002A7786"/>
    <w:rsid w:val="002A77B5"/>
    <w:rsid w:val="002A7AF2"/>
    <w:rsid w:val="002A7D08"/>
    <w:rsid w:val="002A7D1D"/>
    <w:rsid w:val="002A7D8A"/>
    <w:rsid w:val="002B0044"/>
    <w:rsid w:val="002B0275"/>
    <w:rsid w:val="002B0437"/>
    <w:rsid w:val="002B0536"/>
    <w:rsid w:val="002B0689"/>
    <w:rsid w:val="002B07E9"/>
    <w:rsid w:val="002B086B"/>
    <w:rsid w:val="002B0BA5"/>
    <w:rsid w:val="002B0CA7"/>
    <w:rsid w:val="002B0D20"/>
    <w:rsid w:val="002B1615"/>
    <w:rsid w:val="002B16A2"/>
    <w:rsid w:val="002B18E3"/>
    <w:rsid w:val="002B19EC"/>
    <w:rsid w:val="002B1A28"/>
    <w:rsid w:val="002B1A64"/>
    <w:rsid w:val="002B1B6E"/>
    <w:rsid w:val="002B1B75"/>
    <w:rsid w:val="002B1B9B"/>
    <w:rsid w:val="002B1C6C"/>
    <w:rsid w:val="002B1C87"/>
    <w:rsid w:val="002B1C93"/>
    <w:rsid w:val="002B1D62"/>
    <w:rsid w:val="002B1F02"/>
    <w:rsid w:val="002B1F16"/>
    <w:rsid w:val="002B1F39"/>
    <w:rsid w:val="002B25D0"/>
    <w:rsid w:val="002B26C6"/>
    <w:rsid w:val="002B281D"/>
    <w:rsid w:val="002B2AAB"/>
    <w:rsid w:val="002B2B35"/>
    <w:rsid w:val="002B2D63"/>
    <w:rsid w:val="002B2DF9"/>
    <w:rsid w:val="002B3070"/>
    <w:rsid w:val="002B30B4"/>
    <w:rsid w:val="002B3840"/>
    <w:rsid w:val="002B3A0C"/>
    <w:rsid w:val="002B3C89"/>
    <w:rsid w:val="002B43EF"/>
    <w:rsid w:val="002B4486"/>
    <w:rsid w:val="002B4487"/>
    <w:rsid w:val="002B4BF9"/>
    <w:rsid w:val="002B4E24"/>
    <w:rsid w:val="002B5206"/>
    <w:rsid w:val="002B5A7D"/>
    <w:rsid w:val="002B5B96"/>
    <w:rsid w:val="002B600F"/>
    <w:rsid w:val="002B617D"/>
    <w:rsid w:val="002B61F9"/>
    <w:rsid w:val="002B64A0"/>
    <w:rsid w:val="002B6703"/>
    <w:rsid w:val="002B6C67"/>
    <w:rsid w:val="002B6C9C"/>
    <w:rsid w:val="002B6C9D"/>
    <w:rsid w:val="002B6DED"/>
    <w:rsid w:val="002B6E1B"/>
    <w:rsid w:val="002B70AA"/>
    <w:rsid w:val="002B723E"/>
    <w:rsid w:val="002B7282"/>
    <w:rsid w:val="002B74E8"/>
    <w:rsid w:val="002B796A"/>
    <w:rsid w:val="002B7B3F"/>
    <w:rsid w:val="002B7D37"/>
    <w:rsid w:val="002C0366"/>
    <w:rsid w:val="002C0549"/>
    <w:rsid w:val="002C064D"/>
    <w:rsid w:val="002C0702"/>
    <w:rsid w:val="002C098A"/>
    <w:rsid w:val="002C0A09"/>
    <w:rsid w:val="002C0AE3"/>
    <w:rsid w:val="002C0B73"/>
    <w:rsid w:val="002C0DD7"/>
    <w:rsid w:val="002C0F5A"/>
    <w:rsid w:val="002C141E"/>
    <w:rsid w:val="002C1606"/>
    <w:rsid w:val="002C16B3"/>
    <w:rsid w:val="002C1CD2"/>
    <w:rsid w:val="002C1D2D"/>
    <w:rsid w:val="002C2245"/>
    <w:rsid w:val="002C234F"/>
    <w:rsid w:val="002C24C2"/>
    <w:rsid w:val="002C2555"/>
    <w:rsid w:val="002C28FD"/>
    <w:rsid w:val="002C29F5"/>
    <w:rsid w:val="002C2B0C"/>
    <w:rsid w:val="002C2C2F"/>
    <w:rsid w:val="002C2C47"/>
    <w:rsid w:val="002C2EFA"/>
    <w:rsid w:val="002C3013"/>
    <w:rsid w:val="002C33DD"/>
    <w:rsid w:val="002C3478"/>
    <w:rsid w:val="002C37F2"/>
    <w:rsid w:val="002C384F"/>
    <w:rsid w:val="002C396A"/>
    <w:rsid w:val="002C39F8"/>
    <w:rsid w:val="002C3A1A"/>
    <w:rsid w:val="002C3E31"/>
    <w:rsid w:val="002C3F40"/>
    <w:rsid w:val="002C3F4D"/>
    <w:rsid w:val="002C3FEA"/>
    <w:rsid w:val="002C4377"/>
    <w:rsid w:val="002C4400"/>
    <w:rsid w:val="002C46C3"/>
    <w:rsid w:val="002C471B"/>
    <w:rsid w:val="002C48B2"/>
    <w:rsid w:val="002C49FE"/>
    <w:rsid w:val="002C4A85"/>
    <w:rsid w:val="002C4AB2"/>
    <w:rsid w:val="002C501E"/>
    <w:rsid w:val="002C5094"/>
    <w:rsid w:val="002C5286"/>
    <w:rsid w:val="002C5315"/>
    <w:rsid w:val="002C5409"/>
    <w:rsid w:val="002C5564"/>
    <w:rsid w:val="002C5A6E"/>
    <w:rsid w:val="002C5BA5"/>
    <w:rsid w:val="002C5D2C"/>
    <w:rsid w:val="002C5DDE"/>
    <w:rsid w:val="002C5FA2"/>
    <w:rsid w:val="002C600C"/>
    <w:rsid w:val="002C6309"/>
    <w:rsid w:val="002C633E"/>
    <w:rsid w:val="002C63E4"/>
    <w:rsid w:val="002C6508"/>
    <w:rsid w:val="002C6926"/>
    <w:rsid w:val="002C6BFA"/>
    <w:rsid w:val="002C6C5D"/>
    <w:rsid w:val="002C6DF0"/>
    <w:rsid w:val="002C6E54"/>
    <w:rsid w:val="002C6E87"/>
    <w:rsid w:val="002C7078"/>
    <w:rsid w:val="002C70D1"/>
    <w:rsid w:val="002C7346"/>
    <w:rsid w:val="002C7657"/>
    <w:rsid w:val="002C7660"/>
    <w:rsid w:val="002C79BC"/>
    <w:rsid w:val="002C7AF0"/>
    <w:rsid w:val="002C7B01"/>
    <w:rsid w:val="002C7C55"/>
    <w:rsid w:val="002D0008"/>
    <w:rsid w:val="002D028F"/>
    <w:rsid w:val="002D04D2"/>
    <w:rsid w:val="002D053F"/>
    <w:rsid w:val="002D0752"/>
    <w:rsid w:val="002D0877"/>
    <w:rsid w:val="002D0CF2"/>
    <w:rsid w:val="002D0ED9"/>
    <w:rsid w:val="002D12C2"/>
    <w:rsid w:val="002D1451"/>
    <w:rsid w:val="002D1654"/>
    <w:rsid w:val="002D1689"/>
    <w:rsid w:val="002D1A13"/>
    <w:rsid w:val="002D1D25"/>
    <w:rsid w:val="002D1E59"/>
    <w:rsid w:val="002D1E5C"/>
    <w:rsid w:val="002D1FC5"/>
    <w:rsid w:val="002D27D2"/>
    <w:rsid w:val="002D2AEC"/>
    <w:rsid w:val="002D2EDD"/>
    <w:rsid w:val="002D2F60"/>
    <w:rsid w:val="002D2F98"/>
    <w:rsid w:val="002D3117"/>
    <w:rsid w:val="002D3153"/>
    <w:rsid w:val="002D3161"/>
    <w:rsid w:val="002D33AC"/>
    <w:rsid w:val="002D371F"/>
    <w:rsid w:val="002D3741"/>
    <w:rsid w:val="002D3970"/>
    <w:rsid w:val="002D3984"/>
    <w:rsid w:val="002D3C1F"/>
    <w:rsid w:val="002D3CE3"/>
    <w:rsid w:val="002D3CFB"/>
    <w:rsid w:val="002D3F36"/>
    <w:rsid w:val="002D3FA5"/>
    <w:rsid w:val="002D4372"/>
    <w:rsid w:val="002D44CF"/>
    <w:rsid w:val="002D460B"/>
    <w:rsid w:val="002D4725"/>
    <w:rsid w:val="002D48C7"/>
    <w:rsid w:val="002D49E4"/>
    <w:rsid w:val="002D4B1E"/>
    <w:rsid w:val="002D4B57"/>
    <w:rsid w:val="002D52E4"/>
    <w:rsid w:val="002D5598"/>
    <w:rsid w:val="002D572F"/>
    <w:rsid w:val="002D58FF"/>
    <w:rsid w:val="002D5D83"/>
    <w:rsid w:val="002D60E9"/>
    <w:rsid w:val="002D6288"/>
    <w:rsid w:val="002D6414"/>
    <w:rsid w:val="002D64F2"/>
    <w:rsid w:val="002D6537"/>
    <w:rsid w:val="002D65DA"/>
    <w:rsid w:val="002D68F8"/>
    <w:rsid w:val="002D68FA"/>
    <w:rsid w:val="002D6ACF"/>
    <w:rsid w:val="002D6B15"/>
    <w:rsid w:val="002D6C63"/>
    <w:rsid w:val="002D6F6D"/>
    <w:rsid w:val="002D6F89"/>
    <w:rsid w:val="002D6FB7"/>
    <w:rsid w:val="002D707A"/>
    <w:rsid w:val="002D724E"/>
    <w:rsid w:val="002D751F"/>
    <w:rsid w:val="002D7664"/>
    <w:rsid w:val="002D7753"/>
    <w:rsid w:val="002D7761"/>
    <w:rsid w:val="002D77A7"/>
    <w:rsid w:val="002D7ADC"/>
    <w:rsid w:val="002D7BBB"/>
    <w:rsid w:val="002D7D61"/>
    <w:rsid w:val="002D7DBE"/>
    <w:rsid w:val="002D7E30"/>
    <w:rsid w:val="002E0151"/>
    <w:rsid w:val="002E0160"/>
    <w:rsid w:val="002E02A9"/>
    <w:rsid w:val="002E085F"/>
    <w:rsid w:val="002E08A8"/>
    <w:rsid w:val="002E08B2"/>
    <w:rsid w:val="002E0C8A"/>
    <w:rsid w:val="002E0CC5"/>
    <w:rsid w:val="002E1177"/>
    <w:rsid w:val="002E149E"/>
    <w:rsid w:val="002E14AB"/>
    <w:rsid w:val="002E16D3"/>
    <w:rsid w:val="002E1791"/>
    <w:rsid w:val="002E17B4"/>
    <w:rsid w:val="002E17D6"/>
    <w:rsid w:val="002E1828"/>
    <w:rsid w:val="002E182E"/>
    <w:rsid w:val="002E1948"/>
    <w:rsid w:val="002E1967"/>
    <w:rsid w:val="002E1E43"/>
    <w:rsid w:val="002E23D4"/>
    <w:rsid w:val="002E28B7"/>
    <w:rsid w:val="002E2B1B"/>
    <w:rsid w:val="002E31AE"/>
    <w:rsid w:val="002E3313"/>
    <w:rsid w:val="002E3487"/>
    <w:rsid w:val="002E34FC"/>
    <w:rsid w:val="002E37F4"/>
    <w:rsid w:val="002E3C12"/>
    <w:rsid w:val="002E3D26"/>
    <w:rsid w:val="002E3DCC"/>
    <w:rsid w:val="002E3E3A"/>
    <w:rsid w:val="002E3F57"/>
    <w:rsid w:val="002E4003"/>
    <w:rsid w:val="002E4157"/>
    <w:rsid w:val="002E4161"/>
    <w:rsid w:val="002E4174"/>
    <w:rsid w:val="002E4540"/>
    <w:rsid w:val="002E4571"/>
    <w:rsid w:val="002E45C0"/>
    <w:rsid w:val="002E4607"/>
    <w:rsid w:val="002E46A9"/>
    <w:rsid w:val="002E46E3"/>
    <w:rsid w:val="002E482A"/>
    <w:rsid w:val="002E49A8"/>
    <w:rsid w:val="002E4B27"/>
    <w:rsid w:val="002E4B60"/>
    <w:rsid w:val="002E4CDE"/>
    <w:rsid w:val="002E4E34"/>
    <w:rsid w:val="002E5098"/>
    <w:rsid w:val="002E50DF"/>
    <w:rsid w:val="002E54DE"/>
    <w:rsid w:val="002E55FB"/>
    <w:rsid w:val="002E5814"/>
    <w:rsid w:val="002E5959"/>
    <w:rsid w:val="002E5CAD"/>
    <w:rsid w:val="002E618C"/>
    <w:rsid w:val="002E641F"/>
    <w:rsid w:val="002E65BC"/>
    <w:rsid w:val="002E6616"/>
    <w:rsid w:val="002E680E"/>
    <w:rsid w:val="002E6DE0"/>
    <w:rsid w:val="002E6EF7"/>
    <w:rsid w:val="002E6EFF"/>
    <w:rsid w:val="002E6F14"/>
    <w:rsid w:val="002E7063"/>
    <w:rsid w:val="002E7088"/>
    <w:rsid w:val="002E7188"/>
    <w:rsid w:val="002E726C"/>
    <w:rsid w:val="002E7669"/>
    <w:rsid w:val="002E77EE"/>
    <w:rsid w:val="002E7A98"/>
    <w:rsid w:val="002E7AA0"/>
    <w:rsid w:val="002E7AD5"/>
    <w:rsid w:val="002E7D1E"/>
    <w:rsid w:val="002E7E20"/>
    <w:rsid w:val="002E7E6B"/>
    <w:rsid w:val="002E7F55"/>
    <w:rsid w:val="002F01A7"/>
    <w:rsid w:val="002F02DD"/>
    <w:rsid w:val="002F05C3"/>
    <w:rsid w:val="002F09A9"/>
    <w:rsid w:val="002F0DE6"/>
    <w:rsid w:val="002F0E45"/>
    <w:rsid w:val="002F10A1"/>
    <w:rsid w:val="002F1395"/>
    <w:rsid w:val="002F149C"/>
    <w:rsid w:val="002F154C"/>
    <w:rsid w:val="002F164E"/>
    <w:rsid w:val="002F1848"/>
    <w:rsid w:val="002F198B"/>
    <w:rsid w:val="002F1A7F"/>
    <w:rsid w:val="002F1C7F"/>
    <w:rsid w:val="002F1D06"/>
    <w:rsid w:val="002F1F31"/>
    <w:rsid w:val="002F1F86"/>
    <w:rsid w:val="002F218F"/>
    <w:rsid w:val="002F27B4"/>
    <w:rsid w:val="002F2A59"/>
    <w:rsid w:val="002F30FE"/>
    <w:rsid w:val="002F3218"/>
    <w:rsid w:val="002F32C4"/>
    <w:rsid w:val="002F33C9"/>
    <w:rsid w:val="002F3546"/>
    <w:rsid w:val="002F3561"/>
    <w:rsid w:val="002F3795"/>
    <w:rsid w:val="002F3A4D"/>
    <w:rsid w:val="002F3D94"/>
    <w:rsid w:val="002F3E19"/>
    <w:rsid w:val="002F41D6"/>
    <w:rsid w:val="002F460B"/>
    <w:rsid w:val="002F4BF5"/>
    <w:rsid w:val="002F4C4B"/>
    <w:rsid w:val="002F4E1F"/>
    <w:rsid w:val="002F4EB5"/>
    <w:rsid w:val="002F51CE"/>
    <w:rsid w:val="002F529A"/>
    <w:rsid w:val="002F5312"/>
    <w:rsid w:val="002F563A"/>
    <w:rsid w:val="002F56B7"/>
    <w:rsid w:val="002F5A12"/>
    <w:rsid w:val="002F5BD7"/>
    <w:rsid w:val="002F5C00"/>
    <w:rsid w:val="002F5F4E"/>
    <w:rsid w:val="002F6048"/>
    <w:rsid w:val="002F6366"/>
    <w:rsid w:val="002F63EC"/>
    <w:rsid w:val="002F6472"/>
    <w:rsid w:val="002F64BA"/>
    <w:rsid w:val="002F66AD"/>
    <w:rsid w:val="002F68D8"/>
    <w:rsid w:val="002F68FD"/>
    <w:rsid w:val="002F6977"/>
    <w:rsid w:val="002F69D4"/>
    <w:rsid w:val="002F6A7E"/>
    <w:rsid w:val="002F6BCA"/>
    <w:rsid w:val="002F6BCF"/>
    <w:rsid w:val="002F6CF3"/>
    <w:rsid w:val="002F6EA5"/>
    <w:rsid w:val="002F6EBC"/>
    <w:rsid w:val="002F70FC"/>
    <w:rsid w:val="002F716A"/>
    <w:rsid w:val="002F723B"/>
    <w:rsid w:val="002F72BB"/>
    <w:rsid w:val="002F74FD"/>
    <w:rsid w:val="002F7622"/>
    <w:rsid w:val="002F7779"/>
    <w:rsid w:val="002F7C05"/>
    <w:rsid w:val="002F7FEC"/>
    <w:rsid w:val="0030009C"/>
    <w:rsid w:val="00300315"/>
    <w:rsid w:val="00300451"/>
    <w:rsid w:val="003004F9"/>
    <w:rsid w:val="003005A1"/>
    <w:rsid w:val="003005A4"/>
    <w:rsid w:val="003005B7"/>
    <w:rsid w:val="0030060F"/>
    <w:rsid w:val="00300752"/>
    <w:rsid w:val="00300767"/>
    <w:rsid w:val="00300831"/>
    <w:rsid w:val="003009B1"/>
    <w:rsid w:val="003009C7"/>
    <w:rsid w:val="00300B7D"/>
    <w:rsid w:val="00301063"/>
    <w:rsid w:val="00301236"/>
    <w:rsid w:val="0030128A"/>
    <w:rsid w:val="003012B1"/>
    <w:rsid w:val="003016BE"/>
    <w:rsid w:val="003019BB"/>
    <w:rsid w:val="00301A3A"/>
    <w:rsid w:val="00301A6E"/>
    <w:rsid w:val="00301A8E"/>
    <w:rsid w:val="00301C2E"/>
    <w:rsid w:val="00301E50"/>
    <w:rsid w:val="003020D9"/>
    <w:rsid w:val="003020FA"/>
    <w:rsid w:val="003021B3"/>
    <w:rsid w:val="00302376"/>
    <w:rsid w:val="003023E9"/>
    <w:rsid w:val="00302473"/>
    <w:rsid w:val="003024DC"/>
    <w:rsid w:val="00302714"/>
    <w:rsid w:val="00302836"/>
    <w:rsid w:val="003028AB"/>
    <w:rsid w:val="003028ED"/>
    <w:rsid w:val="00302B71"/>
    <w:rsid w:val="00302BC8"/>
    <w:rsid w:val="00302C0D"/>
    <w:rsid w:val="00302CC3"/>
    <w:rsid w:val="00302DD7"/>
    <w:rsid w:val="00302E48"/>
    <w:rsid w:val="00302EFD"/>
    <w:rsid w:val="0030307E"/>
    <w:rsid w:val="00303108"/>
    <w:rsid w:val="00303149"/>
    <w:rsid w:val="003031FA"/>
    <w:rsid w:val="003033BD"/>
    <w:rsid w:val="0030367D"/>
    <w:rsid w:val="00303683"/>
    <w:rsid w:val="0030374E"/>
    <w:rsid w:val="00303826"/>
    <w:rsid w:val="003038E7"/>
    <w:rsid w:val="00303919"/>
    <w:rsid w:val="00303BE1"/>
    <w:rsid w:val="00303EF5"/>
    <w:rsid w:val="00303F90"/>
    <w:rsid w:val="00303FA2"/>
    <w:rsid w:val="00303FE4"/>
    <w:rsid w:val="00304094"/>
    <w:rsid w:val="003042BD"/>
    <w:rsid w:val="0030430F"/>
    <w:rsid w:val="0030431B"/>
    <w:rsid w:val="00304661"/>
    <w:rsid w:val="00304AC0"/>
    <w:rsid w:val="00304B41"/>
    <w:rsid w:val="00304B4A"/>
    <w:rsid w:val="00304B51"/>
    <w:rsid w:val="00304D2E"/>
    <w:rsid w:val="003053A5"/>
    <w:rsid w:val="003053F1"/>
    <w:rsid w:val="00305410"/>
    <w:rsid w:val="00305602"/>
    <w:rsid w:val="003058A5"/>
    <w:rsid w:val="00305D15"/>
    <w:rsid w:val="00306078"/>
    <w:rsid w:val="00306150"/>
    <w:rsid w:val="003068A5"/>
    <w:rsid w:val="00306A45"/>
    <w:rsid w:val="00306BCC"/>
    <w:rsid w:val="00306C37"/>
    <w:rsid w:val="00306F0D"/>
    <w:rsid w:val="00306F47"/>
    <w:rsid w:val="0030707E"/>
    <w:rsid w:val="003073EB"/>
    <w:rsid w:val="00307627"/>
    <w:rsid w:val="00307633"/>
    <w:rsid w:val="00307715"/>
    <w:rsid w:val="00307B25"/>
    <w:rsid w:val="00307B79"/>
    <w:rsid w:val="00310054"/>
    <w:rsid w:val="00310102"/>
    <w:rsid w:val="00310112"/>
    <w:rsid w:val="00310202"/>
    <w:rsid w:val="003107E2"/>
    <w:rsid w:val="00310875"/>
    <w:rsid w:val="003109FC"/>
    <w:rsid w:val="00310B55"/>
    <w:rsid w:val="00310C6C"/>
    <w:rsid w:val="00310D69"/>
    <w:rsid w:val="00310F0E"/>
    <w:rsid w:val="00310FB0"/>
    <w:rsid w:val="00311446"/>
    <w:rsid w:val="00311561"/>
    <w:rsid w:val="00311683"/>
    <w:rsid w:val="003116EC"/>
    <w:rsid w:val="0031189E"/>
    <w:rsid w:val="00311C77"/>
    <w:rsid w:val="00311CED"/>
    <w:rsid w:val="00311D15"/>
    <w:rsid w:val="00311D43"/>
    <w:rsid w:val="00311DC2"/>
    <w:rsid w:val="00311DE3"/>
    <w:rsid w:val="00311E99"/>
    <w:rsid w:val="00311FCB"/>
    <w:rsid w:val="003121DB"/>
    <w:rsid w:val="003125CD"/>
    <w:rsid w:val="0031268B"/>
    <w:rsid w:val="003129AF"/>
    <w:rsid w:val="00312A8F"/>
    <w:rsid w:val="003130D0"/>
    <w:rsid w:val="00313505"/>
    <w:rsid w:val="00313596"/>
    <w:rsid w:val="00313669"/>
    <w:rsid w:val="003136AA"/>
    <w:rsid w:val="0031379E"/>
    <w:rsid w:val="003138CC"/>
    <w:rsid w:val="00313C3B"/>
    <w:rsid w:val="00313C50"/>
    <w:rsid w:val="00313E96"/>
    <w:rsid w:val="00313EA1"/>
    <w:rsid w:val="00313F54"/>
    <w:rsid w:val="00314015"/>
    <w:rsid w:val="0031402B"/>
    <w:rsid w:val="00314056"/>
    <w:rsid w:val="003142A3"/>
    <w:rsid w:val="003142EF"/>
    <w:rsid w:val="0031440C"/>
    <w:rsid w:val="0031457D"/>
    <w:rsid w:val="00314631"/>
    <w:rsid w:val="003146EC"/>
    <w:rsid w:val="00314EEC"/>
    <w:rsid w:val="00314FA1"/>
    <w:rsid w:val="00315076"/>
    <w:rsid w:val="003153A1"/>
    <w:rsid w:val="003155A1"/>
    <w:rsid w:val="00315758"/>
    <w:rsid w:val="00315856"/>
    <w:rsid w:val="003158FB"/>
    <w:rsid w:val="00315956"/>
    <w:rsid w:val="00315A66"/>
    <w:rsid w:val="00315E28"/>
    <w:rsid w:val="00315F80"/>
    <w:rsid w:val="00316018"/>
    <w:rsid w:val="00316691"/>
    <w:rsid w:val="00316765"/>
    <w:rsid w:val="00316796"/>
    <w:rsid w:val="003167A1"/>
    <w:rsid w:val="00316886"/>
    <w:rsid w:val="00316939"/>
    <w:rsid w:val="00316AD6"/>
    <w:rsid w:val="00316AEE"/>
    <w:rsid w:val="00316EDB"/>
    <w:rsid w:val="0031712E"/>
    <w:rsid w:val="003171F4"/>
    <w:rsid w:val="003174C3"/>
    <w:rsid w:val="0031777B"/>
    <w:rsid w:val="0031784B"/>
    <w:rsid w:val="00317A27"/>
    <w:rsid w:val="00317A67"/>
    <w:rsid w:val="00317B99"/>
    <w:rsid w:val="00317CCE"/>
    <w:rsid w:val="00317D17"/>
    <w:rsid w:val="00317EAC"/>
    <w:rsid w:val="00320073"/>
    <w:rsid w:val="003202E5"/>
    <w:rsid w:val="00320338"/>
    <w:rsid w:val="003205C9"/>
    <w:rsid w:val="003206E4"/>
    <w:rsid w:val="00320946"/>
    <w:rsid w:val="00320AFA"/>
    <w:rsid w:val="00320B0B"/>
    <w:rsid w:val="00320BC5"/>
    <w:rsid w:val="00321203"/>
    <w:rsid w:val="0032130A"/>
    <w:rsid w:val="003213BC"/>
    <w:rsid w:val="003215B8"/>
    <w:rsid w:val="00321688"/>
    <w:rsid w:val="00321AD9"/>
    <w:rsid w:val="00321B06"/>
    <w:rsid w:val="00321C08"/>
    <w:rsid w:val="00321C21"/>
    <w:rsid w:val="00321EA4"/>
    <w:rsid w:val="0032209B"/>
    <w:rsid w:val="0032211B"/>
    <w:rsid w:val="00322299"/>
    <w:rsid w:val="00322798"/>
    <w:rsid w:val="003228E4"/>
    <w:rsid w:val="00322B4E"/>
    <w:rsid w:val="00322B9C"/>
    <w:rsid w:val="00322BC6"/>
    <w:rsid w:val="0032300E"/>
    <w:rsid w:val="003231A6"/>
    <w:rsid w:val="003234F9"/>
    <w:rsid w:val="00323514"/>
    <w:rsid w:val="003236AB"/>
    <w:rsid w:val="00323939"/>
    <w:rsid w:val="00323972"/>
    <w:rsid w:val="00323A75"/>
    <w:rsid w:val="00323A86"/>
    <w:rsid w:val="00323B35"/>
    <w:rsid w:val="00323CAF"/>
    <w:rsid w:val="00323D68"/>
    <w:rsid w:val="003241D8"/>
    <w:rsid w:val="0032472E"/>
    <w:rsid w:val="00324907"/>
    <w:rsid w:val="003249B4"/>
    <w:rsid w:val="00324AE8"/>
    <w:rsid w:val="00324B17"/>
    <w:rsid w:val="00324B8D"/>
    <w:rsid w:val="00324FD8"/>
    <w:rsid w:val="0032507C"/>
    <w:rsid w:val="0032507F"/>
    <w:rsid w:val="003255FA"/>
    <w:rsid w:val="003257D7"/>
    <w:rsid w:val="00325A06"/>
    <w:rsid w:val="00325DC7"/>
    <w:rsid w:val="00325E10"/>
    <w:rsid w:val="00325F67"/>
    <w:rsid w:val="00325FEA"/>
    <w:rsid w:val="0032604A"/>
    <w:rsid w:val="00326202"/>
    <w:rsid w:val="0032651C"/>
    <w:rsid w:val="00326840"/>
    <w:rsid w:val="003269D9"/>
    <w:rsid w:val="00326B35"/>
    <w:rsid w:val="00326B44"/>
    <w:rsid w:val="00326D36"/>
    <w:rsid w:val="00326D52"/>
    <w:rsid w:val="00326F5E"/>
    <w:rsid w:val="003270A4"/>
    <w:rsid w:val="003270C4"/>
    <w:rsid w:val="00327168"/>
    <w:rsid w:val="00327269"/>
    <w:rsid w:val="00327352"/>
    <w:rsid w:val="003277BE"/>
    <w:rsid w:val="003278A0"/>
    <w:rsid w:val="00327A53"/>
    <w:rsid w:val="00327CBD"/>
    <w:rsid w:val="00327DA2"/>
    <w:rsid w:val="00327E3F"/>
    <w:rsid w:val="003301E2"/>
    <w:rsid w:val="003302D1"/>
    <w:rsid w:val="003302F7"/>
    <w:rsid w:val="00330521"/>
    <w:rsid w:val="003307EA"/>
    <w:rsid w:val="00330A2D"/>
    <w:rsid w:val="00330C36"/>
    <w:rsid w:val="003312E3"/>
    <w:rsid w:val="00331622"/>
    <w:rsid w:val="0033182B"/>
    <w:rsid w:val="0033193E"/>
    <w:rsid w:val="00331979"/>
    <w:rsid w:val="00331E86"/>
    <w:rsid w:val="00331E97"/>
    <w:rsid w:val="003321D9"/>
    <w:rsid w:val="003322A7"/>
    <w:rsid w:val="003323D0"/>
    <w:rsid w:val="0033243B"/>
    <w:rsid w:val="003324DB"/>
    <w:rsid w:val="0033298B"/>
    <w:rsid w:val="00332AA6"/>
    <w:rsid w:val="00332B3E"/>
    <w:rsid w:val="00332FFA"/>
    <w:rsid w:val="003332D1"/>
    <w:rsid w:val="0033336E"/>
    <w:rsid w:val="00333370"/>
    <w:rsid w:val="0033343C"/>
    <w:rsid w:val="00333564"/>
    <w:rsid w:val="00333662"/>
    <w:rsid w:val="003338FF"/>
    <w:rsid w:val="00333997"/>
    <w:rsid w:val="00333B6F"/>
    <w:rsid w:val="00333D1B"/>
    <w:rsid w:val="00333DFA"/>
    <w:rsid w:val="00334376"/>
    <w:rsid w:val="00334571"/>
    <w:rsid w:val="0033457D"/>
    <w:rsid w:val="003346CC"/>
    <w:rsid w:val="0033497B"/>
    <w:rsid w:val="003349C8"/>
    <w:rsid w:val="00334D71"/>
    <w:rsid w:val="00334DB5"/>
    <w:rsid w:val="003356B4"/>
    <w:rsid w:val="0033577A"/>
    <w:rsid w:val="00335899"/>
    <w:rsid w:val="00335930"/>
    <w:rsid w:val="00335E92"/>
    <w:rsid w:val="0033636A"/>
    <w:rsid w:val="003363D2"/>
    <w:rsid w:val="00336770"/>
    <w:rsid w:val="00336B1E"/>
    <w:rsid w:val="00336D62"/>
    <w:rsid w:val="00337299"/>
    <w:rsid w:val="00337306"/>
    <w:rsid w:val="003374A8"/>
    <w:rsid w:val="0033758F"/>
    <w:rsid w:val="00337669"/>
    <w:rsid w:val="003376DC"/>
    <w:rsid w:val="003378A2"/>
    <w:rsid w:val="00337963"/>
    <w:rsid w:val="003379B1"/>
    <w:rsid w:val="00337D87"/>
    <w:rsid w:val="00337D96"/>
    <w:rsid w:val="00337EDC"/>
    <w:rsid w:val="00337F3C"/>
    <w:rsid w:val="0034006D"/>
    <w:rsid w:val="003402CA"/>
    <w:rsid w:val="0034068E"/>
    <w:rsid w:val="003406BB"/>
    <w:rsid w:val="003406D1"/>
    <w:rsid w:val="00340C08"/>
    <w:rsid w:val="0034135C"/>
    <w:rsid w:val="003416C5"/>
    <w:rsid w:val="003416E6"/>
    <w:rsid w:val="003417D8"/>
    <w:rsid w:val="003418F1"/>
    <w:rsid w:val="00341B6B"/>
    <w:rsid w:val="00341DAD"/>
    <w:rsid w:val="00341DC4"/>
    <w:rsid w:val="00341E75"/>
    <w:rsid w:val="00341E96"/>
    <w:rsid w:val="00341ED8"/>
    <w:rsid w:val="00341F34"/>
    <w:rsid w:val="00341F9B"/>
    <w:rsid w:val="003421D6"/>
    <w:rsid w:val="003422AC"/>
    <w:rsid w:val="0034264E"/>
    <w:rsid w:val="00342838"/>
    <w:rsid w:val="00342ABF"/>
    <w:rsid w:val="00342AF0"/>
    <w:rsid w:val="00342FFE"/>
    <w:rsid w:val="00343009"/>
    <w:rsid w:val="003433F1"/>
    <w:rsid w:val="0034346A"/>
    <w:rsid w:val="003434FA"/>
    <w:rsid w:val="00343691"/>
    <w:rsid w:val="00343781"/>
    <w:rsid w:val="0034379F"/>
    <w:rsid w:val="003437CB"/>
    <w:rsid w:val="003438E5"/>
    <w:rsid w:val="00343AA2"/>
    <w:rsid w:val="00343AC3"/>
    <w:rsid w:val="00343C42"/>
    <w:rsid w:val="00343E9F"/>
    <w:rsid w:val="00344063"/>
    <w:rsid w:val="00344099"/>
    <w:rsid w:val="0034413F"/>
    <w:rsid w:val="0034420F"/>
    <w:rsid w:val="003448BE"/>
    <w:rsid w:val="00344DBD"/>
    <w:rsid w:val="0034515B"/>
    <w:rsid w:val="00345427"/>
    <w:rsid w:val="00345493"/>
    <w:rsid w:val="0034563A"/>
    <w:rsid w:val="00345C19"/>
    <w:rsid w:val="00345D2A"/>
    <w:rsid w:val="00345E7E"/>
    <w:rsid w:val="00345EF3"/>
    <w:rsid w:val="0034604C"/>
    <w:rsid w:val="00346283"/>
    <w:rsid w:val="003462D1"/>
    <w:rsid w:val="00346462"/>
    <w:rsid w:val="00346572"/>
    <w:rsid w:val="00346713"/>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C2A"/>
    <w:rsid w:val="00347E78"/>
    <w:rsid w:val="00347EE1"/>
    <w:rsid w:val="00350047"/>
    <w:rsid w:val="003501E6"/>
    <w:rsid w:val="003501F3"/>
    <w:rsid w:val="00350369"/>
    <w:rsid w:val="0035053C"/>
    <w:rsid w:val="003508AB"/>
    <w:rsid w:val="0035094C"/>
    <w:rsid w:val="00350A9B"/>
    <w:rsid w:val="00350D04"/>
    <w:rsid w:val="00351520"/>
    <w:rsid w:val="003517A7"/>
    <w:rsid w:val="003517A9"/>
    <w:rsid w:val="00351821"/>
    <w:rsid w:val="0035186D"/>
    <w:rsid w:val="003518BE"/>
    <w:rsid w:val="00351A72"/>
    <w:rsid w:val="00351B41"/>
    <w:rsid w:val="00351F1B"/>
    <w:rsid w:val="00352293"/>
    <w:rsid w:val="00352457"/>
    <w:rsid w:val="0035253C"/>
    <w:rsid w:val="0035299D"/>
    <w:rsid w:val="003529CE"/>
    <w:rsid w:val="00352BE1"/>
    <w:rsid w:val="00352ED7"/>
    <w:rsid w:val="00352F26"/>
    <w:rsid w:val="00353365"/>
    <w:rsid w:val="00353482"/>
    <w:rsid w:val="003535F3"/>
    <w:rsid w:val="003538A5"/>
    <w:rsid w:val="003538AB"/>
    <w:rsid w:val="003539F1"/>
    <w:rsid w:val="00353BF5"/>
    <w:rsid w:val="00353C6A"/>
    <w:rsid w:val="00353CC1"/>
    <w:rsid w:val="00353F28"/>
    <w:rsid w:val="00353FF2"/>
    <w:rsid w:val="003540B0"/>
    <w:rsid w:val="003541E9"/>
    <w:rsid w:val="003542C5"/>
    <w:rsid w:val="00354377"/>
    <w:rsid w:val="00354488"/>
    <w:rsid w:val="00354676"/>
    <w:rsid w:val="0035467D"/>
    <w:rsid w:val="00354A58"/>
    <w:rsid w:val="00354AD5"/>
    <w:rsid w:val="00354B50"/>
    <w:rsid w:val="00354BBD"/>
    <w:rsid w:val="00354EA0"/>
    <w:rsid w:val="00354ED8"/>
    <w:rsid w:val="003555E7"/>
    <w:rsid w:val="00355646"/>
    <w:rsid w:val="00355910"/>
    <w:rsid w:val="003559A6"/>
    <w:rsid w:val="00355A16"/>
    <w:rsid w:val="00355A49"/>
    <w:rsid w:val="00355B7D"/>
    <w:rsid w:val="00355C04"/>
    <w:rsid w:val="00355CFE"/>
    <w:rsid w:val="00355D7F"/>
    <w:rsid w:val="00355EF7"/>
    <w:rsid w:val="00355FED"/>
    <w:rsid w:val="0035618D"/>
    <w:rsid w:val="0035630E"/>
    <w:rsid w:val="0035644B"/>
    <w:rsid w:val="003567BB"/>
    <w:rsid w:val="00356842"/>
    <w:rsid w:val="00356B48"/>
    <w:rsid w:val="00356BBE"/>
    <w:rsid w:val="00356C68"/>
    <w:rsid w:val="00356D47"/>
    <w:rsid w:val="00356E96"/>
    <w:rsid w:val="00357147"/>
    <w:rsid w:val="003573B6"/>
    <w:rsid w:val="003573D0"/>
    <w:rsid w:val="00357484"/>
    <w:rsid w:val="003574F9"/>
    <w:rsid w:val="00357766"/>
    <w:rsid w:val="00357970"/>
    <w:rsid w:val="00357B9E"/>
    <w:rsid w:val="00357C71"/>
    <w:rsid w:val="00357C91"/>
    <w:rsid w:val="00357DDF"/>
    <w:rsid w:val="00357FA8"/>
    <w:rsid w:val="00360375"/>
    <w:rsid w:val="00360746"/>
    <w:rsid w:val="003607F0"/>
    <w:rsid w:val="00360865"/>
    <w:rsid w:val="00360AEE"/>
    <w:rsid w:val="00360B36"/>
    <w:rsid w:val="00360BCF"/>
    <w:rsid w:val="00360C01"/>
    <w:rsid w:val="00360C29"/>
    <w:rsid w:val="00360D74"/>
    <w:rsid w:val="00360E53"/>
    <w:rsid w:val="0036130E"/>
    <w:rsid w:val="003614B3"/>
    <w:rsid w:val="003615F8"/>
    <w:rsid w:val="00361730"/>
    <w:rsid w:val="00361842"/>
    <w:rsid w:val="0036189D"/>
    <w:rsid w:val="00361C1B"/>
    <w:rsid w:val="00361D29"/>
    <w:rsid w:val="00361ED5"/>
    <w:rsid w:val="0036219A"/>
    <w:rsid w:val="00362269"/>
    <w:rsid w:val="0036246D"/>
    <w:rsid w:val="0036257F"/>
    <w:rsid w:val="003626E2"/>
    <w:rsid w:val="003629E1"/>
    <w:rsid w:val="00362B94"/>
    <w:rsid w:val="00362CD5"/>
    <w:rsid w:val="00362D3E"/>
    <w:rsid w:val="00362F3B"/>
    <w:rsid w:val="003632B4"/>
    <w:rsid w:val="003633A1"/>
    <w:rsid w:val="003634E5"/>
    <w:rsid w:val="0036361B"/>
    <w:rsid w:val="00363828"/>
    <w:rsid w:val="00363A85"/>
    <w:rsid w:val="00364478"/>
    <w:rsid w:val="003644AE"/>
    <w:rsid w:val="0036456E"/>
    <w:rsid w:val="003645CC"/>
    <w:rsid w:val="003645D0"/>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C04"/>
    <w:rsid w:val="00366087"/>
    <w:rsid w:val="00366452"/>
    <w:rsid w:val="0036662C"/>
    <w:rsid w:val="003668C7"/>
    <w:rsid w:val="00366C63"/>
    <w:rsid w:val="00366CC4"/>
    <w:rsid w:val="00367140"/>
    <w:rsid w:val="00367650"/>
    <w:rsid w:val="003678E3"/>
    <w:rsid w:val="00367AC7"/>
    <w:rsid w:val="00367DBC"/>
    <w:rsid w:val="0037025C"/>
    <w:rsid w:val="003702CD"/>
    <w:rsid w:val="003706B9"/>
    <w:rsid w:val="003706E4"/>
    <w:rsid w:val="003707D3"/>
    <w:rsid w:val="0037083A"/>
    <w:rsid w:val="0037099A"/>
    <w:rsid w:val="003709C4"/>
    <w:rsid w:val="00370D35"/>
    <w:rsid w:val="00370D5D"/>
    <w:rsid w:val="00370D76"/>
    <w:rsid w:val="00371083"/>
    <w:rsid w:val="0037138E"/>
    <w:rsid w:val="003714BB"/>
    <w:rsid w:val="003714F1"/>
    <w:rsid w:val="0037156E"/>
    <w:rsid w:val="0037161E"/>
    <w:rsid w:val="00371890"/>
    <w:rsid w:val="003718FC"/>
    <w:rsid w:val="00371A9A"/>
    <w:rsid w:val="00371B30"/>
    <w:rsid w:val="00371B4E"/>
    <w:rsid w:val="00371E8C"/>
    <w:rsid w:val="00371EA6"/>
    <w:rsid w:val="003721BC"/>
    <w:rsid w:val="003721E8"/>
    <w:rsid w:val="00372261"/>
    <w:rsid w:val="003724A5"/>
    <w:rsid w:val="00372744"/>
    <w:rsid w:val="003727F5"/>
    <w:rsid w:val="00372A96"/>
    <w:rsid w:val="00372DF9"/>
    <w:rsid w:val="00372EAB"/>
    <w:rsid w:val="00372F8C"/>
    <w:rsid w:val="00373258"/>
    <w:rsid w:val="0037330C"/>
    <w:rsid w:val="0037331D"/>
    <w:rsid w:val="0037345E"/>
    <w:rsid w:val="00373494"/>
    <w:rsid w:val="003736BA"/>
    <w:rsid w:val="003738D7"/>
    <w:rsid w:val="00373CE0"/>
    <w:rsid w:val="00373E6E"/>
    <w:rsid w:val="00373E75"/>
    <w:rsid w:val="00373FC8"/>
    <w:rsid w:val="00374034"/>
    <w:rsid w:val="00374270"/>
    <w:rsid w:val="0037497B"/>
    <w:rsid w:val="00374A5E"/>
    <w:rsid w:val="00374BDD"/>
    <w:rsid w:val="00374BF5"/>
    <w:rsid w:val="00374CB1"/>
    <w:rsid w:val="00374E57"/>
    <w:rsid w:val="00374ED7"/>
    <w:rsid w:val="00374F49"/>
    <w:rsid w:val="0037525F"/>
    <w:rsid w:val="0037528B"/>
    <w:rsid w:val="00375590"/>
    <w:rsid w:val="00375723"/>
    <w:rsid w:val="003757CA"/>
    <w:rsid w:val="003757EB"/>
    <w:rsid w:val="00375A89"/>
    <w:rsid w:val="00375B83"/>
    <w:rsid w:val="00375D7C"/>
    <w:rsid w:val="00375D8E"/>
    <w:rsid w:val="00375DAA"/>
    <w:rsid w:val="003762E2"/>
    <w:rsid w:val="00376568"/>
    <w:rsid w:val="003765FB"/>
    <w:rsid w:val="0037667C"/>
    <w:rsid w:val="00376D81"/>
    <w:rsid w:val="00376F5B"/>
    <w:rsid w:val="00376FF6"/>
    <w:rsid w:val="00377248"/>
    <w:rsid w:val="0037770D"/>
    <w:rsid w:val="00377767"/>
    <w:rsid w:val="00377770"/>
    <w:rsid w:val="00377898"/>
    <w:rsid w:val="00377A48"/>
    <w:rsid w:val="00377B5C"/>
    <w:rsid w:val="00377BBD"/>
    <w:rsid w:val="00377C4C"/>
    <w:rsid w:val="00377DA6"/>
    <w:rsid w:val="00377E9E"/>
    <w:rsid w:val="00377FC6"/>
    <w:rsid w:val="003801BC"/>
    <w:rsid w:val="003801BF"/>
    <w:rsid w:val="0038023F"/>
    <w:rsid w:val="003803B5"/>
    <w:rsid w:val="003806C2"/>
    <w:rsid w:val="00380786"/>
    <w:rsid w:val="0038081D"/>
    <w:rsid w:val="0038086A"/>
    <w:rsid w:val="003808E7"/>
    <w:rsid w:val="00380D71"/>
    <w:rsid w:val="00381001"/>
    <w:rsid w:val="00381022"/>
    <w:rsid w:val="00381193"/>
    <w:rsid w:val="00381958"/>
    <w:rsid w:val="00381B2E"/>
    <w:rsid w:val="00381B4A"/>
    <w:rsid w:val="00381C34"/>
    <w:rsid w:val="00381CE6"/>
    <w:rsid w:val="00381DA6"/>
    <w:rsid w:val="00381EC9"/>
    <w:rsid w:val="00382384"/>
    <w:rsid w:val="003824D8"/>
    <w:rsid w:val="003825F1"/>
    <w:rsid w:val="0038263B"/>
    <w:rsid w:val="0038299B"/>
    <w:rsid w:val="00382AB9"/>
    <w:rsid w:val="00382C8B"/>
    <w:rsid w:val="00382E1C"/>
    <w:rsid w:val="00382F46"/>
    <w:rsid w:val="00383343"/>
    <w:rsid w:val="0038394C"/>
    <w:rsid w:val="00383A33"/>
    <w:rsid w:val="00383B05"/>
    <w:rsid w:val="00383C48"/>
    <w:rsid w:val="00383DEA"/>
    <w:rsid w:val="00383EE1"/>
    <w:rsid w:val="00383EEA"/>
    <w:rsid w:val="00384241"/>
    <w:rsid w:val="003844AE"/>
    <w:rsid w:val="003844EC"/>
    <w:rsid w:val="003845EF"/>
    <w:rsid w:val="003845F8"/>
    <w:rsid w:val="003848BA"/>
    <w:rsid w:val="00384A95"/>
    <w:rsid w:val="00384AE2"/>
    <w:rsid w:val="00384D00"/>
    <w:rsid w:val="00384F63"/>
    <w:rsid w:val="00384FB9"/>
    <w:rsid w:val="0038523F"/>
    <w:rsid w:val="00385242"/>
    <w:rsid w:val="003852C0"/>
    <w:rsid w:val="003853C9"/>
    <w:rsid w:val="003854A8"/>
    <w:rsid w:val="003854AE"/>
    <w:rsid w:val="00385630"/>
    <w:rsid w:val="0038568E"/>
    <w:rsid w:val="00385870"/>
    <w:rsid w:val="00385CBD"/>
    <w:rsid w:val="00385D65"/>
    <w:rsid w:val="00386009"/>
    <w:rsid w:val="00386246"/>
    <w:rsid w:val="0038654F"/>
    <w:rsid w:val="00386702"/>
    <w:rsid w:val="00386743"/>
    <w:rsid w:val="0038678E"/>
    <w:rsid w:val="003869FB"/>
    <w:rsid w:val="00386AF2"/>
    <w:rsid w:val="00386C90"/>
    <w:rsid w:val="00386D4C"/>
    <w:rsid w:val="00386FA3"/>
    <w:rsid w:val="00387029"/>
    <w:rsid w:val="00387201"/>
    <w:rsid w:val="003873D3"/>
    <w:rsid w:val="0038741D"/>
    <w:rsid w:val="003874CA"/>
    <w:rsid w:val="003874D0"/>
    <w:rsid w:val="003876A2"/>
    <w:rsid w:val="0038781E"/>
    <w:rsid w:val="00387BB9"/>
    <w:rsid w:val="00387C29"/>
    <w:rsid w:val="00387C2C"/>
    <w:rsid w:val="00387C55"/>
    <w:rsid w:val="00387CD3"/>
    <w:rsid w:val="00387DE6"/>
    <w:rsid w:val="00390634"/>
    <w:rsid w:val="0039080B"/>
    <w:rsid w:val="00390822"/>
    <w:rsid w:val="003908F2"/>
    <w:rsid w:val="00390962"/>
    <w:rsid w:val="00390B2D"/>
    <w:rsid w:val="00390B5C"/>
    <w:rsid w:val="00390C81"/>
    <w:rsid w:val="00390CF2"/>
    <w:rsid w:val="00390D1F"/>
    <w:rsid w:val="0039141B"/>
    <w:rsid w:val="003915E4"/>
    <w:rsid w:val="003916D7"/>
    <w:rsid w:val="00391971"/>
    <w:rsid w:val="003919E0"/>
    <w:rsid w:val="00391A80"/>
    <w:rsid w:val="00391D7E"/>
    <w:rsid w:val="00391DB1"/>
    <w:rsid w:val="00391E00"/>
    <w:rsid w:val="00391F77"/>
    <w:rsid w:val="00391FA0"/>
    <w:rsid w:val="00391FDC"/>
    <w:rsid w:val="0039202A"/>
    <w:rsid w:val="0039207D"/>
    <w:rsid w:val="0039219D"/>
    <w:rsid w:val="003923F6"/>
    <w:rsid w:val="0039251A"/>
    <w:rsid w:val="00392543"/>
    <w:rsid w:val="00392553"/>
    <w:rsid w:val="003925A6"/>
    <w:rsid w:val="00392762"/>
    <w:rsid w:val="00392C05"/>
    <w:rsid w:val="00392D7E"/>
    <w:rsid w:val="00392D9B"/>
    <w:rsid w:val="003930D7"/>
    <w:rsid w:val="0039341F"/>
    <w:rsid w:val="0039353A"/>
    <w:rsid w:val="003947C3"/>
    <w:rsid w:val="003948C4"/>
    <w:rsid w:val="00394AE1"/>
    <w:rsid w:val="00394D1E"/>
    <w:rsid w:val="00394E20"/>
    <w:rsid w:val="00394E26"/>
    <w:rsid w:val="00394E50"/>
    <w:rsid w:val="00394EC3"/>
    <w:rsid w:val="00394EFD"/>
    <w:rsid w:val="003953AA"/>
    <w:rsid w:val="0039559A"/>
    <w:rsid w:val="0039566C"/>
    <w:rsid w:val="003956E3"/>
    <w:rsid w:val="00395B7D"/>
    <w:rsid w:val="003960B9"/>
    <w:rsid w:val="00396502"/>
    <w:rsid w:val="0039693E"/>
    <w:rsid w:val="003969CD"/>
    <w:rsid w:val="00396A07"/>
    <w:rsid w:val="00396DCE"/>
    <w:rsid w:val="00396DF5"/>
    <w:rsid w:val="0039712F"/>
    <w:rsid w:val="0039715A"/>
    <w:rsid w:val="00397207"/>
    <w:rsid w:val="00397287"/>
    <w:rsid w:val="00397337"/>
    <w:rsid w:val="003974E8"/>
    <w:rsid w:val="00397574"/>
    <w:rsid w:val="003975B7"/>
    <w:rsid w:val="00397926"/>
    <w:rsid w:val="00397AE7"/>
    <w:rsid w:val="00397C9D"/>
    <w:rsid w:val="003A0076"/>
    <w:rsid w:val="003A0130"/>
    <w:rsid w:val="003A02AC"/>
    <w:rsid w:val="003A060C"/>
    <w:rsid w:val="003A0862"/>
    <w:rsid w:val="003A0B1A"/>
    <w:rsid w:val="003A0C42"/>
    <w:rsid w:val="003A0E61"/>
    <w:rsid w:val="003A134F"/>
    <w:rsid w:val="003A1381"/>
    <w:rsid w:val="003A13E2"/>
    <w:rsid w:val="003A143E"/>
    <w:rsid w:val="003A1C3E"/>
    <w:rsid w:val="003A1E16"/>
    <w:rsid w:val="003A2085"/>
    <w:rsid w:val="003A210B"/>
    <w:rsid w:val="003A22F9"/>
    <w:rsid w:val="003A26B7"/>
    <w:rsid w:val="003A2888"/>
    <w:rsid w:val="003A2998"/>
    <w:rsid w:val="003A2A67"/>
    <w:rsid w:val="003A2AE1"/>
    <w:rsid w:val="003A2B27"/>
    <w:rsid w:val="003A2BDF"/>
    <w:rsid w:val="003A2C52"/>
    <w:rsid w:val="003A2E7B"/>
    <w:rsid w:val="003A2F86"/>
    <w:rsid w:val="003A3452"/>
    <w:rsid w:val="003A35D9"/>
    <w:rsid w:val="003A382E"/>
    <w:rsid w:val="003A3A20"/>
    <w:rsid w:val="003A3D52"/>
    <w:rsid w:val="003A3D7C"/>
    <w:rsid w:val="003A3E5B"/>
    <w:rsid w:val="003A3F67"/>
    <w:rsid w:val="003A3FD7"/>
    <w:rsid w:val="003A4032"/>
    <w:rsid w:val="003A41FD"/>
    <w:rsid w:val="003A42DC"/>
    <w:rsid w:val="003A434F"/>
    <w:rsid w:val="003A4457"/>
    <w:rsid w:val="003A4689"/>
    <w:rsid w:val="003A4A0B"/>
    <w:rsid w:val="003A4C20"/>
    <w:rsid w:val="003A4DD2"/>
    <w:rsid w:val="003A4FD3"/>
    <w:rsid w:val="003A504C"/>
    <w:rsid w:val="003A5218"/>
    <w:rsid w:val="003A52B3"/>
    <w:rsid w:val="003A5516"/>
    <w:rsid w:val="003A58AA"/>
    <w:rsid w:val="003A5958"/>
    <w:rsid w:val="003A5A4E"/>
    <w:rsid w:val="003A5D45"/>
    <w:rsid w:val="003A5F59"/>
    <w:rsid w:val="003A5FA1"/>
    <w:rsid w:val="003A6032"/>
    <w:rsid w:val="003A603F"/>
    <w:rsid w:val="003A61A1"/>
    <w:rsid w:val="003A6656"/>
    <w:rsid w:val="003A6683"/>
    <w:rsid w:val="003A69A4"/>
    <w:rsid w:val="003A6BA6"/>
    <w:rsid w:val="003A6DFA"/>
    <w:rsid w:val="003A7139"/>
    <w:rsid w:val="003A72C9"/>
    <w:rsid w:val="003A72E9"/>
    <w:rsid w:val="003A734C"/>
    <w:rsid w:val="003A7365"/>
    <w:rsid w:val="003A7404"/>
    <w:rsid w:val="003A7476"/>
    <w:rsid w:val="003A775B"/>
    <w:rsid w:val="003A7A3E"/>
    <w:rsid w:val="003A7A61"/>
    <w:rsid w:val="003A7B1D"/>
    <w:rsid w:val="003A7BE0"/>
    <w:rsid w:val="003A7FD4"/>
    <w:rsid w:val="003B0055"/>
    <w:rsid w:val="003B018A"/>
    <w:rsid w:val="003B03CD"/>
    <w:rsid w:val="003B0654"/>
    <w:rsid w:val="003B06E1"/>
    <w:rsid w:val="003B0955"/>
    <w:rsid w:val="003B0A24"/>
    <w:rsid w:val="003B1373"/>
    <w:rsid w:val="003B1463"/>
    <w:rsid w:val="003B1499"/>
    <w:rsid w:val="003B17FF"/>
    <w:rsid w:val="003B1964"/>
    <w:rsid w:val="003B1A90"/>
    <w:rsid w:val="003B1BFD"/>
    <w:rsid w:val="003B1D2D"/>
    <w:rsid w:val="003B1E12"/>
    <w:rsid w:val="003B1FFA"/>
    <w:rsid w:val="003B20CF"/>
    <w:rsid w:val="003B257B"/>
    <w:rsid w:val="003B25DF"/>
    <w:rsid w:val="003B2623"/>
    <w:rsid w:val="003B2BA5"/>
    <w:rsid w:val="003B2D6A"/>
    <w:rsid w:val="003B2EFD"/>
    <w:rsid w:val="003B3028"/>
    <w:rsid w:val="003B3099"/>
    <w:rsid w:val="003B3164"/>
    <w:rsid w:val="003B330D"/>
    <w:rsid w:val="003B349D"/>
    <w:rsid w:val="003B3872"/>
    <w:rsid w:val="003B3978"/>
    <w:rsid w:val="003B3A7A"/>
    <w:rsid w:val="003B3B02"/>
    <w:rsid w:val="003B3E3A"/>
    <w:rsid w:val="003B41F2"/>
    <w:rsid w:val="003B45D6"/>
    <w:rsid w:val="003B4605"/>
    <w:rsid w:val="003B46B2"/>
    <w:rsid w:val="003B4928"/>
    <w:rsid w:val="003B4BE8"/>
    <w:rsid w:val="003B4C50"/>
    <w:rsid w:val="003B5076"/>
    <w:rsid w:val="003B5165"/>
    <w:rsid w:val="003B5800"/>
    <w:rsid w:val="003B585D"/>
    <w:rsid w:val="003B5B55"/>
    <w:rsid w:val="003B5B9A"/>
    <w:rsid w:val="003B5BDD"/>
    <w:rsid w:val="003B5CC1"/>
    <w:rsid w:val="003B5F8C"/>
    <w:rsid w:val="003B5FEE"/>
    <w:rsid w:val="003B617A"/>
    <w:rsid w:val="003B63CB"/>
    <w:rsid w:val="003B6443"/>
    <w:rsid w:val="003B6467"/>
    <w:rsid w:val="003B649D"/>
    <w:rsid w:val="003B6549"/>
    <w:rsid w:val="003B6609"/>
    <w:rsid w:val="003B660A"/>
    <w:rsid w:val="003B66D8"/>
    <w:rsid w:val="003B67D0"/>
    <w:rsid w:val="003B6893"/>
    <w:rsid w:val="003B696E"/>
    <w:rsid w:val="003B6B10"/>
    <w:rsid w:val="003B6F1A"/>
    <w:rsid w:val="003B6F5D"/>
    <w:rsid w:val="003B7595"/>
    <w:rsid w:val="003B7CA9"/>
    <w:rsid w:val="003B7D5D"/>
    <w:rsid w:val="003B7E11"/>
    <w:rsid w:val="003B7F2B"/>
    <w:rsid w:val="003C02CF"/>
    <w:rsid w:val="003C0307"/>
    <w:rsid w:val="003C0331"/>
    <w:rsid w:val="003C04B2"/>
    <w:rsid w:val="003C0559"/>
    <w:rsid w:val="003C05ED"/>
    <w:rsid w:val="003C085B"/>
    <w:rsid w:val="003C0887"/>
    <w:rsid w:val="003C0B00"/>
    <w:rsid w:val="003C0B72"/>
    <w:rsid w:val="003C0E9A"/>
    <w:rsid w:val="003C0EDA"/>
    <w:rsid w:val="003C0EED"/>
    <w:rsid w:val="003C0F2C"/>
    <w:rsid w:val="003C12C7"/>
    <w:rsid w:val="003C13FB"/>
    <w:rsid w:val="003C1569"/>
    <w:rsid w:val="003C16FB"/>
    <w:rsid w:val="003C1833"/>
    <w:rsid w:val="003C1C65"/>
    <w:rsid w:val="003C1CF6"/>
    <w:rsid w:val="003C1F4B"/>
    <w:rsid w:val="003C1FF3"/>
    <w:rsid w:val="003C2256"/>
    <w:rsid w:val="003C25D8"/>
    <w:rsid w:val="003C2640"/>
    <w:rsid w:val="003C2819"/>
    <w:rsid w:val="003C28BC"/>
    <w:rsid w:val="003C294C"/>
    <w:rsid w:val="003C2B6D"/>
    <w:rsid w:val="003C2CB0"/>
    <w:rsid w:val="003C2CF1"/>
    <w:rsid w:val="003C2D98"/>
    <w:rsid w:val="003C2F4A"/>
    <w:rsid w:val="003C3022"/>
    <w:rsid w:val="003C3480"/>
    <w:rsid w:val="003C35EA"/>
    <w:rsid w:val="003C3643"/>
    <w:rsid w:val="003C3A42"/>
    <w:rsid w:val="003C3ABA"/>
    <w:rsid w:val="003C3B64"/>
    <w:rsid w:val="003C3BF1"/>
    <w:rsid w:val="003C3DB5"/>
    <w:rsid w:val="003C3E25"/>
    <w:rsid w:val="003C3E62"/>
    <w:rsid w:val="003C3F2A"/>
    <w:rsid w:val="003C4307"/>
    <w:rsid w:val="003C43E5"/>
    <w:rsid w:val="003C467F"/>
    <w:rsid w:val="003C470D"/>
    <w:rsid w:val="003C4788"/>
    <w:rsid w:val="003C4C58"/>
    <w:rsid w:val="003C4F09"/>
    <w:rsid w:val="003C4FCC"/>
    <w:rsid w:val="003C512D"/>
    <w:rsid w:val="003C513C"/>
    <w:rsid w:val="003C54A3"/>
    <w:rsid w:val="003C577E"/>
    <w:rsid w:val="003C5B28"/>
    <w:rsid w:val="003C5BBD"/>
    <w:rsid w:val="003C5C39"/>
    <w:rsid w:val="003C5DC2"/>
    <w:rsid w:val="003C5E20"/>
    <w:rsid w:val="003C5E2F"/>
    <w:rsid w:val="003C5F68"/>
    <w:rsid w:val="003C5F78"/>
    <w:rsid w:val="003C5F7E"/>
    <w:rsid w:val="003C6108"/>
    <w:rsid w:val="003C6783"/>
    <w:rsid w:val="003C68CA"/>
    <w:rsid w:val="003C68DC"/>
    <w:rsid w:val="003C69DB"/>
    <w:rsid w:val="003C6AB9"/>
    <w:rsid w:val="003C6BC4"/>
    <w:rsid w:val="003C6C9E"/>
    <w:rsid w:val="003C6CC2"/>
    <w:rsid w:val="003C6E90"/>
    <w:rsid w:val="003C6EF6"/>
    <w:rsid w:val="003C7214"/>
    <w:rsid w:val="003C7389"/>
    <w:rsid w:val="003C7411"/>
    <w:rsid w:val="003C7B31"/>
    <w:rsid w:val="003C7C11"/>
    <w:rsid w:val="003C7CAA"/>
    <w:rsid w:val="003C7D10"/>
    <w:rsid w:val="003C7E51"/>
    <w:rsid w:val="003D009B"/>
    <w:rsid w:val="003D00D7"/>
    <w:rsid w:val="003D02A1"/>
    <w:rsid w:val="003D0529"/>
    <w:rsid w:val="003D0704"/>
    <w:rsid w:val="003D07BD"/>
    <w:rsid w:val="003D0A84"/>
    <w:rsid w:val="003D0C42"/>
    <w:rsid w:val="003D0D38"/>
    <w:rsid w:val="003D0D99"/>
    <w:rsid w:val="003D10A9"/>
    <w:rsid w:val="003D140E"/>
    <w:rsid w:val="003D18E4"/>
    <w:rsid w:val="003D1B4F"/>
    <w:rsid w:val="003D1EB6"/>
    <w:rsid w:val="003D1F71"/>
    <w:rsid w:val="003D1FA7"/>
    <w:rsid w:val="003D206E"/>
    <w:rsid w:val="003D2148"/>
    <w:rsid w:val="003D21D8"/>
    <w:rsid w:val="003D2234"/>
    <w:rsid w:val="003D24F8"/>
    <w:rsid w:val="003D2817"/>
    <w:rsid w:val="003D2A1C"/>
    <w:rsid w:val="003D2A5E"/>
    <w:rsid w:val="003D2A76"/>
    <w:rsid w:val="003D2B38"/>
    <w:rsid w:val="003D2BA1"/>
    <w:rsid w:val="003D2BF7"/>
    <w:rsid w:val="003D2EF8"/>
    <w:rsid w:val="003D3118"/>
    <w:rsid w:val="003D332B"/>
    <w:rsid w:val="003D3365"/>
    <w:rsid w:val="003D347B"/>
    <w:rsid w:val="003D355B"/>
    <w:rsid w:val="003D378B"/>
    <w:rsid w:val="003D3815"/>
    <w:rsid w:val="003D3945"/>
    <w:rsid w:val="003D3D46"/>
    <w:rsid w:val="003D3DA7"/>
    <w:rsid w:val="003D3E0D"/>
    <w:rsid w:val="003D3E24"/>
    <w:rsid w:val="003D3F04"/>
    <w:rsid w:val="003D41C0"/>
    <w:rsid w:val="003D43AF"/>
    <w:rsid w:val="003D4966"/>
    <w:rsid w:val="003D496E"/>
    <w:rsid w:val="003D4A59"/>
    <w:rsid w:val="003D5045"/>
    <w:rsid w:val="003D51E2"/>
    <w:rsid w:val="003D5455"/>
    <w:rsid w:val="003D55A1"/>
    <w:rsid w:val="003D5632"/>
    <w:rsid w:val="003D571B"/>
    <w:rsid w:val="003D5AA9"/>
    <w:rsid w:val="003D5D73"/>
    <w:rsid w:val="003D5DA2"/>
    <w:rsid w:val="003D63E3"/>
    <w:rsid w:val="003D644D"/>
    <w:rsid w:val="003D64A6"/>
    <w:rsid w:val="003D6539"/>
    <w:rsid w:val="003D6549"/>
    <w:rsid w:val="003D6C4F"/>
    <w:rsid w:val="003D6DCC"/>
    <w:rsid w:val="003D6F70"/>
    <w:rsid w:val="003D7032"/>
    <w:rsid w:val="003D71F1"/>
    <w:rsid w:val="003D7480"/>
    <w:rsid w:val="003D7658"/>
    <w:rsid w:val="003D7DF8"/>
    <w:rsid w:val="003E0241"/>
    <w:rsid w:val="003E04E9"/>
    <w:rsid w:val="003E0505"/>
    <w:rsid w:val="003E05D4"/>
    <w:rsid w:val="003E0752"/>
    <w:rsid w:val="003E0794"/>
    <w:rsid w:val="003E09EC"/>
    <w:rsid w:val="003E0A93"/>
    <w:rsid w:val="003E0C7D"/>
    <w:rsid w:val="003E0D9D"/>
    <w:rsid w:val="003E0F93"/>
    <w:rsid w:val="003E1125"/>
    <w:rsid w:val="003E12BE"/>
    <w:rsid w:val="003E13C3"/>
    <w:rsid w:val="003E141B"/>
    <w:rsid w:val="003E1831"/>
    <w:rsid w:val="003E1A1C"/>
    <w:rsid w:val="003E1DA9"/>
    <w:rsid w:val="003E1E48"/>
    <w:rsid w:val="003E202D"/>
    <w:rsid w:val="003E204F"/>
    <w:rsid w:val="003E2129"/>
    <w:rsid w:val="003E21AC"/>
    <w:rsid w:val="003E2461"/>
    <w:rsid w:val="003E25A3"/>
    <w:rsid w:val="003E2785"/>
    <w:rsid w:val="003E27A9"/>
    <w:rsid w:val="003E29F1"/>
    <w:rsid w:val="003E2FE6"/>
    <w:rsid w:val="003E306E"/>
    <w:rsid w:val="003E3166"/>
    <w:rsid w:val="003E3D3E"/>
    <w:rsid w:val="003E3F97"/>
    <w:rsid w:val="003E4031"/>
    <w:rsid w:val="003E4055"/>
    <w:rsid w:val="003E4089"/>
    <w:rsid w:val="003E422C"/>
    <w:rsid w:val="003E428A"/>
    <w:rsid w:val="003E43E4"/>
    <w:rsid w:val="003E44BC"/>
    <w:rsid w:val="003E4565"/>
    <w:rsid w:val="003E45A7"/>
    <w:rsid w:val="003E4622"/>
    <w:rsid w:val="003E47BF"/>
    <w:rsid w:val="003E484F"/>
    <w:rsid w:val="003E4C4F"/>
    <w:rsid w:val="003E4DD4"/>
    <w:rsid w:val="003E4E7C"/>
    <w:rsid w:val="003E4EFE"/>
    <w:rsid w:val="003E5103"/>
    <w:rsid w:val="003E549D"/>
    <w:rsid w:val="003E54BE"/>
    <w:rsid w:val="003E55B5"/>
    <w:rsid w:val="003E5871"/>
    <w:rsid w:val="003E59AC"/>
    <w:rsid w:val="003E5DC4"/>
    <w:rsid w:val="003E5E26"/>
    <w:rsid w:val="003E5E8E"/>
    <w:rsid w:val="003E5F58"/>
    <w:rsid w:val="003E62B0"/>
    <w:rsid w:val="003E6576"/>
    <w:rsid w:val="003E65CC"/>
    <w:rsid w:val="003E6B10"/>
    <w:rsid w:val="003E6BD2"/>
    <w:rsid w:val="003E6D9A"/>
    <w:rsid w:val="003E6EF3"/>
    <w:rsid w:val="003E6F34"/>
    <w:rsid w:val="003E713E"/>
    <w:rsid w:val="003E714D"/>
    <w:rsid w:val="003E7270"/>
    <w:rsid w:val="003E728A"/>
    <w:rsid w:val="003E72AF"/>
    <w:rsid w:val="003E73DA"/>
    <w:rsid w:val="003E76F6"/>
    <w:rsid w:val="003E77C7"/>
    <w:rsid w:val="003E7939"/>
    <w:rsid w:val="003E79EA"/>
    <w:rsid w:val="003E7B2E"/>
    <w:rsid w:val="003E7B31"/>
    <w:rsid w:val="003E7CB4"/>
    <w:rsid w:val="003E7EEA"/>
    <w:rsid w:val="003E7FC5"/>
    <w:rsid w:val="003F0148"/>
    <w:rsid w:val="003F042A"/>
    <w:rsid w:val="003F0463"/>
    <w:rsid w:val="003F0495"/>
    <w:rsid w:val="003F0570"/>
    <w:rsid w:val="003F0953"/>
    <w:rsid w:val="003F09AD"/>
    <w:rsid w:val="003F0DA4"/>
    <w:rsid w:val="003F0E5A"/>
    <w:rsid w:val="003F0F3D"/>
    <w:rsid w:val="003F0F5B"/>
    <w:rsid w:val="003F0FF1"/>
    <w:rsid w:val="003F1326"/>
    <w:rsid w:val="003F14BF"/>
    <w:rsid w:val="003F15C5"/>
    <w:rsid w:val="003F1686"/>
    <w:rsid w:val="003F186C"/>
    <w:rsid w:val="003F1912"/>
    <w:rsid w:val="003F1EA8"/>
    <w:rsid w:val="003F1F50"/>
    <w:rsid w:val="003F2118"/>
    <w:rsid w:val="003F24E9"/>
    <w:rsid w:val="003F2755"/>
    <w:rsid w:val="003F29DD"/>
    <w:rsid w:val="003F304C"/>
    <w:rsid w:val="003F3572"/>
    <w:rsid w:val="003F39F0"/>
    <w:rsid w:val="003F3A15"/>
    <w:rsid w:val="003F3D56"/>
    <w:rsid w:val="003F3D5D"/>
    <w:rsid w:val="003F3FF6"/>
    <w:rsid w:val="003F40F4"/>
    <w:rsid w:val="003F48AE"/>
    <w:rsid w:val="003F5044"/>
    <w:rsid w:val="003F5089"/>
    <w:rsid w:val="003F53BB"/>
    <w:rsid w:val="003F5417"/>
    <w:rsid w:val="003F5499"/>
    <w:rsid w:val="003F55BD"/>
    <w:rsid w:val="003F56C0"/>
    <w:rsid w:val="003F5707"/>
    <w:rsid w:val="003F5717"/>
    <w:rsid w:val="003F590B"/>
    <w:rsid w:val="003F5958"/>
    <w:rsid w:val="003F5A0D"/>
    <w:rsid w:val="003F5C0A"/>
    <w:rsid w:val="003F5C8E"/>
    <w:rsid w:val="003F5E5D"/>
    <w:rsid w:val="003F5EE4"/>
    <w:rsid w:val="003F5FBF"/>
    <w:rsid w:val="003F6127"/>
    <w:rsid w:val="003F6148"/>
    <w:rsid w:val="003F63FC"/>
    <w:rsid w:val="003F6AD0"/>
    <w:rsid w:val="003F6BE2"/>
    <w:rsid w:val="003F7035"/>
    <w:rsid w:val="003F7470"/>
    <w:rsid w:val="003F7475"/>
    <w:rsid w:val="003F7627"/>
    <w:rsid w:val="003F770A"/>
    <w:rsid w:val="003F7DE2"/>
    <w:rsid w:val="003F7FCC"/>
    <w:rsid w:val="003F7FDC"/>
    <w:rsid w:val="003F7FEB"/>
    <w:rsid w:val="004000F7"/>
    <w:rsid w:val="004003D5"/>
    <w:rsid w:val="0040077D"/>
    <w:rsid w:val="0040097B"/>
    <w:rsid w:val="00400D4A"/>
    <w:rsid w:val="00400E60"/>
    <w:rsid w:val="00400F90"/>
    <w:rsid w:val="004012C7"/>
    <w:rsid w:val="00401363"/>
    <w:rsid w:val="004014F0"/>
    <w:rsid w:val="00401615"/>
    <w:rsid w:val="004016AD"/>
    <w:rsid w:val="00401839"/>
    <w:rsid w:val="00401A9E"/>
    <w:rsid w:val="00401B74"/>
    <w:rsid w:val="00401DC7"/>
    <w:rsid w:val="0040247C"/>
    <w:rsid w:val="0040249B"/>
    <w:rsid w:val="00402521"/>
    <w:rsid w:val="0040273C"/>
    <w:rsid w:val="00402B1C"/>
    <w:rsid w:val="00403002"/>
    <w:rsid w:val="004031A9"/>
    <w:rsid w:val="004032A9"/>
    <w:rsid w:val="004035FF"/>
    <w:rsid w:val="00403799"/>
    <w:rsid w:val="004037B5"/>
    <w:rsid w:val="004037D2"/>
    <w:rsid w:val="00403A7D"/>
    <w:rsid w:val="00403AA6"/>
    <w:rsid w:val="00403DD0"/>
    <w:rsid w:val="00403E63"/>
    <w:rsid w:val="00403EA7"/>
    <w:rsid w:val="0040405B"/>
    <w:rsid w:val="004041B8"/>
    <w:rsid w:val="004041DB"/>
    <w:rsid w:val="004041E0"/>
    <w:rsid w:val="004044A4"/>
    <w:rsid w:val="004044CE"/>
    <w:rsid w:val="00404501"/>
    <w:rsid w:val="00404ACC"/>
    <w:rsid w:val="00404B4F"/>
    <w:rsid w:val="00404D07"/>
    <w:rsid w:val="00404E60"/>
    <w:rsid w:val="00404FD1"/>
    <w:rsid w:val="004050F1"/>
    <w:rsid w:val="0040518C"/>
    <w:rsid w:val="0040520B"/>
    <w:rsid w:val="0040535F"/>
    <w:rsid w:val="00405801"/>
    <w:rsid w:val="00405B6B"/>
    <w:rsid w:val="00405FDC"/>
    <w:rsid w:val="004061AD"/>
    <w:rsid w:val="004061B0"/>
    <w:rsid w:val="004064E7"/>
    <w:rsid w:val="0040667E"/>
    <w:rsid w:val="004066B1"/>
    <w:rsid w:val="004067C4"/>
    <w:rsid w:val="00406953"/>
    <w:rsid w:val="004069B0"/>
    <w:rsid w:val="00406B2B"/>
    <w:rsid w:val="00406C8E"/>
    <w:rsid w:val="00406E4A"/>
    <w:rsid w:val="00406E8A"/>
    <w:rsid w:val="00406EB8"/>
    <w:rsid w:val="004070F3"/>
    <w:rsid w:val="00407350"/>
    <w:rsid w:val="00407A04"/>
    <w:rsid w:val="00407BA2"/>
    <w:rsid w:val="00407C75"/>
    <w:rsid w:val="00407D9F"/>
    <w:rsid w:val="00407DC5"/>
    <w:rsid w:val="00407FF7"/>
    <w:rsid w:val="00410209"/>
    <w:rsid w:val="00410282"/>
    <w:rsid w:val="00410535"/>
    <w:rsid w:val="004105D6"/>
    <w:rsid w:val="004106B2"/>
    <w:rsid w:val="0041083E"/>
    <w:rsid w:val="00410907"/>
    <w:rsid w:val="00410983"/>
    <w:rsid w:val="00410FA9"/>
    <w:rsid w:val="00410FB7"/>
    <w:rsid w:val="0041119B"/>
    <w:rsid w:val="004111AF"/>
    <w:rsid w:val="004112A2"/>
    <w:rsid w:val="004114EA"/>
    <w:rsid w:val="00411827"/>
    <w:rsid w:val="00411846"/>
    <w:rsid w:val="0041184D"/>
    <w:rsid w:val="00411A13"/>
    <w:rsid w:val="00411A9A"/>
    <w:rsid w:val="00411B9B"/>
    <w:rsid w:val="00411CBD"/>
    <w:rsid w:val="00411D03"/>
    <w:rsid w:val="00411D4C"/>
    <w:rsid w:val="00411E51"/>
    <w:rsid w:val="00412367"/>
    <w:rsid w:val="00412426"/>
    <w:rsid w:val="0041257C"/>
    <w:rsid w:val="00412646"/>
    <w:rsid w:val="004127FD"/>
    <w:rsid w:val="0041281E"/>
    <w:rsid w:val="00412B1B"/>
    <w:rsid w:val="00412B23"/>
    <w:rsid w:val="00412E7E"/>
    <w:rsid w:val="00412EF1"/>
    <w:rsid w:val="00413028"/>
    <w:rsid w:val="0041331F"/>
    <w:rsid w:val="00413418"/>
    <w:rsid w:val="00413789"/>
    <w:rsid w:val="004137C7"/>
    <w:rsid w:val="0041390F"/>
    <w:rsid w:val="00413B29"/>
    <w:rsid w:val="00413C9B"/>
    <w:rsid w:val="00413CA0"/>
    <w:rsid w:val="00413E90"/>
    <w:rsid w:val="0041402B"/>
    <w:rsid w:val="0041405D"/>
    <w:rsid w:val="004141CA"/>
    <w:rsid w:val="00414256"/>
    <w:rsid w:val="004142A9"/>
    <w:rsid w:val="00414359"/>
    <w:rsid w:val="00414526"/>
    <w:rsid w:val="004148F7"/>
    <w:rsid w:val="00414A9D"/>
    <w:rsid w:val="00414BDA"/>
    <w:rsid w:val="00414CB1"/>
    <w:rsid w:val="00414DC0"/>
    <w:rsid w:val="00414FCA"/>
    <w:rsid w:val="0041519B"/>
    <w:rsid w:val="0041549D"/>
    <w:rsid w:val="004156D9"/>
    <w:rsid w:val="00415740"/>
    <w:rsid w:val="00415796"/>
    <w:rsid w:val="004157A3"/>
    <w:rsid w:val="004157D5"/>
    <w:rsid w:val="00415BB2"/>
    <w:rsid w:val="00415C20"/>
    <w:rsid w:val="00415C93"/>
    <w:rsid w:val="0041605E"/>
    <w:rsid w:val="00416077"/>
    <w:rsid w:val="004160B6"/>
    <w:rsid w:val="00416173"/>
    <w:rsid w:val="00416863"/>
    <w:rsid w:val="00416A14"/>
    <w:rsid w:val="00416A3D"/>
    <w:rsid w:val="00416BF4"/>
    <w:rsid w:val="00416DFC"/>
    <w:rsid w:val="0041704B"/>
    <w:rsid w:val="00417344"/>
    <w:rsid w:val="0041780E"/>
    <w:rsid w:val="0041785D"/>
    <w:rsid w:val="0041787E"/>
    <w:rsid w:val="00417B87"/>
    <w:rsid w:val="00417C3D"/>
    <w:rsid w:val="00417EA9"/>
    <w:rsid w:val="00417F20"/>
    <w:rsid w:val="00420023"/>
    <w:rsid w:val="0042018E"/>
    <w:rsid w:val="004201A7"/>
    <w:rsid w:val="0042039B"/>
    <w:rsid w:val="00420422"/>
    <w:rsid w:val="004208E1"/>
    <w:rsid w:val="00420ACF"/>
    <w:rsid w:val="00420AFC"/>
    <w:rsid w:val="00420D4A"/>
    <w:rsid w:val="00420E2C"/>
    <w:rsid w:val="00420F58"/>
    <w:rsid w:val="00420F84"/>
    <w:rsid w:val="00421241"/>
    <w:rsid w:val="004212F9"/>
    <w:rsid w:val="00421456"/>
    <w:rsid w:val="00421806"/>
    <w:rsid w:val="00421A23"/>
    <w:rsid w:val="00421B63"/>
    <w:rsid w:val="00421B9B"/>
    <w:rsid w:val="00421BDA"/>
    <w:rsid w:val="00421CDF"/>
    <w:rsid w:val="00421DE4"/>
    <w:rsid w:val="00421E9F"/>
    <w:rsid w:val="0042205C"/>
    <w:rsid w:val="0042219F"/>
    <w:rsid w:val="0042247E"/>
    <w:rsid w:val="00422574"/>
    <w:rsid w:val="004226DB"/>
    <w:rsid w:val="00422776"/>
    <w:rsid w:val="00422A5B"/>
    <w:rsid w:val="00422AB7"/>
    <w:rsid w:val="00422BDD"/>
    <w:rsid w:val="00422C2D"/>
    <w:rsid w:val="00422CD7"/>
    <w:rsid w:val="0042303C"/>
    <w:rsid w:val="00423258"/>
    <w:rsid w:val="00423359"/>
    <w:rsid w:val="004233FB"/>
    <w:rsid w:val="004236E9"/>
    <w:rsid w:val="00423720"/>
    <w:rsid w:val="004237E0"/>
    <w:rsid w:val="0042387A"/>
    <w:rsid w:val="00423959"/>
    <w:rsid w:val="00423ACE"/>
    <w:rsid w:val="00423CE0"/>
    <w:rsid w:val="00423D68"/>
    <w:rsid w:val="00424036"/>
    <w:rsid w:val="004242D5"/>
    <w:rsid w:val="004243D4"/>
    <w:rsid w:val="004247A3"/>
    <w:rsid w:val="004247C2"/>
    <w:rsid w:val="004247D6"/>
    <w:rsid w:val="00424998"/>
    <w:rsid w:val="00424B58"/>
    <w:rsid w:val="00424C2C"/>
    <w:rsid w:val="00424EC3"/>
    <w:rsid w:val="0042545D"/>
    <w:rsid w:val="004255DD"/>
    <w:rsid w:val="00425844"/>
    <w:rsid w:val="0042586D"/>
    <w:rsid w:val="004258D2"/>
    <w:rsid w:val="00425937"/>
    <w:rsid w:val="0042640B"/>
    <w:rsid w:val="0042685D"/>
    <w:rsid w:val="004268BB"/>
    <w:rsid w:val="004269B5"/>
    <w:rsid w:val="00426A63"/>
    <w:rsid w:val="00426A9F"/>
    <w:rsid w:val="00426AFF"/>
    <w:rsid w:val="00426BA4"/>
    <w:rsid w:val="00426BEC"/>
    <w:rsid w:val="00426CA7"/>
    <w:rsid w:val="00426E4E"/>
    <w:rsid w:val="00426E5B"/>
    <w:rsid w:val="00426F49"/>
    <w:rsid w:val="004270D2"/>
    <w:rsid w:val="004273EA"/>
    <w:rsid w:val="00427443"/>
    <w:rsid w:val="0042758B"/>
    <w:rsid w:val="004275E0"/>
    <w:rsid w:val="0042767B"/>
    <w:rsid w:val="004278A9"/>
    <w:rsid w:val="004278B7"/>
    <w:rsid w:val="00427919"/>
    <w:rsid w:val="00427A99"/>
    <w:rsid w:val="00427D11"/>
    <w:rsid w:val="00427D55"/>
    <w:rsid w:val="00427FA8"/>
    <w:rsid w:val="00430375"/>
    <w:rsid w:val="004305BF"/>
    <w:rsid w:val="00430B69"/>
    <w:rsid w:val="00430ECD"/>
    <w:rsid w:val="00430FA6"/>
    <w:rsid w:val="004310C5"/>
    <w:rsid w:val="0043113D"/>
    <w:rsid w:val="004311CE"/>
    <w:rsid w:val="00431232"/>
    <w:rsid w:val="004314DE"/>
    <w:rsid w:val="004314F4"/>
    <w:rsid w:val="0043156B"/>
    <w:rsid w:val="00431587"/>
    <w:rsid w:val="004315CC"/>
    <w:rsid w:val="00431612"/>
    <w:rsid w:val="0043164C"/>
    <w:rsid w:val="004317FE"/>
    <w:rsid w:val="00431A36"/>
    <w:rsid w:val="00431A9D"/>
    <w:rsid w:val="00431AB8"/>
    <w:rsid w:val="00431C7B"/>
    <w:rsid w:val="00431CA0"/>
    <w:rsid w:val="00431F51"/>
    <w:rsid w:val="0043201E"/>
    <w:rsid w:val="00432340"/>
    <w:rsid w:val="004324F8"/>
    <w:rsid w:val="004325B3"/>
    <w:rsid w:val="00432719"/>
    <w:rsid w:val="0043275E"/>
    <w:rsid w:val="0043284C"/>
    <w:rsid w:val="004329D7"/>
    <w:rsid w:val="00432B39"/>
    <w:rsid w:val="00432D19"/>
    <w:rsid w:val="00433216"/>
    <w:rsid w:val="00433228"/>
    <w:rsid w:val="0043334C"/>
    <w:rsid w:val="00433489"/>
    <w:rsid w:val="004334A6"/>
    <w:rsid w:val="00433A4D"/>
    <w:rsid w:val="00433A95"/>
    <w:rsid w:val="00433C0F"/>
    <w:rsid w:val="00433C36"/>
    <w:rsid w:val="00433C47"/>
    <w:rsid w:val="00433EBB"/>
    <w:rsid w:val="0043403A"/>
    <w:rsid w:val="0043434E"/>
    <w:rsid w:val="00434561"/>
    <w:rsid w:val="00434749"/>
    <w:rsid w:val="00434763"/>
    <w:rsid w:val="0043492F"/>
    <w:rsid w:val="00434937"/>
    <w:rsid w:val="0043499C"/>
    <w:rsid w:val="00434A43"/>
    <w:rsid w:val="00434C70"/>
    <w:rsid w:val="00434E0D"/>
    <w:rsid w:val="00434EFE"/>
    <w:rsid w:val="00435160"/>
    <w:rsid w:val="004351F8"/>
    <w:rsid w:val="00435265"/>
    <w:rsid w:val="004354A2"/>
    <w:rsid w:val="00435552"/>
    <w:rsid w:val="004355E7"/>
    <w:rsid w:val="00435646"/>
    <w:rsid w:val="004357B0"/>
    <w:rsid w:val="004357C9"/>
    <w:rsid w:val="00435844"/>
    <w:rsid w:val="00435910"/>
    <w:rsid w:val="00435F62"/>
    <w:rsid w:val="00436069"/>
    <w:rsid w:val="004361D7"/>
    <w:rsid w:val="004364E7"/>
    <w:rsid w:val="00436577"/>
    <w:rsid w:val="004365CC"/>
    <w:rsid w:val="004368B3"/>
    <w:rsid w:val="004369A5"/>
    <w:rsid w:val="00436EA0"/>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D54"/>
    <w:rsid w:val="00437DEA"/>
    <w:rsid w:val="00437EE6"/>
    <w:rsid w:val="00437F4B"/>
    <w:rsid w:val="00437FF6"/>
    <w:rsid w:val="00440178"/>
    <w:rsid w:val="00440BCF"/>
    <w:rsid w:val="004412F0"/>
    <w:rsid w:val="004413CD"/>
    <w:rsid w:val="004413DB"/>
    <w:rsid w:val="0044188C"/>
    <w:rsid w:val="00441C5A"/>
    <w:rsid w:val="00441D49"/>
    <w:rsid w:val="00441DCC"/>
    <w:rsid w:val="0044213D"/>
    <w:rsid w:val="004424B8"/>
    <w:rsid w:val="004424F4"/>
    <w:rsid w:val="00442615"/>
    <w:rsid w:val="004426E3"/>
    <w:rsid w:val="004429B0"/>
    <w:rsid w:val="00442BF1"/>
    <w:rsid w:val="00442D09"/>
    <w:rsid w:val="00442F2F"/>
    <w:rsid w:val="0044314E"/>
    <w:rsid w:val="004433A3"/>
    <w:rsid w:val="004433F2"/>
    <w:rsid w:val="00443606"/>
    <w:rsid w:val="00443849"/>
    <w:rsid w:val="00443932"/>
    <w:rsid w:val="00443A1D"/>
    <w:rsid w:val="00443CFB"/>
    <w:rsid w:val="00443D04"/>
    <w:rsid w:val="00443F34"/>
    <w:rsid w:val="00443F6B"/>
    <w:rsid w:val="004440C1"/>
    <w:rsid w:val="0044410F"/>
    <w:rsid w:val="00444305"/>
    <w:rsid w:val="0044432C"/>
    <w:rsid w:val="004445E4"/>
    <w:rsid w:val="004446EB"/>
    <w:rsid w:val="00444703"/>
    <w:rsid w:val="00444852"/>
    <w:rsid w:val="00444C55"/>
    <w:rsid w:val="00444CE2"/>
    <w:rsid w:val="00444DDA"/>
    <w:rsid w:val="00444FEF"/>
    <w:rsid w:val="004451B7"/>
    <w:rsid w:val="00445358"/>
    <w:rsid w:val="00445373"/>
    <w:rsid w:val="0044544F"/>
    <w:rsid w:val="00445490"/>
    <w:rsid w:val="0044562E"/>
    <w:rsid w:val="00445690"/>
    <w:rsid w:val="004457AB"/>
    <w:rsid w:val="00445C04"/>
    <w:rsid w:val="00445C70"/>
    <w:rsid w:val="00446002"/>
    <w:rsid w:val="00446579"/>
    <w:rsid w:val="0044660E"/>
    <w:rsid w:val="00446B75"/>
    <w:rsid w:val="00446FCD"/>
    <w:rsid w:val="0044709A"/>
    <w:rsid w:val="004470FC"/>
    <w:rsid w:val="004470FD"/>
    <w:rsid w:val="00447139"/>
    <w:rsid w:val="004471F6"/>
    <w:rsid w:val="00447277"/>
    <w:rsid w:val="004475F3"/>
    <w:rsid w:val="004477D7"/>
    <w:rsid w:val="004479FF"/>
    <w:rsid w:val="00447CEF"/>
    <w:rsid w:val="00447DB3"/>
    <w:rsid w:val="0045015C"/>
    <w:rsid w:val="0045027C"/>
    <w:rsid w:val="0045043C"/>
    <w:rsid w:val="00450520"/>
    <w:rsid w:val="00450587"/>
    <w:rsid w:val="00450613"/>
    <w:rsid w:val="0045085D"/>
    <w:rsid w:val="00450922"/>
    <w:rsid w:val="00450B53"/>
    <w:rsid w:val="00450FBF"/>
    <w:rsid w:val="00451067"/>
    <w:rsid w:val="004514C6"/>
    <w:rsid w:val="004515D7"/>
    <w:rsid w:val="004519EC"/>
    <w:rsid w:val="00451EFE"/>
    <w:rsid w:val="00451F22"/>
    <w:rsid w:val="00452665"/>
    <w:rsid w:val="00452759"/>
    <w:rsid w:val="0045278A"/>
    <w:rsid w:val="0045283E"/>
    <w:rsid w:val="0045292C"/>
    <w:rsid w:val="0045295F"/>
    <w:rsid w:val="00452974"/>
    <w:rsid w:val="00452B14"/>
    <w:rsid w:val="00452C1A"/>
    <w:rsid w:val="00452C95"/>
    <w:rsid w:val="0045308B"/>
    <w:rsid w:val="004530D6"/>
    <w:rsid w:val="00453124"/>
    <w:rsid w:val="004531B2"/>
    <w:rsid w:val="0045328C"/>
    <w:rsid w:val="00453393"/>
    <w:rsid w:val="0045351E"/>
    <w:rsid w:val="00453A0A"/>
    <w:rsid w:val="00453B17"/>
    <w:rsid w:val="00453CCD"/>
    <w:rsid w:val="00453F21"/>
    <w:rsid w:val="0045405D"/>
    <w:rsid w:val="0045410C"/>
    <w:rsid w:val="00454394"/>
    <w:rsid w:val="00454654"/>
    <w:rsid w:val="004546B6"/>
    <w:rsid w:val="004547A9"/>
    <w:rsid w:val="0045497C"/>
    <w:rsid w:val="00454980"/>
    <w:rsid w:val="00454B0C"/>
    <w:rsid w:val="00455166"/>
    <w:rsid w:val="00455176"/>
    <w:rsid w:val="00455434"/>
    <w:rsid w:val="0045566E"/>
    <w:rsid w:val="004556BD"/>
    <w:rsid w:val="004556FA"/>
    <w:rsid w:val="00455A3E"/>
    <w:rsid w:val="00455B9B"/>
    <w:rsid w:val="00455D50"/>
    <w:rsid w:val="00456170"/>
    <w:rsid w:val="0045623E"/>
    <w:rsid w:val="00456287"/>
    <w:rsid w:val="00456506"/>
    <w:rsid w:val="0045655B"/>
    <w:rsid w:val="004566B0"/>
    <w:rsid w:val="0045682A"/>
    <w:rsid w:val="00456965"/>
    <w:rsid w:val="00456B77"/>
    <w:rsid w:val="00456B99"/>
    <w:rsid w:val="00456BB7"/>
    <w:rsid w:val="00456C60"/>
    <w:rsid w:val="00456CA4"/>
    <w:rsid w:val="00456D67"/>
    <w:rsid w:val="00456F9B"/>
    <w:rsid w:val="00457110"/>
    <w:rsid w:val="004572ED"/>
    <w:rsid w:val="00457317"/>
    <w:rsid w:val="0045731E"/>
    <w:rsid w:val="004573A3"/>
    <w:rsid w:val="00457783"/>
    <w:rsid w:val="004578CA"/>
    <w:rsid w:val="004579C2"/>
    <w:rsid w:val="00457AE2"/>
    <w:rsid w:val="00457CB3"/>
    <w:rsid w:val="00457D21"/>
    <w:rsid w:val="00457F70"/>
    <w:rsid w:val="004600F4"/>
    <w:rsid w:val="00460131"/>
    <w:rsid w:val="004601B8"/>
    <w:rsid w:val="00460212"/>
    <w:rsid w:val="00460340"/>
    <w:rsid w:val="0046034C"/>
    <w:rsid w:val="004604A6"/>
    <w:rsid w:val="004605FB"/>
    <w:rsid w:val="004606D4"/>
    <w:rsid w:val="00460768"/>
    <w:rsid w:val="00460A47"/>
    <w:rsid w:val="00460A87"/>
    <w:rsid w:val="00460E6C"/>
    <w:rsid w:val="00460E9A"/>
    <w:rsid w:val="00460F6B"/>
    <w:rsid w:val="0046126A"/>
    <w:rsid w:val="004613B7"/>
    <w:rsid w:val="00461452"/>
    <w:rsid w:val="0046148A"/>
    <w:rsid w:val="004614AC"/>
    <w:rsid w:val="004615EE"/>
    <w:rsid w:val="00461A2A"/>
    <w:rsid w:val="00461B46"/>
    <w:rsid w:val="00461BE5"/>
    <w:rsid w:val="00461CAE"/>
    <w:rsid w:val="00461D4A"/>
    <w:rsid w:val="00461E41"/>
    <w:rsid w:val="00461F9E"/>
    <w:rsid w:val="004621B1"/>
    <w:rsid w:val="004621F8"/>
    <w:rsid w:val="004622BE"/>
    <w:rsid w:val="00462347"/>
    <w:rsid w:val="00462729"/>
    <w:rsid w:val="00462803"/>
    <w:rsid w:val="0046290A"/>
    <w:rsid w:val="00462968"/>
    <w:rsid w:val="004629E5"/>
    <w:rsid w:val="00462D87"/>
    <w:rsid w:val="0046356A"/>
    <w:rsid w:val="004639FD"/>
    <w:rsid w:val="00463A8A"/>
    <w:rsid w:val="00464189"/>
    <w:rsid w:val="004642B6"/>
    <w:rsid w:val="00464834"/>
    <w:rsid w:val="0046488F"/>
    <w:rsid w:val="00464AB4"/>
    <w:rsid w:val="00464D23"/>
    <w:rsid w:val="00464DC1"/>
    <w:rsid w:val="00464EFC"/>
    <w:rsid w:val="00464F80"/>
    <w:rsid w:val="00465109"/>
    <w:rsid w:val="004651E8"/>
    <w:rsid w:val="00465467"/>
    <w:rsid w:val="00465ACF"/>
    <w:rsid w:val="00465C7C"/>
    <w:rsid w:val="00465D37"/>
    <w:rsid w:val="004662AF"/>
    <w:rsid w:val="004667F7"/>
    <w:rsid w:val="0046680D"/>
    <w:rsid w:val="00466A88"/>
    <w:rsid w:val="00466B14"/>
    <w:rsid w:val="00466D79"/>
    <w:rsid w:val="00466F57"/>
    <w:rsid w:val="00467421"/>
    <w:rsid w:val="00467499"/>
    <w:rsid w:val="00467807"/>
    <w:rsid w:val="004679EA"/>
    <w:rsid w:val="00467B73"/>
    <w:rsid w:val="00467D03"/>
    <w:rsid w:val="00467FED"/>
    <w:rsid w:val="004701B7"/>
    <w:rsid w:val="004701CE"/>
    <w:rsid w:val="0047049B"/>
    <w:rsid w:val="00470EF1"/>
    <w:rsid w:val="0047100E"/>
    <w:rsid w:val="004711B9"/>
    <w:rsid w:val="00471587"/>
    <w:rsid w:val="00471689"/>
    <w:rsid w:val="00471A59"/>
    <w:rsid w:val="00471A66"/>
    <w:rsid w:val="00471AD8"/>
    <w:rsid w:val="00471BFC"/>
    <w:rsid w:val="00471DE3"/>
    <w:rsid w:val="00471EA4"/>
    <w:rsid w:val="0047209B"/>
    <w:rsid w:val="00472247"/>
    <w:rsid w:val="004726AD"/>
    <w:rsid w:val="004729ED"/>
    <w:rsid w:val="00472A31"/>
    <w:rsid w:val="004730EC"/>
    <w:rsid w:val="00473212"/>
    <w:rsid w:val="00473244"/>
    <w:rsid w:val="004732B9"/>
    <w:rsid w:val="004732E2"/>
    <w:rsid w:val="0047332C"/>
    <w:rsid w:val="004734A7"/>
    <w:rsid w:val="00473540"/>
    <w:rsid w:val="0047396F"/>
    <w:rsid w:val="00473A7A"/>
    <w:rsid w:val="00473C7C"/>
    <w:rsid w:val="00473F10"/>
    <w:rsid w:val="00473F52"/>
    <w:rsid w:val="00473F83"/>
    <w:rsid w:val="0047407F"/>
    <w:rsid w:val="00474243"/>
    <w:rsid w:val="0047440C"/>
    <w:rsid w:val="00474493"/>
    <w:rsid w:val="00474654"/>
    <w:rsid w:val="00474681"/>
    <w:rsid w:val="0047468A"/>
    <w:rsid w:val="00474747"/>
    <w:rsid w:val="004748D8"/>
    <w:rsid w:val="00474B00"/>
    <w:rsid w:val="00474D18"/>
    <w:rsid w:val="00474DE0"/>
    <w:rsid w:val="00474E53"/>
    <w:rsid w:val="004752E8"/>
    <w:rsid w:val="00475529"/>
    <w:rsid w:val="0047598B"/>
    <w:rsid w:val="00475AA8"/>
    <w:rsid w:val="00475B32"/>
    <w:rsid w:val="00475BB3"/>
    <w:rsid w:val="00475D01"/>
    <w:rsid w:val="00475E70"/>
    <w:rsid w:val="0047621D"/>
    <w:rsid w:val="0047628F"/>
    <w:rsid w:val="004762EF"/>
    <w:rsid w:val="00476305"/>
    <w:rsid w:val="00476472"/>
    <w:rsid w:val="0047675F"/>
    <w:rsid w:val="00476911"/>
    <w:rsid w:val="00476A68"/>
    <w:rsid w:val="00476C81"/>
    <w:rsid w:val="00476C97"/>
    <w:rsid w:val="00476E19"/>
    <w:rsid w:val="00476F46"/>
    <w:rsid w:val="00476F57"/>
    <w:rsid w:val="00476F67"/>
    <w:rsid w:val="00477069"/>
    <w:rsid w:val="00477390"/>
    <w:rsid w:val="0047751F"/>
    <w:rsid w:val="004776C1"/>
    <w:rsid w:val="00477A26"/>
    <w:rsid w:val="00477B1B"/>
    <w:rsid w:val="00477B6E"/>
    <w:rsid w:val="00480223"/>
    <w:rsid w:val="0048039B"/>
    <w:rsid w:val="00480460"/>
    <w:rsid w:val="0048048A"/>
    <w:rsid w:val="00480516"/>
    <w:rsid w:val="0048055E"/>
    <w:rsid w:val="004805DA"/>
    <w:rsid w:val="004806F8"/>
    <w:rsid w:val="00480934"/>
    <w:rsid w:val="00480A51"/>
    <w:rsid w:val="00480A9E"/>
    <w:rsid w:val="00480B02"/>
    <w:rsid w:val="00480B1D"/>
    <w:rsid w:val="00480BFE"/>
    <w:rsid w:val="00480D59"/>
    <w:rsid w:val="00480DC6"/>
    <w:rsid w:val="004810F8"/>
    <w:rsid w:val="0048110F"/>
    <w:rsid w:val="00481222"/>
    <w:rsid w:val="004813C9"/>
    <w:rsid w:val="004814E9"/>
    <w:rsid w:val="004815EF"/>
    <w:rsid w:val="0048179D"/>
    <w:rsid w:val="00481A35"/>
    <w:rsid w:val="00481C9E"/>
    <w:rsid w:val="004820E4"/>
    <w:rsid w:val="004823EC"/>
    <w:rsid w:val="0048244F"/>
    <w:rsid w:val="00482A70"/>
    <w:rsid w:val="00482B7F"/>
    <w:rsid w:val="00482FEC"/>
    <w:rsid w:val="00483129"/>
    <w:rsid w:val="00483324"/>
    <w:rsid w:val="00483717"/>
    <w:rsid w:val="004837E0"/>
    <w:rsid w:val="00483952"/>
    <w:rsid w:val="00483983"/>
    <w:rsid w:val="00483C33"/>
    <w:rsid w:val="00483FB9"/>
    <w:rsid w:val="0048408E"/>
    <w:rsid w:val="004848CC"/>
    <w:rsid w:val="00484E48"/>
    <w:rsid w:val="00485071"/>
    <w:rsid w:val="00485108"/>
    <w:rsid w:val="0048515E"/>
    <w:rsid w:val="004852AB"/>
    <w:rsid w:val="0048549A"/>
    <w:rsid w:val="004856DA"/>
    <w:rsid w:val="00485905"/>
    <w:rsid w:val="004859BC"/>
    <w:rsid w:val="00485CB8"/>
    <w:rsid w:val="00485E1C"/>
    <w:rsid w:val="0048600B"/>
    <w:rsid w:val="00486024"/>
    <w:rsid w:val="004863BD"/>
    <w:rsid w:val="00486457"/>
    <w:rsid w:val="00486575"/>
    <w:rsid w:val="004865B9"/>
    <w:rsid w:val="0048660A"/>
    <w:rsid w:val="00486697"/>
    <w:rsid w:val="0048676C"/>
    <w:rsid w:val="0048699E"/>
    <w:rsid w:val="004869A7"/>
    <w:rsid w:val="00486C5E"/>
    <w:rsid w:val="00486EFD"/>
    <w:rsid w:val="00486F63"/>
    <w:rsid w:val="0048712B"/>
    <w:rsid w:val="004873E5"/>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B81"/>
    <w:rsid w:val="00490CC9"/>
    <w:rsid w:val="00491056"/>
    <w:rsid w:val="004910B4"/>
    <w:rsid w:val="00491214"/>
    <w:rsid w:val="00491404"/>
    <w:rsid w:val="0049146E"/>
    <w:rsid w:val="0049184B"/>
    <w:rsid w:val="00491A23"/>
    <w:rsid w:val="00491D41"/>
    <w:rsid w:val="00491E1C"/>
    <w:rsid w:val="00491EDC"/>
    <w:rsid w:val="00491F2E"/>
    <w:rsid w:val="00491FF8"/>
    <w:rsid w:val="004920E7"/>
    <w:rsid w:val="0049210B"/>
    <w:rsid w:val="0049213B"/>
    <w:rsid w:val="00492146"/>
    <w:rsid w:val="00492237"/>
    <w:rsid w:val="0049224A"/>
    <w:rsid w:val="0049254A"/>
    <w:rsid w:val="004925C0"/>
    <w:rsid w:val="0049269E"/>
    <w:rsid w:val="00492965"/>
    <w:rsid w:val="00492A0E"/>
    <w:rsid w:val="00492C06"/>
    <w:rsid w:val="00492E22"/>
    <w:rsid w:val="00492FB9"/>
    <w:rsid w:val="004930D3"/>
    <w:rsid w:val="004931B3"/>
    <w:rsid w:val="00493272"/>
    <w:rsid w:val="0049334B"/>
    <w:rsid w:val="00493390"/>
    <w:rsid w:val="004933C5"/>
    <w:rsid w:val="0049344D"/>
    <w:rsid w:val="00493919"/>
    <w:rsid w:val="004939B7"/>
    <w:rsid w:val="004939E4"/>
    <w:rsid w:val="004939FB"/>
    <w:rsid w:val="00493A86"/>
    <w:rsid w:val="00493B8B"/>
    <w:rsid w:val="00494123"/>
    <w:rsid w:val="0049447B"/>
    <w:rsid w:val="004944AC"/>
    <w:rsid w:val="004945C0"/>
    <w:rsid w:val="00494755"/>
    <w:rsid w:val="00494841"/>
    <w:rsid w:val="00494987"/>
    <w:rsid w:val="00494994"/>
    <w:rsid w:val="00494A4B"/>
    <w:rsid w:val="00494A4E"/>
    <w:rsid w:val="00494B47"/>
    <w:rsid w:val="00494BE0"/>
    <w:rsid w:val="00494C46"/>
    <w:rsid w:val="00494CD1"/>
    <w:rsid w:val="00494E06"/>
    <w:rsid w:val="00494F76"/>
    <w:rsid w:val="0049539E"/>
    <w:rsid w:val="00495540"/>
    <w:rsid w:val="00495577"/>
    <w:rsid w:val="00495734"/>
    <w:rsid w:val="00495B68"/>
    <w:rsid w:val="00495E7F"/>
    <w:rsid w:val="00495FC2"/>
    <w:rsid w:val="00496001"/>
    <w:rsid w:val="004960A2"/>
    <w:rsid w:val="00496130"/>
    <w:rsid w:val="004962A3"/>
    <w:rsid w:val="00496369"/>
    <w:rsid w:val="004963F0"/>
    <w:rsid w:val="00496511"/>
    <w:rsid w:val="00496725"/>
    <w:rsid w:val="00496C0B"/>
    <w:rsid w:val="00496F7F"/>
    <w:rsid w:val="0049707B"/>
    <w:rsid w:val="00497082"/>
    <w:rsid w:val="0049727B"/>
    <w:rsid w:val="0049749B"/>
    <w:rsid w:val="00497562"/>
    <w:rsid w:val="00497624"/>
    <w:rsid w:val="00497872"/>
    <w:rsid w:val="00497BC5"/>
    <w:rsid w:val="00497DD0"/>
    <w:rsid w:val="00497E12"/>
    <w:rsid w:val="00497FF3"/>
    <w:rsid w:val="004A00EA"/>
    <w:rsid w:val="004A01D0"/>
    <w:rsid w:val="004A0416"/>
    <w:rsid w:val="004A0435"/>
    <w:rsid w:val="004A0588"/>
    <w:rsid w:val="004A0658"/>
    <w:rsid w:val="004A081D"/>
    <w:rsid w:val="004A0AC1"/>
    <w:rsid w:val="004A0C50"/>
    <w:rsid w:val="004A0CCB"/>
    <w:rsid w:val="004A102F"/>
    <w:rsid w:val="004A115D"/>
    <w:rsid w:val="004A13D8"/>
    <w:rsid w:val="004A152B"/>
    <w:rsid w:val="004A1706"/>
    <w:rsid w:val="004A1809"/>
    <w:rsid w:val="004A1C5A"/>
    <w:rsid w:val="004A1CD2"/>
    <w:rsid w:val="004A1E1F"/>
    <w:rsid w:val="004A1F85"/>
    <w:rsid w:val="004A1F91"/>
    <w:rsid w:val="004A1FF9"/>
    <w:rsid w:val="004A24C8"/>
    <w:rsid w:val="004A250F"/>
    <w:rsid w:val="004A27B6"/>
    <w:rsid w:val="004A2A81"/>
    <w:rsid w:val="004A2B97"/>
    <w:rsid w:val="004A2CA0"/>
    <w:rsid w:val="004A2CEC"/>
    <w:rsid w:val="004A2D7B"/>
    <w:rsid w:val="004A2EDF"/>
    <w:rsid w:val="004A3040"/>
    <w:rsid w:val="004A3186"/>
    <w:rsid w:val="004A3472"/>
    <w:rsid w:val="004A3660"/>
    <w:rsid w:val="004A36B9"/>
    <w:rsid w:val="004A386F"/>
    <w:rsid w:val="004A39E7"/>
    <w:rsid w:val="004A3CB6"/>
    <w:rsid w:val="004A3FB2"/>
    <w:rsid w:val="004A400F"/>
    <w:rsid w:val="004A402E"/>
    <w:rsid w:val="004A42C3"/>
    <w:rsid w:val="004A43AA"/>
    <w:rsid w:val="004A441E"/>
    <w:rsid w:val="004A450B"/>
    <w:rsid w:val="004A467D"/>
    <w:rsid w:val="004A47C4"/>
    <w:rsid w:val="004A47FB"/>
    <w:rsid w:val="004A49AA"/>
    <w:rsid w:val="004A4A40"/>
    <w:rsid w:val="004A4C8C"/>
    <w:rsid w:val="004A4D03"/>
    <w:rsid w:val="004A4D6D"/>
    <w:rsid w:val="004A4FC4"/>
    <w:rsid w:val="004A50CA"/>
    <w:rsid w:val="004A5329"/>
    <w:rsid w:val="004A53E2"/>
    <w:rsid w:val="004A54F2"/>
    <w:rsid w:val="004A5529"/>
    <w:rsid w:val="004A5A15"/>
    <w:rsid w:val="004A5B2A"/>
    <w:rsid w:val="004A5B54"/>
    <w:rsid w:val="004A5B69"/>
    <w:rsid w:val="004A601F"/>
    <w:rsid w:val="004A6529"/>
    <w:rsid w:val="004A6578"/>
    <w:rsid w:val="004A6923"/>
    <w:rsid w:val="004A6D28"/>
    <w:rsid w:val="004A7124"/>
    <w:rsid w:val="004A71E6"/>
    <w:rsid w:val="004A7701"/>
    <w:rsid w:val="004A77F2"/>
    <w:rsid w:val="004A785B"/>
    <w:rsid w:val="004A7C3A"/>
    <w:rsid w:val="004A7E95"/>
    <w:rsid w:val="004B023F"/>
    <w:rsid w:val="004B0622"/>
    <w:rsid w:val="004B0842"/>
    <w:rsid w:val="004B09F9"/>
    <w:rsid w:val="004B0A6A"/>
    <w:rsid w:val="004B0B9B"/>
    <w:rsid w:val="004B0C4C"/>
    <w:rsid w:val="004B0E79"/>
    <w:rsid w:val="004B0F9F"/>
    <w:rsid w:val="004B157B"/>
    <w:rsid w:val="004B1D65"/>
    <w:rsid w:val="004B1D99"/>
    <w:rsid w:val="004B1E9A"/>
    <w:rsid w:val="004B1FFD"/>
    <w:rsid w:val="004B2287"/>
    <w:rsid w:val="004B23AF"/>
    <w:rsid w:val="004B2573"/>
    <w:rsid w:val="004B29C3"/>
    <w:rsid w:val="004B2A5F"/>
    <w:rsid w:val="004B2AC7"/>
    <w:rsid w:val="004B2C62"/>
    <w:rsid w:val="004B2D41"/>
    <w:rsid w:val="004B30AD"/>
    <w:rsid w:val="004B3218"/>
    <w:rsid w:val="004B33E7"/>
    <w:rsid w:val="004B356A"/>
    <w:rsid w:val="004B385C"/>
    <w:rsid w:val="004B3AC4"/>
    <w:rsid w:val="004B3B13"/>
    <w:rsid w:val="004B4094"/>
    <w:rsid w:val="004B4406"/>
    <w:rsid w:val="004B448F"/>
    <w:rsid w:val="004B4911"/>
    <w:rsid w:val="004B4B31"/>
    <w:rsid w:val="004B4BEF"/>
    <w:rsid w:val="004B4D8D"/>
    <w:rsid w:val="004B4F9C"/>
    <w:rsid w:val="004B4FCA"/>
    <w:rsid w:val="004B5271"/>
    <w:rsid w:val="004B53B3"/>
    <w:rsid w:val="004B54EC"/>
    <w:rsid w:val="004B5AFF"/>
    <w:rsid w:val="004B5E0E"/>
    <w:rsid w:val="004B5FC6"/>
    <w:rsid w:val="004B6143"/>
    <w:rsid w:val="004B6243"/>
    <w:rsid w:val="004B62ED"/>
    <w:rsid w:val="004B6325"/>
    <w:rsid w:val="004B6865"/>
    <w:rsid w:val="004B6A69"/>
    <w:rsid w:val="004B6A76"/>
    <w:rsid w:val="004B6B13"/>
    <w:rsid w:val="004B6B55"/>
    <w:rsid w:val="004B6DA6"/>
    <w:rsid w:val="004B7080"/>
    <w:rsid w:val="004B7294"/>
    <w:rsid w:val="004B7297"/>
    <w:rsid w:val="004B73E6"/>
    <w:rsid w:val="004B74C9"/>
    <w:rsid w:val="004B76D0"/>
    <w:rsid w:val="004B7727"/>
    <w:rsid w:val="004B79D3"/>
    <w:rsid w:val="004B79D4"/>
    <w:rsid w:val="004B7CB4"/>
    <w:rsid w:val="004B7D7E"/>
    <w:rsid w:val="004C0050"/>
    <w:rsid w:val="004C0144"/>
    <w:rsid w:val="004C024F"/>
    <w:rsid w:val="004C0396"/>
    <w:rsid w:val="004C0525"/>
    <w:rsid w:val="004C0551"/>
    <w:rsid w:val="004C0956"/>
    <w:rsid w:val="004C0DA4"/>
    <w:rsid w:val="004C0E0B"/>
    <w:rsid w:val="004C0E68"/>
    <w:rsid w:val="004C0EFC"/>
    <w:rsid w:val="004C0F10"/>
    <w:rsid w:val="004C0F24"/>
    <w:rsid w:val="004C0F4E"/>
    <w:rsid w:val="004C0FAD"/>
    <w:rsid w:val="004C113C"/>
    <w:rsid w:val="004C1240"/>
    <w:rsid w:val="004C1292"/>
    <w:rsid w:val="004C17B4"/>
    <w:rsid w:val="004C1ACF"/>
    <w:rsid w:val="004C20AF"/>
    <w:rsid w:val="004C23CC"/>
    <w:rsid w:val="004C2448"/>
    <w:rsid w:val="004C29FB"/>
    <w:rsid w:val="004C2A12"/>
    <w:rsid w:val="004C2CF0"/>
    <w:rsid w:val="004C2E06"/>
    <w:rsid w:val="004C3106"/>
    <w:rsid w:val="004C31D2"/>
    <w:rsid w:val="004C3954"/>
    <w:rsid w:val="004C3967"/>
    <w:rsid w:val="004C3C01"/>
    <w:rsid w:val="004C3CB1"/>
    <w:rsid w:val="004C3D22"/>
    <w:rsid w:val="004C420B"/>
    <w:rsid w:val="004C435C"/>
    <w:rsid w:val="004C43BF"/>
    <w:rsid w:val="004C4499"/>
    <w:rsid w:val="004C49B0"/>
    <w:rsid w:val="004C4A29"/>
    <w:rsid w:val="004C4E91"/>
    <w:rsid w:val="004C4FCD"/>
    <w:rsid w:val="004C5024"/>
    <w:rsid w:val="004C5225"/>
    <w:rsid w:val="004C5227"/>
    <w:rsid w:val="004C52DA"/>
    <w:rsid w:val="004C52F6"/>
    <w:rsid w:val="004C53E6"/>
    <w:rsid w:val="004C55D0"/>
    <w:rsid w:val="004C5654"/>
    <w:rsid w:val="004C5801"/>
    <w:rsid w:val="004C5956"/>
    <w:rsid w:val="004C5A95"/>
    <w:rsid w:val="004C5AAE"/>
    <w:rsid w:val="004C63F3"/>
    <w:rsid w:val="004C649F"/>
    <w:rsid w:val="004C656B"/>
    <w:rsid w:val="004C658F"/>
    <w:rsid w:val="004C6B64"/>
    <w:rsid w:val="004C6C3A"/>
    <w:rsid w:val="004C6C4E"/>
    <w:rsid w:val="004C6CB2"/>
    <w:rsid w:val="004C6DBF"/>
    <w:rsid w:val="004C6E23"/>
    <w:rsid w:val="004C7184"/>
    <w:rsid w:val="004C7235"/>
    <w:rsid w:val="004C738D"/>
    <w:rsid w:val="004C76FC"/>
    <w:rsid w:val="004C79F4"/>
    <w:rsid w:val="004C79F8"/>
    <w:rsid w:val="004C7A9B"/>
    <w:rsid w:val="004C7AEA"/>
    <w:rsid w:val="004C7D51"/>
    <w:rsid w:val="004D0180"/>
    <w:rsid w:val="004D024C"/>
    <w:rsid w:val="004D0276"/>
    <w:rsid w:val="004D02A5"/>
    <w:rsid w:val="004D04D2"/>
    <w:rsid w:val="004D0534"/>
    <w:rsid w:val="004D0A8B"/>
    <w:rsid w:val="004D0D34"/>
    <w:rsid w:val="004D0D51"/>
    <w:rsid w:val="004D1004"/>
    <w:rsid w:val="004D11AC"/>
    <w:rsid w:val="004D129F"/>
    <w:rsid w:val="004D145C"/>
    <w:rsid w:val="004D17D6"/>
    <w:rsid w:val="004D192E"/>
    <w:rsid w:val="004D1CD8"/>
    <w:rsid w:val="004D1D75"/>
    <w:rsid w:val="004D21BB"/>
    <w:rsid w:val="004D226D"/>
    <w:rsid w:val="004D26A3"/>
    <w:rsid w:val="004D26FA"/>
    <w:rsid w:val="004D275A"/>
    <w:rsid w:val="004D2898"/>
    <w:rsid w:val="004D297A"/>
    <w:rsid w:val="004D2BAF"/>
    <w:rsid w:val="004D2C2D"/>
    <w:rsid w:val="004D2EC2"/>
    <w:rsid w:val="004D2F6D"/>
    <w:rsid w:val="004D2F90"/>
    <w:rsid w:val="004D3026"/>
    <w:rsid w:val="004D32B9"/>
    <w:rsid w:val="004D3321"/>
    <w:rsid w:val="004D33CA"/>
    <w:rsid w:val="004D3493"/>
    <w:rsid w:val="004D3524"/>
    <w:rsid w:val="004D360F"/>
    <w:rsid w:val="004D3C84"/>
    <w:rsid w:val="004D3E1F"/>
    <w:rsid w:val="004D407A"/>
    <w:rsid w:val="004D43AA"/>
    <w:rsid w:val="004D4451"/>
    <w:rsid w:val="004D45FE"/>
    <w:rsid w:val="004D46C1"/>
    <w:rsid w:val="004D4714"/>
    <w:rsid w:val="004D487A"/>
    <w:rsid w:val="004D48D3"/>
    <w:rsid w:val="004D4946"/>
    <w:rsid w:val="004D4B96"/>
    <w:rsid w:val="004D4D77"/>
    <w:rsid w:val="004D4DF4"/>
    <w:rsid w:val="004D4EE2"/>
    <w:rsid w:val="004D4F76"/>
    <w:rsid w:val="004D500B"/>
    <w:rsid w:val="004D5306"/>
    <w:rsid w:val="004D5308"/>
    <w:rsid w:val="004D5578"/>
    <w:rsid w:val="004D5684"/>
    <w:rsid w:val="004D57A8"/>
    <w:rsid w:val="004D57E2"/>
    <w:rsid w:val="004D58E0"/>
    <w:rsid w:val="004D60BE"/>
    <w:rsid w:val="004D60E8"/>
    <w:rsid w:val="004D6C55"/>
    <w:rsid w:val="004D6C7B"/>
    <w:rsid w:val="004D6C98"/>
    <w:rsid w:val="004D6E04"/>
    <w:rsid w:val="004D6E20"/>
    <w:rsid w:val="004D76BF"/>
    <w:rsid w:val="004D77EE"/>
    <w:rsid w:val="004D780D"/>
    <w:rsid w:val="004D79B7"/>
    <w:rsid w:val="004D7B21"/>
    <w:rsid w:val="004D7B34"/>
    <w:rsid w:val="004D7B50"/>
    <w:rsid w:val="004D7D86"/>
    <w:rsid w:val="004D7EB2"/>
    <w:rsid w:val="004E02C6"/>
    <w:rsid w:val="004E034B"/>
    <w:rsid w:val="004E05F5"/>
    <w:rsid w:val="004E0672"/>
    <w:rsid w:val="004E0B43"/>
    <w:rsid w:val="004E0D57"/>
    <w:rsid w:val="004E0DB2"/>
    <w:rsid w:val="004E0EBE"/>
    <w:rsid w:val="004E0FB2"/>
    <w:rsid w:val="004E1122"/>
    <w:rsid w:val="004E13C2"/>
    <w:rsid w:val="004E1821"/>
    <w:rsid w:val="004E1AB5"/>
    <w:rsid w:val="004E1AD1"/>
    <w:rsid w:val="004E1EAE"/>
    <w:rsid w:val="004E1F8E"/>
    <w:rsid w:val="004E2038"/>
    <w:rsid w:val="004E2333"/>
    <w:rsid w:val="004E2789"/>
    <w:rsid w:val="004E27BF"/>
    <w:rsid w:val="004E2B0B"/>
    <w:rsid w:val="004E2D2D"/>
    <w:rsid w:val="004E2EBF"/>
    <w:rsid w:val="004E332C"/>
    <w:rsid w:val="004E34AA"/>
    <w:rsid w:val="004E35AB"/>
    <w:rsid w:val="004E398D"/>
    <w:rsid w:val="004E39FF"/>
    <w:rsid w:val="004E3CDD"/>
    <w:rsid w:val="004E3DD6"/>
    <w:rsid w:val="004E41CE"/>
    <w:rsid w:val="004E445C"/>
    <w:rsid w:val="004E4842"/>
    <w:rsid w:val="004E49B6"/>
    <w:rsid w:val="004E4A48"/>
    <w:rsid w:val="004E4D0F"/>
    <w:rsid w:val="004E5203"/>
    <w:rsid w:val="004E549E"/>
    <w:rsid w:val="004E559F"/>
    <w:rsid w:val="004E580E"/>
    <w:rsid w:val="004E5AF5"/>
    <w:rsid w:val="004E5B24"/>
    <w:rsid w:val="004E5C4C"/>
    <w:rsid w:val="004E5DAA"/>
    <w:rsid w:val="004E5E88"/>
    <w:rsid w:val="004E61B7"/>
    <w:rsid w:val="004E64D8"/>
    <w:rsid w:val="004E65F1"/>
    <w:rsid w:val="004E663B"/>
    <w:rsid w:val="004E67E1"/>
    <w:rsid w:val="004E695B"/>
    <w:rsid w:val="004E6B5D"/>
    <w:rsid w:val="004E6BB4"/>
    <w:rsid w:val="004E6EE8"/>
    <w:rsid w:val="004E6F9C"/>
    <w:rsid w:val="004E70C5"/>
    <w:rsid w:val="004E70DB"/>
    <w:rsid w:val="004E71CC"/>
    <w:rsid w:val="004E7522"/>
    <w:rsid w:val="004E764C"/>
    <w:rsid w:val="004E77BA"/>
    <w:rsid w:val="004E7A3C"/>
    <w:rsid w:val="004E7BFB"/>
    <w:rsid w:val="004F0163"/>
    <w:rsid w:val="004F032E"/>
    <w:rsid w:val="004F03A2"/>
    <w:rsid w:val="004F0674"/>
    <w:rsid w:val="004F0758"/>
    <w:rsid w:val="004F08C4"/>
    <w:rsid w:val="004F08D1"/>
    <w:rsid w:val="004F0934"/>
    <w:rsid w:val="004F0A62"/>
    <w:rsid w:val="004F0AE4"/>
    <w:rsid w:val="004F0CC5"/>
    <w:rsid w:val="004F0D32"/>
    <w:rsid w:val="004F10E4"/>
    <w:rsid w:val="004F128E"/>
    <w:rsid w:val="004F13B1"/>
    <w:rsid w:val="004F1888"/>
    <w:rsid w:val="004F1954"/>
    <w:rsid w:val="004F197C"/>
    <w:rsid w:val="004F1A63"/>
    <w:rsid w:val="004F1ACE"/>
    <w:rsid w:val="004F1B18"/>
    <w:rsid w:val="004F1B7F"/>
    <w:rsid w:val="004F1C97"/>
    <w:rsid w:val="004F1D58"/>
    <w:rsid w:val="004F2097"/>
    <w:rsid w:val="004F209D"/>
    <w:rsid w:val="004F20BA"/>
    <w:rsid w:val="004F20CB"/>
    <w:rsid w:val="004F2199"/>
    <w:rsid w:val="004F227D"/>
    <w:rsid w:val="004F237A"/>
    <w:rsid w:val="004F2453"/>
    <w:rsid w:val="004F2610"/>
    <w:rsid w:val="004F2815"/>
    <w:rsid w:val="004F28E2"/>
    <w:rsid w:val="004F28E9"/>
    <w:rsid w:val="004F2B8B"/>
    <w:rsid w:val="004F2CF4"/>
    <w:rsid w:val="004F2E26"/>
    <w:rsid w:val="004F2F37"/>
    <w:rsid w:val="004F3005"/>
    <w:rsid w:val="004F30B4"/>
    <w:rsid w:val="004F3234"/>
    <w:rsid w:val="004F3388"/>
    <w:rsid w:val="004F33D8"/>
    <w:rsid w:val="004F3535"/>
    <w:rsid w:val="004F3675"/>
    <w:rsid w:val="004F37D4"/>
    <w:rsid w:val="004F3864"/>
    <w:rsid w:val="004F3A66"/>
    <w:rsid w:val="004F3ACD"/>
    <w:rsid w:val="004F3B06"/>
    <w:rsid w:val="004F3B60"/>
    <w:rsid w:val="004F3E0C"/>
    <w:rsid w:val="004F3FA3"/>
    <w:rsid w:val="004F40B3"/>
    <w:rsid w:val="004F40C3"/>
    <w:rsid w:val="004F4429"/>
    <w:rsid w:val="004F4577"/>
    <w:rsid w:val="004F460E"/>
    <w:rsid w:val="004F47CB"/>
    <w:rsid w:val="004F4A26"/>
    <w:rsid w:val="004F4DF0"/>
    <w:rsid w:val="004F4F39"/>
    <w:rsid w:val="004F50A5"/>
    <w:rsid w:val="004F5433"/>
    <w:rsid w:val="004F56E9"/>
    <w:rsid w:val="004F56F0"/>
    <w:rsid w:val="004F5886"/>
    <w:rsid w:val="004F5DF9"/>
    <w:rsid w:val="004F5E19"/>
    <w:rsid w:val="004F5FCA"/>
    <w:rsid w:val="004F6126"/>
    <w:rsid w:val="004F63C2"/>
    <w:rsid w:val="004F641B"/>
    <w:rsid w:val="004F65AB"/>
    <w:rsid w:val="004F66D5"/>
    <w:rsid w:val="004F6740"/>
    <w:rsid w:val="004F6805"/>
    <w:rsid w:val="004F6863"/>
    <w:rsid w:val="004F6995"/>
    <w:rsid w:val="004F6C11"/>
    <w:rsid w:val="004F7095"/>
    <w:rsid w:val="004F70FC"/>
    <w:rsid w:val="004F7275"/>
    <w:rsid w:val="004F7307"/>
    <w:rsid w:val="004F73E0"/>
    <w:rsid w:val="004F745A"/>
    <w:rsid w:val="004F7696"/>
    <w:rsid w:val="004F776B"/>
    <w:rsid w:val="004F7943"/>
    <w:rsid w:val="004F7A69"/>
    <w:rsid w:val="004F7BF3"/>
    <w:rsid w:val="004F7CD1"/>
    <w:rsid w:val="004F7D32"/>
    <w:rsid w:val="004F7F62"/>
    <w:rsid w:val="00500109"/>
    <w:rsid w:val="005001DE"/>
    <w:rsid w:val="0050028E"/>
    <w:rsid w:val="005003AA"/>
    <w:rsid w:val="00500657"/>
    <w:rsid w:val="00500659"/>
    <w:rsid w:val="00500DA8"/>
    <w:rsid w:val="005014E3"/>
    <w:rsid w:val="0050173F"/>
    <w:rsid w:val="00501852"/>
    <w:rsid w:val="00501857"/>
    <w:rsid w:val="0050187D"/>
    <w:rsid w:val="005018FC"/>
    <w:rsid w:val="00501989"/>
    <w:rsid w:val="00501A04"/>
    <w:rsid w:val="00501A6C"/>
    <w:rsid w:val="00501B96"/>
    <w:rsid w:val="00501C04"/>
    <w:rsid w:val="00501CF3"/>
    <w:rsid w:val="00501D67"/>
    <w:rsid w:val="00502045"/>
    <w:rsid w:val="005020E1"/>
    <w:rsid w:val="005022AA"/>
    <w:rsid w:val="0050238B"/>
    <w:rsid w:val="005023DA"/>
    <w:rsid w:val="005024F7"/>
    <w:rsid w:val="00502802"/>
    <w:rsid w:val="00502820"/>
    <w:rsid w:val="0050298C"/>
    <w:rsid w:val="00502BE0"/>
    <w:rsid w:val="00502D06"/>
    <w:rsid w:val="00502DD8"/>
    <w:rsid w:val="00502FBA"/>
    <w:rsid w:val="005030C3"/>
    <w:rsid w:val="005031B9"/>
    <w:rsid w:val="00503204"/>
    <w:rsid w:val="00503320"/>
    <w:rsid w:val="0050370E"/>
    <w:rsid w:val="00503A21"/>
    <w:rsid w:val="00503D96"/>
    <w:rsid w:val="0050408E"/>
    <w:rsid w:val="005043EB"/>
    <w:rsid w:val="00504446"/>
    <w:rsid w:val="00504760"/>
    <w:rsid w:val="00504763"/>
    <w:rsid w:val="00504795"/>
    <w:rsid w:val="005048EC"/>
    <w:rsid w:val="00504AB3"/>
    <w:rsid w:val="00504B1A"/>
    <w:rsid w:val="00504E54"/>
    <w:rsid w:val="00504EF5"/>
    <w:rsid w:val="005050D5"/>
    <w:rsid w:val="00505133"/>
    <w:rsid w:val="00505273"/>
    <w:rsid w:val="0050548B"/>
    <w:rsid w:val="005056AB"/>
    <w:rsid w:val="0050580E"/>
    <w:rsid w:val="0050590A"/>
    <w:rsid w:val="00505952"/>
    <w:rsid w:val="005059F7"/>
    <w:rsid w:val="00506162"/>
    <w:rsid w:val="0050637E"/>
    <w:rsid w:val="005065EA"/>
    <w:rsid w:val="00506693"/>
    <w:rsid w:val="005066AF"/>
    <w:rsid w:val="00506746"/>
    <w:rsid w:val="0050691C"/>
    <w:rsid w:val="00506AA7"/>
    <w:rsid w:val="00506B3D"/>
    <w:rsid w:val="00506DDD"/>
    <w:rsid w:val="00506ED6"/>
    <w:rsid w:val="00506F41"/>
    <w:rsid w:val="00506F8B"/>
    <w:rsid w:val="00506FE4"/>
    <w:rsid w:val="00507322"/>
    <w:rsid w:val="005073F5"/>
    <w:rsid w:val="005075EB"/>
    <w:rsid w:val="00507B18"/>
    <w:rsid w:val="00507D3A"/>
    <w:rsid w:val="00507DB0"/>
    <w:rsid w:val="00507E21"/>
    <w:rsid w:val="00507ED1"/>
    <w:rsid w:val="00507FCF"/>
    <w:rsid w:val="0051017E"/>
    <w:rsid w:val="005101F1"/>
    <w:rsid w:val="0051021A"/>
    <w:rsid w:val="00510336"/>
    <w:rsid w:val="005107D8"/>
    <w:rsid w:val="00510D50"/>
    <w:rsid w:val="00510E84"/>
    <w:rsid w:val="00510FD8"/>
    <w:rsid w:val="0051118A"/>
    <w:rsid w:val="0051124E"/>
    <w:rsid w:val="00511310"/>
    <w:rsid w:val="005116CE"/>
    <w:rsid w:val="00511CEE"/>
    <w:rsid w:val="00512044"/>
    <w:rsid w:val="00512049"/>
    <w:rsid w:val="005120FD"/>
    <w:rsid w:val="005121C1"/>
    <w:rsid w:val="00512200"/>
    <w:rsid w:val="005122A8"/>
    <w:rsid w:val="005122DB"/>
    <w:rsid w:val="0051257F"/>
    <w:rsid w:val="00512765"/>
    <w:rsid w:val="005128D3"/>
    <w:rsid w:val="00512B1D"/>
    <w:rsid w:val="00512B84"/>
    <w:rsid w:val="00512F99"/>
    <w:rsid w:val="0051308E"/>
    <w:rsid w:val="00513303"/>
    <w:rsid w:val="00513532"/>
    <w:rsid w:val="00513880"/>
    <w:rsid w:val="00513906"/>
    <w:rsid w:val="00513DB4"/>
    <w:rsid w:val="00513E75"/>
    <w:rsid w:val="00514053"/>
    <w:rsid w:val="00514078"/>
    <w:rsid w:val="00514427"/>
    <w:rsid w:val="00514484"/>
    <w:rsid w:val="00514A54"/>
    <w:rsid w:val="00514BED"/>
    <w:rsid w:val="00514C06"/>
    <w:rsid w:val="00514C37"/>
    <w:rsid w:val="00514D87"/>
    <w:rsid w:val="005157AA"/>
    <w:rsid w:val="005157DC"/>
    <w:rsid w:val="005159DC"/>
    <w:rsid w:val="005159DD"/>
    <w:rsid w:val="00515CB2"/>
    <w:rsid w:val="00515D10"/>
    <w:rsid w:val="005161DA"/>
    <w:rsid w:val="005161FA"/>
    <w:rsid w:val="00516338"/>
    <w:rsid w:val="005163AB"/>
    <w:rsid w:val="00516705"/>
    <w:rsid w:val="005167AA"/>
    <w:rsid w:val="00516A9B"/>
    <w:rsid w:val="00516BEA"/>
    <w:rsid w:val="00516C48"/>
    <w:rsid w:val="00516C90"/>
    <w:rsid w:val="00516F2E"/>
    <w:rsid w:val="00516FFD"/>
    <w:rsid w:val="00517195"/>
    <w:rsid w:val="00517346"/>
    <w:rsid w:val="00517648"/>
    <w:rsid w:val="00517654"/>
    <w:rsid w:val="00517950"/>
    <w:rsid w:val="00517B51"/>
    <w:rsid w:val="00517C5C"/>
    <w:rsid w:val="00517DA6"/>
    <w:rsid w:val="00517DCD"/>
    <w:rsid w:val="005200CB"/>
    <w:rsid w:val="005202F8"/>
    <w:rsid w:val="0052034C"/>
    <w:rsid w:val="005204AA"/>
    <w:rsid w:val="00520953"/>
    <w:rsid w:val="00520A6D"/>
    <w:rsid w:val="00520B67"/>
    <w:rsid w:val="00520B8D"/>
    <w:rsid w:val="00520DB7"/>
    <w:rsid w:val="00521317"/>
    <w:rsid w:val="00521402"/>
    <w:rsid w:val="00521AC3"/>
    <w:rsid w:val="00521B77"/>
    <w:rsid w:val="00521C13"/>
    <w:rsid w:val="00521E2B"/>
    <w:rsid w:val="00522089"/>
    <w:rsid w:val="005221A4"/>
    <w:rsid w:val="005221C3"/>
    <w:rsid w:val="005222B0"/>
    <w:rsid w:val="0052258E"/>
    <w:rsid w:val="005225C7"/>
    <w:rsid w:val="0052267F"/>
    <w:rsid w:val="005226FA"/>
    <w:rsid w:val="0052292E"/>
    <w:rsid w:val="00522B97"/>
    <w:rsid w:val="00523116"/>
    <w:rsid w:val="005231AB"/>
    <w:rsid w:val="00523416"/>
    <w:rsid w:val="00523555"/>
    <w:rsid w:val="005235E8"/>
    <w:rsid w:val="00523608"/>
    <w:rsid w:val="00523684"/>
    <w:rsid w:val="00523861"/>
    <w:rsid w:val="00523AD4"/>
    <w:rsid w:val="00523AE6"/>
    <w:rsid w:val="00523D59"/>
    <w:rsid w:val="00523F07"/>
    <w:rsid w:val="00523F48"/>
    <w:rsid w:val="00523F9D"/>
    <w:rsid w:val="0052429C"/>
    <w:rsid w:val="005244EE"/>
    <w:rsid w:val="00524695"/>
    <w:rsid w:val="00524780"/>
    <w:rsid w:val="00524989"/>
    <w:rsid w:val="00524D2E"/>
    <w:rsid w:val="00524DEB"/>
    <w:rsid w:val="00524EC5"/>
    <w:rsid w:val="00525130"/>
    <w:rsid w:val="00525271"/>
    <w:rsid w:val="00525614"/>
    <w:rsid w:val="005256E0"/>
    <w:rsid w:val="00525711"/>
    <w:rsid w:val="0052581E"/>
    <w:rsid w:val="0052587D"/>
    <w:rsid w:val="00525893"/>
    <w:rsid w:val="005258C6"/>
    <w:rsid w:val="00525B14"/>
    <w:rsid w:val="00525C2B"/>
    <w:rsid w:val="00525C7B"/>
    <w:rsid w:val="00525E7A"/>
    <w:rsid w:val="00525F2F"/>
    <w:rsid w:val="005262FA"/>
    <w:rsid w:val="005263DC"/>
    <w:rsid w:val="00526485"/>
    <w:rsid w:val="005266B3"/>
    <w:rsid w:val="005266C4"/>
    <w:rsid w:val="00526D4F"/>
    <w:rsid w:val="00526DCB"/>
    <w:rsid w:val="00526F88"/>
    <w:rsid w:val="005270F6"/>
    <w:rsid w:val="0052713C"/>
    <w:rsid w:val="005271AA"/>
    <w:rsid w:val="005272BE"/>
    <w:rsid w:val="005274CE"/>
    <w:rsid w:val="005275D8"/>
    <w:rsid w:val="00527659"/>
    <w:rsid w:val="00527901"/>
    <w:rsid w:val="005279EB"/>
    <w:rsid w:val="0053006C"/>
    <w:rsid w:val="005300D5"/>
    <w:rsid w:val="00530153"/>
    <w:rsid w:val="005302CE"/>
    <w:rsid w:val="0053062C"/>
    <w:rsid w:val="005308C8"/>
    <w:rsid w:val="00530B4F"/>
    <w:rsid w:val="005310E9"/>
    <w:rsid w:val="005312B0"/>
    <w:rsid w:val="00531336"/>
    <w:rsid w:val="00531349"/>
    <w:rsid w:val="005313F7"/>
    <w:rsid w:val="0053147B"/>
    <w:rsid w:val="0053155F"/>
    <w:rsid w:val="00531624"/>
    <w:rsid w:val="005318F4"/>
    <w:rsid w:val="00531960"/>
    <w:rsid w:val="00531A0D"/>
    <w:rsid w:val="00531F65"/>
    <w:rsid w:val="0053204F"/>
    <w:rsid w:val="00532195"/>
    <w:rsid w:val="005321D4"/>
    <w:rsid w:val="00532264"/>
    <w:rsid w:val="00532294"/>
    <w:rsid w:val="005322E3"/>
    <w:rsid w:val="0053271B"/>
    <w:rsid w:val="005328D4"/>
    <w:rsid w:val="00532992"/>
    <w:rsid w:val="005329F7"/>
    <w:rsid w:val="00532A21"/>
    <w:rsid w:val="00532AF5"/>
    <w:rsid w:val="00532B07"/>
    <w:rsid w:val="00532B57"/>
    <w:rsid w:val="00532FCA"/>
    <w:rsid w:val="005330D8"/>
    <w:rsid w:val="00533153"/>
    <w:rsid w:val="00533233"/>
    <w:rsid w:val="00533570"/>
    <w:rsid w:val="0053368C"/>
    <w:rsid w:val="005336BC"/>
    <w:rsid w:val="0053372C"/>
    <w:rsid w:val="005339E5"/>
    <w:rsid w:val="00533C00"/>
    <w:rsid w:val="00533D9E"/>
    <w:rsid w:val="00534244"/>
    <w:rsid w:val="00534316"/>
    <w:rsid w:val="005347DF"/>
    <w:rsid w:val="00534A34"/>
    <w:rsid w:val="00534CB7"/>
    <w:rsid w:val="00534DDA"/>
    <w:rsid w:val="00534E20"/>
    <w:rsid w:val="00534FA5"/>
    <w:rsid w:val="0053525D"/>
    <w:rsid w:val="005353BB"/>
    <w:rsid w:val="005355B7"/>
    <w:rsid w:val="00535609"/>
    <w:rsid w:val="005356E1"/>
    <w:rsid w:val="00535980"/>
    <w:rsid w:val="005359F7"/>
    <w:rsid w:val="00535D9C"/>
    <w:rsid w:val="00535E0F"/>
    <w:rsid w:val="00535EE6"/>
    <w:rsid w:val="00535F84"/>
    <w:rsid w:val="00536003"/>
    <w:rsid w:val="00536080"/>
    <w:rsid w:val="0053620E"/>
    <w:rsid w:val="00536360"/>
    <w:rsid w:val="00536478"/>
    <w:rsid w:val="005364A1"/>
    <w:rsid w:val="005364D0"/>
    <w:rsid w:val="005365E5"/>
    <w:rsid w:val="00536703"/>
    <w:rsid w:val="00536792"/>
    <w:rsid w:val="00536798"/>
    <w:rsid w:val="005367A2"/>
    <w:rsid w:val="005367B2"/>
    <w:rsid w:val="00536909"/>
    <w:rsid w:val="00536A26"/>
    <w:rsid w:val="00536C27"/>
    <w:rsid w:val="00536F0B"/>
    <w:rsid w:val="0053700D"/>
    <w:rsid w:val="00537145"/>
    <w:rsid w:val="0053723E"/>
    <w:rsid w:val="00537872"/>
    <w:rsid w:val="00537B47"/>
    <w:rsid w:val="00537BD1"/>
    <w:rsid w:val="00537EED"/>
    <w:rsid w:val="005400DE"/>
    <w:rsid w:val="0054017D"/>
    <w:rsid w:val="00540332"/>
    <w:rsid w:val="00540483"/>
    <w:rsid w:val="00540677"/>
    <w:rsid w:val="00540693"/>
    <w:rsid w:val="00540719"/>
    <w:rsid w:val="00540740"/>
    <w:rsid w:val="005408F6"/>
    <w:rsid w:val="00540964"/>
    <w:rsid w:val="00540B9D"/>
    <w:rsid w:val="00540C4E"/>
    <w:rsid w:val="00540D75"/>
    <w:rsid w:val="00540DB6"/>
    <w:rsid w:val="00540E17"/>
    <w:rsid w:val="00541094"/>
    <w:rsid w:val="00541095"/>
    <w:rsid w:val="0054152E"/>
    <w:rsid w:val="00541635"/>
    <w:rsid w:val="0054169C"/>
    <w:rsid w:val="00541708"/>
    <w:rsid w:val="005417D8"/>
    <w:rsid w:val="00541838"/>
    <w:rsid w:val="00541AA6"/>
    <w:rsid w:val="00541BCE"/>
    <w:rsid w:val="00541CA8"/>
    <w:rsid w:val="00541D50"/>
    <w:rsid w:val="00541EF2"/>
    <w:rsid w:val="00542331"/>
    <w:rsid w:val="00542383"/>
    <w:rsid w:val="005428CA"/>
    <w:rsid w:val="0054299A"/>
    <w:rsid w:val="00542B27"/>
    <w:rsid w:val="00542B49"/>
    <w:rsid w:val="00542C2D"/>
    <w:rsid w:val="005430A5"/>
    <w:rsid w:val="005431B7"/>
    <w:rsid w:val="005431C5"/>
    <w:rsid w:val="00543421"/>
    <w:rsid w:val="0054353A"/>
    <w:rsid w:val="0054369F"/>
    <w:rsid w:val="0054375F"/>
    <w:rsid w:val="00543779"/>
    <w:rsid w:val="005438D4"/>
    <w:rsid w:val="00543A9E"/>
    <w:rsid w:val="00543E7B"/>
    <w:rsid w:val="00543E84"/>
    <w:rsid w:val="00543F02"/>
    <w:rsid w:val="00543F6A"/>
    <w:rsid w:val="0054400C"/>
    <w:rsid w:val="005444DA"/>
    <w:rsid w:val="005444FD"/>
    <w:rsid w:val="005447B0"/>
    <w:rsid w:val="00544867"/>
    <w:rsid w:val="00544915"/>
    <w:rsid w:val="00544958"/>
    <w:rsid w:val="00544C85"/>
    <w:rsid w:val="0054512F"/>
    <w:rsid w:val="005451B7"/>
    <w:rsid w:val="0054547F"/>
    <w:rsid w:val="00545534"/>
    <w:rsid w:val="005457EB"/>
    <w:rsid w:val="00545ADB"/>
    <w:rsid w:val="00545D17"/>
    <w:rsid w:val="00545F90"/>
    <w:rsid w:val="005460BA"/>
    <w:rsid w:val="005462CB"/>
    <w:rsid w:val="0054633B"/>
    <w:rsid w:val="005463CB"/>
    <w:rsid w:val="005463D6"/>
    <w:rsid w:val="005463F9"/>
    <w:rsid w:val="005464C9"/>
    <w:rsid w:val="0054656C"/>
    <w:rsid w:val="00546576"/>
    <w:rsid w:val="00546596"/>
    <w:rsid w:val="0054689D"/>
    <w:rsid w:val="005469C9"/>
    <w:rsid w:val="005469CD"/>
    <w:rsid w:val="00546CEF"/>
    <w:rsid w:val="00546E7B"/>
    <w:rsid w:val="00546ED7"/>
    <w:rsid w:val="00546F17"/>
    <w:rsid w:val="00546F42"/>
    <w:rsid w:val="00546FE1"/>
    <w:rsid w:val="005477D8"/>
    <w:rsid w:val="005479CC"/>
    <w:rsid w:val="00547E6C"/>
    <w:rsid w:val="00547EC3"/>
    <w:rsid w:val="00547FC8"/>
    <w:rsid w:val="00550054"/>
    <w:rsid w:val="00550425"/>
    <w:rsid w:val="0055061C"/>
    <w:rsid w:val="00550877"/>
    <w:rsid w:val="00550942"/>
    <w:rsid w:val="00550AC1"/>
    <w:rsid w:val="00550C17"/>
    <w:rsid w:val="00550C6F"/>
    <w:rsid w:val="00550D69"/>
    <w:rsid w:val="0055107B"/>
    <w:rsid w:val="00551334"/>
    <w:rsid w:val="0055180E"/>
    <w:rsid w:val="00551880"/>
    <w:rsid w:val="005518CB"/>
    <w:rsid w:val="005518DB"/>
    <w:rsid w:val="005519CC"/>
    <w:rsid w:val="005519F2"/>
    <w:rsid w:val="00551B3F"/>
    <w:rsid w:val="00551C06"/>
    <w:rsid w:val="00551D96"/>
    <w:rsid w:val="00551DDF"/>
    <w:rsid w:val="00551F82"/>
    <w:rsid w:val="00551FB0"/>
    <w:rsid w:val="005520B9"/>
    <w:rsid w:val="005522C8"/>
    <w:rsid w:val="00552564"/>
    <w:rsid w:val="005527A7"/>
    <w:rsid w:val="00552909"/>
    <w:rsid w:val="00552998"/>
    <w:rsid w:val="00552A39"/>
    <w:rsid w:val="00552BCE"/>
    <w:rsid w:val="00552C02"/>
    <w:rsid w:val="00552C0F"/>
    <w:rsid w:val="00552C51"/>
    <w:rsid w:val="00552E1D"/>
    <w:rsid w:val="00552E6C"/>
    <w:rsid w:val="00552ED8"/>
    <w:rsid w:val="00553046"/>
    <w:rsid w:val="00553505"/>
    <w:rsid w:val="005535EA"/>
    <w:rsid w:val="00553971"/>
    <w:rsid w:val="00553F2B"/>
    <w:rsid w:val="00553F60"/>
    <w:rsid w:val="00554010"/>
    <w:rsid w:val="00554290"/>
    <w:rsid w:val="005546BB"/>
    <w:rsid w:val="00554920"/>
    <w:rsid w:val="00554B64"/>
    <w:rsid w:val="00554D98"/>
    <w:rsid w:val="00554DCE"/>
    <w:rsid w:val="00554EFA"/>
    <w:rsid w:val="00554F26"/>
    <w:rsid w:val="00554F41"/>
    <w:rsid w:val="00554F4D"/>
    <w:rsid w:val="00554FAE"/>
    <w:rsid w:val="0055503E"/>
    <w:rsid w:val="005551AA"/>
    <w:rsid w:val="0055529E"/>
    <w:rsid w:val="00555623"/>
    <w:rsid w:val="005557FF"/>
    <w:rsid w:val="0055592A"/>
    <w:rsid w:val="00555BBE"/>
    <w:rsid w:val="00555CBD"/>
    <w:rsid w:val="00555DD0"/>
    <w:rsid w:val="00555E66"/>
    <w:rsid w:val="00555EA3"/>
    <w:rsid w:val="00555F3C"/>
    <w:rsid w:val="00555F84"/>
    <w:rsid w:val="005560C4"/>
    <w:rsid w:val="00556274"/>
    <w:rsid w:val="005562DA"/>
    <w:rsid w:val="00556313"/>
    <w:rsid w:val="005563C9"/>
    <w:rsid w:val="00556460"/>
    <w:rsid w:val="00556598"/>
    <w:rsid w:val="005565E1"/>
    <w:rsid w:val="005566D9"/>
    <w:rsid w:val="00556939"/>
    <w:rsid w:val="0055697C"/>
    <w:rsid w:val="00556AE9"/>
    <w:rsid w:val="00556B85"/>
    <w:rsid w:val="00556F31"/>
    <w:rsid w:val="00556FD6"/>
    <w:rsid w:val="00557053"/>
    <w:rsid w:val="0055726A"/>
    <w:rsid w:val="005572B1"/>
    <w:rsid w:val="005573D1"/>
    <w:rsid w:val="00557846"/>
    <w:rsid w:val="00557C64"/>
    <w:rsid w:val="00557D11"/>
    <w:rsid w:val="00557E3C"/>
    <w:rsid w:val="00557E89"/>
    <w:rsid w:val="005600C3"/>
    <w:rsid w:val="0056021A"/>
    <w:rsid w:val="005608F6"/>
    <w:rsid w:val="005609A3"/>
    <w:rsid w:val="00560A1E"/>
    <w:rsid w:val="00560A5C"/>
    <w:rsid w:val="00560A66"/>
    <w:rsid w:val="00560D61"/>
    <w:rsid w:val="00560DEC"/>
    <w:rsid w:val="00561363"/>
    <w:rsid w:val="00561541"/>
    <w:rsid w:val="00561604"/>
    <w:rsid w:val="0056165B"/>
    <w:rsid w:val="00561677"/>
    <w:rsid w:val="00561978"/>
    <w:rsid w:val="005619AC"/>
    <w:rsid w:val="00561A23"/>
    <w:rsid w:val="00561FA3"/>
    <w:rsid w:val="00562663"/>
    <w:rsid w:val="0056296A"/>
    <w:rsid w:val="00562977"/>
    <w:rsid w:val="00562B0E"/>
    <w:rsid w:val="00562D8F"/>
    <w:rsid w:val="00562DB9"/>
    <w:rsid w:val="00563252"/>
    <w:rsid w:val="00563328"/>
    <w:rsid w:val="00563559"/>
    <w:rsid w:val="00563618"/>
    <w:rsid w:val="0056368B"/>
    <w:rsid w:val="005636C0"/>
    <w:rsid w:val="005637E8"/>
    <w:rsid w:val="00563946"/>
    <w:rsid w:val="00563BE8"/>
    <w:rsid w:val="00563CD2"/>
    <w:rsid w:val="00563E2E"/>
    <w:rsid w:val="005641B7"/>
    <w:rsid w:val="00564296"/>
    <w:rsid w:val="005644A2"/>
    <w:rsid w:val="00564554"/>
    <w:rsid w:val="00564584"/>
    <w:rsid w:val="0056461B"/>
    <w:rsid w:val="005648AA"/>
    <w:rsid w:val="005648AB"/>
    <w:rsid w:val="00564BD7"/>
    <w:rsid w:val="00564CB8"/>
    <w:rsid w:val="00564D1F"/>
    <w:rsid w:val="00564DAF"/>
    <w:rsid w:val="00564E36"/>
    <w:rsid w:val="0056518D"/>
    <w:rsid w:val="005658B9"/>
    <w:rsid w:val="005658F6"/>
    <w:rsid w:val="00565A6E"/>
    <w:rsid w:val="00565AC3"/>
    <w:rsid w:val="00565D11"/>
    <w:rsid w:val="00565FB3"/>
    <w:rsid w:val="00565FB6"/>
    <w:rsid w:val="00566019"/>
    <w:rsid w:val="00566272"/>
    <w:rsid w:val="005663AE"/>
    <w:rsid w:val="0056653A"/>
    <w:rsid w:val="00566586"/>
    <w:rsid w:val="005669CD"/>
    <w:rsid w:val="00566B6A"/>
    <w:rsid w:val="00566B87"/>
    <w:rsid w:val="0056714F"/>
    <w:rsid w:val="00567169"/>
    <w:rsid w:val="005673C8"/>
    <w:rsid w:val="0056785D"/>
    <w:rsid w:val="00567ABA"/>
    <w:rsid w:val="00567C5F"/>
    <w:rsid w:val="00567DD0"/>
    <w:rsid w:val="00567E12"/>
    <w:rsid w:val="00567EB9"/>
    <w:rsid w:val="0057007B"/>
    <w:rsid w:val="00570390"/>
    <w:rsid w:val="0057080E"/>
    <w:rsid w:val="0057091D"/>
    <w:rsid w:val="00570D0A"/>
    <w:rsid w:val="00570DF4"/>
    <w:rsid w:val="00570E44"/>
    <w:rsid w:val="00571072"/>
    <w:rsid w:val="005711A6"/>
    <w:rsid w:val="005713B4"/>
    <w:rsid w:val="00571488"/>
    <w:rsid w:val="00571568"/>
    <w:rsid w:val="005715BA"/>
    <w:rsid w:val="00571647"/>
    <w:rsid w:val="00571A25"/>
    <w:rsid w:val="00571D8B"/>
    <w:rsid w:val="00571E66"/>
    <w:rsid w:val="00571FD6"/>
    <w:rsid w:val="00572025"/>
    <w:rsid w:val="005721D7"/>
    <w:rsid w:val="0057239C"/>
    <w:rsid w:val="00572421"/>
    <w:rsid w:val="0057260D"/>
    <w:rsid w:val="0057262D"/>
    <w:rsid w:val="0057269D"/>
    <w:rsid w:val="005726A1"/>
    <w:rsid w:val="005728C4"/>
    <w:rsid w:val="00572A48"/>
    <w:rsid w:val="00572CB9"/>
    <w:rsid w:val="00572F78"/>
    <w:rsid w:val="00572FBD"/>
    <w:rsid w:val="0057327C"/>
    <w:rsid w:val="00573410"/>
    <w:rsid w:val="005734DC"/>
    <w:rsid w:val="00573876"/>
    <w:rsid w:val="00573878"/>
    <w:rsid w:val="00573997"/>
    <w:rsid w:val="00573AF9"/>
    <w:rsid w:val="00573BBD"/>
    <w:rsid w:val="00573BF8"/>
    <w:rsid w:val="00573BF9"/>
    <w:rsid w:val="00573C3F"/>
    <w:rsid w:val="00573DB5"/>
    <w:rsid w:val="00573E95"/>
    <w:rsid w:val="00573ED5"/>
    <w:rsid w:val="005740D7"/>
    <w:rsid w:val="005740EA"/>
    <w:rsid w:val="0057450D"/>
    <w:rsid w:val="005746B4"/>
    <w:rsid w:val="0057491B"/>
    <w:rsid w:val="00574966"/>
    <w:rsid w:val="00574CE8"/>
    <w:rsid w:val="00574CF5"/>
    <w:rsid w:val="00574EB4"/>
    <w:rsid w:val="00575101"/>
    <w:rsid w:val="005754A4"/>
    <w:rsid w:val="00575543"/>
    <w:rsid w:val="005755BC"/>
    <w:rsid w:val="005755E5"/>
    <w:rsid w:val="005757D9"/>
    <w:rsid w:val="005758B2"/>
    <w:rsid w:val="00575A78"/>
    <w:rsid w:val="00575B0B"/>
    <w:rsid w:val="00575B87"/>
    <w:rsid w:val="00575E4B"/>
    <w:rsid w:val="0057603D"/>
    <w:rsid w:val="00576118"/>
    <w:rsid w:val="00576483"/>
    <w:rsid w:val="0057667B"/>
    <w:rsid w:val="00576832"/>
    <w:rsid w:val="00576BCB"/>
    <w:rsid w:val="00576BF7"/>
    <w:rsid w:val="00576F31"/>
    <w:rsid w:val="00577072"/>
    <w:rsid w:val="005772FE"/>
    <w:rsid w:val="0057732C"/>
    <w:rsid w:val="00577343"/>
    <w:rsid w:val="0057743E"/>
    <w:rsid w:val="005775B3"/>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CEF"/>
    <w:rsid w:val="00580F2A"/>
    <w:rsid w:val="00580F53"/>
    <w:rsid w:val="00580F83"/>
    <w:rsid w:val="0058116C"/>
    <w:rsid w:val="0058118F"/>
    <w:rsid w:val="005811B4"/>
    <w:rsid w:val="00581469"/>
    <w:rsid w:val="00581575"/>
    <w:rsid w:val="00581652"/>
    <w:rsid w:val="0058166F"/>
    <w:rsid w:val="005819E3"/>
    <w:rsid w:val="00581B48"/>
    <w:rsid w:val="00581F42"/>
    <w:rsid w:val="0058218C"/>
    <w:rsid w:val="005825B8"/>
    <w:rsid w:val="005826FA"/>
    <w:rsid w:val="0058289F"/>
    <w:rsid w:val="005828FD"/>
    <w:rsid w:val="00582927"/>
    <w:rsid w:val="005829A4"/>
    <w:rsid w:val="00582B76"/>
    <w:rsid w:val="00582DE6"/>
    <w:rsid w:val="00582F08"/>
    <w:rsid w:val="00582F9D"/>
    <w:rsid w:val="005832C6"/>
    <w:rsid w:val="00583552"/>
    <w:rsid w:val="0058362A"/>
    <w:rsid w:val="00583641"/>
    <w:rsid w:val="0058366B"/>
    <w:rsid w:val="005836E5"/>
    <w:rsid w:val="0058370E"/>
    <w:rsid w:val="00583C4D"/>
    <w:rsid w:val="00583CAB"/>
    <w:rsid w:val="00583DEE"/>
    <w:rsid w:val="00583FFF"/>
    <w:rsid w:val="005841B0"/>
    <w:rsid w:val="005841BE"/>
    <w:rsid w:val="005843DD"/>
    <w:rsid w:val="00584719"/>
    <w:rsid w:val="005847C8"/>
    <w:rsid w:val="005848BF"/>
    <w:rsid w:val="005848D8"/>
    <w:rsid w:val="00584A18"/>
    <w:rsid w:val="00584C2C"/>
    <w:rsid w:val="00584C39"/>
    <w:rsid w:val="00584DB3"/>
    <w:rsid w:val="00584E1D"/>
    <w:rsid w:val="00584E45"/>
    <w:rsid w:val="00584F56"/>
    <w:rsid w:val="00585095"/>
    <w:rsid w:val="0058523C"/>
    <w:rsid w:val="00585282"/>
    <w:rsid w:val="00585389"/>
    <w:rsid w:val="00585397"/>
    <w:rsid w:val="005854BC"/>
    <w:rsid w:val="005855B2"/>
    <w:rsid w:val="00585741"/>
    <w:rsid w:val="0058589E"/>
    <w:rsid w:val="005858F0"/>
    <w:rsid w:val="005859EC"/>
    <w:rsid w:val="00585A73"/>
    <w:rsid w:val="00585BE5"/>
    <w:rsid w:val="00585C75"/>
    <w:rsid w:val="00585CA4"/>
    <w:rsid w:val="00585E7E"/>
    <w:rsid w:val="0058602B"/>
    <w:rsid w:val="005861FE"/>
    <w:rsid w:val="00586446"/>
    <w:rsid w:val="005866A6"/>
    <w:rsid w:val="00586938"/>
    <w:rsid w:val="0058698B"/>
    <w:rsid w:val="00586A1F"/>
    <w:rsid w:val="00586B0C"/>
    <w:rsid w:val="00586CF4"/>
    <w:rsid w:val="005871CB"/>
    <w:rsid w:val="005872DB"/>
    <w:rsid w:val="00587391"/>
    <w:rsid w:val="0058771B"/>
    <w:rsid w:val="00587781"/>
    <w:rsid w:val="005878B0"/>
    <w:rsid w:val="00587904"/>
    <w:rsid w:val="00587A96"/>
    <w:rsid w:val="00587B3D"/>
    <w:rsid w:val="00587B5C"/>
    <w:rsid w:val="00587BDA"/>
    <w:rsid w:val="00587C6D"/>
    <w:rsid w:val="00587D0E"/>
    <w:rsid w:val="00587FE8"/>
    <w:rsid w:val="00590031"/>
    <w:rsid w:val="00590125"/>
    <w:rsid w:val="005901C7"/>
    <w:rsid w:val="00590216"/>
    <w:rsid w:val="005903C8"/>
    <w:rsid w:val="00590803"/>
    <w:rsid w:val="00590811"/>
    <w:rsid w:val="00590A44"/>
    <w:rsid w:val="00590A47"/>
    <w:rsid w:val="00590A71"/>
    <w:rsid w:val="00590A91"/>
    <w:rsid w:val="00590C06"/>
    <w:rsid w:val="00590E4F"/>
    <w:rsid w:val="00590E5E"/>
    <w:rsid w:val="0059110F"/>
    <w:rsid w:val="005913CC"/>
    <w:rsid w:val="00591753"/>
    <w:rsid w:val="00591795"/>
    <w:rsid w:val="0059207F"/>
    <w:rsid w:val="005922D4"/>
    <w:rsid w:val="005928D0"/>
    <w:rsid w:val="00592D81"/>
    <w:rsid w:val="0059300E"/>
    <w:rsid w:val="005930A5"/>
    <w:rsid w:val="005932D4"/>
    <w:rsid w:val="0059358F"/>
    <w:rsid w:val="005935D6"/>
    <w:rsid w:val="0059370E"/>
    <w:rsid w:val="00593A5B"/>
    <w:rsid w:val="00593A8E"/>
    <w:rsid w:val="00593AAD"/>
    <w:rsid w:val="00593AF7"/>
    <w:rsid w:val="00593B58"/>
    <w:rsid w:val="00593D9E"/>
    <w:rsid w:val="00594030"/>
    <w:rsid w:val="005940EE"/>
    <w:rsid w:val="0059415C"/>
    <w:rsid w:val="005941E9"/>
    <w:rsid w:val="005941FF"/>
    <w:rsid w:val="005942C3"/>
    <w:rsid w:val="005942E4"/>
    <w:rsid w:val="0059439C"/>
    <w:rsid w:val="0059454D"/>
    <w:rsid w:val="005946F9"/>
    <w:rsid w:val="00594727"/>
    <w:rsid w:val="005947D5"/>
    <w:rsid w:val="0059488B"/>
    <w:rsid w:val="005949E0"/>
    <w:rsid w:val="00594C5D"/>
    <w:rsid w:val="00594C68"/>
    <w:rsid w:val="00595097"/>
    <w:rsid w:val="00595102"/>
    <w:rsid w:val="005951BB"/>
    <w:rsid w:val="005951DD"/>
    <w:rsid w:val="0059535E"/>
    <w:rsid w:val="005953E8"/>
    <w:rsid w:val="00595432"/>
    <w:rsid w:val="0059553F"/>
    <w:rsid w:val="0059599E"/>
    <w:rsid w:val="00595A94"/>
    <w:rsid w:val="00595B40"/>
    <w:rsid w:val="00595C21"/>
    <w:rsid w:val="00595DBE"/>
    <w:rsid w:val="00596050"/>
    <w:rsid w:val="0059637E"/>
    <w:rsid w:val="005964F4"/>
    <w:rsid w:val="005969AB"/>
    <w:rsid w:val="00596DE6"/>
    <w:rsid w:val="005973D4"/>
    <w:rsid w:val="005974AD"/>
    <w:rsid w:val="005974D5"/>
    <w:rsid w:val="00597525"/>
    <w:rsid w:val="00597705"/>
    <w:rsid w:val="00597854"/>
    <w:rsid w:val="005978A9"/>
    <w:rsid w:val="00597929"/>
    <w:rsid w:val="00597CDA"/>
    <w:rsid w:val="00597D37"/>
    <w:rsid w:val="00597D82"/>
    <w:rsid w:val="00597DD2"/>
    <w:rsid w:val="00597DF4"/>
    <w:rsid w:val="005A01AE"/>
    <w:rsid w:val="005A02D5"/>
    <w:rsid w:val="005A052B"/>
    <w:rsid w:val="005A0BAD"/>
    <w:rsid w:val="005A0BFD"/>
    <w:rsid w:val="005A0D86"/>
    <w:rsid w:val="005A0DFB"/>
    <w:rsid w:val="005A0E23"/>
    <w:rsid w:val="005A1045"/>
    <w:rsid w:val="005A127B"/>
    <w:rsid w:val="005A1430"/>
    <w:rsid w:val="005A151C"/>
    <w:rsid w:val="005A157B"/>
    <w:rsid w:val="005A1594"/>
    <w:rsid w:val="005A1809"/>
    <w:rsid w:val="005A19E0"/>
    <w:rsid w:val="005A1A7D"/>
    <w:rsid w:val="005A1B08"/>
    <w:rsid w:val="005A1C52"/>
    <w:rsid w:val="005A1E82"/>
    <w:rsid w:val="005A1F00"/>
    <w:rsid w:val="005A1F13"/>
    <w:rsid w:val="005A20E9"/>
    <w:rsid w:val="005A22D1"/>
    <w:rsid w:val="005A26BB"/>
    <w:rsid w:val="005A272E"/>
    <w:rsid w:val="005A2792"/>
    <w:rsid w:val="005A28B1"/>
    <w:rsid w:val="005A2D95"/>
    <w:rsid w:val="005A2E1E"/>
    <w:rsid w:val="005A2ED5"/>
    <w:rsid w:val="005A3189"/>
    <w:rsid w:val="005A3358"/>
    <w:rsid w:val="005A35E9"/>
    <w:rsid w:val="005A3709"/>
    <w:rsid w:val="005A3778"/>
    <w:rsid w:val="005A39E8"/>
    <w:rsid w:val="005A3AB5"/>
    <w:rsid w:val="005A3B70"/>
    <w:rsid w:val="005A3C48"/>
    <w:rsid w:val="005A4112"/>
    <w:rsid w:val="005A4156"/>
    <w:rsid w:val="005A41AD"/>
    <w:rsid w:val="005A4654"/>
    <w:rsid w:val="005A4764"/>
    <w:rsid w:val="005A4C67"/>
    <w:rsid w:val="005A4C89"/>
    <w:rsid w:val="005A4E24"/>
    <w:rsid w:val="005A4ED4"/>
    <w:rsid w:val="005A50DB"/>
    <w:rsid w:val="005A51C9"/>
    <w:rsid w:val="005A52CF"/>
    <w:rsid w:val="005A5348"/>
    <w:rsid w:val="005A542E"/>
    <w:rsid w:val="005A599C"/>
    <w:rsid w:val="005A59E6"/>
    <w:rsid w:val="005A5B5B"/>
    <w:rsid w:val="005A5CC1"/>
    <w:rsid w:val="005A5E58"/>
    <w:rsid w:val="005A6127"/>
    <w:rsid w:val="005A6175"/>
    <w:rsid w:val="005A6350"/>
    <w:rsid w:val="005A637A"/>
    <w:rsid w:val="005A638B"/>
    <w:rsid w:val="005A642E"/>
    <w:rsid w:val="005A68E5"/>
    <w:rsid w:val="005A6D39"/>
    <w:rsid w:val="005A6E14"/>
    <w:rsid w:val="005A6E2E"/>
    <w:rsid w:val="005A71AF"/>
    <w:rsid w:val="005A71F1"/>
    <w:rsid w:val="005A7256"/>
    <w:rsid w:val="005A73A2"/>
    <w:rsid w:val="005A73FF"/>
    <w:rsid w:val="005A75A1"/>
    <w:rsid w:val="005A767B"/>
    <w:rsid w:val="005A7815"/>
    <w:rsid w:val="005A78ED"/>
    <w:rsid w:val="005A79B0"/>
    <w:rsid w:val="005A7CED"/>
    <w:rsid w:val="005B03E5"/>
    <w:rsid w:val="005B05C7"/>
    <w:rsid w:val="005B073C"/>
    <w:rsid w:val="005B078A"/>
    <w:rsid w:val="005B07FC"/>
    <w:rsid w:val="005B08F6"/>
    <w:rsid w:val="005B0ACC"/>
    <w:rsid w:val="005B0C6F"/>
    <w:rsid w:val="005B0F8C"/>
    <w:rsid w:val="005B118D"/>
    <w:rsid w:val="005B128F"/>
    <w:rsid w:val="005B1349"/>
    <w:rsid w:val="005B15B5"/>
    <w:rsid w:val="005B163D"/>
    <w:rsid w:val="005B16B8"/>
    <w:rsid w:val="005B17A4"/>
    <w:rsid w:val="005B17A8"/>
    <w:rsid w:val="005B1BF7"/>
    <w:rsid w:val="005B1C3F"/>
    <w:rsid w:val="005B1CE0"/>
    <w:rsid w:val="005B1DDF"/>
    <w:rsid w:val="005B1EE9"/>
    <w:rsid w:val="005B2267"/>
    <w:rsid w:val="005B23EF"/>
    <w:rsid w:val="005B2487"/>
    <w:rsid w:val="005B28EC"/>
    <w:rsid w:val="005B2A66"/>
    <w:rsid w:val="005B2B0C"/>
    <w:rsid w:val="005B2B20"/>
    <w:rsid w:val="005B2B7D"/>
    <w:rsid w:val="005B2C95"/>
    <w:rsid w:val="005B2D16"/>
    <w:rsid w:val="005B3173"/>
    <w:rsid w:val="005B32D4"/>
    <w:rsid w:val="005B3583"/>
    <w:rsid w:val="005B39E1"/>
    <w:rsid w:val="005B414C"/>
    <w:rsid w:val="005B415E"/>
    <w:rsid w:val="005B417B"/>
    <w:rsid w:val="005B4329"/>
    <w:rsid w:val="005B44B9"/>
    <w:rsid w:val="005B44CF"/>
    <w:rsid w:val="005B456B"/>
    <w:rsid w:val="005B4607"/>
    <w:rsid w:val="005B49BF"/>
    <w:rsid w:val="005B4B63"/>
    <w:rsid w:val="005B4B68"/>
    <w:rsid w:val="005B4DC3"/>
    <w:rsid w:val="005B4E25"/>
    <w:rsid w:val="005B4E4E"/>
    <w:rsid w:val="005B4E88"/>
    <w:rsid w:val="005B50D8"/>
    <w:rsid w:val="005B50EB"/>
    <w:rsid w:val="005B5111"/>
    <w:rsid w:val="005B52A9"/>
    <w:rsid w:val="005B54C5"/>
    <w:rsid w:val="005B580A"/>
    <w:rsid w:val="005B586C"/>
    <w:rsid w:val="005B5A2C"/>
    <w:rsid w:val="005B5DCD"/>
    <w:rsid w:val="005B5E95"/>
    <w:rsid w:val="005B5EF9"/>
    <w:rsid w:val="005B5FF4"/>
    <w:rsid w:val="005B60B5"/>
    <w:rsid w:val="005B6414"/>
    <w:rsid w:val="005B659C"/>
    <w:rsid w:val="005B698F"/>
    <w:rsid w:val="005B7404"/>
    <w:rsid w:val="005B79BE"/>
    <w:rsid w:val="005B7C73"/>
    <w:rsid w:val="005C00AB"/>
    <w:rsid w:val="005C00EA"/>
    <w:rsid w:val="005C05D5"/>
    <w:rsid w:val="005C0619"/>
    <w:rsid w:val="005C077B"/>
    <w:rsid w:val="005C07D9"/>
    <w:rsid w:val="005C0962"/>
    <w:rsid w:val="005C0B60"/>
    <w:rsid w:val="005C0CB3"/>
    <w:rsid w:val="005C0D92"/>
    <w:rsid w:val="005C0DB8"/>
    <w:rsid w:val="005C0DEA"/>
    <w:rsid w:val="005C0F3D"/>
    <w:rsid w:val="005C1247"/>
    <w:rsid w:val="005C14AB"/>
    <w:rsid w:val="005C1812"/>
    <w:rsid w:val="005C1A1D"/>
    <w:rsid w:val="005C1A2F"/>
    <w:rsid w:val="005C1B9F"/>
    <w:rsid w:val="005C1C7B"/>
    <w:rsid w:val="005C1CA9"/>
    <w:rsid w:val="005C1F56"/>
    <w:rsid w:val="005C1F5C"/>
    <w:rsid w:val="005C23F2"/>
    <w:rsid w:val="005C2505"/>
    <w:rsid w:val="005C2898"/>
    <w:rsid w:val="005C2A3A"/>
    <w:rsid w:val="005C2B62"/>
    <w:rsid w:val="005C2C08"/>
    <w:rsid w:val="005C30AD"/>
    <w:rsid w:val="005C311B"/>
    <w:rsid w:val="005C352F"/>
    <w:rsid w:val="005C37B3"/>
    <w:rsid w:val="005C3A17"/>
    <w:rsid w:val="005C3A44"/>
    <w:rsid w:val="005C3B69"/>
    <w:rsid w:val="005C3D95"/>
    <w:rsid w:val="005C3EE6"/>
    <w:rsid w:val="005C411B"/>
    <w:rsid w:val="005C41A1"/>
    <w:rsid w:val="005C41E3"/>
    <w:rsid w:val="005C473C"/>
    <w:rsid w:val="005C4869"/>
    <w:rsid w:val="005C4888"/>
    <w:rsid w:val="005C48E5"/>
    <w:rsid w:val="005C49C7"/>
    <w:rsid w:val="005C4A1C"/>
    <w:rsid w:val="005C4E66"/>
    <w:rsid w:val="005C4E72"/>
    <w:rsid w:val="005C4F0C"/>
    <w:rsid w:val="005C505C"/>
    <w:rsid w:val="005C5172"/>
    <w:rsid w:val="005C517F"/>
    <w:rsid w:val="005C5298"/>
    <w:rsid w:val="005C54F2"/>
    <w:rsid w:val="005C555A"/>
    <w:rsid w:val="005C5914"/>
    <w:rsid w:val="005C5A5F"/>
    <w:rsid w:val="005C5AD7"/>
    <w:rsid w:val="005C5B76"/>
    <w:rsid w:val="005C5D69"/>
    <w:rsid w:val="005C5DED"/>
    <w:rsid w:val="005C5F03"/>
    <w:rsid w:val="005C5FDF"/>
    <w:rsid w:val="005C617B"/>
    <w:rsid w:val="005C634D"/>
    <w:rsid w:val="005C64B3"/>
    <w:rsid w:val="005C657B"/>
    <w:rsid w:val="005C65A3"/>
    <w:rsid w:val="005C67B3"/>
    <w:rsid w:val="005C680D"/>
    <w:rsid w:val="005C6822"/>
    <w:rsid w:val="005C6B28"/>
    <w:rsid w:val="005C6B34"/>
    <w:rsid w:val="005C6C01"/>
    <w:rsid w:val="005C6CAE"/>
    <w:rsid w:val="005C6E4C"/>
    <w:rsid w:val="005C6F03"/>
    <w:rsid w:val="005C6F4B"/>
    <w:rsid w:val="005C704E"/>
    <w:rsid w:val="005C709A"/>
    <w:rsid w:val="005C7276"/>
    <w:rsid w:val="005C74F4"/>
    <w:rsid w:val="005C7515"/>
    <w:rsid w:val="005C76F2"/>
    <w:rsid w:val="005C78DE"/>
    <w:rsid w:val="005C79AA"/>
    <w:rsid w:val="005C79DE"/>
    <w:rsid w:val="005C7A09"/>
    <w:rsid w:val="005C7ADC"/>
    <w:rsid w:val="005C7BDB"/>
    <w:rsid w:val="005C7E0D"/>
    <w:rsid w:val="005C7F41"/>
    <w:rsid w:val="005D0066"/>
    <w:rsid w:val="005D016D"/>
    <w:rsid w:val="005D03D6"/>
    <w:rsid w:val="005D0454"/>
    <w:rsid w:val="005D061D"/>
    <w:rsid w:val="005D06E2"/>
    <w:rsid w:val="005D0AAE"/>
    <w:rsid w:val="005D0D48"/>
    <w:rsid w:val="005D0E3F"/>
    <w:rsid w:val="005D1150"/>
    <w:rsid w:val="005D1373"/>
    <w:rsid w:val="005D13EF"/>
    <w:rsid w:val="005D1910"/>
    <w:rsid w:val="005D1911"/>
    <w:rsid w:val="005D1AC1"/>
    <w:rsid w:val="005D1B35"/>
    <w:rsid w:val="005D1EF3"/>
    <w:rsid w:val="005D1FB1"/>
    <w:rsid w:val="005D201C"/>
    <w:rsid w:val="005D227F"/>
    <w:rsid w:val="005D2392"/>
    <w:rsid w:val="005D26E3"/>
    <w:rsid w:val="005D2807"/>
    <w:rsid w:val="005D2C3E"/>
    <w:rsid w:val="005D2CB4"/>
    <w:rsid w:val="005D2DB2"/>
    <w:rsid w:val="005D2E5A"/>
    <w:rsid w:val="005D2F99"/>
    <w:rsid w:val="005D33A2"/>
    <w:rsid w:val="005D355F"/>
    <w:rsid w:val="005D36EB"/>
    <w:rsid w:val="005D3AA2"/>
    <w:rsid w:val="005D3E46"/>
    <w:rsid w:val="005D3F7E"/>
    <w:rsid w:val="005D444D"/>
    <w:rsid w:val="005D44EC"/>
    <w:rsid w:val="005D4888"/>
    <w:rsid w:val="005D4AF6"/>
    <w:rsid w:val="005D4C71"/>
    <w:rsid w:val="005D4DD8"/>
    <w:rsid w:val="005D4E81"/>
    <w:rsid w:val="005D5108"/>
    <w:rsid w:val="005D5251"/>
    <w:rsid w:val="005D5343"/>
    <w:rsid w:val="005D540B"/>
    <w:rsid w:val="005D55DA"/>
    <w:rsid w:val="005D5637"/>
    <w:rsid w:val="005D5A94"/>
    <w:rsid w:val="005D5B98"/>
    <w:rsid w:val="005D5C6E"/>
    <w:rsid w:val="005D5D5F"/>
    <w:rsid w:val="005D5FCE"/>
    <w:rsid w:val="005D6051"/>
    <w:rsid w:val="005D6117"/>
    <w:rsid w:val="005D64DC"/>
    <w:rsid w:val="005D675E"/>
    <w:rsid w:val="005D677A"/>
    <w:rsid w:val="005D67E3"/>
    <w:rsid w:val="005D68F9"/>
    <w:rsid w:val="005D6AE6"/>
    <w:rsid w:val="005D6BD9"/>
    <w:rsid w:val="005D6E94"/>
    <w:rsid w:val="005D70B0"/>
    <w:rsid w:val="005D7262"/>
    <w:rsid w:val="005D72D1"/>
    <w:rsid w:val="005D74FD"/>
    <w:rsid w:val="005D766F"/>
    <w:rsid w:val="005D76DA"/>
    <w:rsid w:val="005D776D"/>
    <w:rsid w:val="005D7842"/>
    <w:rsid w:val="005D7B1F"/>
    <w:rsid w:val="005D7B58"/>
    <w:rsid w:val="005D7C10"/>
    <w:rsid w:val="005D7D35"/>
    <w:rsid w:val="005D7DE3"/>
    <w:rsid w:val="005E005A"/>
    <w:rsid w:val="005E012C"/>
    <w:rsid w:val="005E0512"/>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A4E"/>
    <w:rsid w:val="005E1A5F"/>
    <w:rsid w:val="005E1D4E"/>
    <w:rsid w:val="005E2143"/>
    <w:rsid w:val="005E272F"/>
    <w:rsid w:val="005E276A"/>
    <w:rsid w:val="005E27B7"/>
    <w:rsid w:val="005E2D3D"/>
    <w:rsid w:val="005E31B0"/>
    <w:rsid w:val="005E32AD"/>
    <w:rsid w:val="005E345D"/>
    <w:rsid w:val="005E34BC"/>
    <w:rsid w:val="005E38C1"/>
    <w:rsid w:val="005E38E7"/>
    <w:rsid w:val="005E38EE"/>
    <w:rsid w:val="005E3903"/>
    <w:rsid w:val="005E3BC0"/>
    <w:rsid w:val="005E3CF9"/>
    <w:rsid w:val="005E3E7A"/>
    <w:rsid w:val="005E4069"/>
    <w:rsid w:val="005E40AA"/>
    <w:rsid w:val="005E435D"/>
    <w:rsid w:val="005E4446"/>
    <w:rsid w:val="005E44CC"/>
    <w:rsid w:val="005E468F"/>
    <w:rsid w:val="005E4B00"/>
    <w:rsid w:val="005E4B65"/>
    <w:rsid w:val="005E4F15"/>
    <w:rsid w:val="005E502F"/>
    <w:rsid w:val="005E5520"/>
    <w:rsid w:val="005E579D"/>
    <w:rsid w:val="005E57DB"/>
    <w:rsid w:val="005E5899"/>
    <w:rsid w:val="005E59F4"/>
    <w:rsid w:val="005E5A33"/>
    <w:rsid w:val="005E5A92"/>
    <w:rsid w:val="005E5ACB"/>
    <w:rsid w:val="005E5BCC"/>
    <w:rsid w:val="005E5CCE"/>
    <w:rsid w:val="005E5D0D"/>
    <w:rsid w:val="005E5EE0"/>
    <w:rsid w:val="005E6379"/>
    <w:rsid w:val="005E644A"/>
    <w:rsid w:val="005E6492"/>
    <w:rsid w:val="005E657B"/>
    <w:rsid w:val="005E6893"/>
    <w:rsid w:val="005E6CF0"/>
    <w:rsid w:val="005E6DA1"/>
    <w:rsid w:val="005E6E46"/>
    <w:rsid w:val="005E722C"/>
    <w:rsid w:val="005E76B6"/>
    <w:rsid w:val="005E76D3"/>
    <w:rsid w:val="005E7D4F"/>
    <w:rsid w:val="005E7EB4"/>
    <w:rsid w:val="005F0100"/>
    <w:rsid w:val="005F016D"/>
    <w:rsid w:val="005F022B"/>
    <w:rsid w:val="005F04F0"/>
    <w:rsid w:val="005F04FE"/>
    <w:rsid w:val="005F0566"/>
    <w:rsid w:val="005F06D3"/>
    <w:rsid w:val="005F083E"/>
    <w:rsid w:val="005F0892"/>
    <w:rsid w:val="005F08D0"/>
    <w:rsid w:val="005F0964"/>
    <w:rsid w:val="005F0B08"/>
    <w:rsid w:val="005F0DAC"/>
    <w:rsid w:val="005F0DB2"/>
    <w:rsid w:val="005F0EF4"/>
    <w:rsid w:val="005F1012"/>
    <w:rsid w:val="005F1040"/>
    <w:rsid w:val="005F166A"/>
    <w:rsid w:val="005F19D9"/>
    <w:rsid w:val="005F1A64"/>
    <w:rsid w:val="005F1AAB"/>
    <w:rsid w:val="005F1DD0"/>
    <w:rsid w:val="005F20E8"/>
    <w:rsid w:val="005F222B"/>
    <w:rsid w:val="005F22E8"/>
    <w:rsid w:val="005F26EE"/>
    <w:rsid w:val="005F2919"/>
    <w:rsid w:val="005F2A2F"/>
    <w:rsid w:val="005F2CD9"/>
    <w:rsid w:val="005F2E16"/>
    <w:rsid w:val="005F2EE6"/>
    <w:rsid w:val="005F3061"/>
    <w:rsid w:val="005F30CA"/>
    <w:rsid w:val="005F315C"/>
    <w:rsid w:val="005F33E8"/>
    <w:rsid w:val="005F33F9"/>
    <w:rsid w:val="005F34C7"/>
    <w:rsid w:val="005F34ED"/>
    <w:rsid w:val="005F389E"/>
    <w:rsid w:val="005F3A87"/>
    <w:rsid w:val="005F3B17"/>
    <w:rsid w:val="005F3CA1"/>
    <w:rsid w:val="005F3DDB"/>
    <w:rsid w:val="005F3EE9"/>
    <w:rsid w:val="005F40B5"/>
    <w:rsid w:val="005F410E"/>
    <w:rsid w:val="005F4372"/>
    <w:rsid w:val="005F4958"/>
    <w:rsid w:val="005F4A6C"/>
    <w:rsid w:val="005F4B0C"/>
    <w:rsid w:val="005F4B75"/>
    <w:rsid w:val="005F4BBD"/>
    <w:rsid w:val="005F4C95"/>
    <w:rsid w:val="005F4D4C"/>
    <w:rsid w:val="005F4D69"/>
    <w:rsid w:val="005F4E07"/>
    <w:rsid w:val="005F50EF"/>
    <w:rsid w:val="005F510C"/>
    <w:rsid w:val="005F5859"/>
    <w:rsid w:val="005F59A0"/>
    <w:rsid w:val="005F5A3B"/>
    <w:rsid w:val="005F5F1E"/>
    <w:rsid w:val="005F5FFB"/>
    <w:rsid w:val="005F609C"/>
    <w:rsid w:val="005F638E"/>
    <w:rsid w:val="005F65D8"/>
    <w:rsid w:val="005F66DC"/>
    <w:rsid w:val="005F6784"/>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88B"/>
    <w:rsid w:val="005F7925"/>
    <w:rsid w:val="005F7A1E"/>
    <w:rsid w:val="005F7A5F"/>
    <w:rsid w:val="005F7CE5"/>
    <w:rsid w:val="005F7DBC"/>
    <w:rsid w:val="005F7F13"/>
    <w:rsid w:val="005F7F29"/>
    <w:rsid w:val="006000FD"/>
    <w:rsid w:val="006002BC"/>
    <w:rsid w:val="006003A2"/>
    <w:rsid w:val="0060063C"/>
    <w:rsid w:val="006006AC"/>
    <w:rsid w:val="00600710"/>
    <w:rsid w:val="00600775"/>
    <w:rsid w:val="00600A21"/>
    <w:rsid w:val="00600AE8"/>
    <w:rsid w:val="00600B1C"/>
    <w:rsid w:val="00600D85"/>
    <w:rsid w:val="00600E50"/>
    <w:rsid w:val="00600FDA"/>
    <w:rsid w:val="0060100E"/>
    <w:rsid w:val="006014B3"/>
    <w:rsid w:val="006017D1"/>
    <w:rsid w:val="006018E6"/>
    <w:rsid w:val="00601931"/>
    <w:rsid w:val="00601BA7"/>
    <w:rsid w:val="00601CA8"/>
    <w:rsid w:val="00601FFF"/>
    <w:rsid w:val="0060246D"/>
    <w:rsid w:val="006024A8"/>
    <w:rsid w:val="0060256E"/>
    <w:rsid w:val="0060258D"/>
    <w:rsid w:val="006027D7"/>
    <w:rsid w:val="00602A21"/>
    <w:rsid w:val="00602A37"/>
    <w:rsid w:val="00602C8A"/>
    <w:rsid w:val="00602CC1"/>
    <w:rsid w:val="00602E18"/>
    <w:rsid w:val="006030CF"/>
    <w:rsid w:val="00603115"/>
    <w:rsid w:val="006035F9"/>
    <w:rsid w:val="0060361B"/>
    <w:rsid w:val="006038B8"/>
    <w:rsid w:val="00603BAF"/>
    <w:rsid w:val="00603CCE"/>
    <w:rsid w:val="00603D27"/>
    <w:rsid w:val="00603ED4"/>
    <w:rsid w:val="006044D7"/>
    <w:rsid w:val="0060459C"/>
    <w:rsid w:val="006046B5"/>
    <w:rsid w:val="006048AC"/>
    <w:rsid w:val="00604B0F"/>
    <w:rsid w:val="00604C16"/>
    <w:rsid w:val="00604C34"/>
    <w:rsid w:val="00604D4F"/>
    <w:rsid w:val="00604DA9"/>
    <w:rsid w:val="00604E87"/>
    <w:rsid w:val="00605088"/>
    <w:rsid w:val="00605214"/>
    <w:rsid w:val="0060558B"/>
    <w:rsid w:val="006055F4"/>
    <w:rsid w:val="0060571E"/>
    <w:rsid w:val="00605BC9"/>
    <w:rsid w:val="00605D1A"/>
    <w:rsid w:val="006060FB"/>
    <w:rsid w:val="00606167"/>
    <w:rsid w:val="006062F4"/>
    <w:rsid w:val="006065A4"/>
    <w:rsid w:val="0060665E"/>
    <w:rsid w:val="00606819"/>
    <w:rsid w:val="00606BCA"/>
    <w:rsid w:val="00606F8D"/>
    <w:rsid w:val="00606F90"/>
    <w:rsid w:val="00607023"/>
    <w:rsid w:val="00607175"/>
    <w:rsid w:val="006071DA"/>
    <w:rsid w:val="006074EA"/>
    <w:rsid w:val="006075BD"/>
    <w:rsid w:val="006076AF"/>
    <w:rsid w:val="006077AB"/>
    <w:rsid w:val="006078E4"/>
    <w:rsid w:val="00607DA9"/>
    <w:rsid w:val="00607ED1"/>
    <w:rsid w:val="00607FA0"/>
    <w:rsid w:val="0061000A"/>
    <w:rsid w:val="006100D7"/>
    <w:rsid w:val="0061018B"/>
    <w:rsid w:val="006105B3"/>
    <w:rsid w:val="0061065F"/>
    <w:rsid w:val="0061069F"/>
    <w:rsid w:val="006106A6"/>
    <w:rsid w:val="00610766"/>
    <w:rsid w:val="00610851"/>
    <w:rsid w:val="00610CAA"/>
    <w:rsid w:val="00610CDA"/>
    <w:rsid w:val="00610D67"/>
    <w:rsid w:val="00610E96"/>
    <w:rsid w:val="00610EF3"/>
    <w:rsid w:val="00611013"/>
    <w:rsid w:val="0061126C"/>
    <w:rsid w:val="006114C6"/>
    <w:rsid w:val="006114E0"/>
    <w:rsid w:val="006115EC"/>
    <w:rsid w:val="00611617"/>
    <w:rsid w:val="006117FA"/>
    <w:rsid w:val="006118E3"/>
    <w:rsid w:val="00611989"/>
    <w:rsid w:val="006119F7"/>
    <w:rsid w:val="00611B1B"/>
    <w:rsid w:val="00611B92"/>
    <w:rsid w:val="00612274"/>
    <w:rsid w:val="006122FB"/>
    <w:rsid w:val="0061247A"/>
    <w:rsid w:val="00612597"/>
    <w:rsid w:val="006127BB"/>
    <w:rsid w:val="00612BAF"/>
    <w:rsid w:val="00612DF2"/>
    <w:rsid w:val="00612E7E"/>
    <w:rsid w:val="00612ED1"/>
    <w:rsid w:val="00613027"/>
    <w:rsid w:val="006130EE"/>
    <w:rsid w:val="00613108"/>
    <w:rsid w:val="006135C1"/>
    <w:rsid w:val="006135DD"/>
    <w:rsid w:val="006135E6"/>
    <w:rsid w:val="0061361F"/>
    <w:rsid w:val="00613730"/>
    <w:rsid w:val="0061373A"/>
    <w:rsid w:val="00613761"/>
    <w:rsid w:val="0061386E"/>
    <w:rsid w:val="006139E3"/>
    <w:rsid w:val="00613DCD"/>
    <w:rsid w:val="00613DEB"/>
    <w:rsid w:val="00613EC1"/>
    <w:rsid w:val="00613EF4"/>
    <w:rsid w:val="00613FBA"/>
    <w:rsid w:val="0061457D"/>
    <w:rsid w:val="006149E5"/>
    <w:rsid w:val="00614A1F"/>
    <w:rsid w:val="00614B71"/>
    <w:rsid w:val="00614D0E"/>
    <w:rsid w:val="00614E1E"/>
    <w:rsid w:val="006150E3"/>
    <w:rsid w:val="0061524C"/>
    <w:rsid w:val="006154FF"/>
    <w:rsid w:val="0061584A"/>
    <w:rsid w:val="0061593B"/>
    <w:rsid w:val="00615956"/>
    <w:rsid w:val="006159AE"/>
    <w:rsid w:val="00615A00"/>
    <w:rsid w:val="00615AE3"/>
    <w:rsid w:val="00615B48"/>
    <w:rsid w:val="00615B72"/>
    <w:rsid w:val="00615C2C"/>
    <w:rsid w:val="00615D96"/>
    <w:rsid w:val="00615EE2"/>
    <w:rsid w:val="00615F09"/>
    <w:rsid w:val="00615F23"/>
    <w:rsid w:val="00615F53"/>
    <w:rsid w:val="0061603A"/>
    <w:rsid w:val="0061603F"/>
    <w:rsid w:val="00616097"/>
    <w:rsid w:val="0061613F"/>
    <w:rsid w:val="0061617E"/>
    <w:rsid w:val="006161BA"/>
    <w:rsid w:val="00616742"/>
    <w:rsid w:val="006168EC"/>
    <w:rsid w:val="0061694D"/>
    <w:rsid w:val="00616B4F"/>
    <w:rsid w:val="00616BAB"/>
    <w:rsid w:val="00616BB3"/>
    <w:rsid w:val="00616DCB"/>
    <w:rsid w:val="00616E2A"/>
    <w:rsid w:val="00616F96"/>
    <w:rsid w:val="00617074"/>
    <w:rsid w:val="00617195"/>
    <w:rsid w:val="00617410"/>
    <w:rsid w:val="00617664"/>
    <w:rsid w:val="006176A8"/>
    <w:rsid w:val="00617BD5"/>
    <w:rsid w:val="00617C64"/>
    <w:rsid w:val="00617FAC"/>
    <w:rsid w:val="00620018"/>
    <w:rsid w:val="0062003C"/>
    <w:rsid w:val="00620097"/>
    <w:rsid w:val="006200C2"/>
    <w:rsid w:val="00620310"/>
    <w:rsid w:val="0062032E"/>
    <w:rsid w:val="00620386"/>
    <w:rsid w:val="006205C1"/>
    <w:rsid w:val="006207C2"/>
    <w:rsid w:val="006209CF"/>
    <w:rsid w:val="00620E10"/>
    <w:rsid w:val="00620EFB"/>
    <w:rsid w:val="00620FF6"/>
    <w:rsid w:val="00621048"/>
    <w:rsid w:val="006213F8"/>
    <w:rsid w:val="006215AB"/>
    <w:rsid w:val="00621631"/>
    <w:rsid w:val="00621739"/>
    <w:rsid w:val="0062184B"/>
    <w:rsid w:val="006218BF"/>
    <w:rsid w:val="00621B38"/>
    <w:rsid w:val="00621F39"/>
    <w:rsid w:val="00622147"/>
    <w:rsid w:val="006221DE"/>
    <w:rsid w:val="00622269"/>
    <w:rsid w:val="006222D7"/>
    <w:rsid w:val="00622516"/>
    <w:rsid w:val="0062254E"/>
    <w:rsid w:val="00622C28"/>
    <w:rsid w:val="00622DD9"/>
    <w:rsid w:val="00622E57"/>
    <w:rsid w:val="0062303C"/>
    <w:rsid w:val="00623041"/>
    <w:rsid w:val="006236DA"/>
    <w:rsid w:val="0062374E"/>
    <w:rsid w:val="006238D9"/>
    <w:rsid w:val="006244FD"/>
    <w:rsid w:val="006249FC"/>
    <w:rsid w:val="00624BB4"/>
    <w:rsid w:val="00624BBB"/>
    <w:rsid w:val="00624CDD"/>
    <w:rsid w:val="00624D44"/>
    <w:rsid w:val="00624EAE"/>
    <w:rsid w:val="00624F59"/>
    <w:rsid w:val="00625360"/>
    <w:rsid w:val="00625385"/>
    <w:rsid w:val="00625405"/>
    <w:rsid w:val="00625490"/>
    <w:rsid w:val="006255A6"/>
    <w:rsid w:val="0062563E"/>
    <w:rsid w:val="00625883"/>
    <w:rsid w:val="00625D70"/>
    <w:rsid w:val="00625E7C"/>
    <w:rsid w:val="00625EDF"/>
    <w:rsid w:val="00625F8F"/>
    <w:rsid w:val="00626430"/>
    <w:rsid w:val="006265C5"/>
    <w:rsid w:val="00626E17"/>
    <w:rsid w:val="00626EC0"/>
    <w:rsid w:val="00627070"/>
    <w:rsid w:val="00627147"/>
    <w:rsid w:val="006271D4"/>
    <w:rsid w:val="00627410"/>
    <w:rsid w:val="0062789A"/>
    <w:rsid w:val="006279CC"/>
    <w:rsid w:val="00627D22"/>
    <w:rsid w:val="00627D93"/>
    <w:rsid w:val="00627EE4"/>
    <w:rsid w:val="00627FE0"/>
    <w:rsid w:val="00630248"/>
    <w:rsid w:val="0063038A"/>
    <w:rsid w:val="00630472"/>
    <w:rsid w:val="006304D1"/>
    <w:rsid w:val="00630636"/>
    <w:rsid w:val="00630BB7"/>
    <w:rsid w:val="00630BE5"/>
    <w:rsid w:val="00630F94"/>
    <w:rsid w:val="006310AA"/>
    <w:rsid w:val="00631297"/>
    <w:rsid w:val="00631420"/>
    <w:rsid w:val="0063155C"/>
    <w:rsid w:val="0063173D"/>
    <w:rsid w:val="00631824"/>
    <w:rsid w:val="00631A80"/>
    <w:rsid w:val="00631A9D"/>
    <w:rsid w:val="00631F2E"/>
    <w:rsid w:val="00631F3B"/>
    <w:rsid w:val="006322D8"/>
    <w:rsid w:val="0063274C"/>
    <w:rsid w:val="0063283F"/>
    <w:rsid w:val="006329A0"/>
    <w:rsid w:val="00632A11"/>
    <w:rsid w:val="00632CAF"/>
    <w:rsid w:val="00632D78"/>
    <w:rsid w:val="00632DAA"/>
    <w:rsid w:val="00632DCC"/>
    <w:rsid w:val="00632DE2"/>
    <w:rsid w:val="0063311F"/>
    <w:rsid w:val="00633173"/>
    <w:rsid w:val="006333F9"/>
    <w:rsid w:val="00633427"/>
    <w:rsid w:val="00633798"/>
    <w:rsid w:val="006338A7"/>
    <w:rsid w:val="006338EB"/>
    <w:rsid w:val="00633A34"/>
    <w:rsid w:val="00633AC5"/>
    <w:rsid w:val="00633AD7"/>
    <w:rsid w:val="00633AFA"/>
    <w:rsid w:val="00633B78"/>
    <w:rsid w:val="00633D4E"/>
    <w:rsid w:val="00633E0C"/>
    <w:rsid w:val="0063424B"/>
    <w:rsid w:val="0063433C"/>
    <w:rsid w:val="00634D52"/>
    <w:rsid w:val="00634D78"/>
    <w:rsid w:val="00634FAA"/>
    <w:rsid w:val="006351BD"/>
    <w:rsid w:val="006352BC"/>
    <w:rsid w:val="0063538C"/>
    <w:rsid w:val="00635433"/>
    <w:rsid w:val="006354C1"/>
    <w:rsid w:val="00635D31"/>
    <w:rsid w:val="00635E12"/>
    <w:rsid w:val="00635FC0"/>
    <w:rsid w:val="0063613F"/>
    <w:rsid w:val="00636158"/>
    <w:rsid w:val="00636354"/>
    <w:rsid w:val="00636356"/>
    <w:rsid w:val="006364EE"/>
    <w:rsid w:val="0063656B"/>
    <w:rsid w:val="00636783"/>
    <w:rsid w:val="00636860"/>
    <w:rsid w:val="00636B96"/>
    <w:rsid w:val="00636BE8"/>
    <w:rsid w:val="00636EC6"/>
    <w:rsid w:val="00636FE3"/>
    <w:rsid w:val="006372E8"/>
    <w:rsid w:val="006376AB"/>
    <w:rsid w:val="006378E0"/>
    <w:rsid w:val="006378ED"/>
    <w:rsid w:val="00637996"/>
    <w:rsid w:val="00637E47"/>
    <w:rsid w:val="00637E50"/>
    <w:rsid w:val="00637EBE"/>
    <w:rsid w:val="00640050"/>
    <w:rsid w:val="006403D6"/>
    <w:rsid w:val="00640464"/>
    <w:rsid w:val="006405AF"/>
    <w:rsid w:val="00640875"/>
    <w:rsid w:val="00640AE7"/>
    <w:rsid w:val="00640C6B"/>
    <w:rsid w:val="00640D46"/>
    <w:rsid w:val="00640DE5"/>
    <w:rsid w:val="00640F03"/>
    <w:rsid w:val="0064103D"/>
    <w:rsid w:val="0064137E"/>
    <w:rsid w:val="006413A0"/>
    <w:rsid w:val="0064192E"/>
    <w:rsid w:val="00641952"/>
    <w:rsid w:val="00641953"/>
    <w:rsid w:val="00641B5C"/>
    <w:rsid w:val="00641BA3"/>
    <w:rsid w:val="00641BCD"/>
    <w:rsid w:val="00641F16"/>
    <w:rsid w:val="00642156"/>
    <w:rsid w:val="006421DA"/>
    <w:rsid w:val="0064223D"/>
    <w:rsid w:val="006423BC"/>
    <w:rsid w:val="0064246B"/>
    <w:rsid w:val="0064281E"/>
    <w:rsid w:val="00642B82"/>
    <w:rsid w:val="00642BC2"/>
    <w:rsid w:val="00642D66"/>
    <w:rsid w:val="00642DA4"/>
    <w:rsid w:val="00642EA9"/>
    <w:rsid w:val="00642ED2"/>
    <w:rsid w:val="00643170"/>
    <w:rsid w:val="006431BB"/>
    <w:rsid w:val="006431F3"/>
    <w:rsid w:val="0064323E"/>
    <w:rsid w:val="006437E1"/>
    <w:rsid w:val="00643848"/>
    <w:rsid w:val="006438D7"/>
    <w:rsid w:val="006438EF"/>
    <w:rsid w:val="0064392A"/>
    <w:rsid w:val="00643B8A"/>
    <w:rsid w:val="006443F9"/>
    <w:rsid w:val="006445D9"/>
    <w:rsid w:val="006445FC"/>
    <w:rsid w:val="00644609"/>
    <w:rsid w:val="006446CA"/>
    <w:rsid w:val="006448B7"/>
    <w:rsid w:val="006448BC"/>
    <w:rsid w:val="006448DD"/>
    <w:rsid w:val="00644913"/>
    <w:rsid w:val="0064493C"/>
    <w:rsid w:val="00644ABF"/>
    <w:rsid w:val="00644BC4"/>
    <w:rsid w:val="00644CBB"/>
    <w:rsid w:val="00644DD1"/>
    <w:rsid w:val="0064509F"/>
    <w:rsid w:val="0064520F"/>
    <w:rsid w:val="00645270"/>
    <w:rsid w:val="0064569E"/>
    <w:rsid w:val="00645ABB"/>
    <w:rsid w:val="00645BD6"/>
    <w:rsid w:val="00645C2A"/>
    <w:rsid w:val="00646064"/>
    <w:rsid w:val="006460CA"/>
    <w:rsid w:val="0064615B"/>
    <w:rsid w:val="006463B4"/>
    <w:rsid w:val="00646479"/>
    <w:rsid w:val="00646587"/>
    <w:rsid w:val="0064665E"/>
    <w:rsid w:val="006468C3"/>
    <w:rsid w:val="00646900"/>
    <w:rsid w:val="0064694A"/>
    <w:rsid w:val="00646A2A"/>
    <w:rsid w:val="00646B69"/>
    <w:rsid w:val="00646E64"/>
    <w:rsid w:val="00646E6D"/>
    <w:rsid w:val="00646FF8"/>
    <w:rsid w:val="0064714A"/>
    <w:rsid w:val="0064718C"/>
    <w:rsid w:val="00647418"/>
    <w:rsid w:val="0064761E"/>
    <w:rsid w:val="00647833"/>
    <w:rsid w:val="0064795E"/>
    <w:rsid w:val="00647EAB"/>
    <w:rsid w:val="00650165"/>
    <w:rsid w:val="0065053D"/>
    <w:rsid w:val="006507C4"/>
    <w:rsid w:val="00650A2D"/>
    <w:rsid w:val="00650AC4"/>
    <w:rsid w:val="00650C41"/>
    <w:rsid w:val="00650EE2"/>
    <w:rsid w:val="00650FA4"/>
    <w:rsid w:val="00650FBB"/>
    <w:rsid w:val="0065107B"/>
    <w:rsid w:val="0065112F"/>
    <w:rsid w:val="0065116F"/>
    <w:rsid w:val="006513C2"/>
    <w:rsid w:val="00651541"/>
    <w:rsid w:val="006515B4"/>
    <w:rsid w:val="00651789"/>
    <w:rsid w:val="0065189B"/>
    <w:rsid w:val="00651BB9"/>
    <w:rsid w:val="00651DBF"/>
    <w:rsid w:val="00651DD9"/>
    <w:rsid w:val="00651E4C"/>
    <w:rsid w:val="00651F89"/>
    <w:rsid w:val="0065204D"/>
    <w:rsid w:val="0065239E"/>
    <w:rsid w:val="006523B7"/>
    <w:rsid w:val="0065276F"/>
    <w:rsid w:val="006527DB"/>
    <w:rsid w:val="00652824"/>
    <w:rsid w:val="00652859"/>
    <w:rsid w:val="00652867"/>
    <w:rsid w:val="00652D00"/>
    <w:rsid w:val="00652D5D"/>
    <w:rsid w:val="00653012"/>
    <w:rsid w:val="0065321A"/>
    <w:rsid w:val="00653436"/>
    <w:rsid w:val="00653567"/>
    <w:rsid w:val="006535C1"/>
    <w:rsid w:val="00653708"/>
    <w:rsid w:val="0065384B"/>
    <w:rsid w:val="00653850"/>
    <w:rsid w:val="006538ED"/>
    <w:rsid w:val="00653A28"/>
    <w:rsid w:val="00653B44"/>
    <w:rsid w:val="00653C5F"/>
    <w:rsid w:val="00653DB3"/>
    <w:rsid w:val="00654091"/>
    <w:rsid w:val="00654441"/>
    <w:rsid w:val="0065463C"/>
    <w:rsid w:val="00654802"/>
    <w:rsid w:val="00654864"/>
    <w:rsid w:val="00654989"/>
    <w:rsid w:val="00654B03"/>
    <w:rsid w:val="00654B7A"/>
    <w:rsid w:val="00654B7F"/>
    <w:rsid w:val="00654CA8"/>
    <w:rsid w:val="00654F00"/>
    <w:rsid w:val="00654FFE"/>
    <w:rsid w:val="00655080"/>
    <w:rsid w:val="006553F1"/>
    <w:rsid w:val="0065542A"/>
    <w:rsid w:val="00655A32"/>
    <w:rsid w:val="00655C92"/>
    <w:rsid w:val="00655DAA"/>
    <w:rsid w:val="00655E3B"/>
    <w:rsid w:val="00655E4A"/>
    <w:rsid w:val="00655E8C"/>
    <w:rsid w:val="00655FF8"/>
    <w:rsid w:val="00656029"/>
    <w:rsid w:val="0065619E"/>
    <w:rsid w:val="0065640A"/>
    <w:rsid w:val="006565C9"/>
    <w:rsid w:val="006565CD"/>
    <w:rsid w:val="006566BD"/>
    <w:rsid w:val="006567D4"/>
    <w:rsid w:val="006569A0"/>
    <w:rsid w:val="006569DC"/>
    <w:rsid w:val="00656C58"/>
    <w:rsid w:val="00656E00"/>
    <w:rsid w:val="00656ED8"/>
    <w:rsid w:val="00656F16"/>
    <w:rsid w:val="00656FA7"/>
    <w:rsid w:val="006570B3"/>
    <w:rsid w:val="00657104"/>
    <w:rsid w:val="006571CD"/>
    <w:rsid w:val="00657511"/>
    <w:rsid w:val="0065755C"/>
    <w:rsid w:val="00657569"/>
    <w:rsid w:val="00657720"/>
    <w:rsid w:val="006577DA"/>
    <w:rsid w:val="006579EA"/>
    <w:rsid w:val="00657B08"/>
    <w:rsid w:val="00657B60"/>
    <w:rsid w:val="00657C79"/>
    <w:rsid w:val="00657D86"/>
    <w:rsid w:val="00657D94"/>
    <w:rsid w:val="00657E94"/>
    <w:rsid w:val="00657FB6"/>
    <w:rsid w:val="00660089"/>
    <w:rsid w:val="0066039A"/>
    <w:rsid w:val="00660665"/>
    <w:rsid w:val="00660671"/>
    <w:rsid w:val="006606E4"/>
    <w:rsid w:val="006607C1"/>
    <w:rsid w:val="00660B51"/>
    <w:rsid w:val="00660EF7"/>
    <w:rsid w:val="00660F7B"/>
    <w:rsid w:val="00661014"/>
    <w:rsid w:val="00661211"/>
    <w:rsid w:val="0066130D"/>
    <w:rsid w:val="0066130E"/>
    <w:rsid w:val="006614AF"/>
    <w:rsid w:val="006614EF"/>
    <w:rsid w:val="006615A9"/>
    <w:rsid w:val="006615D9"/>
    <w:rsid w:val="006616CC"/>
    <w:rsid w:val="0066186D"/>
    <w:rsid w:val="006618AB"/>
    <w:rsid w:val="00661B60"/>
    <w:rsid w:val="00661DBA"/>
    <w:rsid w:val="00661F9D"/>
    <w:rsid w:val="00662156"/>
    <w:rsid w:val="0066257E"/>
    <w:rsid w:val="006625EC"/>
    <w:rsid w:val="0066286F"/>
    <w:rsid w:val="006628A6"/>
    <w:rsid w:val="00662AA9"/>
    <w:rsid w:val="00662D92"/>
    <w:rsid w:val="006633C1"/>
    <w:rsid w:val="0066355B"/>
    <w:rsid w:val="0066356A"/>
    <w:rsid w:val="006635C8"/>
    <w:rsid w:val="0066376C"/>
    <w:rsid w:val="006637E6"/>
    <w:rsid w:val="00663983"/>
    <w:rsid w:val="00663BBD"/>
    <w:rsid w:val="00663CD0"/>
    <w:rsid w:val="00663EF6"/>
    <w:rsid w:val="00664016"/>
    <w:rsid w:val="00664179"/>
    <w:rsid w:val="006643DA"/>
    <w:rsid w:val="0066449F"/>
    <w:rsid w:val="0066463D"/>
    <w:rsid w:val="006646F9"/>
    <w:rsid w:val="006646FA"/>
    <w:rsid w:val="00664703"/>
    <w:rsid w:val="006647DD"/>
    <w:rsid w:val="0066489E"/>
    <w:rsid w:val="0066494A"/>
    <w:rsid w:val="00664BE8"/>
    <w:rsid w:val="00664D12"/>
    <w:rsid w:val="00664D5F"/>
    <w:rsid w:val="00665468"/>
    <w:rsid w:val="006658CD"/>
    <w:rsid w:val="00665914"/>
    <w:rsid w:val="00665965"/>
    <w:rsid w:val="00665A13"/>
    <w:rsid w:val="00665A68"/>
    <w:rsid w:val="00665BC3"/>
    <w:rsid w:val="00665D7B"/>
    <w:rsid w:val="00665DFA"/>
    <w:rsid w:val="00665FFB"/>
    <w:rsid w:val="00666238"/>
    <w:rsid w:val="006662DA"/>
    <w:rsid w:val="00666461"/>
    <w:rsid w:val="00666B8F"/>
    <w:rsid w:val="00666F27"/>
    <w:rsid w:val="00666FB0"/>
    <w:rsid w:val="00666FBA"/>
    <w:rsid w:val="006672CA"/>
    <w:rsid w:val="006674DB"/>
    <w:rsid w:val="006675E6"/>
    <w:rsid w:val="00667778"/>
    <w:rsid w:val="006679C9"/>
    <w:rsid w:val="00667B08"/>
    <w:rsid w:val="00667ECE"/>
    <w:rsid w:val="00667EEB"/>
    <w:rsid w:val="00667F09"/>
    <w:rsid w:val="00667FA6"/>
    <w:rsid w:val="00670367"/>
    <w:rsid w:val="00670391"/>
    <w:rsid w:val="00670519"/>
    <w:rsid w:val="00670779"/>
    <w:rsid w:val="00670952"/>
    <w:rsid w:val="00670BCE"/>
    <w:rsid w:val="00670CA0"/>
    <w:rsid w:val="00670F35"/>
    <w:rsid w:val="00670F45"/>
    <w:rsid w:val="0067100A"/>
    <w:rsid w:val="00671161"/>
    <w:rsid w:val="006711FC"/>
    <w:rsid w:val="0067142A"/>
    <w:rsid w:val="006717C4"/>
    <w:rsid w:val="00671887"/>
    <w:rsid w:val="00671DDE"/>
    <w:rsid w:val="00671F19"/>
    <w:rsid w:val="0067271F"/>
    <w:rsid w:val="006727AD"/>
    <w:rsid w:val="00672A86"/>
    <w:rsid w:val="00672A9F"/>
    <w:rsid w:val="00672B7D"/>
    <w:rsid w:val="00672DE2"/>
    <w:rsid w:val="00672E9C"/>
    <w:rsid w:val="00673092"/>
    <w:rsid w:val="00673118"/>
    <w:rsid w:val="00673391"/>
    <w:rsid w:val="00673459"/>
    <w:rsid w:val="00673769"/>
    <w:rsid w:val="0067398D"/>
    <w:rsid w:val="006739EA"/>
    <w:rsid w:val="00673A3A"/>
    <w:rsid w:val="00673B30"/>
    <w:rsid w:val="00673C69"/>
    <w:rsid w:val="00673F6A"/>
    <w:rsid w:val="00674107"/>
    <w:rsid w:val="006745D2"/>
    <w:rsid w:val="006746CC"/>
    <w:rsid w:val="00674744"/>
    <w:rsid w:val="006748FF"/>
    <w:rsid w:val="00674900"/>
    <w:rsid w:val="00674A98"/>
    <w:rsid w:val="00674C3A"/>
    <w:rsid w:val="00674CDA"/>
    <w:rsid w:val="00674D76"/>
    <w:rsid w:val="00674EF3"/>
    <w:rsid w:val="00674F80"/>
    <w:rsid w:val="00675036"/>
    <w:rsid w:val="00675048"/>
    <w:rsid w:val="006751BA"/>
    <w:rsid w:val="00675312"/>
    <w:rsid w:val="00675379"/>
    <w:rsid w:val="006753D7"/>
    <w:rsid w:val="0067540F"/>
    <w:rsid w:val="00675823"/>
    <w:rsid w:val="00675BF5"/>
    <w:rsid w:val="00675CCD"/>
    <w:rsid w:val="00675DDA"/>
    <w:rsid w:val="0067607E"/>
    <w:rsid w:val="006760C0"/>
    <w:rsid w:val="006761A8"/>
    <w:rsid w:val="00676411"/>
    <w:rsid w:val="006765B1"/>
    <w:rsid w:val="0067660B"/>
    <w:rsid w:val="00676872"/>
    <w:rsid w:val="006768A8"/>
    <w:rsid w:val="00676AC9"/>
    <w:rsid w:val="00676CB5"/>
    <w:rsid w:val="00676FFB"/>
    <w:rsid w:val="0067738B"/>
    <w:rsid w:val="00677461"/>
    <w:rsid w:val="006775B2"/>
    <w:rsid w:val="00677678"/>
    <w:rsid w:val="006777AA"/>
    <w:rsid w:val="006777DE"/>
    <w:rsid w:val="00677840"/>
    <w:rsid w:val="00677845"/>
    <w:rsid w:val="00677858"/>
    <w:rsid w:val="00677976"/>
    <w:rsid w:val="00677B00"/>
    <w:rsid w:val="0068007F"/>
    <w:rsid w:val="00680117"/>
    <w:rsid w:val="006801B9"/>
    <w:rsid w:val="00680309"/>
    <w:rsid w:val="00680394"/>
    <w:rsid w:val="006804E6"/>
    <w:rsid w:val="006809FE"/>
    <w:rsid w:val="00680A71"/>
    <w:rsid w:val="00680B98"/>
    <w:rsid w:val="00680BD4"/>
    <w:rsid w:val="00680C25"/>
    <w:rsid w:val="00680FA7"/>
    <w:rsid w:val="006810E1"/>
    <w:rsid w:val="006810F1"/>
    <w:rsid w:val="00681175"/>
    <w:rsid w:val="00681433"/>
    <w:rsid w:val="0068148D"/>
    <w:rsid w:val="00681682"/>
    <w:rsid w:val="00681816"/>
    <w:rsid w:val="00681874"/>
    <w:rsid w:val="00681897"/>
    <w:rsid w:val="006818DA"/>
    <w:rsid w:val="006818E4"/>
    <w:rsid w:val="00681BE3"/>
    <w:rsid w:val="00681E6B"/>
    <w:rsid w:val="006823D0"/>
    <w:rsid w:val="00682434"/>
    <w:rsid w:val="0068260F"/>
    <w:rsid w:val="00682E18"/>
    <w:rsid w:val="00682FA8"/>
    <w:rsid w:val="0068306A"/>
    <w:rsid w:val="0068306B"/>
    <w:rsid w:val="006830F2"/>
    <w:rsid w:val="00683104"/>
    <w:rsid w:val="00683115"/>
    <w:rsid w:val="0068334A"/>
    <w:rsid w:val="006833C8"/>
    <w:rsid w:val="006833FB"/>
    <w:rsid w:val="00683471"/>
    <w:rsid w:val="00683ED5"/>
    <w:rsid w:val="00683FEF"/>
    <w:rsid w:val="006842BB"/>
    <w:rsid w:val="00684685"/>
    <w:rsid w:val="006846BB"/>
    <w:rsid w:val="006847C5"/>
    <w:rsid w:val="0068488C"/>
    <w:rsid w:val="00684A63"/>
    <w:rsid w:val="00684AB2"/>
    <w:rsid w:val="00684B79"/>
    <w:rsid w:val="00684C7E"/>
    <w:rsid w:val="00685233"/>
    <w:rsid w:val="00685476"/>
    <w:rsid w:val="00685725"/>
    <w:rsid w:val="006857F7"/>
    <w:rsid w:val="006858B2"/>
    <w:rsid w:val="006858C9"/>
    <w:rsid w:val="00685A73"/>
    <w:rsid w:val="00685C97"/>
    <w:rsid w:val="00685D9D"/>
    <w:rsid w:val="0068600E"/>
    <w:rsid w:val="006860B2"/>
    <w:rsid w:val="00686119"/>
    <w:rsid w:val="00686332"/>
    <w:rsid w:val="00686479"/>
    <w:rsid w:val="0068661B"/>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ADF"/>
    <w:rsid w:val="00687AF1"/>
    <w:rsid w:val="00687E86"/>
    <w:rsid w:val="00687EA5"/>
    <w:rsid w:val="00687F01"/>
    <w:rsid w:val="0069015F"/>
    <w:rsid w:val="006902A7"/>
    <w:rsid w:val="00690427"/>
    <w:rsid w:val="0069045D"/>
    <w:rsid w:val="006906A4"/>
    <w:rsid w:val="006908A8"/>
    <w:rsid w:val="00690A3E"/>
    <w:rsid w:val="00690AC1"/>
    <w:rsid w:val="00690F6D"/>
    <w:rsid w:val="00691248"/>
    <w:rsid w:val="006912B5"/>
    <w:rsid w:val="006915D4"/>
    <w:rsid w:val="00691843"/>
    <w:rsid w:val="006918D4"/>
    <w:rsid w:val="00691B96"/>
    <w:rsid w:val="00691BB5"/>
    <w:rsid w:val="00691FAA"/>
    <w:rsid w:val="0069231C"/>
    <w:rsid w:val="00692394"/>
    <w:rsid w:val="00692552"/>
    <w:rsid w:val="006925B2"/>
    <w:rsid w:val="00692742"/>
    <w:rsid w:val="006928BA"/>
    <w:rsid w:val="00692A8D"/>
    <w:rsid w:val="00692AF7"/>
    <w:rsid w:val="00692B1D"/>
    <w:rsid w:val="00692D0C"/>
    <w:rsid w:val="00692E5C"/>
    <w:rsid w:val="00692EC3"/>
    <w:rsid w:val="00692FB7"/>
    <w:rsid w:val="006930F3"/>
    <w:rsid w:val="006932D3"/>
    <w:rsid w:val="00693632"/>
    <w:rsid w:val="00693BA9"/>
    <w:rsid w:val="00693D37"/>
    <w:rsid w:val="00693D82"/>
    <w:rsid w:val="00694053"/>
    <w:rsid w:val="0069421F"/>
    <w:rsid w:val="006944AF"/>
    <w:rsid w:val="00694776"/>
    <w:rsid w:val="0069489B"/>
    <w:rsid w:val="00694943"/>
    <w:rsid w:val="00694953"/>
    <w:rsid w:val="00694AEB"/>
    <w:rsid w:val="00694B63"/>
    <w:rsid w:val="00694C01"/>
    <w:rsid w:val="00694D50"/>
    <w:rsid w:val="0069523A"/>
    <w:rsid w:val="006952D8"/>
    <w:rsid w:val="006953DC"/>
    <w:rsid w:val="00695F49"/>
    <w:rsid w:val="00696290"/>
    <w:rsid w:val="006962ED"/>
    <w:rsid w:val="0069649F"/>
    <w:rsid w:val="00696701"/>
    <w:rsid w:val="0069676B"/>
    <w:rsid w:val="00696931"/>
    <w:rsid w:val="00696AC3"/>
    <w:rsid w:val="00696C63"/>
    <w:rsid w:val="00696EDF"/>
    <w:rsid w:val="0069726D"/>
    <w:rsid w:val="006972D6"/>
    <w:rsid w:val="0069742D"/>
    <w:rsid w:val="00697657"/>
    <w:rsid w:val="00697DED"/>
    <w:rsid w:val="00697E78"/>
    <w:rsid w:val="006A01CA"/>
    <w:rsid w:val="006A098C"/>
    <w:rsid w:val="006A0E2D"/>
    <w:rsid w:val="006A12BC"/>
    <w:rsid w:val="006A135C"/>
    <w:rsid w:val="006A163D"/>
    <w:rsid w:val="006A187F"/>
    <w:rsid w:val="006A19B7"/>
    <w:rsid w:val="006A1A71"/>
    <w:rsid w:val="006A1B82"/>
    <w:rsid w:val="006A1BC8"/>
    <w:rsid w:val="006A1C8B"/>
    <w:rsid w:val="006A1D6D"/>
    <w:rsid w:val="006A1EA8"/>
    <w:rsid w:val="006A1FAD"/>
    <w:rsid w:val="006A1FEC"/>
    <w:rsid w:val="006A2146"/>
    <w:rsid w:val="006A26B1"/>
    <w:rsid w:val="006A27C1"/>
    <w:rsid w:val="006A2E98"/>
    <w:rsid w:val="006A2FE3"/>
    <w:rsid w:val="006A3052"/>
    <w:rsid w:val="006A311A"/>
    <w:rsid w:val="006A31E9"/>
    <w:rsid w:val="006A3329"/>
    <w:rsid w:val="006A33F2"/>
    <w:rsid w:val="006A3411"/>
    <w:rsid w:val="006A3429"/>
    <w:rsid w:val="006A351F"/>
    <w:rsid w:val="006A3555"/>
    <w:rsid w:val="006A3581"/>
    <w:rsid w:val="006A378D"/>
    <w:rsid w:val="006A3856"/>
    <w:rsid w:val="006A38B2"/>
    <w:rsid w:val="006A3CE2"/>
    <w:rsid w:val="006A3E12"/>
    <w:rsid w:val="006A40F7"/>
    <w:rsid w:val="006A413F"/>
    <w:rsid w:val="006A42CB"/>
    <w:rsid w:val="006A431D"/>
    <w:rsid w:val="006A446C"/>
    <w:rsid w:val="006A44C6"/>
    <w:rsid w:val="006A46FD"/>
    <w:rsid w:val="006A4A28"/>
    <w:rsid w:val="006A4A98"/>
    <w:rsid w:val="006A4B21"/>
    <w:rsid w:val="006A4DB0"/>
    <w:rsid w:val="006A4EA6"/>
    <w:rsid w:val="006A4FC3"/>
    <w:rsid w:val="006A5085"/>
    <w:rsid w:val="006A5316"/>
    <w:rsid w:val="006A5370"/>
    <w:rsid w:val="006A53F6"/>
    <w:rsid w:val="006A543C"/>
    <w:rsid w:val="006A54F9"/>
    <w:rsid w:val="006A5851"/>
    <w:rsid w:val="006A593D"/>
    <w:rsid w:val="006A597B"/>
    <w:rsid w:val="006A5B74"/>
    <w:rsid w:val="006A5D88"/>
    <w:rsid w:val="006A61BC"/>
    <w:rsid w:val="006A62B1"/>
    <w:rsid w:val="006A63AB"/>
    <w:rsid w:val="006A6467"/>
    <w:rsid w:val="006A67BB"/>
    <w:rsid w:val="006A69B7"/>
    <w:rsid w:val="006A6A75"/>
    <w:rsid w:val="006A6B22"/>
    <w:rsid w:val="006A6C2A"/>
    <w:rsid w:val="006A6E79"/>
    <w:rsid w:val="006A7319"/>
    <w:rsid w:val="006A74E0"/>
    <w:rsid w:val="006A7550"/>
    <w:rsid w:val="006A771F"/>
    <w:rsid w:val="006A7BEF"/>
    <w:rsid w:val="006A7C1C"/>
    <w:rsid w:val="006A7D77"/>
    <w:rsid w:val="006A7DA6"/>
    <w:rsid w:val="006A7DF6"/>
    <w:rsid w:val="006A7EBB"/>
    <w:rsid w:val="006B0288"/>
    <w:rsid w:val="006B032F"/>
    <w:rsid w:val="006B03EE"/>
    <w:rsid w:val="006B07D8"/>
    <w:rsid w:val="006B0A0A"/>
    <w:rsid w:val="006B0BE0"/>
    <w:rsid w:val="006B0D30"/>
    <w:rsid w:val="006B0D39"/>
    <w:rsid w:val="006B0E8C"/>
    <w:rsid w:val="006B0FD6"/>
    <w:rsid w:val="006B0FFF"/>
    <w:rsid w:val="006B108E"/>
    <w:rsid w:val="006B10E1"/>
    <w:rsid w:val="006B119D"/>
    <w:rsid w:val="006B1313"/>
    <w:rsid w:val="006B15FE"/>
    <w:rsid w:val="006B1928"/>
    <w:rsid w:val="006B1BC3"/>
    <w:rsid w:val="006B1C39"/>
    <w:rsid w:val="006B1D80"/>
    <w:rsid w:val="006B1F4B"/>
    <w:rsid w:val="006B204E"/>
    <w:rsid w:val="006B219D"/>
    <w:rsid w:val="006B21EF"/>
    <w:rsid w:val="006B22CE"/>
    <w:rsid w:val="006B24C7"/>
    <w:rsid w:val="006B31CA"/>
    <w:rsid w:val="006B3222"/>
    <w:rsid w:val="006B35F5"/>
    <w:rsid w:val="006B39FD"/>
    <w:rsid w:val="006B3D4F"/>
    <w:rsid w:val="006B3E7F"/>
    <w:rsid w:val="006B4120"/>
    <w:rsid w:val="006B43C0"/>
    <w:rsid w:val="006B44A6"/>
    <w:rsid w:val="006B46C7"/>
    <w:rsid w:val="006B483C"/>
    <w:rsid w:val="006B48E5"/>
    <w:rsid w:val="006B49BB"/>
    <w:rsid w:val="006B4A3B"/>
    <w:rsid w:val="006B4F3A"/>
    <w:rsid w:val="006B4FF6"/>
    <w:rsid w:val="006B5179"/>
    <w:rsid w:val="006B534C"/>
    <w:rsid w:val="006B545C"/>
    <w:rsid w:val="006B5478"/>
    <w:rsid w:val="006B54B2"/>
    <w:rsid w:val="006B57FF"/>
    <w:rsid w:val="006B591E"/>
    <w:rsid w:val="006B5C31"/>
    <w:rsid w:val="006B5E8B"/>
    <w:rsid w:val="006B5EC3"/>
    <w:rsid w:val="006B6128"/>
    <w:rsid w:val="006B62C7"/>
    <w:rsid w:val="006B63ED"/>
    <w:rsid w:val="006B65D4"/>
    <w:rsid w:val="006B66BC"/>
    <w:rsid w:val="006B67FA"/>
    <w:rsid w:val="006B6812"/>
    <w:rsid w:val="006B689A"/>
    <w:rsid w:val="006B68FB"/>
    <w:rsid w:val="006B6991"/>
    <w:rsid w:val="006B6CBD"/>
    <w:rsid w:val="006B6CBF"/>
    <w:rsid w:val="006B72D8"/>
    <w:rsid w:val="006B73D4"/>
    <w:rsid w:val="006B7402"/>
    <w:rsid w:val="006B745C"/>
    <w:rsid w:val="006B74C0"/>
    <w:rsid w:val="006B7534"/>
    <w:rsid w:val="006B75CD"/>
    <w:rsid w:val="006B77A1"/>
    <w:rsid w:val="006B77DC"/>
    <w:rsid w:val="006B78F9"/>
    <w:rsid w:val="006B795D"/>
    <w:rsid w:val="006B7A8E"/>
    <w:rsid w:val="006B7D12"/>
    <w:rsid w:val="006B7E3E"/>
    <w:rsid w:val="006C050D"/>
    <w:rsid w:val="006C0631"/>
    <w:rsid w:val="006C0BA0"/>
    <w:rsid w:val="006C0BD2"/>
    <w:rsid w:val="006C0C2C"/>
    <w:rsid w:val="006C0F43"/>
    <w:rsid w:val="006C1099"/>
    <w:rsid w:val="006C116A"/>
    <w:rsid w:val="006C131F"/>
    <w:rsid w:val="006C1330"/>
    <w:rsid w:val="006C14A5"/>
    <w:rsid w:val="006C157A"/>
    <w:rsid w:val="006C1643"/>
    <w:rsid w:val="006C1751"/>
    <w:rsid w:val="006C18DD"/>
    <w:rsid w:val="006C1F52"/>
    <w:rsid w:val="006C1F7B"/>
    <w:rsid w:val="006C227A"/>
    <w:rsid w:val="006C248E"/>
    <w:rsid w:val="006C2A01"/>
    <w:rsid w:val="006C2AC6"/>
    <w:rsid w:val="006C2D01"/>
    <w:rsid w:val="006C2D24"/>
    <w:rsid w:val="006C2DFA"/>
    <w:rsid w:val="006C3043"/>
    <w:rsid w:val="006C326C"/>
    <w:rsid w:val="006C33FF"/>
    <w:rsid w:val="006C37F0"/>
    <w:rsid w:val="006C3ABD"/>
    <w:rsid w:val="006C3B8E"/>
    <w:rsid w:val="006C3D07"/>
    <w:rsid w:val="006C3D3F"/>
    <w:rsid w:val="006C3F8C"/>
    <w:rsid w:val="006C415D"/>
    <w:rsid w:val="006C423F"/>
    <w:rsid w:val="006C42CB"/>
    <w:rsid w:val="006C446D"/>
    <w:rsid w:val="006C44D9"/>
    <w:rsid w:val="006C4615"/>
    <w:rsid w:val="006C461C"/>
    <w:rsid w:val="006C4668"/>
    <w:rsid w:val="006C48B1"/>
    <w:rsid w:val="006C4A09"/>
    <w:rsid w:val="006C4A41"/>
    <w:rsid w:val="006C4B63"/>
    <w:rsid w:val="006C4DBF"/>
    <w:rsid w:val="006C4FC2"/>
    <w:rsid w:val="006C5079"/>
    <w:rsid w:val="006C5269"/>
    <w:rsid w:val="006C5308"/>
    <w:rsid w:val="006C534C"/>
    <w:rsid w:val="006C5355"/>
    <w:rsid w:val="006C57F9"/>
    <w:rsid w:val="006C5A0C"/>
    <w:rsid w:val="006C5E86"/>
    <w:rsid w:val="006C60D1"/>
    <w:rsid w:val="006C61B2"/>
    <w:rsid w:val="006C61F1"/>
    <w:rsid w:val="006C63AD"/>
    <w:rsid w:val="006C681B"/>
    <w:rsid w:val="006C6A3B"/>
    <w:rsid w:val="006C6A56"/>
    <w:rsid w:val="006C6BDD"/>
    <w:rsid w:val="006C6DD9"/>
    <w:rsid w:val="006C6ED7"/>
    <w:rsid w:val="006C6FC2"/>
    <w:rsid w:val="006C70B8"/>
    <w:rsid w:val="006C7505"/>
    <w:rsid w:val="006C75D3"/>
    <w:rsid w:val="006C7948"/>
    <w:rsid w:val="006C79EA"/>
    <w:rsid w:val="006C7A6F"/>
    <w:rsid w:val="006C7B8C"/>
    <w:rsid w:val="006C7BC8"/>
    <w:rsid w:val="006C7ECE"/>
    <w:rsid w:val="006D0057"/>
    <w:rsid w:val="006D0095"/>
    <w:rsid w:val="006D0102"/>
    <w:rsid w:val="006D012D"/>
    <w:rsid w:val="006D0378"/>
    <w:rsid w:val="006D03E1"/>
    <w:rsid w:val="006D04F3"/>
    <w:rsid w:val="006D0651"/>
    <w:rsid w:val="006D09B6"/>
    <w:rsid w:val="006D09B9"/>
    <w:rsid w:val="006D0B7C"/>
    <w:rsid w:val="006D0BCC"/>
    <w:rsid w:val="006D0C7B"/>
    <w:rsid w:val="006D0CC5"/>
    <w:rsid w:val="006D0CE0"/>
    <w:rsid w:val="006D0CE4"/>
    <w:rsid w:val="006D0FA3"/>
    <w:rsid w:val="006D0FC5"/>
    <w:rsid w:val="006D1013"/>
    <w:rsid w:val="006D10E8"/>
    <w:rsid w:val="006D1156"/>
    <w:rsid w:val="006D13C1"/>
    <w:rsid w:val="006D142C"/>
    <w:rsid w:val="006D159C"/>
    <w:rsid w:val="006D1661"/>
    <w:rsid w:val="006D167C"/>
    <w:rsid w:val="006D167D"/>
    <w:rsid w:val="006D1787"/>
    <w:rsid w:val="006D18E1"/>
    <w:rsid w:val="006D1D1E"/>
    <w:rsid w:val="006D1E50"/>
    <w:rsid w:val="006D1E67"/>
    <w:rsid w:val="006D21C1"/>
    <w:rsid w:val="006D2467"/>
    <w:rsid w:val="006D2566"/>
    <w:rsid w:val="006D263C"/>
    <w:rsid w:val="006D283C"/>
    <w:rsid w:val="006D2A60"/>
    <w:rsid w:val="006D2BC0"/>
    <w:rsid w:val="006D2D70"/>
    <w:rsid w:val="006D3260"/>
    <w:rsid w:val="006D32EC"/>
    <w:rsid w:val="006D3513"/>
    <w:rsid w:val="006D390D"/>
    <w:rsid w:val="006D3A5D"/>
    <w:rsid w:val="006D3B2F"/>
    <w:rsid w:val="006D3C31"/>
    <w:rsid w:val="006D3E6C"/>
    <w:rsid w:val="006D3E90"/>
    <w:rsid w:val="006D3E99"/>
    <w:rsid w:val="006D40B0"/>
    <w:rsid w:val="006D43A4"/>
    <w:rsid w:val="006D4718"/>
    <w:rsid w:val="006D4803"/>
    <w:rsid w:val="006D4897"/>
    <w:rsid w:val="006D498B"/>
    <w:rsid w:val="006D4C2F"/>
    <w:rsid w:val="006D4FBE"/>
    <w:rsid w:val="006D505D"/>
    <w:rsid w:val="006D510B"/>
    <w:rsid w:val="006D51CC"/>
    <w:rsid w:val="006D52D1"/>
    <w:rsid w:val="006D572D"/>
    <w:rsid w:val="006D5835"/>
    <w:rsid w:val="006D586C"/>
    <w:rsid w:val="006D58A6"/>
    <w:rsid w:val="006D598C"/>
    <w:rsid w:val="006D59CB"/>
    <w:rsid w:val="006D5B2B"/>
    <w:rsid w:val="006D5F21"/>
    <w:rsid w:val="006D6002"/>
    <w:rsid w:val="006D611C"/>
    <w:rsid w:val="006D62E8"/>
    <w:rsid w:val="006D6466"/>
    <w:rsid w:val="006D66E4"/>
    <w:rsid w:val="006D6707"/>
    <w:rsid w:val="006D6964"/>
    <w:rsid w:val="006D6B27"/>
    <w:rsid w:val="006D6B61"/>
    <w:rsid w:val="006D6B77"/>
    <w:rsid w:val="006D6D5B"/>
    <w:rsid w:val="006D7057"/>
    <w:rsid w:val="006D721A"/>
    <w:rsid w:val="006D74CF"/>
    <w:rsid w:val="006D76B2"/>
    <w:rsid w:val="006D77C5"/>
    <w:rsid w:val="006D7B42"/>
    <w:rsid w:val="006D7B8D"/>
    <w:rsid w:val="006D7C86"/>
    <w:rsid w:val="006D7D36"/>
    <w:rsid w:val="006D7DC4"/>
    <w:rsid w:val="006D7FDA"/>
    <w:rsid w:val="006E0002"/>
    <w:rsid w:val="006E00E2"/>
    <w:rsid w:val="006E0624"/>
    <w:rsid w:val="006E062C"/>
    <w:rsid w:val="006E0679"/>
    <w:rsid w:val="006E073E"/>
    <w:rsid w:val="006E090C"/>
    <w:rsid w:val="006E0978"/>
    <w:rsid w:val="006E0A6A"/>
    <w:rsid w:val="006E0D1F"/>
    <w:rsid w:val="006E0D2A"/>
    <w:rsid w:val="006E0E45"/>
    <w:rsid w:val="006E0E83"/>
    <w:rsid w:val="006E0EB8"/>
    <w:rsid w:val="006E0F05"/>
    <w:rsid w:val="006E1022"/>
    <w:rsid w:val="006E137D"/>
    <w:rsid w:val="006E1577"/>
    <w:rsid w:val="006E167F"/>
    <w:rsid w:val="006E183A"/>
    <w:rsid w:val="006E1B5F"/>
    <w:rsid w:val="006E1C55"/>
    <w:rsid w:val="006E1CFF"/>
    <w:rsid w:val="006E1E9C"/>
    <w:rsid w:val="006E1FCC"/>
    <w:rsid w:val="006E2177"/>
    <w:rsid w:val="006E2617"/>
    <w:rsid w:val="006E2832"/>
    <w:rsid w:val="006E28BC"/>
    <w:rsid w:val="006E29AC"/>
    <w:rsid w:val="006E2AB7"/>
    <w:rsid w:val="006E2CEB"/>
    <w:rsid w:val="006E2DCB"/>
    <w:rsid w:val="006E2EDF"/>
    <w:rsid w:val="006E2FB6"/>
    <w:rsid w:val="006E3008"/>
    <w:rsid w:val="006E3458"/>
    <w:rsid w:val="006E35CE"/>
    <w:rsid w:val="006E3665"/>
    <w:rsid w:val="006E36C0"/>
    <w:rsid w:val="006E3A5A"/>
    <w:rsid w:val="006E3B33"/>
    <w:rsid w:val="006E3BDB"/>
    <w:rsid w:val="006E3EEE"/>
    <w:rsid w:val="006E3F79"/>
    <w:rsid w:val="006E402D"/>
    <w:rsid w:val="006E4408"/>
    <w:rsid w:val="006E441C"/>
    <w:rsid w:val="006E44CF"/>
    <w:rsid w:val="006E44FC"/>
    <w:rsid w:val="006E4556"/>
    <w:rsid w:val="006E4618"/>
    <w:rsid w:val="006E48B5"/>
    <w:rsid w:val="006E4928"/>
    <w:rsid w:val="006E4C6D"/>
    <w:rsid w:val="006E503D"/>
    <w:rsid w:val="006E5268"/>
    <w:rsid w:val="006E52DD"/>
    <w:rsid w:val="006E5535"/>
    <w:rsid w:val="006E5673"/>
    <w:rsid w:val="006E56D6"/>
    <w:rsid w:val="006E5781"/>
    <w:rsid w:val="006E5A37"/>
    <w:rsid w:val="006E5B39"/>
    <w:rsid w:val="006E5C0C"/>
    <w:rsid w:val="006E5DB5"/>
    <w:rsid w:val="006E5E6B"/>
    <w:rsid w:val="006E635B"/>
    <w:rsid w:val="006E64CF"/>
    <w:rsid w:val="006E6691"/>
    <w:rsid w:val="006E68D0"/>
    <w:rsid w:val="006E6A1C"/>
    <w:rsid w:val="006E6A50"/>
    <w:rsid w:val="006E6D48"/>
    <w:rsid w:val="006E6E45"/>
    <w:rsid w:val="006E6EA5"/>
    <w:rsid w:val="006E6EA9"/>
    <w:rsid w:val="006E6F46"/>
    <w:rsid w:val="006E7028"/>
    <w:rsid w:val="006E7287"/>
    <w:rsid w:val="006E7666"/>
    <w:rsid w:val="006E7B68"/>
    <w:rsid w:val="006E7F53"/>
    <w:rsid w:val="006E7FF8"/>
    <w:rsid w:val="006F001F"/>
    <w:rsid w:val="006F01BB"/>
    <w:rsid w:val="006F05B9"/>
    <w:rsid w:val="006F0754"/>
    <w:rsid w:val="006F08AB"/>
    <w:rsid w:val="006F0B33"/>
    <w:rsid w:val="006F0EE2"/>
    <w:rsid w:val="006F0FBD"/>
    <w:rsid w:val="006F0FD2"/>
    <w:rsid w:val="006F151D"/>
    <w:rsid w:val="006F152A"/>
    <w:rsid w:val="006F1845"/>
    <w:rsid w:val="006F186D"/>
    <w:rsid w:val="006F1B96"/>
    <w:rsid w:val="006F1D8C"/>
    <w:rsid w:val="006F20DF"/>
    <w:rsid w:val="006F230C"/>
    <w:rsid w:val="006F233D"/>
    <w:rsid w:val="006F23C9"/>
    <w:rsid w:val="006F23E4"/>
    <w:rsid w:val="006F2698"/>
    <w:rsid w:val="006F26DB"/>
    <w:rsid w:val="006F2725"/>
    <w:rsid w:val="006F27AD"/>
    <w:rsid w:val="006F2889"/>
    <w:rsid w:val="006F289E"/>
    <w:rsid w:val="006F28E8"/>
    <w:rsid w:val="006F2C12"/>
    <w:rsid w:val="006F2CD0"/>
    <w:rsid w:val="006F2CE5"/>
    <w:rsid w:val="006F2F42"/>
    <w:rsid w:val="006F2FFB"/>
    <w:rsid w:val="006F30C7"/>
    <w:rsid w:val="006F3121"/>
    <w:rsid w:val="006F342D"/>
    <w:rsid w:val="006F350E"/>
    <w:rsid w:val="006F354A"/>
    <w:rsid w:val="006F35CD"/>
    <w:rsid w:val="006F39CF"/>
    <w:rsid w:val="006F3CB8"/>
    <w:rsid w:val="006F41B6"/>
    <w:rsid w:val="006F41E5"/>
    <w:rsid w:val="006F424F"/>
    <w:rsid w:val="006F452B"/>
    <w:rsid w:val="006F458E"/>
    <w:rsid w:val="006F4592"/>
    <w:rsid w:val="006F468A"/>
    <w:rsid w:val="006F4B5A"/>
    <w:rsid w:val="006F4B77"/>
    <w:rsid w:val="006F4E5F"/>
    <w:rsid w:val="006F4F18"/>
    <w:rsid w:val="006F4FEF"/>
    <w:rsid w:val="006F533F"/>
    <w:rsid w:val="006F5852"/>
    <w:rsid w:val="006F5C1C"/>
    <w:rsid w:val="006F5F22"/>
    <w:rsid w:val="006F6069"/>
    <w:rsid w:val="006F6071"/>
    <w:rsid w:val="006F613E"/>
    <w:rsid w:val="006F62B5"/>
    <w:rsid w:val="006F6774"/>
    <w:rsid w:val="006F6792"/>
    <w:rsid w:val="006F6968"/>
    <w:rsid w:val="006F6B17"/>
    <w:rsid w:val="006F6CD3"/>
    <w:rsid w:val="006F6D9C"/>
    <w:rsid w:val="006F6FD3"/>
    <w:rsid w:val="006F75AE"/>
    <w:rsid w:val="006F7780"/>
    <w:rsid w:val="006F7995"/>
    <w:rsid w:val="006F7C88"/>
    <w:rsid w:val="006F7CF4"/>
    <w:rsid w:val="006F7DF7"/>
    <w:rsid w:val="006F7EED"/>
    <w:rsid w:val="006F7F01"/>
    <w:rsid w:val="007001B9"/>
    <w:rsid w:val="007001BC"/>
    <w:rsid w:val="007003C2"/>
    <w:rsid w:val="00700659"/>
    <w:rsid w:val="007006EA"/>
    <w:rsid w:val="0070070A"/>
    <w:rsid w:val="0070078A"/>
    <w:rsid w:val="007009A6"/>
    <w:rsid w:val="00700C64"/>
    <w:rsid w:val="00700F81"/>
    <w:rsid w:val="00701075"/>
    <w:rsid w:val="007010FC"/>
    <w:rsid w:val="00701290"/>
    <w:rsid w:val="00701714"/>
    <w:rsid w:val="00701767"/>
    <w:rsid w:val="00701848"/>
    <w:rsid w:val="00702127"/>
    <w:rsid w:val="007021A2"/>
    <w:rsid w:val="0070223F"/>
    <w:rsid w:val="0070227D"/>
    <w:rsid w:val="007023DA"/>
    <w:rsid w:val="0070249B"/>
    <w:rsid w:val="0070251C"/>
    <w:rsid w:val="007025BD"/>
    <w:rsid w:val="00702705"/>
    <w:rsid w:val="00702AFF"/>
    <w:rsid w:val="00702D0E"/>
    <w:rsid w:val="00702DD1"/>
    <w:rsid w:val="00702DF6"/>
    <w:rsid w:val="00702FFE"/>
    <w:rsid w:val="00703396"/>
    <w:rsid w:val="0070346D"/>
    <w:rsid w:val="00703492"/>
    <w:rsid w:val="0070362B"/>
    <w:rsid w:val="00703B82"/>
    <w:rsid w:val="00703C0D"/>
    <w:rsid w:val="00703C3E"/>
    <w:rsid w:val="00703C45"/>
    <w:rsid w:val="00703C76"/>
    <w:rsid w:val="00703E4D"/>
    <w:rsid w:val="00703E77"/>
    <w:rsid w:val="00703F09"/>
    <w:rsid w:val="00703FEC"/>
    <w:rsid w:val="00703FFF"/>
    <w:rsid w:val="0070406F"/>
    <w:rsid w:val="0070429E"/>
    <w:rsid w:val="007042B2"/>
    <w:rsid w:val="00704446"/>
    <w:rsid w:val="0070445A"/>
    <w:rsid w:val="0070454C"/>
    <w:rsid w:val="0070467C"/>
    <w:rsid w:val="00704932"/>
    <w:rsid w:val="00704B94"/>
    <w:rsid w:val="00704D16"/>
    <w:rsid w:val="00704D18"/>
    <w:rsid w:val="00704D3C"/>
    <w:rsid w:val="00704EEE"/>
    <w:rsid w:val="00704F69"/>
    <w:rsid w:val="007050A7"/>
    <w:rsid w:val="00705271"/>
    <w:rsid w:val="007053D8"/>
    <w:rsid w:val="007057EB"/>
    <w:rsid w:val="007058CB"/>
    <w:rsid w:val="007058D1"/>
    <w:rsid w:val="00705933"/>
    <w:rsid w:val="007059A4"/>
    <w:rsid w:val="00705A79"/>
    <w:rsid w:val="00705AC1"/>
    <w:rsid w:val="00705AC9"/>
    <w:rsid w:val="00705D98"/>
    <w:rsid w:val="00705F0E"/>
    <w:rsid w:val="007064D3"/>
    <w:rsid w:val="00706A1F"/>
    <w:rsid w:val="00706B69"/>
    <w:rsid w:val="00706C20"/>
    <w:rsid w:val="00706F0A"/>
    <w:rsid w:val="00706F4F"/>
    <w:rsid w:val="007070BE"/>
    <w:rsid w:val="007070F7"/>
    <w:rsid w:val="007071C7"/>
    <w:rsid w:val="007072F2"/>
    <w:rsid w:val="0070734D"/>
    <w:rsid w:val="00707473"/>
    <w:rsid w:val="0070748D"/>
    <w:rsid w:val="007074EA"/>
    <w:rsid w:val="00707507"/>
    <w:rsid w:val="00707630"/>
    <w:rsid w:val="0070788A"/>
    <w:rsid w:val="00707D17"/>
    <w:rsid w:val="007100F7"/>
    <w:rsid w:val="00710231"/>
    <w:rsid w:val="00710337"/>
    <w:rsid w:val="00710393"/>
    <w:rsid w:val="007103C4"/>
    <w:rsid w:val="007104FD"/>
    <w:rsid w:val="007105C5"/>
    <w:rsid w:val="0071075F"/>
    <w:rsid w:val="007108EC"/>
    <w:rsid w:val="007109DE"/>
    <w:rsid w:val="00710D2B"/>
    <w:rsid w:val="00710E1A"/>
    <w:rsid w:val="00710FBA"/>
    <w:rsid w:val="00711280"/>
    <w:rsid w:val="007113FC"/>
    <w:rsid w:val="007116B5"/>
    <w:rsid w:val="0071197B"/>
    <w:rsid w:val="00711A52"/>
    <w:rsid w:val="00711A7A"/>
    <w:rsid w:val="00711C37"/>
    <w:rsid w:val="00711C65"/>
    <w:rsid w:val="00711CD7"/>
    <w:rsid w:val="00711FBC"/>
    <w:rsid w:val="0071216A"/>
    <w:rsid w:val="00712466"/>
    <w:rsid w:val="007124AB"/>
    <w:rsid w:val="007128A6"/>
    <w:rsid w:val="007128EA"/>
    <w:rsid w:val="00712A3F"/>
    <w:rsid w:val="00712DCE"/>
    <w:rsid w:val="00712EFB"/>
    <w:rsid w:val="00713155"/>
    <w:rsid w:val="0071327F"/>
    <w:rsid w:val="007132E2"/>
    <w:rsid w:val="007134F3"/>
    <w:rsid w:val="007135C6"/>
    <w:rsid w:val="00713619"/>
    <w:rsid w:val="007136A9"/>
    <w:rsid w:val="00713AAA"/>
    <w:rsid w:val="00713B94"/>
    <w:rsid w:val="00713DAE"/>
    <w:rsid w:val="00713EB9"/>
    <w:rsid w:val="00713EE3"/>
    <w:rsid w:val="0071428E"/>
    <w:rsid w:val="007142E9"/>
    <w:rsid w:val="00714347"/>
    <w:rsid w:val="0071442F"/>
    <w:rsid w:val="00714607"/>
    <w:rsid w:val="0071473F"/>
    <w:rsid w:val="007147DA"/>
    <w:rsid w:val="00714A53"/>
    <w:rsid w:val="00714EAE"/>
    <w:rsid w:val="0071525B"/>
    <w:rsid w:val="00715468"/>
    <w:rsid w:val="007154E3"/>
    <w:rsid w:val="0071557D"/>
    <w:rsid w:val="00715589"/>
    <w:rsid w:val="0071578C"/>
    <w:rsid w:val="007157E4"/>
    <w:rsid w:val="0071598A"/>
    <w:rsid w:val="00715995"/>
    <w:rsid w:val="00715C64"/>
    <w:rsid w:val="00715C6A"/>
    <w:rsid w:val="00715DF7"/>
    <w:rsid w:val="00715EB4"/>
    <w:rsid w:val="00715FCB"/>
    <w:rsid w:val="0071609E"/>
    <w:rsid w:val="0071631F"/>
    <w:rsid w:val="00716886"/>
    <w:rsid w:val="0071688A"/>
    <w:rsid w:val="007169AA"/>
    <w:rsid w:val="00717694"/>
    <w:rsid w:val="0071778C"/>
    <w:rsid w:val="0071791E"/>
    <w:rsid w:val="00717F35"/>
    <w:rsid w:val="007202D5"/>
    <w:rsid w:val="0072031D"/>
    <w:rsid w:val="00720538"/>
    <w:rsid w:val="00720677"/>
    <w:rsid w:val="0072072C"/>
    <w:rsid w:val="0072073D"/>
    <w:rsid w:val="00720B05"/>
    <w:rsid w:val="00720B95"/>
    <w:rsid w:val="00720D82"/>
    <w:rsid w:val="00720E4C"/>
    <w:rsid w:val="00720F0D"/>
    <w:rsid w:val="00721115"/>
    <w:rsid w:val="00721417"/>
    <w:rsid w:val="0072144C"/>
    <w:rsid w:val="00721ACB"/>
    <w:rsid w:val="00721BDB"/>
    <w:rsid w:val="00721CC7"/>
    <w:rsid w:val="00721F61"/>
    <w:rsid w:val="00721FB9"/>
    <w:rsid w:val="007221FB"/>
    <w:rsid w:val="007223F3"/>
    <w:rsid w:val="00722626"/>
    <w:rsid w:val="007226C5"/>
    <w:rsid w:val="0072271B"/>
    <w:rsid w:val="007228E5"/>
    <w:rsid w:val="00722967"/>
    <w:rsid w:val="00722A9C"/>
    <w:rsid w:val="00722D25"/>
    <w:rsid w:val="00722EF3"/>
    <w:rsid w:val="00722F30"/>
    <w:rsid w:val="00723022"/>
    <w:rsid w:val="007232C2"/>
    <w:rsid w:val="0072330B"/>
    <w:rsid w:val="0072347C"/>
    <w:rsid w:val="007235A1"/>
    <w:rsid w:val="00723678"/>
    <w:rsid w:val="00723C0B"/>
    <w:rsid w:val="00723F9F"/>
    <w:rsid w:val="007240D9"/>
    <w:rsid w:val="0072432F"/>
    <w:rsid w:val="00724335"/>
    <w:rsid w:val="0072434B"/>
    <w:rsid w:val="007243FF"/>
    <w:rsid w:val="00724462"/>
    <w:rsid w:val="0072446C"/>
    <w:rsid w:val="00724552"/>
    <w:rsid w:val="007246AA"/>
    <w:rsid w:val="00724914"/>
    <w:rsid w:val="00724967"/>
    <w:rsid w:val="00724B99"/>
    <w:rsid w:val="00724D5A"/>
    <w:rsid w:val="00724D7E"/>
    <w:rsid w:val="00725038"/>
    <w:rsid w:val="007250DE"/>
    <w:rsid w:val="00725230"/>
    <w:rsid w:val="0072559E"/>
    <w:rsid w:val="0072571A"/>
    <w:rsid w:val="00725A1D"/>
    <w:rsid w:val="00725A6E"/>
    <w:rsid w:val="00725B93"/>
    <w:rsid w:val="00725D9C"/>
    <w:rsid w:val="00725EA0"/>
    <w:rsid w:val="00726070"/>
    <w:rsid w:val="0072609C"/>
    <w:rsid w:val="007260A6"/>
    <w:rsid w:val="00726241"/>
    <w:rsid w:val="007265D0"/>
    <w:rsid w:val="00726602"/>
    <w:rsid w:val="007266B5"/>
    <w:rsid w:val="00726AAB"/>
    <w:rsid w:val="00726C9B"/>
    <w:rsid w:val="00726D35"/>
    <w:rsid w:val="00726DC8"/>
    <w:rsid w:val="00726DD5"/>
    <w:rsid w:val="00726F88"/>
    <w:rsid w:val="00727011"/>
    <w:rsid w:val="00727163"/>
    <w:rsid w:val="00727471"/>
    <w:rsid w:val="007274F2"/>
    <w:rsid w:val="0072756A"/>
    <w:rsid w:val="007275C6"/>
    <w:rsid w:val="007276E6"/>
    <w:rsid w:val="00727707"/>
    <w:rsid w:val="007279DA"/>
    <w:rsid w:val="00727AB3"/>
    <w:rsid w:val="00727C7B"/>
    <w:rsid w:val="00727D4B"/>
    <w:rsid w:val="0073017F"/>
    <w:rsid w:val="0073023D"/>
    <w:rsid w:val="007302A2"/>
    <w:rsid w:val="00730429"/>
    <w:rsid w:val="00730709"/>
    <w:rsid w:val="00730721"/>
    <w:rsid w:val="0073081F"/>
    <w:rsid w:val="007308B3"/>
    <w:rsid w:val="00731054"/>
    <w:rsid w:val="00731400"/>
    <w:rsid w:val="0073164A"/>
    <w:rsid w:val="007318B1"/>
    <w:rsid w:val="00731A15"/>
    <w:rsid w:val="00731A3E"/>
    <w:rsid w:val="00731EA5"/>
    <w:rsid w:val="00732080"/>
    <w:rsid w:val="0073220B"/>
    <w:rsid w:val="0073238A"/>
    <w:rsid w:val="0073243F"/>
    <w:rsid w:val="007326D2"/>
    <w:rsid w:val="007327A7"/>
    <w:rsid w:val="00732B4A"/>
    <w:rsid w:val="00732B73"/>
    <w:rsid w:val="00732D3C"/>
    <w:rsid w:val="00733267"/>
    <w:rsid w:val="00733402"/>
    <w:rsid w:val="0073355C"/>
    <w:rsid w:val="00733593"/>
    <w:rsid w:val="007335B9"/>
    <w:rsid w:val="00733730"/>
    <w:rsid w:val="007337EA"/>
    <w:rsid w:val="00733803"/>
    <w:rsid w:val="00733A0F"/>
    <w:rsid w:val="00733A1F"/>
    <w:rsid w:val="00733E5D"/>
    <w:rsid w:val="0073402F"/>
    <w:rsid w:val="00734B75"/>
    <w:rsid w:val="00734D17"/>
    <w:rsid w:val="00734D42"/>
    <w:rsid w:val="00734F4C"/>
    <w:rsid w:val="00734FC1"/>
    <w:rsid w:val="007350DC"/>
    <w:rsid w:val="007351CA"/>
    <w:rsid w:val="0073522D"/>
    <w:rsid w:val="00735236"/>
    <w:rsid w:val="0073523C"/>
    <w:rsid w:val="0073526A"/>
    <w:rsid w:val="007354B3"/>
    <w:rsid w:val="0073576A"/>
    <w:rsid w:val="0073587E"/>
    <w:rsid w:val="0073596B"/>
    <w:rsid w:val="00735994"/>
    <w:rsid w:val="00735A58"/>
    <w:rsid w:val="00735A92"/>
    <w:rsid w:val="00735AC8"/>
    <w:rsid w:val="00735DF9"/>
    <w:rsid w:val="00735E4B"/>
    <w:rsid w:val="00736012"/>
    <w:rsid w:val="00736057"/>
    <w:rsid w:val="00736610"/>
    <w:rsid w:val="0073665F"/>
    <w:rsid w:val="007367E8"/>
    <w:rsid w:val="0073681E"/>
    <w:rsid w:val="007369FF"/>
    <w:rsid w:val="00737047"/>
    <w:rsid w:val="0073723A"/>
    <w:rsid w:val="00737461"/>
    <w:rsid w:val="00737725"/>
    <w:rsid w:val="00737791"/>
    <w:rsid w:val="0073791F"/>
    <w:rsid w:val="00737972"/>
    <w:rsid w:val="00737B02"/>
    <w:rsid w:val="00737B38"/>
    <w:rsid w:val="00737BE3"/>
    <w:rsid w:val="00737C4C"/>
    <w:rsid w:val="00737DE3"/>
    <w:rsid w:val="00737F6F"/>
    <w:rsid w:val="0074038C"/>
    <w:rsid w:val="00740455"/>
    <w:rsid w:val="007407C0"/>
    <w:rsid w:val="007407F7"/>
    <w:rsid w:val="0074081B"/>
    <w:rsid w:val="00740925"/>
    <w:rsid w:val="00740964"/>
    <w:rsid w:val="007409BB"/>
    <w:rsid w:val="00740B2D"/>
    <w:rsid w:val="00740C4B"/>
    <w:rsid w:val="00740D81"/>
    <w:rsid w:val="00740F1C"/>
    <w:rsid w:val="00741003"/>
    <w:rsid w:val="00741015"/>
    <w:rsid w:val="00741027"/>
    <w:rsid w:val="007410BA"/>
    <w:rsid w:val="00741356"/>
    <w:rsid w:val="0074148C"/>
    <w:rsid w:val="0074186C"/>
    <w:rsid w:val="007418A9"/>
    <w:rsid w:val="007418B7"/>
    <w:rsid w:val="00741906"/>
    <w:rsid w:val="00741B1D"/>
    <w:rsid w:val="00741D6E"/>
    <w:rsid w:val="00741E41"/>
    <w:rsid w:val="007422B2"/>
    <w:rsid w:val="007423BB"/>
    <w:rsid w:val="00742524"/>
    <w:rsid w:val="0074264E"/>
    <w:rsid w:val="00742B00"/>
    <w:rsid w:val="00742C0B"/>
    <w:rsid w:val="00742CE9"/>
    <w:rsid w:val="00742FE9"/>
    <w:rsid w:val="00743189"/>
    <w:rsid w:val="0074333A"/>
    <w:rsid w:val="00743475"/>
    <w:rsid w:val="007435E5"/>
    <w:rsid w:val="0074377D"/>
    <w:rsid w:val="00744079"/>
    <w:rsid w:val="00744298"/>
    <w:rsid w:val="00744309"/>
    <w:rsid w:val="00744559"/>
    <w:rsid w:val="007448F0"/>
    <w:rsid w:val="00744DFB"/>
    <w:rsid w:val="00744F39"/>
    <w:rsid w:val="007450AB"/>
    <w:rsid w:val="00745179"/>
    <w:rsid w:val="007451BD"/>
    <w:rsid w:val="007451C7"/>
    <w:rsid w:val="00745278"/>
    <w:rsid w:val="00745309"/>
    <w:rsid w:val="007459E8"/>
    <w:rsid w:val="00745C4B"/>
    <w:rsid w:val="00745E09"/>
    <w:rsid w:val="00745F62"/>
    <w:rsid w:val="0074616E"/>
    <w:rsid w:val="00746301"/>
    <w:rsid w:val="00746432"/>
    <w:rsid w:val="007464E0"/>
    <w:rsid w:val="00746574"/>
    <w:rsid w:val="00746660"/>
    <w:rsid w:val="007468D0"/>
    <w:rsid w:val="00746A28"/>
    <w:rsid w:val="00746ABD"/>
    <w:rsid w:val="00746F0B"/>
    <w:rsid w:val="00746F93"/>
    <w:rsid w:val="00747005"/>
    <w:rsid w:val="00747083"/>
    <w:rsid w:val="007470BE"/>
    <w:rsid w:val="007470CA"/>
    <w:rsid w:val="00747132"/>
    <w:rsid w:val="00747195"/>
    <w:rsid w:val="007473FD"/>
    <w:rsid w:val="00747509"/>
    <w:rsid w:val="007475F0"/>
    <w:rsid w:val="0074789F"/>
    <w:rsid w:val="00747A97"/>
    <w:rsid w:val="00747B3B"/>
    <w:rsid w:val="00747B7E"/>
    <w:rsid w:val="00747C4A"/>
    <w:rsid w:val="00747D74"/>
    <w:rsid w:val="00747DD8"/>
    <w:rsid w:val="00747E28"/>
    <w:rsid w:val="00747E5B"/>
    <w:rsid w:val="00747EB6"/>
    <w:rsid w:val="00747F9D"/>
    <w:rsid w:val="00750128"/>
    <w:rsid w:val="007503F0"/>
    <w:rsid w:val="007506C3"/>
    <w:rsid w:val="007506DC"/>
    <w:rsid w:val="00750797"/>
    <w:rsid w:val="00750983"/>
    <w:rsid w:val="007509ED"/>
    <w:rsid w:val="00750B74"/>
    <w:rsid w:val="00750D01"/>
    <w:rsid w:val="00750DC8"/>
    <w:rsid w:val="00751071"/>
    <w:rsid w:val="00751260"/>
    <w:rsid w:val="0075139C"/>
    <w:rsid w:val="007518F8"/>
    <w:rsid w:val="007519F2"/>
    <w:rsid w:val="00751AF0"/>
    <w:rsid w:val="00752000"/>
    <w:rsid w:val="00752462"/>
    <w:rsid w:val="00752514"/>
    <w:rsid w:val="00752550"/>
    <w:rsid w:val="007525ED"/>
    <w:rsid w:val="00752628"/>
    <w:rsid w:val="0075262A"/>
    <w:rsid w:val="00752C5F"/>
    <w:rsid w:val="00753068"/>
    <w:rsid w:val="007536FC"/>
    <w:rsid w:val="00753817"/>
    <w:rsid w:val="00753A66"/>
    <w:rsid w:val="00753B8F"/>
    <w:rsid w:val="00753D15"/>
    <w:rsid w:val="00753DE8"/>
    <w:rsid w:val="00753F02"/>
    <w:rsid w:val="00753F05"/>
    <w:rsid w:val="00754066"/>
    <w:rsid w:val="00754083"/>
    <w:rsid w:val="0075414C"/>
    <w:rsid w:val="00754189"/>
    <w:rsid w:val="0075433B"/>
    <w:rsid w:val="0075441D"/>
    <w:rsid w:val="00754BA6"/>
    <w:rsid w:val="00754C01"/>
    <w:rsid w:val="00754D4E"/>
    <w:rsid w:val="00754D75"/>
    <w:rsid w:val="00754DF7"/>
    <w:rsid w:val="00754F63"/>
    <w:rsid w:val="00755355"/>
    <w:rsid w:val="00755381"/>
    <w:rsid w:val="007553CC"/>
    <w:rsid w:val="00755570"/>
    <w:rsid w:val="007557BB"/>
    <w:rsid w:val="007558A2"/>
    <w:rsid w:val="00755F3F"/>
    <w:rsid w:val="00755FF4"/>
    <w:rsid w:val="007560A6"/>
    <w:rsid w:val="007561EE"/>
    <w:rsid w:val="0075622D"/>
    <w:rsid w:val="0075640B"/>
    <w:rsid w:val="0075679B"/>
    <w:rsid w:val="007567F7"/>
    <w:rsid w:val="007569FF"/>
    <w:rsid w:val="00756B53"/>
    <w:rsid w:val="00756C12"/>
    <w:rsid w:val="00756D65"/>
    <w:rsid w:val="00756EE3"/>
    <w:rsid w:val="00756F00"/>
    <w:rsid w:val="007570F8"/>
    <w:rsid w:val="007571E0"/>
    <w:rsid w:val="00757356"/>
    <w:rsid w:val="00757404"/>
    <w:rsid w:val="007574A6"/>
    <w:rsid w:val="007574A9"/>
    <w:rsid w:val="00757528"/>
    <w:rsid w:val="007575A4"/>
    <w:rsid w:val="00757846"/>
    <w:rsid w:val="007578EF"/>
    <w:rsid w:val="007579A1"/>
    <w:rsid w:val="00757D47"/>
    <w:rsid w:val="00757F1A"/>
    <w:rsid w:val="007600EA"/>
    <w:rsid w:val="007602AB"/>
    <w:rsid w:val="0076045A"/>
    <w:rsid w:val="00760568"/>
    <w:rsid w:val="00760A53"/>
    <w:rsid w:val="00760E44"/>
    <w:rsid w:val="00761021"/>
    <w:rsid w:val="007611FB"/>
    <w:rsid w:val="0076132A"/>
    <w:rsid w:val="0076146A"/>
    <w:rsid w:val="007615AC"/>
    <w:rsid w:val="00761619"/>
    <w:rsid w:val="007616D2"/>
    <w:rsid w:val="00761ABF"/>
    <w:rsid w:val="00761C6F"/>
    <w:rsid w:val="00761D4D"/>
    <w:rsid w:val="00761D6C"/>
    <w:rsid w:val="00761DD2"/>
    <w:rsid w:val="00761E43"/>
    <w:rsid w:val="00761E7C"/>
    <w:rsid w:val="00762094"/>
    <w:rsid w:val="00762098"/>
    <w:rsid w:val="00762278"/>
    <w:rsid w:val="00762430"/>
    <w:rsid w:val="0076254E"/>
    <w:rsid w:val="0076275F"/>
    <w:rsid w:val="00762856"/>
    <w:rsid w:val="00762B12"/>
    <w:rsid w:val="00762B7E"/>
    <w:rsid w:val="00762C4C"/>
    <w:rsid w:val="00762D3A"/>
    <w:rsid w:val="00762E70"/>
    <w:rsid w:val="00762EEC"/>
    <w:rsid w:val="00762FBF"/>
    <w:rsid w:val="00763094"/>
    <w:rsid w:val="007630F0"/>
    <w:rsid w:val="00763245"/>
    <w:rsid w:val="007632E1"/>
    <w:rsid w:val="0076391A"/>
    <w:rsid w:val="0076398E"/>
    <w:rsid w:val="007639E6"/>
    <w:rsid w:val="00763A2D"/>
    <w:rsid w:val="00763B30"/>
    <w:rsid w:val="00763F83"/>
    <w:rsid w:val="0076403A"/>
    <w:rsid w:val="007642EA"/>
    <w:rsid w:val="00764465"/>
    <w:rsid w:val="007644A3"/>
    <w:rsid w:val="007647EA"/>
    <w:rsid w:val="00764BF6"/>
    <w:rsid w:val="00764E1A"/>
    <w:rsid w:val="00764E63"/>
    <w:rsid w:val="007651D5"/>
    <w:rsid w:val="007651D6"/>
    <w:rsid w:val="007654A5"/>
    <w:rsid w:val="0076553B"/>
    <w:rsid w:val="007656A1"/>
    <w:rsid w:val="0076578E"/>
    <w:rsid w:val="007657F4"/>
    <w:rsid w:val="00765852"/>
    <w:rsid w:val="007658F2"/>
    <w:rsid w:val="007659C1"/>
    <w:rsid w:val="00765A49"/>
    <w:rsid w:val="00765AAA"/>
    <w:rsid w:val="00765BFF"/>
    <w:rsid w:val="007660C5"/>
    <w:rsid w:val="00766232"/>
    <w:rsid w:val="00766408"/>
    <w:rsid w:val="007665B6"/>
    <w:rsid w:val="0076662F"/>
    <w:rsid w:val="00766846"/>
    <w:rsid w:val="00766B1D"/>
    <w:rsid w:val="00766B60"/>
    <w:rsid w:val="00766D9F"/>
    <w:rsid w:val="00766F8B"/>
    <w:rsid w:val="007673BF"/>
    <w:rsid w:val="00767504"/>
    <w:rsid w:val="007678C4"/>
    <w:rsid w:val="00767DC8"/>
    <w:rsid w:val="00767F2B"/>
    <w:rsid w:val="00767FE9"/>
    <w:rsid w:val="0077003F"/>
    <w:rsid w:val="00770181"/>
    <w:rsid w:val="0077046C"/>
    <w:rsid w:val="0077057A"/>
    <w:rsid w:val="007705F1"/>
    <w:rsid w:val="00770613"/>
    <w:rsid w:val="007706DA"/>
    <w:rsid w:val="0077081F"/>
    <w:rsid w:val="0077092F"/>
    <w:rsid w:val="00770956"/>
    <w:rsid w:val="00771245"/>
    <w:rsid w:val="00771273"/>
    <w:rsid w:val="007714D0"/>
    <w:rsid w:val="00771858"/>
    <w:rsid w:val="00771B75"/>
    <w:rsid w:val="00771C10"/>
    <w:rsid w:val="00771F28"/>
    <w:rsid w:val="00772201"/>
    <w:rsid w:val="00772422"/>
    <w:rsid w:val="00772618"/>
    <w:rsid w:val="00772702"/>
    <w:rsid w:val="00772B3C"/>
    <w:rsid w:val="00772B43"/>
    <w:rsid w:val="00772D2E"/>
    <w:rsid w:val="00772FA4"/>
    <w:rsid w:val="0077318B"/>
    <w:rsid w:val="007731E8"/>
    <w:rsid w:val="007732B7"/>
    <w:rsid w:val="007732DC"/>
    <w:rsid w:val="00773362"/>
    <w:rsid w:val="0077336D"/>
    <w:rsid w:val="0077344F"/>
    <w:rsid w:val="007735C1"/>
    <w:rsid w:val="00773A10"/>
    <w:rsid w:val="00773AFA"/>
    <w:rsid w:val="00773C03"/>
    <w:rsid w:val="00773C7E"/>
    <w:rsid w:val="00773C9B"/>
    <w:rsid w:val="00773E93"/>
    <w:rsid w:val="00773F75"/>
    <w:rsid w:val="00774115"/>
    <w:rsid w:val="00774144"/>
    <w:rsid w:val="00774281"/>
    <w:rsid w:val="0077428F"/>
    <w:rsid w:val="007742AD"/>
    <w:rsid w:val="007742EB"/>
    <w:rsid w:val="007747DB"/>
    <w:rsid w:val="00774C90"/>
    <w:rsid w:val="00774D6D"/>
    <w:rsid w:val="00774DE4"/>
    <w:rsid w:val="0077511B"/>
    <w:rsid w:val="00775143"/>
    <w:rsid w:val="0077529A"/>
    <w:rsid w:val="007752EA"/>
    <w:rsid w:val="0077530D"/>
    <w:rsid w:val="007753B3"/>
    <w:rsid w:val="007753E9"/>
    <w:rsid w:val="00775414"/>
    <w:rsid w:val="007754F8"/>
    <w:rsid w:val="00775660"/>
    <w:rsid w:val="007758C9"/>
    <w:rsid w:val="0077592F"/>
    <w:rsid w:val="0077599D"/>
    <w:rsid w:val="00775A04"/>
    <w:rsid w:val="00775B38"/>
    <w:rsid w:val="00775B49"/>
    <w:rsid w:val="007761B6"/>
    <w:rsid w:val="007762E7"/>
    <w:rsid w:val="007765AD"/>
    <w:rsid w:val="00776654"/>
    <w:rsid w:val="007769DA"/>
    <w:rsid w:val="00776BB6"/>
    <w:rsid w:val="00776D06"/>
    <w:rsid w:val="00776FD4"/>
    <w:rsid w:val="00777106"/>
    <w:rsid w:val="0077717E"/>
    <w:rsid w:val="007776FD"/>
    <w:rsid w:val="00777C65"/>
    <w:rsid w:val="00777EA9"/>
    <w:rsid w:val="00780293"/>
    <w:rsid w:val="007802A7"/>
    <w:rsid w:val="007804D5"/>
    <w:rsid w:val="0078058D"/>
    <w:rsid w:val="0078060D"/>
    <w:rsid w:val="0078061E"/>
    <w:rsid w:val="00780896"/>
    <w:rsid w:val="007809C3"/>
    <w:rsid w:val="00780B53"/>
    <w:rsid w:val="00780BCD"/>
    <w:rsid w:val="00780C8E"/>
    <w:rsid w:val="00780CA8"/>
    <w:rsid w:val="00780CC2"/>
    <w:rsid w:val="00780EEF"/>
    <w:rsid w:val="00780FA0"/>
    <w:rsid w:val="007812B0"/>
    <w:rsid w:val="00781429"/>
    <w:rsid w:val="00781561"/>
    <w:rsid w:val="00781577"/>
    <w:rsid w:val="007816B4"/>
    <w:rsid w:val="00781798"/>
    <w:rsid w:val="007818AE"/>
    <w:rsid w:val="00781AA3"/>
    <w:rsid w:val="0078209D"/>
    <w:rsid w:val="007821F3"/>
    <w:rsid w:val="007822C8"/>
    <w:rsid w:val="007822F8"/>
    <w:rsid w:val="0078235C"/>
    <w:rsid w:val="0078288D"/>
    <w:rsid w:val="00782B8A"/>
    <w:rsid w:val="00782CE9"/>
    <w:rsid w:val="00782E90"/>
    <w:rsid w:val="00782FE4"/>
    <w:rsid w:val="00783019"/>
    <w:rsid w:val="007830F1"/>
    <w:rsid w:val="007832E6"/>
    <w:rsid w:val="00783346"/>
    <w:rsid w:val="00783497"/>
    <w:rsid w:val="00783551"/>
    <w:rsid w:val="00783659"/>
    <w:rsid w:val="00783A0A"/>
    <w:rsid w:val="00783CBA"/>
    <w:rsid w:val="00783E62"/>
    <w:rsid w:val="00783E7A"/>
    <w:rsid w:val="00783EEA"/>
    <w:rsid w:val="00784102"/>
    <w:rsid w:val="007841BF"/>
    <w:rsid w:val="007843EB"/>
    <w:rsid w:val="00784595"/>
    <w:rsid w:val="0078460A"/>
    <w:rsid w:val="0078470D"/>
    <w:rsid w:val="007847B7"/>
    <w:rsid w:val="0078499D"/>
    <w:rsid w:val="00784DFE"/>
    <w:rsid w:val="00785016"/>
    <w:rsid w:val="00785153"/>
    <w:rsid w:val="007852BC"/>
    <w:rsid w:val="0078570B"/>
    <w:rsid w:val="007857F4"/>
    <w:rsid w:val="007859BC"/>
    <w:rsid w:val="00785EDA"/>
    <w:rsid w:val="00785F62"/>
    <w:rsid w:val="00786026"/>
    <w:rsid w:val="00786094"/>
    <w:rsid w:val="007860CF"/>
    <w:rsid w:val="0078616B"/>
    <w:rsid w:val="007861A7"/>
    <w:rsid w:val="007863E2"/>
    <w:rsid w:val="00786512"/>
    <w:rsid w:val="007865DE"/>
    <w:rsid w:val="00786739"/>
    <w:rsid w:val="00786866"/>
    <w:rsid w:val="00786942"/>
    <w:rsid w:val="00786A07"/>
    <w:rsid w:val="00786B79"/>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38A"/>
    <w:rsid w:val="007905E1"/>
    <w:rsid w:val="007905ED"/>
    <w:rsid w:val="007907E5"/>
    <w:rsid w:val="00790998"/>
    <w:rsid w:val="00790AA3"/>
    <w:rsid w:val="00790B64"/>
    <w:rsid w:val="00790DD4"/>
    <w:rsid w:val="00791269"/>
    <w:rsid w:val="0079138A"/>
    <w:rsid w:val="00791739"/>
    <w:rsid w:val="007917CB"/>
    <w:rsid w:val="007917F1"/>
    <w:rsid w:val="0079187C"/>
    <w:rsid w:val="0079197F"/>
    <w:rsid w:val="00791980"/>
    <w:rsid w:val="00791B77"/>
    <w:rsid w:val="00791D71"/>
    <w:rsid w:val="00791F7E"/>
    <w:rsid w:val="0079204B"/>
    <w:rsid w:val="00792295"/>
    <w:rsid w:val="00792401"/>
    <w:rsid w:val="00792457"/>
    <w:rsid w:val="00792DE4"/>
    <w:rsid w:val="0079316E"/>
    <w:rsid w:val="007932B8"/>
    <w:rsid w:val="007932EE"/>
    <w:rsid w:val="007934D2"/>
    <w:rsid w:val="007934F3"/>
    <w:rsid w:val="00793519"/>
    <w:rsid w:val="0079351E"/>
    <w:rsid w:val="00793688"/>
    <w:rsid w:val="0079396E"/>
    <w:rsid w:val="00793FE5"/>
    <w:rsid w:val="00794521"/>
    <w:rsid w:val="007945E9"/>
    <w:rsid w:val="007947E6"/>
    <w:rsid w:val="00794892"/>
    <w:rsid w:val="00794A2D"/>
    <w:rsid w:val="00794AC5"/>
    <w:rsid w:val="007950E8"/>
    <w:rsid w:val="0079527A"/>
    <w:rsid w:val="00795407"/>
    <w:rsid w:val="00795806"/>
    <w:rsid w:val="0079585A"/>
    <w:rsid w:val="00795A5E"/>
    <w:rsid w:val="00795A86"/>
    <w:rsid w:val="007960A8"/>
    <w:rsid w:val="007960B9"/>
    <w:rsid w:val="007969C6"/>
    <w:rsid w:val="00796BB3"/>
    <w:rsid w:val="00796CEA"/>
    <w:rsid w:val="00797093"/>
    <w:rsid w:val="0079709A"/>
    <w:rsid w:val="007971C2"/>
    <w:rsid w:val="007974B2"/>
    <w:rsid w:val="0079769C"/>
    <w:rsid w:val="007976B4"/>
    <w:rsid w:val="007978D9"/>
    <w:rsid w:val="00797915"/>
    <w:rsid w:val="007979C3"/>
    <w:rsid w:val="00797BA2"/>
    <w:rsid w:val="00797E89"/>
    <w:rsid w:val="00797F18"/>
    <w:rsid w:val="007A00EA"/>
    <w:rsid w:val="007A0A7E"/>
    <w:rsid w:val="007A0C9E"/>
    <w:rsid w:val="007A0D26"/>
    <w:rsid w:val="007A0E20"/>
    <w:rsid w:val="007A11AE"/>
    <w:rsid w:val="007A15D5"/>
    <w:rsid w:val="007A1743"/>
    <w:rsid w:val="007A178E"/>
    <w:rsid w:val="007A1DDE"/>
    <w:rsid w:val="007A206E"/>
    <w:rsid w:val="007A20FD"/>
    <w:rsid w:val="007A2203"/>
    <w:rsid w:val="007A224B"/>
    <w:rsid w:val="007A22BC"/>
    <w:rsid w:val="007A2381"/>
    <w:rsid w:val="007A2466"/>
    <w:rsid w:val="007A2544"/>
    <w:rsid w:val="007A296B"/>
    <w:rsid w:val="007A29C4"/>
    <w:rsid w:val="007A2D26"/>
    <w:rsid w:val="007A2D7C"/>
    <w:rsid w:val="007A2EC2"/>
    <w:rsid w:val="007A3087"/>
    <w:rsid w:val="007A3156"/>
    <w:rsid w:val="007A317C"/>
    <w:rsid w:val="007A3221"/>
    <w:rsid w:val="007A3563"/>
    <w:rsid w:val="007A3579"/>
    <w:rsid w:val="007A3644"/>
    <w:rsid w:val="007A3688"/>
    <w:rsid w:val="007A37E9"/>
    <w:rsid w:val="007A3D72"/>
    <w:rsid w:val="007A3F49"/>
    <w:rsid w:val="007A40AF"/>
    <w:rsid w:val="007A4682"/>
    <w:rsid w:val="007A49BF"/>
    <w:rsid w:val="007A4B6C"/>
    <w:rsid w:val="007A4CCA"/>
    <w:rsid w:val="007A53F2"/>
    <w:rsid w:val="007A54E8"/>
    <w:rsid w:val="007A5616"/>
    <w:rsid w:val="007A5632"/>
    <w:rsid w:val="007A5A68"/>
    <w:rsid w:val="007A5CCD"/>
    <w:rsid w:val="007A5DA2"/>
    <w:rsid w:val="007A6308"/>
    <w:rsid w:val="007A6481"/>
    <w:rsid w:val="007A68EA"/>
    <w:rsid w:val="007A6A04"/>
    <w:rsid w:val="007A6C18"/>
    <w:rsid w:val="007A6EC8"/>
    <w:rsid w:val="007A7055"/>
    <w:rsid w:val="007A7520"/>
    <w:rsid w:val="007A7524"/>
    <w:rsid w:val="007A7616"/>
    <w:rsid w:val="007A7979"/>
    <w:rsid w:val="007A7983"/>
    <w:rsid w:val="007A7E5D"/>
    <w:rsid w:val="007A7ED5"/>
    <w:rsid w:val="007A7FDA"/>
    <w:rsid w:val="007B015B"/>
    <w:rsid w:val="007B0208"/>
    <w:rsid w:val="007B0501"/>
    <w:rsid w:val="007B05CF"/>
    <w:rsid w:val="007B080E"/>
    <w:rsid w:val="007B09A0"/>
    <w:rsid w:val="007B0B3D"/>
    <w:rsid w:val="007B0D5E"/>
    <w:rsid w:val="007B107E"/>
    <w:rsid w:val="007B1336"/>
    <w:rsid w:val="007B1337"/>
    <w:rsid w:val="007B13CE"/>
    <w:rsid w:val="007B14ED"/>
    <w:rsid w:val="007B15C0"/>
    <w:rsid w:val="007B168F"/>
    <w:rsid w:val="007B1893"/>
    <w:rsid w:val="007B1A69"/>
    <w:rsid w:val="007B1B1B"/>
    <w:rsid w:val="007B1DC3"/>
    <w:rsid w:val="007B1F5A"/>
    <w:rsid w:val="007B24C5"/>
    <w:rsid w:val="007B2648"/>
    <w:rsid w:val="007B273F"/>
    <w:rsid w:val="007B288F"/>
    <w:rsid w:val="007B2902"/>
    <w:rsid w:val="007B2C4B"/>
    <w:rsid w:val="007B2CD0"/>
    <w:rsid w:val="007B2E0C"/>
    <w:rsid w:val="007B300A"/>
    <w:rsid w:val="007B310A"/>
    <w:rsid w:val="007B323B"/>
    <w:rsid w:val="007B348A"/>
    <w:rsid w:val="007B3EB0"/>
    <w:rsid w:val="007B4095"/>
    <w:rsid w:val="007B4252"/>
    <w:rsid w:val="007B4356"/>
    <w:rsid w:val="007B46EF"/>
    <w:rsid w:val="007B4A78"/>
    <w:rsid w:val="007B4ABB"/>
    <w:rsid w:val="007B4CCF"/>
    <w:rsid w:val="007B509D"/>
    <w:rsid w:val="007B5813"/>
    <w:rsid w:val="007B5B82"/>
    <w:rsid w:val="007B5EA9"/>
    <w:rsid w:val="007B6102"/>
    <w:rsid w:val="007B61A9"/>
    <w:rsid w:val="007B632E"/>
    <w:rsid w:val="007B63C8"/>
    <w:rsid w:val="007B642D"/>
    <w:rsid w:val="007B648E"/>
    <w:rsid w:val="007B64EE"/>
    <w:rsid w:val="007B6613"/>
    <w:rsid w:val="007B66F1"/>
    <w:rsid w:val="007B67F8"/>
    <w:rsid w:val="007B6ABF"/>
    <w:rsid w:val="007B6AE8"/>
    <w:rsid w:val="007B6BA5"/>
    <w:rsid w:val="007B6C89"/>
    <w:rsid w:val="007B6E96"/>
    <w:rsid w:val="007B7056"/>
    <w:rsid w:val="007B793C"/>
    <w:rsid w:val="007B7B79"/>
    <w:rsid w:val="007B7E7A"/>
    <w:rsid w:val="007B7E92"/>
    <w:rsid w:val="007B7FDB"/>
    <w:rsid w:val="007C0041"/>
    <w:rsid w:val="007C02B7"/>
    <w:rsid w:val="007C039C"/>
    <w:rsid w:val="007C052F"/>
    <w:rsid w:val="007C06F8"/>
    <w:rsid w:val="007C083A"/>
    <w:rsid w:val="007C0B8A"/>
    <w:rsid w:val="007C0CB0"/>
    <w:rsid w:val="007C1008"/>
    <w:rsid w:val="007C1235"/>
    <w:rsid w:val="007C129C"/>
    <w:rsid w:val="007C13D5"/>
    <w:rsid w:val="007C14E4"/>
    <w:rsid w:val="007C176D"/>
    <w:rsid w:val="007C17C4"/>
    <w:rsid w:val="007C19DE"/>
    <w:rsid w:val="007C1D38"/>
    <w:rsid w:val="007C20A5"/>
    <w:rsid w:val="007C20DA"/>
    <w:rsid w:val="007C2150"/>
    <w:rsid w:val="007C21CA"/>
    <w:rsid w:val="007C2400"/>
    <w:rsid w:val="007C24E2"/>
    <w:rsid w:val="007C252B"/>
    <w:rsid w:val="007C263A"/>
    <w:rsid w:val="007C2665"/>
    <w:rsid w:val="007C274D"/>
    <w:rsid w:val="007C2752"/>
    <w:rsid w:val="007C2793"/>
    <w:rsid w:val="007C29ED"/>
    <w:rsid w:val="007C2AE4"/>
    <w:rsid w:val="007C2CF6"/>
    <w:rsid w:val="007C2F0E"/>
    <w:rsid w:val="007C31BC"/>
    <w:rsid w:val="007C32DD"/>
    <w:rsid w:val="007C333C"/>
    <w:rsid w:val="007C34DE"/>
    <w:rsid w:val="007C3640"/>
    <w:rsid w:val="007C3650"/>
    <w:rsid w:val="007C3783"/>
    <w:rsid w:val="007C3C24"/>
    <w:rsid w:val="007C3ED7"/>
    <w:rsid w:val="007C3F4B"/>
    <w:rsid w:val="007C40A2"/>
    <w:rsid w:val="007C42F9"/>
    <w:rsid w:val="007C4379"/>
    <w:rsid w:val="007C43BD"/>
    <w:rsid w:val="007C4437"/>
    <w:rsid w:val="007C449F"/>
    <w:rsid w:val="007C47FE"/>
    <w:rsid w:val="007C49F8"/>
    <w:rsid w:val="007C4A06"/>
    <w:rsid w:val="007C4B14"/>
    <w:rsid w:val="007C4BAF"/>
    <w:rsid w:val="007C57B8"/>
    <w:rsid w:val="007C5C01"/>
    <w:rsid w:val="007C5CBB"/>
    <w:rsid w:val="007C5D6B"/>
    <w:rsid w:val="007C62E0"/>
    <w:rsid w:val="007C6617"/>
    <w:rsid w:val="007C66D6"/>
    <w:rsid w:val="007C66DF"/>
    <w:rsid w:val="007C677D"/>
    <w:rsid w:val="007C6891"/>
    <w:rsid w:val="007C689F"/>
    <w:rsid w:val="007C6A51"/>
    <w:rsid w:val="007C6B2B"/>
    <w:rsid w:val="007C6BB9"/>
    <w:rsid w:val="007C6D40"/>
    <w:rsid w:val="007C6F81"/>
    <w:rsid w:val="007C709F"/>
    <w:rsid w:val="007C7115"/>
    <w:rsid w:val="007C7248"/>
    <w:rsid w:val="007C746A"/>
    <w:rsid w:val="007C7794"/>
    <w:rsid w:val="007C77F9"/>
    <w:rsid w:val="007C7A45"/>
    <w:rsid w:val="007C7A96"/>
    <w:rsid w:val="007C7CD8"/>
    <w:rsid w:val="007D0566"/>
    <w:rsid w:val="007D07D1"/>
    <w:rsid w:val="007D093F"/>
    <w:rsid w:val="007D0A85"/>
    <w:rsid w:val="007D0AF8"/>
    <w:rsid w:val="007D0DBD"/>
    <w:rsid w:val="007D10ED"/>
    <w:rsid w:val="007D1143"/>
    <w:rsid w:val="007D119E"/>
    <w:rsid w:val="007D127E"/>
    <w:rsid w:val="007D12A7"/>
    <w:rsid w:val="007D12C5"/>
    <w:rsid w:val="007D15CC"/>
    <w:rsid w:val="007D16E4"/>
    <w:rsid w:val="007D1916"/>
    <w:rsid w:val="007D1A1F"/>
    <w:rsid w:val="007D1ABA"/>
    <w:rsid w:val="007D1B1C"/>
    <w:rsid w:val="007D1DEB"/>
    <w:rsid w:val="007D1E9D"/>
    <w:rsid w:val="007D1F5B"/>
    <w:rsid w:val="007D2081"/>
    <w:rsid w:val="007D2309"/>
    <w:rsid w:val="007D23E6"/>
    <w:rsid w:val="007D2743"/>
    <w:rsid w:val="007D2AE3"/>
    <w:rsid w:val="007D2C0F"/>
    <w:rsid w:val="007D2DEA"/>
    <w:rsid w:val="007D2EE6"/>
    <w:rsid w:val="007D30EE"/>
    <w:rsid w:val="007D3143"/>
    <w:rsid w:val="007D3524"/>
    <w:rsid w:val="007D3541"/>
    <w:rsid w:val="007D3977"/>
    <w:rsid w:val="007D3A06"/>
    <w:rsid w:val="007D3A19"/>
    <w:rsid w:val="007D3B66"/>
    <w:rsid w:val="007D3CD0"/>
    <w:rsid w:val="007D3CF1"/>
    <w:rsid w:val="007D4268"/>
    <w:rsid w:val="007D42F0"/>
    <w:rsid w:val="007D4438"/>
    <w:rsid w:val="007D4479"/>
    <w:rsid w:val="007D4498"/>
    <w:rsid w:val="007D47C7"/>
    <w:rsid w:val="007D496A"/>
    <w:rsid w:val="007D4AF3"/>
    <w:rsid w:val="007D4AFD"/>
    <w:rsid w:val="007D4B31"/>
    <w:rsid w:val="007D4E92"/>
    <w:rsid w:val="007D4F7D"/>
    <w:rsid w:val="007D524F"/>
    <w:rsid w:val="007D5282"/>
    <w:rsid w:val="007D5522"/>
    <w:rsid w:val="007D5540"/>
    <w:rsid w:val="007D57A8"/>
    <w:rsid w:val="007D5884"/>
    <w:rsid w:val="007D5B9B"/>
    <w:rsid w:val="007D5EA5"/>
    <w:rsid w:val="007D5F1E"/>
    <w:rsid w:val="007D6062"/>
    <w:rsid w:val="007D612F"/>
    <w:rsid w:val="007D6171"/>
    <w:rsid w:val="007D6437"/>
    <w:rsid w:val="007D666E"/>
    <w:rsid w:val="007D67E6"/>
    <w:rsid w:val="007D6A08"/>
    <w:rsid w:val="007D6B4D"/>
    <w:rsid w:val="007D6CB9"/>
    <w:rsid w:val="007D6DAA"/>
    <w:rsid w:val="007D6ED6"/>
    <w:rsid w:val="007D6FCE"/>
    <w:rsid w:val="007D740C"/>
    <w:rsid w:val="007D76A1"/>
    <w:rsid w:val="007D7881"/>
    <w:rsid w:val="007D78B5"/>
    <w:rsid w:val="007D7AA2"/>
    <w:rsid w:val="007D7B49"/>
    <w:rsid w:val="007D7B7A"/>
    <w:rsid w:val="007D7E87"/>
    <w:rsid w:val="007D7EC6"/>
    <w:rsid w:val="007D7F6C"/>
    <w:rsid w:val="007D7FD6"/>
    <w:rsid w:val="007E003D"/>
    <w:rsid w:val="007E00A8"/>
    <w:rsid w:val="007E01E2"/>
    <w:rsid w:val="007E04B1"/>
    <w:rsid w:val="007E051F"/>
    <w:rsid w:val="007E076E"/>
    <w:rsid w:val="007E0833"/>
    <w:rsid w:val="007E0868"/>
    <w:rsid w:val="007E0976"/>
    <w:rsid w:val="007E0B69"/>
    <w:rsid w:val="007E0C3F"/>
    <w:rsid w:val="007E0E30"/>
    <w:rsid w:val="007E0E32"/>
    <w:rsid w:val="007E1288"/>
    <w:rsid w:val="007E12E6"/>
    <w:rsid w:val="007E147F"/>
    <w:rsid w:val="007E157F"/>
    <w:rsid w:val="007E15BB"/>
    <w:rsid w:val="007E1672"/>
    <w:rsid w:val="007E16F4"/>
    <w:rsid w:val="007E18BD"/>
    <w:rsid w:val="007E19EA"/>
    <w:rsid w:val="007E1A9E"/>
    <w:rsid w:val="007E1B0F"/>
    <w:rsid w:val="007E1D2E"/>
    <w:rsid w:val="007E1E1D"/>
    <w:rsid w:val="007E2044"/>
    <w:rsid w:val="007E20D4"/>
    <w:rsid w:val="007E2329"/>
    <w:rsid w:val="007E2331"/>
    <w:rsid w:val="007E26EE"/>
    <w:rsid w:val="007E2783"/>
    <w:rsid w:val="007E28F0"/>
    <w:rsid w:val="007E2963"/>
    <w:rsid w:val="007E29BE"/>
    <w:rsid w:val="007E2A34"/>
    <w:rsid w:val="007E2D69"/>
    <w:rsid w:val="007E2FEF"/>
    <w:rsid w:val="007E3031"/>
    <w:rsid w:val="007E31A0"/>
    <w:rsid w:val="007E376F"/>
    <w:rsid w:val="007E3863"/>
    <w:rsid w:val="007E3B5F"/>
    <w:rsid w:val="007E41A7"/>
    <w:rsid w:val="007E42F7"/>
    <w:rsid w:val="007E449F"/>
    <w:rsid w:val="007E47AC"/>
    <w:rsid w:val="007E4CBD"/>
    <w:rsid w:val="007E516A"/>
    <w:rsid w:val="007E518B"/>
    <w:rsid w:val="007E598C"/>
    <w:rsid w:val="007E59F7"/>
    <w:rsid w:val="007E5AFF"/>
    <w:rsid w:val="007E5B84"/>
    <w:rsid w:val="007E5DB9"/>
    <w:rsid w:val="007E5FAB"/>
    <w:rsid w:val="007E5FAD"/>
    <w:rsid w:val="007E6987"/>
    <w:rsid w:val="007E69CD"/>
    <w:rsid w:val="007E74FE"/>
    <w:rsid w:val="007E762C"/>
    <w:rsid w:val="007F003A"/>
    <w:rsid w:val="007F003B"/>
    <w:rsid w:val="007F0248"/>
    <w:rsid w:val="007F0450"/>
    <w:rsid w:val="007F04E7"/>
    <w:rsid w:val="007F077A"/>
    <w:rsid w:val="007F07A6"/>
    <w:rsid w:val="007F0860"/>
    <w:rsid w:val="007F0887"/>
    <w:rsid w:val="007F0AD6"/>
    <w:rsid w:val="007F0C4F"/>
    <w:rsid w:val="007F0D0B"/>
    <w:rsid w:val="007F0F62"/>
    <w:rsid w:val="007F0F95"/>
    <w:rsid w:val="007F10A1"/>
    <w:rsid w:val="007F11CC"/>
    <w:rsid w:val="007F133C"/>
    <w:rsid w:val="007F1438"/>
    <w:rsid w:val="007F166E"/>
    <w:rsid w:val="007F19A2"/>
    <w:rsid w:val="007F1B1B"/>
    <w:rsid w:val="007F1BBD"/>
    <w:rsid w:val="007F2077"/>
    <w:rsid w:val="007F21D9"/>
    <w:rsid w:val="007F2676"/>
    <w:rsid w:val="007F2686"/>
    <w:rsid w:val="007F26D8"/>
    <w:rsid w:val="007F2883"/>
    <w:rsid w:val="007F2929"/>
    <w:rsid w:val="007F2BC9"/>
    <w:rsid w:val="007F2CFF"/>
    <w:rsid w:val="007F2D6A"/>
    <w:rsid w:val="007F2E9A"/>
    <w:rsid w:val="007F2ED6"/>
    <w:rsid w:val="007F2F91"/>
    <w:rsid w:val="007F2FCC"/>
    <w:rsid w:val="007F3054"/>
    <w:rsid w:val="007F310F"/>
    <w:rsid w:val="007F36C5"/>
    <w:rsid w:val="007F3B3E"/>
    <w:rsid w:val="007F3B58"/>
    <w:rsid w:val="007F3C9A"/>
    <w:rsid w:val="007F3CD3"/>
    <w:rsid w:val="007F3D59"/>
    <w:rsid w:val="007F3E33"/>
    <w:rsid w:val="007F3E5D"/>
    <w:rsid w:val="007F438C"/>
    <w:rsid w:val="007F4451"/>
    <w:rsid w:val="007F44C5"/>
    <w:rsid w:val="007F4506"/>
    <w:rsid w:val="007F45A5"/>
    <w:rsid w:val="007F45FF"/>
    <w:rsid w:val="007F46EB"/>
    <w:rsid w:val="007F4828"/>
    <w:rsid w:val="007F49AB"/>
    <w:rsid w:val="007F49BF"/>
    <w:rsid w:val="007F4A73"/>
    <w:rsid w:val="007F4B6F"/>
    <w:rsid w:val="007F4CC2"/>
    <w:rsid w:val="007F4DFC"/>
    <w:rsid w:val="007F4E27"/>
    <w:rsid w:val="007F5296"/>
    <w:rsid w:val="007F5299"/>
    <w:rsid w:val="007F5604"/>
    <w:rsid w:val="007F56A5"/>
    <w:rsid w:val="007F56DA"/>
    <w:rsid w:val="007F5753"/>
    <w:rsid w:val="007F5960"/>
    <w:rsid w:val="007F5C53"/>
    <w:rsid w:val="007F5D7E"/>
    <w:rsid w:val="007F5F02"/>
    <w:rsid w:val="007F5FCC"/>
    <w:rsid w:val="007F60ED"/>
    <w:rsid w:val="007F6123"/>
    <w:rsid w:val="007F6670"/>
    <w:rsid w:val="007F672E"/>
    <w:rsid w:val="007F6A9C"/>
    <w:rsid w:val="007F6DA9"/>
    <w:rsid w:val="007F6DAC"/>
    <w:rsid w:val="007F6E3E"/>
    <w:rsid w:val="007F7301"/>
    <w:rsid w:val="007F7563"/>
    <w:rsid w:val="007F7806"/>
    <w:rsid w:val="007F7811"/>
    <w:rsid w:val="007F793B"/>
    <w:rsid w:val="007F7BEF"/>
    <w:rsid w:val="007F7CB2"/>
    <w:rsid w:val="007F7D88"/>
    <w:rsid w:val="007F7DD5"/>
    <w:rsid w:val="0080000E"/>
    <w:rsid w:val="0080006A"/>
    <w:rsid w:val="008003A0"/>
    <w:rsid w:val="008005D4"/>
    <w:rsid w:val="008006DB"/>
    <w:rsid w:val="008007C3"/>
    <w:rsid w:val="00800952"/>
    <w:rsid w:val="00800AE8"/>
    <w:rsid w:val="00800F58"/>
    <w:rsid w:val="0080128B"/>
    <w:rsid w:val="00801293"/>
    <w:rsid w:val="00801557"/>
    <w:rsid w:val="00801593"/>
    <w:rsid w:val="008015E3"/>
    <w:rsid w:val="00801AD3"/>
    <w:rsid w:val="00801B1D"/>
    <w:rsid w:val="00801BC9"/>
    <w:rsid w:val="00801D13"/>
    <w:rsid w:val="00801F18"/>
    <w:rsid w:val="00801F24"/>
    <w:rsid w:val="00801F5E"/>
    <w:rsid w:val="0080243F"/>
    <w:rsid w:val="00802962"/>
    <w:rsid w:val="00802A20"/>
    <w:rsid w:val="00802D9C"/>
    <w:rsid w:val="00802DE0"/>
    <w:rsid w:val="0080307B"/>
    <w:rsid w:val="0080343E"/>
    <w:rsid w:val="0080394A"/>
    <w:rsid w:val="008039A9"/>
    <w:rsid w:val="00803CB7"/>
    <w:rsid w:val="00803D55"/>
    <w:rsid w:val="0080409C"/>
    <w:rsid w:val="008040A1"/>
    <w:rsid w:val="008040D0"/>
    <w:rsid w:val="008041EA"/>
    <w:rsid w:val="008042B8"/>
    <w:rsid w:val="008042BD"/>
    <w:rsid w:val="008043DA"/>
    <w:rsid w:val="00804419"/>
    <w:rsid w:val="00804424"/>
    <w:rsid w:val="00804787"/>
    <w:rsid w:val="00804910"/>
    <w:rsid w:val="00804A0E"/>
    <w:rsid w:val="00804A61"/>
    <w:rsid w:val="00804B1E"/>
    <w:rsid w:val="00804EAF"/>
    <w:rsid w:val="00804EED"/>
    <w:rsid w:val="00804F4F"/>
    <w:rsid w:val="008051DC"/>
    <w:rsid w:val="00805610"/>
    <w:rsid w:val="008057F3"/>
    <w:rsid w:val="00805990"/>
    <w:rsid w:val="008059E8"/>
    <w:rsid w:val="00805A31"/>
    <w:rsid w:val="00805DAE"/>
    <w:rsid w:val="00805DD2"/>
    <w:rsid w:val="00805E1B"/>
    <w:rsid w:val="00805F3C"/>
    <w:rsid w:val="00806098"/>
    <w:rsid w:val="00806248"/>
    <w:rsid w:val="008062AC"/>
    <w:rsid w:val="008066B4"/>
    <w:rsid w:val="00806B5D"/>
    <w:rsid w:val="00806E92"/>
    <w:rsid w:val="00806FF0"/>
    <w:rsid w:val="00807370"/>
    <w:rsid w:val="008075CC"/>
    <w:rsid w:val="00807615"/>
    <w:rsid w:val="00807628"/>
    <w:rsid w:val="00807E3D"/>
    <w:rsid w:val="00807FC2"/>
    <w:rsid w:val="008100B7"/>
    <w:rsid w:val="0081010E"/>
    <w:rsid w:val="00810224"/>
    <w:rsid w:val="00810230"/>
    <w:rsid w:val="00810255"/>
    <w:rsid w:val="008104DC"/>
    <w:rsid w:val="008105AC"/>
    <w:rsid w:val="0081060F"/>
    <w:rsid w:val="008107BF"/>
    <w:rsid w:val="00810833"/>
    <w:rsid w:val="00810941"/>
    <w:rsid w:val="0081099E"/>
    <w:rsid w:val="00810BAC"/>
    <w:rsid w:val="00810DA1"/>
    <w:rsid w:val="00810E5F"/>
    <w:rsid w:val="00810E86"/>
    <w:rsid w:val="00811049"/>
    <w:rsid w:val="00811067"/>
    <w:rsid w:val="008110F0"/>
    <w:rsid w:val="00811555"/>
    <w:rsid w:val="008116B5"/>
    <w:rsid w:val="008118F6"/>
    <w:rsid w:val="00811A39"/>
    <w:rsid w:val="00811F12"/>
    <w:rsid w:val="00811FE8"/>
    <w:rsid w:val="0081247B"/>
    <w:rsid w:val="00812528"/>
    <w:rsid w:val="008127BC"/>
    <w:rsid w:val="00812A3A"/>
    <w:rsid w:val="008131C6"/>
    <w:rsid w:val="008131D4"/>
    <w:rsid w:val="00813592"/>
    <w:rsid w:val="00813806"/>
    <w:rsid w:val="00813B3C"/>
    <w:rsid w:val="00813E95"/>
    <w:rsid w:val="00813F78"/>
    <w:rsid w:val="00813FAB"/>
    <w:rsid w:val="008141EA"/>
    <w:rsid w:val="00814286"/>
    <w:rsid w:val="0081493C"/>
    <w:rsid w:val="00814A9A"/>
    <w:rsid w:val="00814B79"/>
    <w:rsid w:val="00814C3A"/>
    <w:rsid w:val="00814FBD"/>
    <w:rsid w:val="00814FD2"/>
    <w:rsid w:val="00815037"/>
    <w:rsid w:val="008151C8"/>
    <w:rsid w:val="008153E1"/>
    <w:rsid w:val="008155DE"/>
    <w:rsid w:val="0081571C"/>
    <w:rsid w:val="00815768"/>
    <w:rsid w:val="00815793"/>
    <w:rsid w:val="00815909"/>
    <w:rsid w:val="00815C68"/>
    <w:rsid w:val="008163F9"/>
    <w:rsid w:val="00816455"/>
    <w:rsid w:val="0081666E"/>
    <w:rsid w:val="008168E4"/>
    <w:rsid w:val="008169A3"/>
    <w:rsid w:val="008169BD"/>
    <w:rsid w:val="00816A10"/>
    <w:rsid w:val="0081707D"/>
    <w:rsid w:val="008170C5"/>
    <w:rsid w:val="008171FB"/>
    <w:rsid w:val="0081726C"/>
    <w:rsid w:val="00817637"/>
    <w:rsid w:val="00817864"/>
    <w:rsid w:val="00817B06"/>
    <w:rsid w:val="00820173"/>
    <w:rsid w:val="00820406"/>
    <w:rsid w:val="0082052D"/>
    <w:rsid w:val="00820564"/>
    <w:rsid w:val="008206D6"/>
    <w:rsid w:val="00820731"/>
    <w:rsid w:val="0082077B"/>
    <w:rsid w:val="008208ED"/>
    <w:rsid w:val="008208F3"/>
    <w:rsid w:val="00820ADD"/>
    <w:rsid w:val="00820CE9"/>
    <w:rsid w:val="00820E9C"/>
    <w:rsid w:val="00821069"/>
    <w:rsid w:val="008210B8"/>
    <w:rsid w:val="00821144"/>
    <w:rsid w:val="00821581"/>
    <w:rsid w:val="00821650"/>
    <w:rsid w:val="00821688"/>
    <w:rsid w:val="008217CF"/>
    <w:rsid w:val="0082180A"/>
    <w:rsid w:val="008218A9"/>
    <w:rsid w:val="008220F4"/>
    <w:rsid w:val="00822350"/>
    <w:rsid w:val="00822442"/>
    <w:rsid w:val="008225FB"/>
    <w:rsid w:val="0082260A"/>
    <w:rsid w:val="00822649"/>
    <w:rsid w:val="0082298D"/>
    <w:rsid w:val="00822A1F"/>
    <w:rsid w:val="00822C66"/>
    <w:rsid w:val="00822CF4"/>
    <w:rsid w:val="00822CF6"/>
    <w:rsid w:val="00822EC7"/>
    <w:rsid w:val="008232D1"/>
    <w:rsid w:val="0082332D"/>
    <w:rsid w:val="008236C5"/>
    <w:rsid w:val="00823997"/>
    <w:rsid w:val="00823F15"/>
    <w:rsid w:val="008241DF"/>
    <w:rsid w:val="008243E7"/>
    <w:rsid w:val="008244B9"/>
    <w:rsid w:val="008244EA"/>
    <w:rsid w:val="00824BA7"/>
    <w:rsid w:val="00824BBB"/>
    <w:rsid w:val="00824DB6"/>
    <w:rsid w:val="0082500D"/>
    <w:rsid w:val="0082507A"/>
    <w:rsid w:val="0082518A"/>
    <w:rsid w:val="008251E9"/>
    <w:rsid w:val="00825271"/>
    <w:rsid w:val="0082554F"/>
    <w:rsid w:val="0082559F"/>
    <w:rsid w:val="008255B5"/>
    <w:rsid w:val="00825622"/>
    <w:rsid w:val="00825B92"/>
    <w:rsid w:val="00825C58"/>
    <w:rsid w:val="00825F52"/>
    <w:rsid w:val="0082606D"/>
    <w:rsid w:val="00826150"/>
    <w:rsid w:val="0082661A"/>
    <w:rsid w:val="008267AD"/>
    <w:rsid w:val="008268A4"/>
    <w:rsid w:val="00826A6E"/>
    <w:rsid w:val="00826A84"/>
    <w:rsid w:val="00826BB0"/>
    <w:rsid w:val="00826BC2"/>
    <w:rsid w:val="00826C20"/>
    <w:rsid w:val="00826DCC"/>
    <w:rsid w:val="00826E2A"/>
    <w:rsid w:val="00826FB8"/>
    <w:rsid w:val="008273EE"/>
    <w:rsid w:val="008277FD"/>
    <w:rsid w:val="00827812"/>
    <w:rsid w:val="00827ECC"/>
    <w:rsid w:val="008303AF"/>
    <w:rsid w:val="0083056F"/>
    <w:rsid w:val="0083062B"/>
    <w:rsid w:val="0083070D"/>
    <w:rsid w:val="00830714"/>
    <w:rsid w:val="008307EA"/>
    <w:rsid w:val="00830A66"/>
    <w:rsid w:val="00830A7B"/>
    <w:rsid w:val="00830B95"/>
    <w:rsid w:val="00830EF3"/>
    <w:rsid w:val="008311DA"/>
    <w:rsid w:val="0083135E"/>
    <w:rsid w:val="00831417"/>
    <w:rsid w:val="008315E8"/>
    <w:rsid w:val="00831730"/>
    <w:rsid w:val="0083192F"/>
    <w:rsid w:val="00831D2E"/>
    <w:rsid w:val="00831ED4"/>
    <w:rsid w:val="00832165"/>
    <w:rsid w:val="008321A7"/>
    <w:rsid w:val="0083251F"/>
    <w:rsid w:val="0083252C"/>
    <w:rsid w:val="008328B2"/>
    <w:rsid w:val="008329DD"/>
    <w:rsid w:val="00832AC5"/>
    <w:rsid w:val="00832C5B"/>
    <w:rsid w:val="00832DC6"/>
    <w:rsid w:val="00832E20"/>
    <w:rsid w:val="00833021"/>
    <w:rsid w:val="0083302A"/>
    <w:rsid w:val="008330D4"/>
    <w:rsid w:val="0083316E"/>
    <w:rsid w:val="00833287"/>
    <w:rsid w:val="00833300"/>
    <w:rsid w:val="008333B9"/>
    <w:rsid w:val="00833530"/>
    <w:rsid w:val="008336A4"/>
    <w:rsid w:val="008336B3"/>
    <w:rsid w:val="00833801"/>
    <w:rsid w:val="00833C12"/>
    <w:rsid w:val="00833C26"/>
    <w:rsid w:val="00833D30"/>
    <w:rsid w:val="008340D3"/>
    <w:rsid w:val="008343A3"/>
    <w:rsid w:val="0083479E"/>
    <w:rsid w:val="00834839"/>
    <w:rsid w:val="008349FD"/>
    <w:rsid w:val="00834FBB"/>
    <w:rsid w:val="00835251"/>
    <w:rsid w:val="0083525F"/>
    <w:rsid w:val="00835500"/>
    <w:rsid w:val="008355A3"/>
    <w:rsid w:val="0083582C"/>
    <w:rsid w:val="0083588B"/>
    <w:rsid w:val="008358ED"/>
    <w:rsid w:val="00835AB4"/>
    <w:rsid w:val="00835C29"/>
    <w:rsid w:val="00835CDA"/>
    <w:rsid w:val="00835FC4"/>
    <w:rsid w:val="00836160"/>
    <w:rsid w:val="008361F9"/>
    <w:rsid w:val="00836233"/>
    <w:rsid w:val="00836776"/>
    <w:rsid w:val="008368BB"/>
    <w:rsid w:val="008368CD"/>
    <w:rsid w:val="00836A5A"/>
    <w:rsid w:val="00836B23"/>
    <w:rsid w:val="00836F11"/>
    <w:rsid w:val="00836F34"/>
    <w:rsid w:val="00837450"/>
    <w:rsid w:val="008374F6"/>
    <w:rsid w:val="0083757C"/>
    <w:rsid w:val="0083757D"/>
    <w:rsid w:val="008375A6"/>
    <w:rsid w:val="008376E3"/>
    <w:rsid w:val="008378A8"/>
    <w:rsid w:val="0083794E"/>
    <w:rsid w:val="00837961"/>
    <w:rsid w:val="008379AB"/>
    <w:rsid w:val="00837A3E"/>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6"/>
    <w:rsid w:val="00841337"/>
    <w:rsid w:val="008413EA"/>
    <w:rsid w:val="00841439"/>
    <w:rsid w:val="0084164C"/>
    <w:rsid w:val="00841703"/>
    <w:rsid w:val="0084179B"/>
    <w:rsid w:val="0084193B"/>
    <w:rsid w:val="00841B1E"/>
    <w:rsid w:val="00841B24"/>
    <w:rsid w:val="00841CF0"/>
    <w:rsid w:val="00841E21"/>
    <w:rsid w:val="00841F07"/>
    <w:rsid w:val="00841F26"/>
    <w:rsid w:val="00841F86"/>
    <w:rsid w:val="0084205D"/>
    <w:rsid w:val="0084268F"/>
    <w:rsid w:val="008426B4"/>
    <w:rsid w:val="00842A50"/>
    <w:rsid w:val="00842BDF"/>
    <w:rsid w:val="00842C53"/>
    <w:rsid w:val="00842D22"/>
    <w:rsid w:val="00842D53"/>
    <w:rsid w:val="00842E4E"/>
    <w:rsid w:val="00842F13"/>
    <w:rsid w:val="00842FE0"/>
    <w:rsid w:val="00842FEC"/>
    <w:rsid w:val="008431B3"/>
    <w:rsid w:val="00843731"/>
    <w:rsid w:val="008439D2"/>
    <w:rsid w:val="00843E06"/>
    <w:rsid w:val="00844021"/>
    <w:rsid w:val="00844076"/>
    <w:rsid w:val="00844513"/>
    <w:rsid w:val="00844764"/>
    <w:rsid w:val="0084486A"/>
    <w:rsid w:val="00844ACA"/>
    <w:rsid w:val="00844C16"/>
    <w:rsid w:val="00844C5D"/>
    <w:rsid w:val="00844EFF"/>
    <w:rsid w:val="00845178"/>
    <w:rsid w:val="00845211"/>
    <w:rsid w:val="008453EB"/>
    <w:rsid w:val="0084562A"/>
    <w:rsid w:val="008458B1"/>
    <w:rsid w:val="00845A2C"/>
    <w:rsid w:val="00845A9A"/>
    <w:rsid w:val="00845BD0"/>
    <w:rsid w:val="00845C69"/>
    <w:rsid w:val="00845D14"/>
    <w:rsid w:val="00845F2F"/>
    <w:rsid w:val="00846275"/>
    <w:rsid w:val="00846515"/>
    <w:rsid w:val="00846710"/>
    <w:rsid w:val="0084676E"/>
    <w:rsid w:val="0084696F"/>
    <w:rsid w:val="00846AD2"/>
    <w:rsid w:val="00846AFE"/>
    <w:rsid w:val="00846EA3"/>
    <w:rsid w:val="00846FAF"/>
    <w:rsid w:val="008470FA"/>
    <w:rsid w:val="0084744C"/>
    <w:rsid w:val="008475CC"/>
    <w:rsid w:val="0084763F"/>
    <w:rsid w:val="00847CA9"/>
    <w:rsid w:val="00847DB3"/>
    <w:rsid w:val="00847EEB"/>
    <w:rsid w:val="00847F33"/>
    <w:rsid w:val="0085003E"/>
    <w:rsid w:val="00850112"/>
    <w:rsid w:val="008503F7"/>
    <w:rsid w:val="008505E0"/>
    <w:rsid w:val="008505EB"/>
    <w:rsid w:val="00850676"/>
    <w:rsid w:val="0085096C"/>
    <w:rsid w:val="00850B80"/>
    <w:rsid w:val="00850C3B"/>
    <w:rsid w:val="00850CB4"/>
    <w:rsid w:val="00850D4A"/>
    <w:rsid w:val="00850DE3"/>
    <w:rsid w:val="00850EDA"/>
    <w:rsid w:val="00850F20"/>
    <w:rsid w:val="00851064"/>
    <w:rsid w:val="008510B9"/>
    <w:rsid w:val="00851109"/>
    <w:rsid w:val="00851159"/>
    <w:rsid w:val="00851391"/>
    <w:rsid w:val="0085182D"/>
    <w:rsid w:val="008518C4"/>
    <w:rsid w:val="00851949"/>
    <w:rsid w:val="008519D2"/>
    <w:rsid w:val="008519F9"/>
    <w:rsid w:val="00851AFF"/>
    <w:rsid w:val="00851C2F"/>
    <w:rsid w:val="00851F2E"/>
    <w:rsid w:val="0085228D"/>
    <w:rsid w:val="008522A6"/>
    <w:rsid w:val="00852413"/>
    <w:rsid w:val="00852504"/>
    <w:rsid w:val="008526C0"/>
    <w:rsid w:val="0085272E"/>
    <w:rsid w:val="008528E7"/>
    <w:rsid w:val="0085290E"/>
    <w:rsid w:val="00852938"/>
    <w:rsid w:val="0085294E"/>
    <w:rsid w:val="00852BD5"/>
    <w:rsid w:val="00852E11"/>
    <w:rsid w:val="00852E76"/>
    <w:rsid w:val="00852FB5"/>
    <w:rsid w:val="0085329B"/>
    <w:rsid w:val="008535DC"/>
    <w:rsid w:val="00853852"/>
    <w:rsid w:val="00853A97"/>
    <w:rsid w:val="00853C76"/>
    <w:rsid w:val="00853D9F"/>
    <w:rsid w:val="00853DE5"/>
    <w:rsid w:val="00854186"/>
    <w:rsid w:val="0085420F"/>
    <w:rsid w:val="00854401"/>
    <w:rsid w:val="00854599"/>
    <w:rsid w:val="00855161"/>
    <w:rsid w:val="008551E2"/>
    <w:rsid w:val="0085571D"/>
    <w:rsid w:val="0085573A"/>
    <w:rsid w:val="008558D1"/>
    <w:rsid w:val="00855A12"/>
    <w:rsid w:val="00855E18"/>
    <w:rsid w:val="0085610A"/>
    <w:rsid w:val="0085617C"/>
    <w:rsid w:val="00856616"/>
    <w:rsid w:val="0085674B"/>
    <w:rsid w:val="00856815"/>
    <w:rsid w:val="008568C5"/>
    <w:rsid w:val="00856924"/>
    <w:rsid w:val="00856A5C"/>
    <w:rsid w:val="00856AC5"/>
    <w:rsid w:val="00856C96"/>
    <w:rsid w:val="00856EAF"/>
    <w:rsid w:val="00856ED4"/>
    <w:rsid w:val="008571D6"/>
    <w:rsid w:val="00857274"/>
    <w:rsid w:val="0085769A"/>
    <w:rsid w:val="0085775B"/>
    <w:rsid w:val="008578CC"/>
    <w:rsid w:val="0085793E"/>
    <w:rsid w:val="008579D4"/>
    <w:rsid w:val="008579F7"/>
    <w:rsid w:val="00857D21"/>
    <w:rsid w:val="00857E7D"/>
    <w:rsid w:val="00857E9A"/>
    <w:rsid w:val="0086018A"/>
    <w:rsid w:val="0086027E"/>
    <w:rsid w:val="00860299"/>
    <w:rsid w:val="00860341"/>
    <w:rsid w:val="00860425"/>
    <w:rsid w:val="00860451"/>
    <w:rsid w:val="00860506"/>
    <w:rsid w:val="0086068A"/>
    <w:rsid w:val="0086080B"/>
    <w:rsid w:val="008608FC"/>
    <w:rsid w:val="00860A92"/>
    <w:rsid w:val="00860A96"/>
    <w:rsid w:val="00860AED"/>
    <w:rsid w:val="00860AEE"/>
    <w:rsid w:val="00860B4E"/>
    <w:rsid w:val="00860DCD"/>
    <w:rsid w:val="0086107A"/>
    <w:rsid w:val="00861086"/>
    <w:rsid w:val="0086108F"/>
    <w:rsid w:val="00861476"/>
    <w:rsid w:val="0086152D"/>
    <w:rsid w:val="00861539"/>
    <w:rsid w:val="008618DB"/>
    <w:rsid w:val="008619F4"/>
    <w:rsid w:val="00861D02"/>
    <w:rsid w:val="00861FCD"/>
    <w:rsid w:val="00861FD8"/>
    <w:rsid w:val="00862062"/>
    <w:rsid w:val="00862281"/>
    <w:rsid w:val="00862463"/>
    <w:rsid w:val="00862536"/>
    <w:rsid w:val="00862555"/>
    <w:rsid w:val="00862694"/>
    <w:rsid w:val="00862780"/>
    <w:rsid w:val="00862C84"/>
    <w:rsid w:val="00862C96"/>
    <w:rsid w:val="00862D0A"/>
    <w:rsid w:val="00862D4B"/>
    <w:rsid w:val="00862EAA"/>
    <w:rsid w:val="00863015"/>
    <w:rsid w:val="008630BB"/>
    <w:rsid w:val="00863152"/>
    <w:rsid w:val="0086319B"/>
    <w:rsid w:val="00863254"/>
    <w:rsid w:val="008632F8"/>
    <w:rsid w:val="00863587"/>
    <w:rsid w:val="00863588"/>
    <w:rsid w:val="008636A5"/>
    <w:rsid w:val="0086375F"/>
    <w:rsid w:val="00863B1C"/>
    <w:rsid w:val="00863D98"/>
    <w:rsid w:val="00863E05"/>
    <w:rsid w:val="00863E48"/>
    <w:rsid w:val="00863E73"/>
    <w:rsid w:val="00863F1B"/>
    <w:rsid w:val="00863F97"/>
    <w:rsid w:val="00864164"/>
    <w:rsid w:val="00864189"/>
    <w:rsid w:val="0086418A"/>
    <w:rsid w:val="0086426E"/>
    <w:rsid w:val="0086431F"/>
    <w:rsid w:val="008643EE"/>
    <w:rsid w:val="008644D7"/>
    <w:rsid w:val="0086461B"/>
    <w:rsid w:val="00864B5D"/>
    <w:rsid w:val="00864FD2"/>
    <w:rsid w:val="00864FD7"/>
    <w:rsid w:val="008650AC"/>
    <w:rsid w:val="00865134"/>
    <w:rsid w:val="008653E7"/>
    <w:rsid w:val="00865615"/>
    <w:rsid w:val="008657B7"/>
    <w:rsid w:val="008659F4"/>
    <w:rsid w:val="00865A30"/>
    <w:rsid w:val="00865DF3"/>
    <w:rsid w:val="00865FB1"/>
    <w:rsid w:val="008660D2"/>
    <w:rsid w:val="00866144"/>
    <w:rsid w:val="00866427"/>
    <w:rsid w:val="00866527"/>
    <w:rsid w:val="00866614"/>
    <w:rsid w:val="0086699D"/>
    <w:rsid w:val="00866A98"/>
    <w:rsid w:val="00866AE1"/>
    <w:rsid w:val="00866C1D"/>
    <w:rsid w:val="00866C27"/>
    <w:rsid w:val="00866CA2"/>
    <w:rsid w:val="008670A5"/>
    <w:rsid w:val="0086733B"/>
    <w:rsid w:val="00867440"/>
    <w:rsid w:val="0086769E"/>
    <w:rsid w:val="008676D4"/>
    <w:rsid w:val="0086783C"/>
    <w:rsid w:val="00870180"/>
    <w:rsid w:val="0087037B"/>
    <w:rsid w:val="008707F5"/>
    <w:rsid w:val="0087080C"/>
    <w:rsid w:val="00870862"/>
    <w:rsid w:val="00870CC5"/>
    <w:rsid w:val="008710B2"/>
    <w:rsid w:val="0087148A"/>
    <w:rsid w:val="0087167F"/>
    <w:rsid w:val="00871A0E"/>
    <w:rsid w:val="00871AB2"/>
    <w:rsid w:val="00871CFB"/>
    <w:rsid w:val="00871E3C"/>
    <w:rsid w:val="00872160"/>
    <w:rsid w:val="00872177"/>
    <w:rsid w:val="00872248"/>
    <w:rsid w:val="00872252"/>
    <w:rsid w:val="008727CB"/>
    <w:rsid w:val="00872852"/>
    <w:rsid w:val="00872AA8"/>
    <w:rsid w:val="00872B88"/>
    <w:rsid w:val="00872C30"/>
    <w:rsid w:val="0087335E"/>
    <w:rsid w:val="008736D1"/>
    <w:rsid w:val="008737AF"/>
    <w:rsid w:val="00873877"/>
    <w:rsid w:val="00873957"/>
    <w:rsid w:val="00873C23"/>
    <w:rsid w:val="00873C51"/>
    <w:rsid w:val="00873C97"/>
    <w:rsid w:val="00873D0D"/>
    <w:rsid w:val="00873E53"/>
    <w:rsid w:val="00873E6F"/>
    <w:rsid w:val="00873FB2"/>
    <w:rsid w:val="00874081"/>
    <w:rsid w:val="008742D6"/>
    <w:rsid w:val="0087436E"/>
    <w:rsid w:val="00874418"/>
    <w:rsid w:val="0087448D"/>
    <w:rsid w:val="008747D3"/>
    <w:rsid w:val="008748D5"/>
    <w:rsid w:val="00874966"/>
    <w:rsid w:val="008749A5"/>
    <w:rsid w:val="00874AE2"/>
    <w:rsid w:val="00874BA8"/>
    <w:rsid w:val="00874C1E"/>
    <w:rsid w:val="00874C48"/>
    <w:rsid w:val="00874D3F"/>
    <w:rsid w:val="00874D95"/>
    <w:rsid w:val="00874E24"/>
    <w:rsid w:val="00874E42"/>
    <w:rsid w:val="00874EE8"/>
    <w:rsid w:val="00875409"/>
    <w:rsid w:val="0087542E"/>
    <w:rsid w:val="008754DC"/>
    <w:rsid w:val="0087556B"/>
    <w:rsid w:val="0087560C"/>
    <w:rsid w:val="00875946"/>
    <w:rsid w:val="00875A76"/>
    <w:rsid w:val="00875BE4"/>
    <w:rsid w:val="00875CF6"/>
    <w:rsid w:val="00875FA5"/>
    <w:rsid w:val="00876221"/>
    <w:rsid w:val="0087622E"/>
    <w:rsid w:val="00876375"/>
    <w:rsid w:val="0087642F"/>
    <w:rsid w:val="0087653F"/>
    <w:rsid w:val="00876BE0"/>
    <w:rsid w:val="00876CCC"/>
    <w:rsid w:val="00876DEB"/>
    <w:rsid w:val="00876EDD"/>
    <w:rsid w:val="008771EB"/>
    <w:rsid w:val="008773A9"/>
    <w:rsid w:val="0087763C"/>
    <w:rsid w:val="00877862"/>
    <w:rsid w:val="00877881"/>
    <w:rsid w:val="00877A08"/>
    <w:rsid w:val="00877CD3"/>
    <w:rsid w:val="00877D15"/>
    <w:rsid w:val="00877FDF"/>
    <w:rsid w:val="00880141"/>
    <w:rsid w:val="0088053C"/>
    <w:rsid w:val="00880657"/>
    <w:rsid w:val="0088068E"/>
    <w:rsid w:val="008807DB"/>
    <w:rsid w:val="0088085B"/>
    <w:rsid w:val="00880AB5"/>
    <w:rsid w:val="00880BB2"/>
    <w:rsid w:val="00880D07"/>
    <w:rsid w:val="00880DE4"/>
    <w:rsid w:val="00880F72"/>
    <w:rsid w:val="00881201"/>
    <w:rsid w:val="008812CC"/>
    <w:rsid w:val="008813CB"/>
    <w:rsid w:val="00881582"/>
    <w:rsid w:val="0088178F"/>
    <w:rsid w:val="00881BC1"/>
    <w:rsid w:val="00881C0B"/>
    <w:rsid w:val="00881E3D"/>
    <w:rsid w:val="00881EB9"/>
    <w:rsid w:val="0088217A"/>
    <w:rsid w:val="008823C2"/>
    <w:rsid w:val="008824C2"/>
    <w:rsid w:val="00882694"/>
    <w:rsid w:val="00882769"/>
    <w:rsid w:val="008828BE"/>
    <w:rsid w:val="00882CC7"/>
    <w:rsid w:val="00882D6E"/>
    <w:rsid w:val="00882F8B"/>
    <w:rsid w:val="00882FFE"/>
    <w:rsid w:val="008831F5"/>
    <w:rsid w:val="0088375E"/>
    <w:rsid w:val="00883D41"/>
    <w:rsid w:val="008840F5"/>
    <w:rsid w:val="008840FC"/>
    <w:rsid w:val="00884121"/>
    <w:rsid w:val="0088428B"/>
    <w:rsid w:val="008842D6"/>
    <w:rsid w:val="008845B8"/>
    <w:rsid w:val="008845EB"/>
    <w:rsid w:val="00884609"/>
    <w:rsid w:val="008847C0"/>
    <w:rsid w:val="00884847"/>
    <w:rsid w:val="00884B3B"/>
    <w:rsid w:val="00884BD3"/>
    <w:rsid w:val="00884CBE"/>
    <w:rsid w:val="00884DA4"/>
    <w:rsid w:val="00884FCA"/>
    <w:rsid w:val="008850CB"/>
    <w:rsid w:val="0088518F"/>
    <w:rsid w:val="008852EE"/>
    <w:rsid w:val="0088535B"/>
    <w:rsid w:val="00885399"/>
    <w:rsid w:val="0088551A"/>
    <w:rsid w:val="008857C2"/>
    <w:rsid w:val="0088584F"/>
    <w:rsid w:val="00885B28"/>
    <w:rsid w:val="00885BEC"/>
    <w:rsid w:val="00885C12"/>
    <w:rsid w:val="00885CFF"/>
    <w:rsid w:val="00885EB0"/>
    <w:rsid w:val="0088609D"/>
    <w:rsid w:val="008860FB"/>
    <w:rsid w:val="00886770"/>
    <w:rsid w:val="00886790"/>
    <w:rsid w:val="008868E3"/>
    <w:rsid w:val="008869FD"/>
    <w:rsid w:val="00886A44"/>
    <w:rsid w:val="00886AD5"/>
    <w:rsid w:val="00886D3B"/>
    <w:rsid w:val="00887471"/>
    <w:rsid w:val="008875E3"/>
    <w:rsid w:val="008876B0"/>
    <w:rsid w:val="00887869"/>
    <w:rsid w:val="00887A46"/>
    <w:rsid w:val="00887B0E"/>
    <w:rsid w:val="00887BD9"/>
    <w:rsid w:val="00887BE3"/>
    <w:rsid w:val="00887CCC"/>
    <w:rsid w:val="00887CE0"/>
    <w:rsid w:val="00887D29"/>
    <w:rsid w:val="00887E99"/>
    <w:rsid w:val="00887F03"/>
    <w:rsid w:val="00890032"/>
    <w:rsid w:val="0089016C"/>
    <w:rsid w:val="0089028B"/>
    <w:rsid w:val="00890402"/>
    <w:rsid w:val="0089081A"/>
    <w:rsid w:val="00890F81"/>
    <w:rsid w:val="00891379"/>
    <w:rsid w:val="008914CE"/>
    <w:rsid w:val="0089163A"/>
    <w:rsid w:val="008916A5"/>
    <w:rsid w:val="008916BB"/>
    <w:rsid w:val="00891782"/>
    <w:rsid w:val="00891DB9"/>
    <w:rsid w:val="00891DE4"/>
    <w:rsid w:val="00891F51"/>
    <w:rsid w:val="00892660"/>
    <w:rsid w:val="00892788"/>
    <w:rsid w:val="00892897"/>
    <w:rsid w:val="00892B99"/>
    <w:rsid w:val="00892D64"/>
    <w:rsid w:val="00892E06"/>
    <w:rsid w:val="00893039"/>
    <w:rsid w:val="008930EC"/>
    <w:rsid w:val="00893631"/>
    <w:rsid w:val="00893723"/>
    <w:rsid w:val="00893747"/>
    <w:rsid w:val="008937B8"/>
    <w:rsid w:val="00893B93"/>
    <w:rsid w:val="00893C7D"/>
    <w:rsid w:val="00893EFD"/>
    <w:rsid w:val="00893F98"/>
    <w:rsid w:val="00893FCA"/>
    <w:rsid w:val="00894139"/>
    <w:rsid w:val="0089429D"/>
    <w:rsid w:val="00894332"/>
    <w:rsid w:val="00894397"/>
    <w:rsid w:val="00894426"/>
    <w:rsid w:val="008945AC"/>
    <w:rsid w:val="0089472B"/>
    <w:rsid w:val="008947E3"/>
    <w:rsid w:val="00894976"/>
    <w:rsid w:val="008949AE"/>
    <w:rsid w:val="00894BBF"/>
    <w:rsid w:val="00894BE5"/>
    <w:rsid w:val="00894E87"/>
    <w:rsid w:val="00894F80"/>
    <w:rsid w:val="00894FAD"/>
    <w:rsid w:val="0089536D"/>
    <w:rsid w:val="00895402"/>
    <w:rsid w:val="00895610"/>
    <w:rsid w:val="00895843"/>
    <w:rsid w:val="00895AEB"/>
    <w:rsid w:val="00896184"/>
    <w:rsid w:val="008964AD"/>
    <w:rsid w:val="008966A1"/>
    <w:rsid w:val="008968CC"/>
    <w:rsid w:val="00896A93"/>
    <w:rsid w:val="00896B24"/>
    <w:rsid w:val="00896CC3"/>
    <w:rsid w:val="00896D13"/>
    <w:rsid w:val="00896D25"/>
    <w:rsid w:val="00896E17"/>
    <w:rsid w:val="00897282"/>
    <w:rsid w:val="008972EA"/>
    <w:rsid w:val="00897771"/>
    <w:rsid w:val="00897870"/>
    <w:rsid w:val="008978C7"/>
    <w:rsid w:val="00897AEC"/>
    <w:rsid w:val="00897B54"/>
    <w:rsid w:val="008A0173"/>
    <w:rsid w:val="008A02CC"/>
    <w:rsid w:val="008A0302"/>
    <w:rsid w:val="008A044F"/>
    <w:rsid w:val="008A0709"/>
    <w:rsid w:val="008A075F"/>
    <w:rsid w:val="008A0854"/>
    <w:rsid w:val="008A0E0B"/>
    <w:rsid w:val="008A0F02"/>
    <w:rsid w:val="008A1093"/>
    <w:rsid w:val="008A110C"/>
    <w:rsid w:val="008A1238"/>
    <w:rsid w:val="008A1458"/>
    <w:rsid w:val="008A14DA"/>
    <w:rsid w:val="008A19BB"/>
    <w:rsid w:val="008A1A52"/>
    <w:rsid w:val="008A1ADF"/>
    <w:rsid w:val="008A1C32"/>
    <w:rsid w:val="008A1D97"/>
    <w:rsid w:val="008A1F70"/>
    <w:rsid w:val="008A20AA"/>
    <w:rsid w:val="008A2170"/>
    <w:rsid w:val="008A229C"/>
    <w:rsid w:val="008A240D"/>
    <w:rsid w:val="008A2565"/>
    <w:rsid w:val="008A25AB"/>
    <w:rsid w:val="008A2755"/>
    <w:rsid w:val="008A2821"/>
    <w:rsid w:val="008A28E4"/>
    <w:rsid w:val="008A2A48"/>
    <w:rsid w:val="008A2A76"/>
    <w:rsid w:val="008A2B4D"/>
    <w:rsid w:val="008A2B8F"/>
    <w:rsid w:val="008A2C0F"/>
    <w:rsid w:val="008A2CF7"/>
    <w:rsid w:val="008A2D43"/>
    <w:rsid w:val="008A2D8A"/>
    <w:rsid w:val="008A347D"/>
    <w:rsid w:val="008A34E3"/>
    <w:rsid w:val="008A3514"/>
    <w:rsid w:val="008A366C"/>
    <w:rsid w:val="008A3B12"/>
    <w:rsid w:val="008A3B44"/>
    <w:rsid w:val="008A3B67"/>
    <w:rsid w:val="008A3FFE"/>
    <w:rsid w:val="008A401C"/>
    <w:rsid w:val="008A40FE"/>
    <w:rsid w:val="008A43AE"/>
    <w:rsid w:val="008A44BF"/>
    <w:rsid w:val="008A44CD"/>
    <w:rsid w:val="008A4593"/>
    <w:rsid w:val="008A463E"/>
    <w:rsid w:val="008A4685"/>
    <w:rsid w:val="008A47F7"/>
    <w:rsid w:val="008A480E"/>
    <w:rsid w:val="008A4924"/>
    <w:rsid w:val="008A49B4"/>
    <w:rsid w:val="008A4F28"/>
    <w:rsid w:val="008A4F82"/>
    <w:rsid w:val="008A5496"/>
    <w:rsid w:val="008A5581"/>
    <w:rsid w:val="008A5772"/>
    <w:rsid w:val="008A5918"/>
    <w:rsid w:val="008A593E"/>
    <w:rsid w:val="008A5A4A"/>
    <w:rsid w:val="008A5B12"/>
    <w:rsid w:val="008A5D44"/>
    <w:rsid w:val="008A5D8D"/>
    <w:rsid w:val="008A5E8B"/>
    <w:rsid w:val="008A6055"/>
    <w:rsid w:val="008A61DB"/>
    <w:rsid w:val="008A63DD"/>
    <w:rsid w:val="008A6524"/>
    <w:rsid w:val="008A6689"/>
    <w:rsid w:val="008A66A0"/>
    <w:rsid w:val="008A6764"/>
    <w:rsid w:val="008A67DE"/>
    <w:rsid w:val="008A6D45"/>
    <w:rsid w:val="008A6FB4"/>
    <w:rsid w:val="008A729A"/>
    <w:rsid w:val="008A72AE"/>
    <w:rsid w:val="008A72D5"/>
    <w:rsid w:val="008A7371"/>
    <w:rsid w:val="008A7B69"/>
    <w:rsid w:val="008A7B84"/>
    <w:rsid w:val="008A7BD1"/>
    <w:rsid w:val="008A7CE8"/>
    <w:rsid w:val="008A7EE7"/>
    <w:rsid w:val="008B00F1"/>
    <w:rsid w:val="008B011A"/>
    <w:rsid w:val="008B0367"/>
    <w:rsid w:val="008B0AA9"/>
    <w:rsid w:val="008B0B31"/>
    <w:rsid w:val="008B0D00"/>
    <w:rsid w:val="008B0E4E"/>
    <w:rsid w:val="008B110D"/>
    <w:rsid w:val="008B1162"/>
    <w:rsid w:val="008B16A5"/>
    <w:rsid w:val="008B1710"/>
    <w:rsid w:val="008B17AC"/>
    <w:rsid w:val="008B199E"/>
    <w:rsid w:val="008B19D4"/>
    <w:rsid w:val="008B1B50"/>
    <w:rsid w:val="008B1C06"/>
    <w:rsid w:val="008B1C58"/>
    <w:rsid w:val="008B1CBF"/>
    <w:rsid w:val="008B1DA0"/>
    <w:rsid w:val="008B1F01"/>
    <w:rsid w:val="008B1F6E"/>
    <w:rsid w:val="008B20C3"/>
    <w:rsid w:val="008B2209"/>
    <w:rsid w:val="008B238B"/>
    <w:rsid w:val="008B241A"/>
    <w:rsid w:val="008B249A"/>
    <w:rsid w:val="008B2A09"/>
    <w:rsid w:val="008B2A13"/>
    <w:rsid w:val="008B2AA6"/>
    <w:rsid w:val="008B2CD6"/>
    <w:rsid w:val="008B2D4A"/>
    <w:rsid w:val="008B2D5E"/>
    <w:rsid w:val="008B2EF0"/>
    <w:rsid w:val="008B3060"/>
    <w:rsid w:val="008B3152"/>
    <w:rsid w:val="008B34B1"/>
    <w:rsid w:val="008B34C0"/>
    <w:rsid w:val="008B3516"/>
    <w:rsid w:val="008B39CE"/>
    <w:rsid w:val="008B3A1A"/>
    <w:rsid w:val="008B3A95"/>
    <w:rsid w:val="008B3AEE"/>
    <w:rsid w:val="008B3D25"/>
    <w:rsid w:val="008B3F04"/>
    <w:rsid w:val="008B429B"/>
    <w:rsid w:val="008B445A"/>
    <w:rsid w:val="008B4B8B"/>
    <w:rsid w:val="008B4C57"/>
    <w:rsid w:val="008B4D4E"/>
    <w:rsid w:val="008B4E93"/>
    <w:rsid w:val="008B4F99"/>
    <w:rsid w:val="008B55B2"/>
    <w:rsid w:val="008B5686"/>
    <w:rsid w:val="008B56B3"/>
    <w:rsid w:val="008B57B4"/>
    <w:rsid w:val="008B5849"/>
    <w:rsid w:val="008B59C1"/>
    <w:rsid w:val="008B5A27"/>
    <w:rsid w:val="008B5B7B"/>
    <w:rsid w:val="008B5CDC"/>
    <w:rsid w:val="008B5E04"/>
    <w:rsid w:val="008B5F3C"/>
    <w:rsid w:val="008B6090"/>
    <w:rsid w:val="008B651B"/>
    <w:rsid w:val="008B6673"/>
    <w:rsid w:val="008B6ACC"/>
    <w:rsid w:val="008B6ED3"/>
    <w:rsid w:val="008B6F7E"/>
    <w:rsid w:val="008B6FE6"/>
    <w:rsid w:val="008B7071"/>
    <w:rsid w:val="008B710E"/>
    <w:rsid w:val="008B7226"/>
    <w:rsid w:val="008B7286"/>
    <w:rsid w:val="008B7395"/>
    <w:rsid w:val="008B74E7"/>
    <w:rsid w:val="008B7733"/>
    <w:rsid w:val="008B7735"/>
    <w:rsid w:val="008B7814"/>
    <w:rsid w:val="008B78EB"/>
    <w:rsid w:val="008B79B0"/>
    <w:rsid w:val="008B7A2A"/>
    <w:rsid w:val="008B7A89"/>
    <w:rsid w:val="008B7B8B"/>
    <w:rsid w:val="008B7D17"/>
    <w:rsid w:val="008C0158"/>
    <w:rsid w:val="008C0539"/>
    <w:rsid w:val="008C056E"/>
    <w:rsid w:val="008C0685"/>
    <w:rsid w:val="008C06BA"/>
    <w:rsid w:val="008C0722"/>
    <w:rsid w:val="008C0781"/>
    <w:rsid w:val="008C0C35"/>
    <w:rsid w:val="008C0E23"/>
    <w:rsid w:val="008C0E5B"/>
    <w:rsid w:val="008C0F59"/>
    <w:rsid w:val="008C0FCD"/>
    <w:rsid w:val="008C0FE2"/>
    <w:rsid w:val="008C1397"/>
    <w:rsid w:val="008C1410"/>
    <w:rsid w:val="008C143B"/>
    <w:rsid w:val="008C15EB"/>
    <w:rsid w:val="008C1789"/>
    <w:rsid w:val="008C1792"/>
    <w:rsid w:val="008C1800"/>
    <w:rsid w:val="008C1E1A"/>
    <w:rsid w:val="008C2212"/>
    <w:rsid w:val="008C2291"/>
    <w:rsid w:val="008C231B"/>
    <w:rsid w:val="008C26B9"/>
    <w:rsid w:val="008C26CE"/>
    <w:rsid w:val="008C271F"/>
    <w:rsid w:val="008C297C"/>
    <w:rsid w:val="008C29FD"/>
    <w:rsid w:val="008C2A6B"/>
    <w:rsid w:val="008C2B8D"/>
    <w:rsid w:val="008C2C03"/>
    <w:rsid w:val="008C2CB9"/>
    <w:rsid w:val="008C30A3"/>
    <w:rsid w:val="008C3155"/>
    <w:rsid w:val="008C322A"/>
    <w:rsid w:val="008C359D"/>
    <w:rsid w:val="008C367A"/>
    <w:rsid w:val="008C37B8"/>
    <w:rsid w:val="008C389D"/>
    <w:rsid w:val="008C38E0"/>
    <w:rsid w:val="008C3A2A"/>
    <w:rsid w:val="008C3AF6"/>
    <w:rsid w:val="008C3C81"/>
    <w:rsid w:val="008C3E8E"/>
    <w:rsid w:val="008C3EC1"/>
    <w:rsid w:val="008C3EE5"/>
    <w:rsid w:val="008C3FFF"/>
    <w:rsid w:val="008C41A1"/>
    <w:rsid w:val="008C4286"/>
    <w:rsid w:val="008C43AF"/>
    <w:rsid w:val="008C43DC"/>
    <w:rsid w:val="008C4484"/>
    <w:rsid w:val="008C44A7"/>
    <w:rsid w:val="008C4964"/>
    <w:rsid w:val="008C49F8"/>
    <w:rsid w:val="008C4A8F"/>
    <w:rsid w:val="008C4D2C"/>
    <w:rsid w:val="008C4DA1"/>
    <w:rsid w:val="008C4F7F"/>
    <w:rsid w:val="008C4FA4"/>
    <w:rsid w:val="008C5348"/>
    <w:rsid w:val="008C53DF"/>
    <w:rsid w:val="008C55FA"/>
    <w:rsid w:val="008C564E"/>
    <w:rsid w:val="008C5873"/>
    <w:rsid w:val="008C59EC"/>
    <w:rsid w:val="008C59F5"/>
    <w:rsid w:val="008C61E2"/>
    <w:rsid w:val="008C6687"/>
    <w:rsid w:val="008C69BB"/>
    <w:rsid w:val="008C6B9A"/>
    <w:rsid w:val="008C6E06"/>
    <w:rsid w:val="008C6E30"/>
    <w:rsid w:val="008C723F"/>
    <w:rsid w:val="008C73BB"/>
    <w:rsid w:val="008C74EB"/>
    <w:rsid w:val="008C7554"/>
    <w:rsid w:val="008C76CE"/>
    <w:rsid w:val="008C79A4"/>
    <w:rsid w:val="008C7BCE"/>
    <w:rsid w:val="008C7C8C"/>
    <w:rsid w:val="008C7DED"/>
    <w:rsid w:val="008D0737"/>
    <w:rsid w:val="008D079F"/>
    <w:rsid w:val="008D0844"/>
    <w:rsid w:val="008D0998"/>
    <w:rsid w:val="008D0B1F"/>
    <w:rsid w:val="008D0E89"/>
    <w:rsid w:val="008D0ED4"/>
    <w:rsid w:val="008D0FEE"/>
    <w:rsid w:val="008D1127"/>
    <w:rsid w:val="008D12BA"/>
    <w:rsid w:val="008D12BB"/>
    <w:rsid w:val="008D18CD"/>
    <w:rsid w:val="008D18D4"/>
    <w:rsid w:val="008D1E23"/>
    <w:rsid w:val="008D1ECB"/>
    <w:rsid w:val="008D1EF1"/>
    <w:rsid w:val="008D1EF7"/>
    <w:rsid w:val="008D1F95"/>
    <w:rsid w:val="008D225F"/>
    <w:rsid w:val="008D2386"/>
    <w:rsid w:val="008D23AD"/>
    <w:rsid w:val="008D247E"/>
    <w:rsid w:val="008D2531"/>
    <w:rsid w:val="008D25B3"/>
    <w:rsid w:val="008D25F2"/>
    <w:rsid w:val="008D266E"/>
    <w:rsid w:val="008D2A05"/>
    <w:rsid w:val="008D2BD8"/>
    <w:rsid w:val="008D2C1F"/>
    <w:rsid w:val="008D2CD0"/>
    <w:rsid w:val="008D2FF1"/>
    <w:rsid w:val="008D3148"/>
    <w:rsid w:val="008D31E4"/>
    <w:rsid w:val="008D37D4"/>
    <w:rsid w:val="008D38B8"/>
    <w:rsid w:val="008D3ED7"/>
    <w:rsid w:val="008D3F16"/>
    <w:rsid w:val="008D40FD"/>
    <w:rsid w:val="008D41AF"/>
    <w:rsid w:val="008D44CB"/>
    <w:rsid w:val="008D4598"/>
    <w:rsid w:val="008D462B"/>
    <w:rsid w:val="008D46DE"/>
    <w:rsid w:val="008D496C"/>
    <w:rsid w:val="008D4A36"/>
    <w:rsid w:val="008D4A65"/>
    <w:rsid w:val="008D4B21"/>
    <w:rsid w:val="008D4C36"/>
    <w:rsid w:val="008D4E98"/>
    <w:rsid w:val="008D4F6B"/>
    <w:rsid w:val="008D506D"/>
    <w:rsid w:val="008D5072"/>
    <w:rsid w:val="008D536D"/>
    <w:rsid w:val="008D546B"/>
    <w:rsid w:val="008D54C2"/>
    <w:rsid w:val="008D56ED"/>
    <w:rsid w:val="008D57E8"/>
    <w:rsid w:val="008D5849"/>
    <w:rsid w:val="008D5850"/>
    <w:rsid w:val="008D59A1"/>
    <w:rsid w:val="008D5E2C"/>
    <w:rsid w:val="008D60C4"/>
    <w:rsid w:val="008D6245"/>
    <w:rsid w:val="008D661C"/>
    <w:rsid w:val="008D67F4"/>
    <w:rsid w:val="008D6A9E"/>
    <w:rsid w:val="008D6CEF"/>
    <w:rsid w:val="008D6D45"/>
    <w:rsid w:val="008D6D73"/>
    <w:rsid w:val="008D6D76"/>
    <w:rsid w:val="008D6E18"/>
    <w:rsid w:val="008D738D"/>
    <w:rsid w:val="008D73D3"/>
    <w:rsid w:val="008D77A6"/>
    <w:rsid w:val="008D77B8"/>
    <w:rsid w:val="008D77CE"/>
    <w:rsid w:val="008D7A3C"/>
    <w:rsid w:val="008D7AE8"/>
    <w:rsid w:val="008D7CE5"/>
    <w:rsid w:val="008D7D63"/>
    <w:rsid w:val="008D7DB3"/>
    <w:rsid w:val="008D7E22"/>
    <w:rsid w:val="008D7FB6"/>
    <w:rsid w:val="008D7FCC"/>
    <w:rsid w:val="008E010B"/>
    <w:rsid w:val="008E0199"/>
    <w:rsid w:val="008E0318"/>
    <w:rsid w:val="008E0706"/>
    <w:rsid w:val="008E0C05"/>
    <w:rsid w:val="008E0DD8"/>
    <w:rsid w:val="008E0E92"/>
    <w:rsid w:val="008E0EE4"/>
    <w:rsid w:val="008E0FB0"/>
    <w:rsid w:val="008E1050"/>
    <w:rsid w:val="008E10A8"/>
    <w:rsid w:val="008E10B9"/>
    <w:rsid w:val="008E11D6"/>
    <w:rsid w:val="008E12E4"/>
    <w:rsid w:val="008E12F2"/>
    <w:rsid w:val="008E134E"/>
    <w:rsid w:val="008E13E4"/>
    <w:rsid w:val="008E13EF"/>
    <w:rsid w:val="008E1473"/>
    <w:rsid w:val="008E1583"/>
    <w:rsid w:val="008E15E6"/>
    <w:rsid w:val="008E1621"/>
    <w:rsid w:val="008E172C"/>
    <w:rsid w:val="008E1912"/>
    <w:rsid w:val="008E1AEE"/>
    <w:rsid w:val="008E1CFA"/>
    <w:rsid w:val="008E204A"/>
    <w:rsid w:val="008E2143"/>
    <w:rsid w:val="008E23DE"/>
    <w:rsid w:val="008E2429"/>
    <w:rsid w:val="008E2591"/>
    <w:rsid w:val="008E2828"/>
    <w:rsid w:val="008E298A"/>
    <w:rsid w:val="008E2A9B"/>
    <w:rsid w:val="008E2C5E"/>
    <w:rsid w:val="008E3097"/>
    <w:rsid w:val="008E32C7"/>
    <w:rsid w:val="008E3377"/>
    <w:rsid w:val="008E33F0"/>
    <w:rsid w:val="008E371B"/>
    <w:rsid w:val="008E374E"/>
    <w:rsid w:val="008E37AB"/>
    <w:rsid w:val="008E387C"/>
    <w:rsid w:val="008E3A11"/>
    <w:rsid w:val="008E3A3B"/>
    <w:rsid w:val="008E3B78"/>
    <w:rsid w:val="008E3BDC"/>
    <w:rsid w:val="008E3BDE"/>
    <w:rsid w:val="008E3EED"/>
    <w:rsid w:val="008E407C"/>
    <w:rsid w:val="008E40FB"/>
    <w:rsid w:val="008E4187"/>
    <w:rsid w:val="008E4321"/>
    <w:rsid w:val="008E446C"/>
    <w:rsid w:val="008E44B7"/>
    <w:rsid w:val="008E459F"/>
    <w:rsid w:val="008E4A77"/>
    <w:rsid w:val="008E4A9E"/>
    <w:rsid w:val="008E4B62"/>
    <w:rsid w:val="008E4DB5"/>
    <w:rsid w:val="008E4E2A"/>
    <w:rsid w:val="008E4E2F"/>
    <w:rsid w:val="008E4ECB"/>
    <w:rsid w:val="008E4FAD"/>
    <w:rsid w:val="008E4FDC"/>
    <w:rsid w:val="008E519F"/>
    <w:rsid w:val="008E51E9"/>
    <w:rsid w:val="008E522A"/>
    <w:rsid w:val="008E5484"/>
    <w:rsid w:val="008E54F1"/>
    <w:rsid w:val="008E579F"/>
    <w:rsid w:val="008E58C9"/>
    <w:rsid w:val="008E5907"/>
    <w:rsid w:val="008E5C09"/>
    <w:rsid w:val="008E5C1A"/>
    <w:rsid w:val="008E5C36"/>
    <w:rsid w:val="008E5CA7"/>
    <w:rsid w:val="008E5CBF"/>
    <w:rsid w:val="008E6234"/>
    <w:rsid w:val="008E6540"/>
    <w:rsid w:val="008E677A"/>
    <w:rsid w:val="008E6793"/>
    <w:rsid w:val="008E6999"/>
    <w:rsid w:val="008E6A57"/>
    <w:rsid w:val="008E6A76"/>
    <w:rsid w:val="008E6CC4"/>
    <w:rsid w:val="008E6E5A"/>
    <w:rsid w:val="008E6FB9"/>
    <w:rsid w:val="008E724C"/>
    <w:rsid w:val="008E72FF"/>
    <w:rsid w:val="008E7338"/>
    <w:rsid w:val="008E757B"/>
    <w:rsid w:val="008E7621"/>
    <w:rsid w:val="008E764C"/>
    <w:rsid w:val="008E7680"/>
    <w:rsid w:val="008E7956"/>
    <w:rsid w:val="008E796F"/>
    <w:rsid w:val="008F0038"/>
    <w:rsid w:val="008F0189"/>
    <w:rsid w:val="008F02B7"/>
    <w:rsid w:val="008F036D"/>
    <w:rsid w:val="008F0383"/>
    <w:rsid w:val="008F055C"/>
    <w:rsid w:val="008F09CA"/>
    <w:rsid w:val="008F0A25"/>
    <w:rsid w:val="008F0CBE"/>
    <w:rsid w:val="008F0EA2"/>
    <w:rsid w:val="008F0F35"/>
    <w:rsid w:val="008F1053"/>
    <w:rsid w:val="008F12EE"/>
    <w:rsid w:val="008F1436"/>
    <w:rsid w:val="008F155F"/>
    <w:rsid w:val="008F15B4"/>
    <w:rsid w:val="008F1B1B"/>
    <w:rsid w:val="008F1F7D"/>
    <w:rsid w:val="008F207D"/>
    <w:rsid w:val="008F21A4"/>
    <w:rsid w:val="008F2238"/>
    <w:rsid w:val="008F232B"/>
    <w:rsid w:val="008F23A2"/>
    <w:rsid w:val="008F254C"/>
    <w:rsid w:val="008F276D"/>
    <w:rsid w:val="008F27A5"/>
    <w:rsid w:val="008F290E"/>
    <w:rsid w:val="008F2B0F"/>
    <w:rsid w:val="008F30FC"/>
    <w:rsid w:val="008F35B9"/>
    <w:rsid w:val="008F3ADB"/>
    <w:rsid w:val="008F402C"/>
    <w:rsid w:val="008F40A1"/>
    <w:rsid w:val="008F4111"/>
    <w:rsid w:val="008F444A"/>
    <w:rsid w:val="008F44F2"/>
    <w:rsid w:val="008F462D"/>
    <w:rsid w:val="008F4ACF"/>
    <w:rsid w:val="008F4D95"/>
    <w:rsid w:val="008F4F65"/>
    <w:rsid w:val="008F5123"/>
    <w:rsid w:val="008F51A3"/>
    <w:rsid w:val="008F5419"/>
    <w:rsid w:val="008F568E"/>
    <w:rsid w:val="008F59A9"/>
    <w:rsid w:val="008F5ABE"/>
    <w:rsid w:val="008F5ADE"/>
    <w:rsid w:val="008F5C59"/>
    <w:rsid w:val="008F5E26"/>
    <w:rsid w:val="008F620E"/>
    <w:rsid w:val="008F6340"/>
    <w:rsid w:val="008F646E"/>
    <w:rsid w:val="008F6ABF"/>
    <w:rsid w:val="008F6CD6"/>
    <w:rsid w:val="008F6E6E"/>
    <w:rsid w:val="008F7255"/>
    <w:rsid w:val="008F73E6"/>
    <w:rsid w:val="008F754E"/>
    <w:rsid w:val="008F7553"/>
    <w:rsid w:val="008F7A4C"/>
    <w:rsid w:val="008F7C38"/>
    <w:rsid w:val="008F7C68"/>
    <w:rsid w:val="008F7CAC"/>
    <w:rsid w:val="008F7CFD"/>
    <w:rsid w:val="009000BA"/>
    <w:rsid w:val="00900174"/>
    <w:rsid w:val="009002ED"/>
    <w:rsid w:val="00900300"/>
    <w:rsid w:val="009003A0"/>
    <w:rsid w:val="009004A6"/>
    <w:rsid w:val="00900743"/>
    <w:rsid w:val="0090074D"/>
    <w:rsid w:val="00900750"/>
    <w:rsid w:val="0090077F"/>
    <w:rsid w:val="00900B16"/>
    <w:rsid w:val="00900B97"/>
    <w:rsid w:val="00900DE1"/>
    <w:rsid w:val="00900FEA"/>
    <w:rsid w:val="00901082"/>
    <w:rsid w:val="00901155"/>
    <w:rsid w:val="00901373"/>
    <w:rsid w:val="009015A8"/>
    <w:rsid w:val="00901661"/>
    <w:rsid w:val="0090172B"/>
    <w:rsid w:val="009017D3"/>
    <w:rsid w:val="00901B38"/>
    <w:rsid w:val="00901DF7"/>
    <w:rsid w:val="009021FE"/>
    <w:rsid w:val="00902372"/>
    <w:rsid w:val="00902457"/>
    <w:rsid w:val="009024D2"/>
    <w:rsid w:val="0090263F"/>
    <w:rsid w:val="0090278F"/>
    <w:rsid w:val="009027FB"/>
    <w:rsid w:val="00902B67"/>
    <w:rsid w:val="00902E7A"/>
    <w:rsid w:val="00902F32"/>
    <w:rsid w:val="00902FAF"/>
    <w:rsid w:val="00903036"/>
    <w:rsid w:val="00903123"/>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8D2"/>
    <w:rsid w:val="009049AF"/>
    <w:rsid w:val="009049CB"/>
    <w:rsid w:val="00904FA6"/>
    <w:rsid w:val="009051C6"/>
    <w:rsid w:val="00905579"/>
    <w:rsid w:val="00905631"/>
    <w:rsid w:val="00905700"/>
    <w:rsid w:val="00905A29"/>
    <w:rsid w:val="00905A82"/>
    <w:rsid w:val="00905E72"/>
    <w:rsid w:val="00905E77"/>
    <w:rsid w:val="00905E84"/>
    <w:rsid w:val="00905F6A"/>
    <w:rsid w:val="00905FC4"/>
    <w:rsid w:val="0090615C"/>
    <w:rsid w:val="00906579"/>
    <w:rsid w:val="0090678D"/>
    <w:rsid w:val="00906B6A"/>
    <w:rsid w:val="00906BF5"/>
    <w:rsid w:val="00907154"/>
    <w:rsid w:val="009079C9"/>
    <w:rsid w:val="0091000B"/>
    <w:rsid w:val="009102E7"/>
    <w:rsid w:val="00910507"/>
    <w:rsid w:val="00910613"/>
    <w:rsid w:val="00910619"/>
    <w:rsid w:val="009109BF"/>
    <w:rsid w:val="00910BC4"/>
    <w:rsid w:val="00910C2D"/>
    <w:rsid w:val="00910C84"/>
    <w:rsid w:val="00910C98"/>
    <w:rsid w:val="00910D4B"/>
    <w:rsid w:val="00910DCE"/>
    <w:rsid w:val="00911085"/>
    <w:rsid w:val="0091149B"/>
    <w:rsid w:val="00911610"/>
    <w:rsid w:val="009116E8"/>
    <w:rsid w:val="00911823"/>
    <w:rsid w:val="00911A01"/>
    <w:rsid w:val="00911E91"/>
    <w:rsid w:val="009121EC"/>
    <w:rsid w:val="00912544"/>
    <w:rsid w:val="009125D6"/>
    <w:rsid w:val="00912771"/>
    <w:rsid w:val="009129A6"/>
    <w:rsid w:val="009129FA"/>
    <w:rsid w:val="00912AF2"/>
    <w:rsid w:val="00912B63"/>
    <w:rsid w:val="00912BE5"/>
    <w:rsid w:val="00913160"/>
    <w:rsid w:val="00913434"/>
    <w:rsid w:val="00913651"/>
    <w:rsid w:val="009136E9"/>
    <w:rsid w:val="0091394B"/>
    <w:rsid w:val="00913AD9"/>
    <w:rsid w:val="00913B9B"/>
    <w:rsid w:val="00913CB4"/>
    <w:rsid w:val="00913D29"/>
    <w:rsid w:val="00914000"/>
    <w:rsid w:val="00914110"/>
    <w:rsid w:val="009141FF"/>
    <w:rsid w:val="00914206"/>
    <w:rsid w:val="009142E9"/>
    <w:rsid w:val="009143D4"/>
    <w:rsid w:val="00914590"/>
    <w:rsid w:val="009145E4"/>
    <w:rsid w:val="009146CE"/>
    <w:rsid w:val="0091480B"/>
    <w:rsid w:val="0091491D"/>
    <w:rsid w:val="0091491E"/>
    <w:rsid w:val="00914BF0"/>
    <w:rsid w:val="00914C49"/>
    <w:rsid w:val="00914E5E"/>
    <w:rsid w:val="009150EC"/>
    <w:rsid w:val="00915191"/>
    <w:rsid w:val="00915828"/>
    <w:rsid w:val="00915923"/>
    <w:rsid w:val="00915967"/>
    <w:rsid w:val="00915A24"/>
    <w:rsid w:val="00915A7D"/>
    <w:rsid w:val="00915D7B"/>
    <w:rsid w:val="00915EC3"/>
    <w:rsid w:val="00915F00"/>
    <w:rsid w:val="0091607C"/>
    <w:rsid w:val="009160B0"/>
    <w:rsid w:val="009160EB"/>
    <w:rsid w:val="009161DC"/>
    <w:rsid w:val="0091622C"/>
    <w:rsid w:val="00916363"/>
    <w:rsid w:val="00916759"/>
    <w:rsid w:val="00916898"/>
    <w:rsid w:val="009168AC"/>
    <w:rsid w:val="00916991"/>
    <w:rsid w:val="00917384"/>
    <w:rsid w:val="0091742E"/>
    <w:rsid w:val="00917495"/>
    <w:rsid w:val="009175C9"/>
    <w:rsid w:val="00917614"/>
    <w:rsid w:val="00917A91"/>
    <w:rsid w:val="00917DF2"/>
    <w:rsid w:val="00917E95"/>
    <w:rsid w:val="00920303"/>
    <w:rsid w:val="00920404"/>
    <w:rsid w:val="009206DB"/>
    <w:rsid w:val="0092085E"/>
    <w:rsid w:val="0092087C"/>
    <w:rsid w:val="009209B8"/>
    <w:rsid w:val="00920A04"/>
    <w:rsid w:val="00920B3B"/>
    <w:rsid w:val="00920BEF"/>
    <w:rsid w:val="00920FF4"/>
    <w:rsid w:val="00921084"/>
    <w:rsid w:val="009211B7"/>
    <w:rsid w:val="00921740"/>
    <w:rsid w:val="00921859"/>
    <w:rsid w:val="00921873"/>
    <w:rsid w:val="00921A00"/>
    <w:rsid w:val="00921B2D"/>
    <w:rsid w:val="0092204A"/>
    <w:rsid w:val="00922159"/>
    <w:rsid w:val="009226A5"/>
    <w:rsid w:val="009226FB"/>
    <w:rsid w:val="009227C8"/>
    <w:rsid w:val="009228F4"/>
    <w:rsid w:val="00922A71"/>
    <w:rsid w:val="00922CB1"/>
    <w:rsid w:val="009231AE"/>
    <w:rsid w:val="00923260"/>
    <w:rsid w:val="00923309"/>
    <w:rsid w:val="00923367"/>
    <w:rsid w:val="0092341A"/>
    <w:rsid w:val="00923587"/>
    <w:rsid w:val="00923602"/>
    <w:rsid w:val="0092395C"/>
    <w:rsid w:val="00923D4C"/>
    <w:rsid w:val="009240E9"/>
    <w:rsid w:val="00924274"/>
    <w:rsid w:val="009243DB"/>
    <w:rsid w:val="0092445F"/>
    <w:rsid w:val="00924675"/>
    <w:rsid w:val="00924707"/>
    <w:rsid w:val="009247BF"/>
    <w:rsid w:val="0092481A"/>
    <w:rsid w:val="0092485C"/>
    <w:rsid w:val="009248D5"/>
    <w:rsid w:val="00924978"/>
    <w:rsid w:val="00924AE9"/>
    <w:rsid w:val="00924F46"/>
    <w:rsid w:val="00924FDB"/>
    <w:rsid w:val="009251F4"/>
    <w:rsid w:val="009255D4"/>
    <w:rsid w:val="00925A70"/>
    <w:rsid w:val="00925BF2"/>
    <w:rsid w:val="00925DCC"/>
    <w:rsid w:val="00926035"/>
    <w:rsid w:val="00926134"/>
    <w:rsid w:val="00926230"/>
    <w:rsid w:val="00926361"/>
    <w:rsid w:val="0092638F"/>
    <w:rsid w:val="0092643A"/>
    <w:rsid w:val="0092648E"/>
    <w:rsid w:val="009265BA"/>
    <w:rsid w:val="00926653"/>
    <w:rsid w:val="009267DF"/>
    <w:rsid w:val="0092694C"/>
    <w:rsid w:val="00926B6B"/>
    <w:rsid w:val="0092722B"/>
    <w:rsid w:val="0092726B"/>
    <w:rsid w:val="0092759C"/>
    <w:rsid w:val="00927648"/>
    <w:rsid w:val="009277A5"/>
    <w:rsid w:val="00930163"/>
    <w:rsid w:val="009301E0"/>
    <w:rsid w:val="009302B8"/>
    <w:rsid w:val="0093032C"/>
    <w:rsid w:val="00930501"/>
    <w:rsid w:val="00930553"/>
    <w:rsid w:val="0093065C"/>
    <w:rsid w:val="00930865"/>
    <w:rsid w:val="00930C00"/>
    <w:rsid w:val="00930D9C"/>
    <w:rsid w:val="00930F24"/>
    <w:rsid w:val="0093113C"/>
    <w:rsid w:val="009312B5"/>
    <w:rsid w:val="00931318"/>
    <w:rsid w:val="0093138D"/>
    <w:rsid w:val="009313C9"/>
    <w:rsid w:val="0093147A"/>
    <w:rsid w:val="009315B5"/>
    <w:rsid w:val="009316A9"/>
    <w:rsid w:val="00931A53"/>
    <w:rsid w:val="00931A9C"/>
    <w:rsid w:val="00931B40"/>
    <w:rsid w:val="00931BAD"/>
    <w:rsid w:val="00931CB0"/>
    <w:rsid w:val="00931D6B"/>
    <w:rsid w:val="00932085"/>
    <w:rsid w:val="009320AA"/>
    <w:rsid w:val="009322A9"/>
    <w:rsid w:val="00932378"/>
    <w:rsid w:val="00932468"/>
    <w:rsid w:val="009325AE"/>
    <w:rsid w:val="00932606"/>
    <w:rsid w:val="0093262E"/>
    <w:rsid w:val="009329E5"/>
    <w:rsid w:val="009329F3"/>
    <w:rsid w:val="00932D8E"/>
    <w:rsid w:val="00932F85"/>
    <w:rsid w:val="009330D5"/>
    <w:rsid w:val="00933151"/>
    <w:rsid w:val="009331E4"/>
    <w:rsid w:val="0093321A"/>
    <w:rsid w:val="00933375"/>
    <w:rsid w:val="00933573"/>
    <w:rsid w:val="0093363E"/>
    <w:rsid w:val="009337F2"/>
    <w:rsid w:val="00933BD8"/>
    <w:rsid w:val="00933EAC"/>
    <w:rsid w:val="00934281"/>
    <w:rsid w:val="009342FB"/>
    <w:rsid w:val="00934659"/>
    <w:rsid w:val="00934772"/>
    <w:rsid w:val="00934A02"/>
    <w:rsid w:val="00934DD4"/>
    <w:rsid w:val="00934DE2"/>
    <w:rsid w:val="009351D2"/>
    <w:rsid w:val="00935295"/>
    <w:rsid w:val="00935394"/>
    <w:rsid w:val="00935486"/>
    <w:rsid w:val="009354E9"/>
    <w:rsid w:val="00935655"/>
    <w:rsid w:val="009357B9"/>
    <w:rsid w:val="00935820"/>
    <w:rsid w:val="0093592D"/>
    <w:rsid w:val="0093597F"/>
    <w:rsid w:val="009359CF"/>
    <w:rsid w:val="00935BF7"/>
    <w:rsid w:val="00935EE5"/>
    <w:rsid w:val="0093608B"/>
    <w:rsid w:val="009360C4"/>
    <w:rsid w:val="00936169"/>
    <w:rsid w:val="00936330"/>
    <w:rsid w:val="009366D1"/>
    <w:rsid w:val="0093679C"/>
    <w:rsid w:val="00936AA0"/>
    <w:rsid w:val="00936B19"/>
    <w:rsid w:val="00936BAD"/>
    <w:rsid w:val="00936CE1"/>
    <w:rsid w:val="00936E09"/>
    <w:rsid w:val="00936F0A"/>
    <w:rsid w:val="0093736A"/>
    <w:rsid w:val="00937645"/>
    <w:rsid w:val="00937843"/>
    <w:rsid w:val="009379F9"/>
    <w:rsid w:val="00937B4F"/>
    <w:rsid w:val="00937C47"/>
    <w:rsid w:val="00937C4C"/>
    <w:rsid w:val="00937D1C"/>
    <w:rsid w:val="00937D22"/>
    <w:rsid w:val="00937FA8"/>
    <w:rsid w:val="00940281"/>
    <w:rsid w:val="009406D3"/>
    <w:rsid w:val="009407DA"/>
    <w:rsid w:val="009408AB"/>
    <w:rsid w:val="009409DF"/>
    <w:rsid w:val="00940B27"/>
    <w:rsid w:val="00940C59"/>
    <w:rsid w:val="00940D9E"/>
    <w:rsid w:val="00940DAC"/>
    <w:rsid w:val="00941624"/>
    <w:rsid w:val="009417FC"/>
    <w:rsid w:val="00941958"/>
    <w:rsid w:val="00941AD9"/>
    <w:rsid w:val="00941B87"/>
    <w:rsid w:val="00941BD9"/>
    <w:rsid w:val="00941D73"/>
    <w:rsid w:val="00941DF9"/>
    <w:rsid w:val="009422D4"/>
    <w:rsid w:val="00942436"/>
    <w:rsid w:val="0094260F"/>
    <w:rsid w:val="00942669"/>
    <w:rsid w:val="009426DD"/>
    <w:rsid w:val="0094274E"/>
    <w:rsid w:val="00942954"/>
    <w:rsid w:val="0094298D"/>
    <w:rsid w:val="009429C5"/>
    <w:rsid w:val="00942A42"/>
    <w:rsid w:val="00942AAB"/>
    <w:rsid w:val="00942BD3"/>
    <w:rsid w:val="00942EDA"/>
    <w:rsid w:val="00942F77"/>
    <w:rsid w:val="00942F7D"/>
    <w:rsid w:val="00942FF3"/>
    <w:rsid w:val="00943039"/>
    <w:rsid w:val="009431EA"/>
    <w:rsid w:val="00943278"/>
    <w:rsid w:val="0094360A"/>
    <w:rsid w:val="00943E30"/>
    <w:rsid w:val="00943FD5"/>
    <w:rsid w:val="009440C5"/>
    <w:rsid w:val="0094423C"/>
    <w:rsid w:val="00944356"/>
    <w:rsid w:val="00944381"/>
    <w:rsid w:val="0094486D"/>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D82"/>
    <w:rsid w:val="009463C1"/>
    <w:rsid w:val="009465D0"/>
    <w:rsid w:val="0094666F"/>
    <w:rsid w:val="00946918"/>
    <w:rsid w:val="00946939"/>
    <w:rsid w:val="00946BA5"/>
    <w:rsid w:val="00946D45"/>
    <w:rsid w:val="00946E7B"/>
    <w:rsid w:val="00946FD0"/>
    <w:rsid w:val="0094701D"/>
    <w:rsid w:val="009470AE"/>
    <w:rsid w:val="009472DA"/>
    <w:rsid w:val="00947896"/>
    <w:rsid w:val="009478C1"/>
    <w:rsid w:val="00947B57"/>
    <w:rsid w:val="00947B9A"/>
    <w:rsid w:val="00947CD0"/>
    <w:rsid w:val="00947D60"/>
    <w:rsid w:val="00947E76"/>
    <w:rsid w:val="00947EC5"/>
    <w:rsid w:val="009501AD"/>
    <w:rsid w:val="00950262"/>
    <w:rsid w:val="00950591"/>
    <w:rsid w:val="009505AC"/>
    <w:rsid w:val="0095061E"/>
    <w:rsid w:val="009507E3"/>
    <w:rsid w:val="00950947"/>
    <w:rsid w:val="009509EB"/>
    <w:rsid w:val="00950A67"/>
    <w:rsid w:val="00950AC0"/>
    <w:rsid w:val="00950C9B"/>
    <w:rsid w:val="00950D20"/>
    <w:rsid w:val="00950DC6"/>
    <w:rsid w:val="00950E1D"/>
    <w:rsid w:val="00950F61"/>
    <w:rsid w:val="009510E1"/>
    <w:rsid w:val="009512C2"/>
    <w:rsid w:val="00951311"/>
    <w:rsid w:val="009513CD"/>
    <w:rsid w:val="00951616"/>
    <w:rsid w:val="009517E3"/>
    <w:rsid w:val="00951B89"/>
    <w:rsid w:val="00951E31"/>
    <w:rsid w:val="00952102"/>
    <w:rsid w:val="009524FF"/>
    <w:rsid w:val="00952500"/>
    <w:rsid w:val="0095278A"/>
    <w:rsid w:val="0095291E"/>
    <w:rsid w:val="009529EE"/>
    <w:rsid w:val="00952B28"/>
    <w:rsid w:val="00952BCC"/>
    <w:rsid w:val="00952FF6"/>
    <w:rsid w:val="009536CD"/>
    <w:rsid w:val="009536E6"/>
    <w:rsid w:val="009537EF"/>
    <w:rsid w:val="00953A23"/>
    <w:rsid w:val="00953AB3"/>
    <w:rsid w:val="00953C1C"/>
    <w:rsid w:val="0095415E"/>
    <w:rsid w:val="009544BC"/>
    <w:rsid w:val="0095450E"/>
    <w:rsid w:val="009547CD"/>
    <w:rsid w:val="00954880"/>
    <w:rsid w:val="00955014"/>
    <w:rsid w:val="00955195"/>
    <w:rsid w:val="009552DF"/>
    <w:rsid w:val="0095566B"/>
    <w:rsid w:val="009556AE"/>
    <w:rsid w:val="00955905"/>
    <w:rsid w:val="0095598C"/>
    <w:rsid w:val="00955BBD"/>
    <w:rsid w:val="00955CDF"/>
    <w:rsid w:val="00955D77"/>
    <w:rsid w:val="00955EDB"/>
    <w:rsid w:val="009562E9"/>
    <w:rsid w:val="00956428"/>
    <w:rsid w:val="009564BA"/>
    <w:rsid w:val="009564E1"/>
    <w:rsid w:val="00956643"/>
    <w:rsid w:val="009566E7"/>
    <w:rsid w:val="00956719"/>
    <w:rsid w:val="00956809"/>
    <w:rsid w:val="00956A94"/>
    <w:rsid w:val="00956B25"/>
    <w:rsid w:val="00956CD5"/>
    <w:rsid w:val="00956DAC"/>
    <w:rsid w:val="00956E4F"/>
    <w:rsid w:val="00956F01"/>
    <w:rsid w:val="009571C2"/>
    <w:rsid w:val="00957294"/>
    <w:rsid w:val="0095738E"/>
    <w:rsid w:val="0095778D"/>
    <w:rsid w:val="00957942"/>
    <w:rsid w:val="009579F9"/>
    <w:rsid w:val="00957C65"/>
    <w:rsid w:val="00957F90"/>
    <w:rsid w:val="009601D4"/>
    <w:rsid w:val="00960382"/>
    <w:rsid w:val="00960476"/>
    <w:rsid w:val="0096061B"/>
    <w:rsid w:val="0096061D"/>
    <w:rsid w:val="00960661"/>
    <w:rsid w:val="00960767"/>
    <w:rsid w:val="0096080A"/>
    <w:rsid w:val="00960A53"/>
    <w:rsid w:val="00960C22"/>
    <w:rsid w:val="0096107C"/>
    <w:rsid w:val="0096144A"/>
    <w:rsid w:val="009616EA"/>
    <w:rsid w:val="009617B4"/>
    <w:rsid w:val="0096197C"/>
    <w:rsid w:val="009619A2"/>
    <w:rsid w:val="00961AB6"/>
    <w:rsid w:val="00961B38"/>
    <w:rsid w:val="00961B60"/>
    <w:rsid w:val="00961C99"/>
    <w:rsid w:val="0096208A"/>
    <w:rsid w:val="009620FE"/>
    <w:rsid w:val="00962214"/>
    <w:rsid w:val="0096237E"/>
    <w:rsid w:val="009623D9"/>
    <w:rsid w:val="009628ED"/>
    <w:rsid w:val="00962AE2"/>
    <w:rsid w:val="00962C0E"/>
    <w:rsid w:val="00962EC8"/>
    <w:rsid w:val="00963033"/>
    <w:rsid w:val="0096313C"/>
    <w:rsid w:val="00963190"/>
    <w:rsid w:val="0096395A"/>
    <w:rsid w:val="00963DF0"/>
    <w:rsid w:val="00964004"/>
    <w:rsid w:val="009640A3"/>
    <w:rsid w:val="00964234"/>
    <w:rsid w:val="00964299"/>
    <w:rsid w:val="00964785"/>
    <w:rsid w:val="00964940"/>
    <w:rsid w:val="00964A7D"/>
    <w:rsid w:val="00964D62"/>
    <w:rsid w:val="00965057"/>
    <w:rsid w:val="00965282"/>
    <w:rsid w:val="0096543B"/>
    <w:rsid w:val="00965466"/>
    <w:rsid w:val="009654C6"/>
    <w:rsid w:val="009659DC"/>
    <w:rsid w:val="009659DD"/>
    <w:rsid w:val="00965A47"/>
    <w:rsid w:val="00965C0A"/>
    <w:rsid w:val="00965CEE"/>
    <w:rsid w:val="00966681"/>
    <w:rsid w:val="009666AA"/>
    <w:rsid w:val="00966749"/>
    <w:rsid w:val="00966872"/>
    <w:rsid w:val="00966A3C"/>
    <w:rsid w:val="00966D7C"/>
    <w:rsid w:val="00966E36"/>
    <w:rsid w:val="009670FA"/>
    <w:rsid w:val="009671F0"/>
    <w:rsid w:val="009672A9"/>
    <w:rsid w:val="009672AF"/>
    <w:rsid w:val="00967395"/>
    <w:rsid w:val="0096762D"/>
    <w:rsid w:val="009677EF"/>
    <w:rsid w:val="00967B27"/>
    <w:rsid w:val="00967CF8"/>
    <w:rsid w:val="00967D66"/>
    <w:rsid w:val="00967E01"/>
    <w:rsid w:val="00967E08"/>
    <w:rsid w:val="00967E96"/>
    <w:rsid w:val="00967EDF"/>
    <w:rsid w:val="00967F66"/>
    <w:rsid w:val="0097000F"/>
    <w:rsid w:val="009704A8"/>
    <w:rsid w:val="0097067C"/>
    <w:rsid w:val="009708CE"/>
    <w:rsid w:val="0097093F"/>
    <w:rsid w:val="00970C59"/>
    <w:rsid w:val="00970DF5"/>
    <w:rsid w:val="0097118E"/>
    <w:rsid w:val="009713CD"/>
    <w:rsid w:val="00971594"/>
    <w:rsid w:val="00971767"/>
    <w:rsid w:val="00971791"/>
    <w:rsid w:val="009719A4"/>
    <w:rsid w:val="00971B21"/>
    <w:rsid w:val="00971E08"/>
    <w:rsid w:val="0097207E"/>
    <w:rsid w:val="0097233D"/>
    <w:rsid w:val="00972682"/>
    <w:rsid w:val="0097287B"/>
    <w:rsid w:val="009728B5"/>
    <w:rsid w:val="00972946"/>
    <w:rsid w:val="00972996"/>
    <w:rsid w:val="009729FD"/>
    <w:rsid w:val="00972E84"/>
    <w:rsid w:val="00972F27"/>
    <w:rsid w:val="00972F52"/>
    <w:rsid w:val="00973053"/>
    <w:rsid w:val="009730BC"/>
    <w:rsid w:val="009732EF"/>
    <w:rsid w:val="00973AA1"/>
    <w:rsid w:val="00973B1E"/>
    <w:rsid w:val="00973C44"/>
    <w:rsid w:val="00973D3F"/>
    <w:rsid w:val="0097408A"/>
    <w:rsid w:val="009744F8"/>
    <w:rsid w:val="009747F7"/>
    <w:rsid w:val="00974BE7"/>
    <w:rsid w:val="00974C1A"/>
    <w:rsid w:val="00974C33"/>
    <w:rsid w:val="00974CC0"/>
    <w:rsid w:val="00974DAE"/>
    <w:rsid w:val="00974F7D"/>
    <w:rsid w:val="00975125"/>
    <w:rsid w:val="00975325"/>
    <w:rsid w:val="009753D0"/>
    <w:rsid w:val="009755AD"/>
    <w:rsid w:val="009757E5"/>
    <w:rsid w:val="00975A4A"/>
    <w:rsid w:val="00975C07"/>
    <w:rsid w:val="00975C6E"/>
    <w:rsid w:val="00975C9B"/>
    <w:rsid w:val="00976116"/>
    <w:rsid w:val="0097644D"/>
    <w:rsid w:val="0097660E"/>
    <w:rsid w:val="009767ED"/>
    <w:rsid w:val="009768C5"/>
    <w:rsid w:val="009769A8"/>
    <w:rsid w:val="00976A4E"/>
    <w:rsid w:val="00976BAB"/>
    <w:rsid w:val="00976C54"/>
    <w:rsid w:val="00976D1C"/>
    <w:rsid w:val="00976D54"/>
    <w:rsid w:val="00977434"/>
    <w:rsid w:val="0097790A"/>
    <w:rsid w:val="00977F26"/>
    <w:rsid w:val="00980019"/>
    <w:rsid w:val="009800FC"/>
    <w:rsid w:val="00980110"/>
    <w:rsid w:val="009801F2"/>
    <w:rsid w:val="00980219"/>
    <w:rsid w:val="009802F7"/>
    <w:rsid w:val="00980781"/>
    <w:rsid w:val="00980A0F"/>
    <w:rsid w:val="00980B41"/>
    <w:rsid w:val="00980B6A"/>
    <w:rsid w:val="00980B79"/>
    <w:rsid w:val="00980C86"/>
    <w:rsid w:val="00981016"/>
    <w:rsid w:val="00981253"/>
    <w:rsid w:val="00981279"/>
    <w:rsid w:val="009812C7"/>
    <w:rsid w:val="0098152E"/>
    <w:rsid w:val="0098160A"/>
    <w:rsid w:val="0098162B"/>
    <w:rsid w:val="00981645"/>
    <w:rsid w:val="0098164C"/>
    <w:rsid w:val="009816C1"/>
    <w:rsid w:val="00981819"/>
    <w:rsid w:val="009819CB"/>
    <w:rsid w:val="00981A5E"/>
    <w:rsid w:val="00981C7B"/>
    <w:rsid w:val="00981F06"/>
    <w:rsid w:val="00982181"/>
    <w:rsid w:val="0098224C"/>
    <w:rsid w:val="00982767"/>
    <w:rsid w:val="00982796"/>
    <w:rsid w:val="00982923"/>
    <w:rsid w:val="009832F7"/>
    <w:rsid w:val="00983556"/>
    <w:rsid w:val="0098361E"/>
    <w:rsid w:val="0098396F"/>
    <w:rsid w:val="00983AD0"/>
    <w:rsid w:val="00983B48"/>
    <w:rsid w:val="00983BB6"/>
    <w:rsid w:val="00983BCA"/>
    <w:rsid w:val="00983CD6"/>
    <w:rsid w:val="00983DD3"/>
    <w:rsid w:val="00983F7E"/>
    <w:rsid w:val="0098416E"/>
    <w:rsid w:val="00984664"/>
    <w:rsid w:val="009847EB"/>
    <w:rsid w:val="009848E6"/>
    <w:rsid w:val="009848F4"/>
    <w:rsid w:val="009848FE"/>
    <w:rsid w:val="00984FDD"/>
    <w:rsid w:val="00985158"/>
    <w:rsid w:val="009851F8"/>
    <w:rsid w:val="0098545F"/>
    <w:rsid w:val="009856E8"/>
    <w:rsid w:val="00985827"/>
    <w:rsid w:val="009858D8"/>
    <w:rsid w:val="00985901"/>
    <w:rsid w:val="009859B3"/>
    <w:rsid w:val="00985A66"/>
    <w:rsid w:val="00985D90"/>
    <w:rsid w:val="00985F8C"/>
    <w:rsid w:val="009860F6"/>
    <w:rsid w:val="009861E6"/>
    <w:rsid w:val="009863C6"/>
    <w:rsid w:val="009863D5"/>
    <w:rsid w:val="0098642A"/>
    <w:rsid w:val="00986443"/>
    <w:rsid w:val="009869FE"/>
    <w:rsid w:val="00986B7E"/>
    <w:rsid w:val="00986EE1"/>
    <w:rsid w:val="00987358"/>
    <w:rsid w:val="009873D1"/>
    <w:rsid w:val="00987485"/>
    <w:rsid w:val="009875C9"/>
    <w:rsid w:val="009878C5"/>
    <w:rsid w:val="00987967"/>
    <w:rsid w:val="00987DA9"/>
    <w:rsid w:val="00987EA4"/>
    <w:rsid w:val="009901C3"/>
    <w:rsid w:val="00990200"/>
    <w:rsid w:val="009902CC"/>
    <w:rsid w:val="009907F7"/>
    <w:rsid w:val="009909B8"/>
    <w:rsid w:val="00990D2C"/>
    <w:rsid w:val="00990DD7"/>
    <w:rsid w:val="00990DF0"/>
    <w:rsid w:val="009912B1"/>
    <w:rsid w:val="009916B7"/>
    <w:rsid w:val="00991727"/>
    <w:rsid w:val="009917F8"/>
    <w:rsid w:val="00991A39"/>
    <w:rsid w:val="00991C07"/>
    <w:rsid w:val="00991C6F"/>
    <w:rsid w:val="00991DF3"/>
    <w:rsid w:val="00991F5E"/>
    <w:rsid w:val="00992056"/>
    <w:rsid w:val="00992254"/>
    <w:rsid w:val="00992265"/>
    <w:rsid w:val="009923C3"/>
    <w:rsid w:val="00992535"/>
    <w:rsid w:val="00992A8F"/>
    <w:rsid w:val="00992C60"/>
    <w:rsid w:val="00992D7E"/>
    <w:rsid w:val="00992DF4"/>
    <w:rsid w:val="009930B4"/>
    <w:rsid w:val="009930EF"/>
    <w:rsid w:val="00993361"/>
    <w:rsid w:val="009937DD"/>
    <w:rsid w:val="00993F5F"/>
    <w:rsid w:val="00994053"/>
    <w:rsid w:val="00994120"/>
    <w:rsid w:val="0099418A"/>
    <w:rsid w:val="00994242"/>
    <w:rsid w:val="009942AB"/>
    <w:rsid w:val="009942C2"/>
    <w:rsid w:val="00994525"/>
    <w:rsid w:val="0099458E"/>
    <w:rsid w:val="00994619"/>
    <w:rsid w:val="009946F4"/>
    <w:rsid w:val="00994896"/>
    <w:rsid w:val="00994A55"/>
    <w:rsid w:val="00994E52"/>
    <w:rsid w:val="00994F28"/>
    <w:rsid w:val="00994FDA"/>
    <w:rsid w:val="00994FED"/>
    <w:rsid w:val="009952AA"/>
    <w:rsid w:val="00995396"/>
    <w:rsid w:val="0099545C"/>
    <w:rsid w:val="009955CE"/>
    <w:rsid w:val="009958A2"/>
    <w:rsid w:val="009958DC"/>
    <w:rsid w:val="00995AB9"/>
    <w:rsid w:val="00995D85"/>
    <w:rsid w:val="00995DF8"/>
    <w:rsid w:val="00995E2F"/>
    <w:rsid w:val="00996084"/>
    <w:rsid w:val="0099626E"/>
    <w:rsid w:val="0099644F"/>
    <w:rsid w:val="00996491"/>
    <w:rsid w:val="0099654D"/>
    <w:rsid w:val="009969F9"/>
    <w:rsid w:val="00996A71"/>
    <w:rsid w:val="00996D36"/>
    <w:rsid w:val="0099708D"/>
    <w:rsid w:val="00997200"/>
    <w:rsid w:val="00997249"/>
    <w:rsid w:val="00997258"/>
    <w:rsid w:val="0099725C"/>
    <w:rsid w:val="0099745B"/>
    <w:rsid w:val="0099785A"/>
    <w:rsid w:val="00997A0F"/>
    <w:rsid w:val="00997AB6"/>
    <w:rsid w:val="00997C66"/>
    <w:rsid w:val="00997C73"/>
    <w:rsid w:val="00997C7C"/>
    <w:rsid w:val="00997C99"/>
    <w:rsid w:val="00997E9C"/>
    <w:rsid w:val="00997F3A"/>
    <w:rsid w:val="00997FD6"/>
    <w:rsid w:val="009A0199"/>
    <w:rsid w:val="009A031E"/>
    <w:rsid w:val="009A0451"/>
    <w:rsid w:val="009A04CA"/>
    <w:rsid w:val="009A059F"/>
    <w:rsid w:val="009A0763"/>
    <w:rsid w:val="009A0764"/>
    <w:rsid w:val="009A08EE"/>
    <w:rsid w:val="009A099E"/>
    <w:rsid w:val="009A1074"/>
    <w:rsid w:val="009A10FD"/>
    <w:rsid w:val="009A1329"/>
    <w:rsid w:val="009A161B"/>
    <w:rsid w:val="009A1F2E"/>
    <w:rsid w:val="009A20AA"/>
    <w:rsid w:val="009A2179"/>
    <w:rsid w:val="009A22C5"/>
    <w:rsid w:val="009A22E1"/>
    <w:rsid w:val="009A24BB"/>
    <w:rsid w:val="009A25B4"/>
    <w:rsid w:val="009A27CA"/>
    <w:rsid w:val="009A2877"/>
    <w:rsid w:val="009A2AA8"/>
    <w:rsid w:val="009A2BB7"/>
    <w:rsid w:val="009A2E43"/>
    <w:rsid w:val="009A2EC8"/>
    <w:rsid w:val="009A2FFD"/>
    <w:rsid w:val="009A30A1"/>
    <w:rsid w:val="009A33AF"/>
    <w:rsid w:val="009A33FE"/>
    <w:rsid w:val="009A36A0"/>
    <w:rsid w:val="009A37E0"/>
    <w:rsid w:val="009A3BF7"/>
    <w:rsid w:val="009A3CAA"/>
    <w:rsid w:val="009A3EB5"/>
    <w:rsid w:val="009A3F5D"/>
    <w:rsid w:val="009A43F3"/>
    <w:rsid w:val="009A4494"/>
    <w:rsid w:val="009A4516"/>
    <w:rsid w:val="009A4663"/>
    <w:rsid w:val="009A46BD"/>
    <w:rsid w:val="009A4730"/>
    <w:rsid w:val="009A4912"/>
    <w:rsid w:val="009A4916"/>
    <w:rsid w:val="009A4982"/>
    <w:rsid w:val="009A4C72"/>
    <w:rsid w:val="009A4DE3"/>
    <w:rsid w:val="009A4ED0"/>
    <w:rsid w:val="009A4FF9"/>
    <w:rsid w:val="009A5248"/>
    <w:rsid w:val="009A5325"/>
    <w:rsid w:val="009A53AF"/>
    <w:rsid w:val="009A5636"/>
    <w:rsid w:val="009A566E"/>
    <w:rsid w:val="009A59B8"/>
    <w:rsid w:val="009A5B57"/>
    <w:rsid w:val="009A607F"/>
    <w:rsid w:val="009A60DE"/>
    <w:rsid w:val="009A61F8"/>
    <w:rsid w:val="009A628B"/>
    <w:rsid w:val="009A63A6"/>
    <w:rsid w:val="009A66E2"/>
    <w:rsid w:val="009A6838"/>
    <w:rsid w:val="009A68AB"/>
    <w:rsid w:val="009A69D3"/>
    <w:rsid w:val="009A6CFC"/>
    <w:rsid w:val="009A7021"/>
    <w:rsid w:val="009A703F"/>
    <w:rsid w:val="009A71E1"/>
    <w:rsid w:val="009A754E"/>
    <w:rsid w:val="009A7621"/>
    <w:rsid w:val="009A7821"/>
    <w:rsid w:val="009A7910"/>
    <w:rsid w:val="009A7944"/>
    <w:rsid w:val="009A7A4C"/>
    <w:rsid w:val="009A7AAA"/>
    <w:rsid w:val="009A7B85"/>
    <w:rsid w:val="009A7BC2"/>
    <w:rsid w:val="009A7BD5"/>
    <w:rsid w:val="009B09A4"/>
    <w:rsid w:val="009B0ED9"/>
    <w:rsid w:val="009B0F17"/>
    <w:rsid w:val="009B0FA6"/>
    <w:rsid w:val="009B0FF5"/>
    <w:rsid w:val="009B13C6"/>
    <w:rsid w:val="009B14B2"/>
    <w:rsid w:val="009B1552"/>
    <w:rsid w:val="009B1B21"/>
    <w:rsid w:val="009B1CFE"/>
    <w:rsid w:val="009B1EDB"/>
    <w:rsid w:val="009B2091"/>
    <w:rsid w:val="009B20F9"/>
    <w:rsid w:val="009B21CA"/>
    <w:rsid w:val="009B22B8"/>
    <w:rsid w:val="009B2AC8"/>
    <w:rsid w:val="009B2C1C"/>
    <w:rsid w:val="009B2D22"/>
    <w:rsid w:val="009B2D24"/>
    <w:rsid w:val="009B300F"/>
    <w:rsid w:val="009B3194"/>
    <w:rsid w:val="009B332F"/>
    <w:rsid w:val="009B334D"/>
    <w:rsid w:val="009B35BE"/>
    <w:rsid w:val="009B3634"/>
    <w:rsid w:val="009B3AAB"/>
    <w:rsid w:val="009B3ACF"/>
    <w:rsid w:val="009B3AFF"/>
    <w:rsid w:val="009B3C87"/>
    <w:rsid w:val="009B3D25"/>
    <w:rsid w:val="009B3E71"/>
    <w:rsid w:val="009B3FF0"/>
    <w:rsid w:val="009B406F"/>
    <w:rsid w:val="009B40A3"/>
    <w:rsid w:val="009B423E"/>
    <w:rsid w:val="009B4793"/>
    <w:rsid w:val="009B4938"/>
    <w:rsid w:val="009B4DE8"/>
    <w:rsid w:val="009B4F30"/>
    <w:rsid w:val="009B51B9"/>
    <w:rsid w:val="009B532C"/>
    <w:rsid w:val="009B537F"/>
    <w:rsid w:val="009B5389"/>
    <w:rsid w:val="009B54DB"/>
    <w:rsid w:val="009B5549"/>
    <w:rsid w:val="009B56AB"/>
    <w:rsid w:val="009B5778"/>
    <w:rsid w:val="009B5800"/>
    <w:rsid w:val="009B58CF"/>
    <w:rsid w:val="009B5B8F"/>
    <w:rsid w:val="009B5E45"/>
    <w:rsid w:val="009B5E6E"/>
    <w:rsid w:val="009B604C"/>
    <w:rsid w:val="009B61DA"/>
    <w:rsid w:val="009B62D5"/>
    <w:rsid w:val="009B62E9"/>
    <w:rsid w:val="009B6499"/>
    <w:rsid w:val="009B65DD"/>
    <w:rsid w:val="009B65F0"/>
    <w:rsid w:val="009B682D"/>
    <w:rsid w:val="009B6C6D"/>
    <w:rsid w:val="009B6D06"/>
    <w:rsid w:val="009B6D61"/>
    <w:rsid w:val="009B707E"/>
    <w:rsid w:val="009B71BB"/>
    <w:rsid w:val="009B724F"/>
    <w:rsid w:val="009B7331"/>
    <w:rsid w:val="009B7339"/>
    <w:rsid w:val="009B76FF"/>
    <w:rsid w:val="009B771B"/>
    <w:rsid w:val="009B774C"/>
    <w:rsid w:val="009B7935"/>
    <w:rsid w:val="009B7C4A"/>
    <w:rsid w:val="009B7CC9"/>
    <w:rsid w:val="009B7D6D"/>
    <w:rsid w:val="009B7DFF"/>
    <w:rsid w:val="009C00E1"/>
    <w:rsid w:val="009C0384"/>
    <w:rsid w:val="009C05EE"/>
    <w:rsid w:val="009C0835"/>
    <w:rsid w:val="009C0941"/>
    <w:rsid w:val="009C096C"/>
    <w:rsid w:val="009C0AC6"/>
    <w:rsid w:val="009C0E76"/>
    <w:rsid w:val="009C0EEE"/>
    <w:rsid w:val="009C1604"/>
    <w:rsid w:val="009C162A"/>
    <w:rsid w:val="009C16B1"/>
    <w:rsid w:val="009C1764"/>
    <w:rsid w:val="009C1EEF"/>
    <w:rsid w:val="009C1F4B"/>
    <w:rsid w:val="009C21AC"/>
    <w:rsid w:val="009C22FA"/>
    <w:rsid w:val="009C2826"/>
    <w:rsid w:val="009C2A21"/>
    <w:rsid w:val="009C2BB2"/>
    <w:rsid w:val="009C2CB3"/>
    <w:rsid w:val="009C302D"/>
    <w:rsid w:val="009C3055"/>
    <w:rsid w:val="009C30B1"/>
    <w:rsid w:val="009C32D9"/>
    <w:rsid w:val="009C3361"/>
    <w:rsid w:val="009C33E1"/>
    <w:rsid w:val="009C34B0"/>
    <w:rsid w:val="009C378D"/>
    <w:rsid w:val="009C3E6A"/>
    <w:rsid w:val="009C3FFD"/>
    <w:rsid w:val="009C407F"/>
    <w:rsid w:val="009C4135"/>
    <w:rsid w:val="009C41DB"/>
    <w:rsid w:val="009C4257"/>
    <w:rsid w:val="009C42A1"/>
    <w:rsid w:val="009C42AB"/>
    <w:rsid w:val="009C4379"/>
    <w:rsid w:val="009C438C"/>
    <w:rsid w:val="009C43F5"/>
    <w:rsid w:val="009C4709"/>
    <w:rsid w:val="009C473F"/>
    <w:rsid w:val="009C486C"/>
    <w:rsid w:val="009C4906"/>
    <w:rsid w:val="009C4B72"/>
    <w:rsid w:val="009C567D"/>
    <w:rsid w:val="009C5964"/>
    <w:rsid w:val="009C5A76"/>
    <w:rsid w:val="009C5B25"/>
    <w:rsid w:val="009C5B2D"/>
    <w:rsid w:val="009C5BF5"/>
    <w:rsid w:val="009C5C31"/>
    <w:rsid w:val="009C5CC5"/>
    <w:rsid w:val="009C5E94"/>
    <w:rsid w:val="009C60A2"/>
    <w:rsid w:val="009C6137"/>
    <w:rsid w:val="009C661D"/>
    <w:rsid w:val="009C6804"/>
    <w:rsid w:val="009C687F"/>
    <w:rsid w:val="009C6B8D"/>
    <w:rsid w:val="009C6DBA"/>
    <w:rsid w:val="009C7131"/>
    <w:rsid w:val="009C72EA"/>
    <w:rsid w:val="009C75E4"/>
    <w:rsid w:val="009C76B7"/>
    <w:rsid w:val="009C7DEB"/>
    <w:rsid w:val="009D0071"/>
    <w:rsid w:val="009D011E"/>
    <w:rsid w:val="009D0200"/>
    <w:rsid w:val="009D067F"/>
    <w:rsid w:val="009D073F"/>
    <w:rsid w:val="009D07B9"/>
    <w:rsid w:val="009D0F45"/>
    <w:rsid w:val="009D0FCE"/>
    <w:rsid w:val="009D0FFB"/>
    <w:rsid w:val="009D1033"/>
    <w:rsid w:val="009D133E"/>
    <w:rsid w:val="009D187C"/>
    <w:rsid w:val="009D19C7"/>
    <w:rsid w:val="009D19CA"/>
    <w:rsid w:val="009D1B0C"/>
    <w:rsid w:val="009D1D48"/>
    <w:rsid w:val="009D2353"/>
    <w:rsid w:val="009D24D4"/>
    <w:rsid w:val="009D2564"/>
    <w:rsid w:val="009D26B7"/>
    <w:rsid w:val="009D2AE4"/>
    <w:rsid w:val="009D2C02"/>
    <w:rsid w:val="009D2CB6"/>
    <w:rsid w:val="009D2D72"/>
    <w:rsid w:val="009D2F86"/>
    <w:rsid w:val="009D317E"/>
    <w:rsid w:val="009D329E"/>
    <w:rsid w:val="009D363E"/>
    <w:rsid w:val="009D3683"/>
    <w:rsid w:val="009D3BCE"/>
    <w:rsid w:val="009D3C6E"/>
    <w:rsid w:val="009D3D9D"/>
    <w:rsid w:val="009D3E88"/>
    <w:rsid w:val="009D3E8B"/>
    <w:rsid w:val="009D3EB2"/>
    <w:rsid w:val="009D3F82"/>
    <w:rsid w:val="009D405F"/>
    <w:rsid w:val="009D446C"/>
    <w:rsid w:val="009D44F0"/>
    <w:rsid w:val="009D475A"/>
    <w:rsid w:val="009D47D7"/>
    <w:rsid w:val="009D4834"/>
    <w:rsid w:val="009D4CCB"/>
    <w:rsid w:val="009D4DB5"/>
    <w:rsid w:val="009D4EC3"/>
    <w:rsid w:val="009D5408"/>
    <w:rsid w:val="009D5BF5"/>
    <w:rsid w:val="009D5C00"/>
    <w:rsid w:val="009D5C1D"/>
    <w:rsid w:val="009D5C20"/>
    <w:rsid w:val="009D5D6E"/>
    <w:rsid w:val="009D5E07"/>
    <w:rsid w:val="009D5E08"/>
    <w:rsid w:val="009D5F63"/>
    <w:rsid w:val="009D628D"/>
    <w:rsid w:val="009D6338"/>
    <w:rsid w:val="009D6612"/>
    <w:rsid w:val="009D69BB"/>
    <w:rsid w:val="009D6A3C"/>
    <w:rsid w:val="009D6B22"/>
    <w:rsid w:val="009D6D18"/>
    <w:rsid w:val="009D6F24"/>
    <w:rsid w:val="009D710D"/>
    <w:rsid w:val="009D7344"/>
    <w:rsid w:val="009D75C4"/>
    <w:rsid w:val="009D7760"/>
    <w:rsid w:val="009D788B"/>
    <w:rsid w:val="009D7911"/>
    <w:rsid w:val="009D79BC"/>
    <w:rsid w:val="009D7A08"/>
    <w:rsid w:val="009D7AB9"/>
    <w:rsid w:val="009D7C0F"/>
    <w:rsid w:val="009D7D53"/>
    <w:rsid w:val="009D7E77"/>
    <w:rsid w:val="009E02D2"/>
    <w:rsid w:val="009E059C"/>
    <w:rsid w:val="009E05CF"/>
    <w:rsid w:val="009E0663"/>
    <w:rsid w:val="009E06D8"/>
    <w:rsid w:val="009E09E8"/>
    <w:rsid w:val="009E0B29"/>
    <w:rsid w:val="009E0B6C"/>
    <w:rsid w:val="009E0CC5"/>
    <w:rsid w:val="009E0CD3"/>
    <w:rsid w:val="009E0F9D"/>
    <w:rsid w:val="009E10A5"/>
    <w:rsid w:val="009E10EC"/>
    <w:rsid w:val="009E1166"/>
    <w:rsid w:val="009E12D0"/>
    <w:rsid w:val="009E1404"/>
    <w:rsid w:val="009E1406"/>
    <w:rsid w:val="009E15C3"/>
    <w:rsid w:val="009E171A"/>
    <w:rsid w:val="009E197A"/>
    <w:rsid w:val="009E1A16"/>
    <w:rsid w:val="009E1B55"/>
    <w:rsid w:val="009E1BFB"/>
    <w:rsid w:val="009E1EAE"/>
    <w:rsid w:val="009E229C"/>
    <w:rsid w:val="009E2322"/>
    <w:rsid w:val="009E240A"/>
    <w:rsid w:val="009E262C"/>
    <w:rsid w:val="009E263F"/>
    <w:rsid w:val="009E29C3"/>
    <w:rsid w:val="009E2BA9"/>
    <w:rsid w:val="009E2E2F"/>
    <w:rsid w:val="009E2F07"/>
    <w:rsid w:val="009E301A"/>
    <w:rsid w:val="009E3308"/>
    <w:rsid w:val="009E3517"/>
    <w:rsid w:val="009E3AE4"/>
    <w:rsid w:val="009E3B79"/>
    <w:rsid w:val="009E4072"/>
    <w:rsid w:val="009E40BC"/>
    <w:rsid w:val="009E40DB"/>
    <w:rsid w:val="009E41BD"/>
    <w:rsid w:val="009E41FD"/>
    <w:rsid w:val="009E4291"/>
    <w:rsid w:val="009E4948"/>
    <w:rsid w:val="009E4A54"/>
    <w:rsid w:val="009E4D5F"/>
    <w:rsid w:val="009E4E04"/>
    <w:rsid w:val="009E4E25"/>
    <w:rsid w:val="009E4E63"/>
    <w:rsid w:val="009E4F79"/>
    <w:rsid w:val="009E4F7C"/>
    <w:rsid w:val="009E5007"/>
    <w:rsid w:val="009E50E5"/>
    <w:rsid w:val="009E5290"/>
    <w:rsid w:val="009E5353"/>
    <w:rsid w:val="009E5696"/>
    <w:rsid w:val="009E580D"/>
    <w:rsid w:val="009E5954"/>
    <w:rsid w:val="009E5971"/>
    <w:rsid w:val="009E5AF5"/>
    <w:rsid w:val="009E6178"/>
    <w:rsid w:val="009E646E"/>
    <w:rsid w:val="009E64F8"/>
    <w:rsid w:val="009E674F"/>
    <w:rsid w:val="009E6A04"/>
    <w:rsid w:val="009E6A38"/>
    <w:rsid w:val="009E6C91"/>
    <w:rsid w:val="009E6D02"/>
    <w:rsid w:val="009E6F1D"/>
    <w:rsid w:val="009E6F86"/>
    <w:rsid w:val="009E6F97"/>
    <w:rsid w:val="009E6FBA"/>
    <w:rsid w:val="009E713E"/>
    <w:rsid w:val="009E7294"/>
    <w:rsid w:val="009E72BE"/>
    <w:rsid w:val="009E7543"/>
    <w:rsid w:val="009E76D7"/>
    <w:rsid w:val="009E776C"/>
    <w:rsid w:val="009E784A"/>
    <w:rsid w:val="009E78F3"/>
    <w:rsid w:val="009E797B"/>
    <w:rsid w:val="009E7A50"/>
    <w:rsid w:val="009E7C42"/>
    <w:rsid w:val="009E7D51"/>
    <w:rsid w:val="009E7FBF"/>
    <w:rsid w:val="009F003A"/>
    <w:rsid w:val="009F02FF"/>
    <w:rsid w:val="009F063C"/>
    <w:rsid w:val="009F07A9"/>
    <w:rsid w:val="009F07B4"/>
    <w:rsid w:val="009F07CD"/>
    <w:rsid w:val="009F0AA2"/>
    <w:rsid w:val="009F0C61"/>
    <w:rsid w:val="009F0E5C"/>
    <w:rsid w:val="009F0F62"/>
    <w:rsid w:val="009F1067"/>
    <w:rsid w:val="009F11AE"/>
    <w:rsid w:val="009F1413"/>
    <w:rsid w:val="009F1603"/>
    <w:rsid w:val="009F19B7"/>
    <w:rsid w:val="009F1E6F"/>
    <w:rsid w:val="009F225C"/>
    <w:rsid w:val="009F2279"/>
    <w:rsid w:val="009F2609"/>
    <w:rsid w:val="009F26EA"/>
    <w:rsid w:val="009F270A"/>
    <w:rsid w:val="009F2731"/>
    <w:rsid w:val="009F28A8"/>
    <w:rsid w:val="009F2B3B"/>
    <w:rsid w:val="009F2B63"/>
    <w:rsid w:val="009F2DAF"/>
    <w:rsid w:val="009F2E91"/>
    <w:rsid w:val="009F2FBC"/>
    <w:rsid w:val="009F2FFB"/>
    <w:rsid w:val="009F321E"/>
    <w:rsid w:val="009F3226"/>
    <w:rsid w:val="009F34EA"/>
    <w:rsid w:val="009F39AF"/>
    <w:rsid w:val="009F3DEC"/>
    <w:rsid w:val="009F4151"/>
    <w:rsid w:val="009F43C9"/>
    <w:rsid w:val="009F473A"/>
    <w:rsid w:val="009F47F3"/>
    <w:rsid w:val="009F4A37"/>
    <w:rsid w:val="009F4ABF"/>
    <w:rsid w:val="009F4BC1"/>
    <w:rsid w:val="009F4EAC"/>
    <w:rsid w:val="009F5133"/>
    <w:rsid w:val="009F5221"/>
    <w:rsid w:val="009F5241"/>
    <w:rsid w:val="009F5255"/>
    <w:rsid w:val="009F52F6"/>
    <w:rsid w:val="009F5398"/>
    <w:rsid w:val="009F54AB"/>
    <w:rsid w:val="009F54AD"/>
    <w:rsid w:val="009F56FB"/>
    <w:rsid w:val="009F5705"/>
    <w:rsid w:val="009F58C2"/>
    <w:rsid w:val="009F5DE1"/>
    <w:rsid w:val="009F5DFD"/>
    <w:rsid w:val="009F5FBD"/>
    <w:rsid w:val="009F615F"/>
    <w:rsid w:val="009F620B"/>
    <w:rsid w:val="009F623F"/>
    <w:rsid w:val="009F6378"/>
    <w:rsid w:val="009F6575"/>
    <w:rsid w:val="009F66E3"/>
    <w:rsid w:val="009F66FA"/>
    <w:rsid w:val="009F6775"/>
    <w:rsid w:val="009F6941"/>
    <w:rsid w:val="009F6B2B"/>
    <w:rsid w:val="009F6E9F"/>
    <w:rsid w:val="009F719A"/>
    <w:rsid w:val="009F742A"/>
    <w:rsid w:val="009F74A2"/>
    <w:rsid w:val="009F75FD"/>
    <w:rsid w:val="009F78B6"/>
    <w:rsid w:val="009F78EF"/>
    <w:rsid w:val="009F7AD3"/>
    <w:rsid w:val="009F7E78"/>
    <w:rsid w:val="009F7E8A"/>
    <w:rsid w:val="009F7EB9"/>
    <w:rsid w:val="00A00165"/>
    <w:rsid w:val="00A0017D"/>
    <w:rsid w:val="00A00202"/>
    <w:rsid w:val="00A00418"/>
    <w:rsid w:val="00A005E0"/>
    <w:rsid w:val="00A00843"/>
    <w:rsid w:val="00A008A4"/>
    <w:rsid w:val="00A00C3A"/>
    <w:rsid w:val="00A00E82"/>
    <w:rsid w:val="00A00F18"/>
    <w:rsid w:val="00A00F88"/>
    <w:rsid w:val="00A0102E"/>
    <w:rsid w:val="00A014E2"/>
    <w:rsid w:val="00A0178A"/>
    <w:rsid w:val="00A01F9D"/>
    <w:rsid w:val="00A02059"/>
    <w:rsid w:val="00A021E5"/>
    <w:rsid w:val="00A02258"/>
    <w:rsid w:val="00A0227E"/>
    <w:rsid w:val="00A022ED"/>
    <w:rsid w:val="00A0250C"/>
    <w:rsid w:val="00A02A09"/>
    <w:rsid w:val="00A02A11"/>
    <w:rsid w:val="00A02A81"/>
    <w:rsid w:val="00A02C98"/>
    <w:rsid w:val="00A02D59"/>
    <w:rsid w:val="00A032D1"/>
    <w:rsid w:val="00A0355A"/>
    <w:rsid w:val="00A036CC"/>
    <w:rsid w:val="00A036DB"/>
    <w:rsid w:val="00A03925"/>
    <w:rsid w:val="00A03A0C"/>
    <w:rsid w:val="00A03AE6"/>
    <w:rsid w:val="00A03BE3"/>
    <w:rsid w:val="00A03F8E"/>
    <w:rsid w:val="00A04028"/>
    <w:rsid w:val="00A04165"/>
    <w:rsid w:val="00A042A1"/>
    <w:rsid w:val="00A04656"/>
    <w:rsid w:val="00A0471F"/>
    <w:rsid w:val="00A04884"/>
    <w:rsid w:val="00A04D33"/>
    <w:rsid w:val="00A04DF5"/>
    <w:rsid w:val="00A04FF4"/>
    <w:rsid w:val="00A05306"/>
    <w:rsid w:val="00A0539D"/>
    <w:rsid w:val="00A056D4"/>
    <w:rsid w:val="00A0580B"/>
    <w:rsid w:val="00A05A4D"/>
    <w:rsid w:val="00A05AF9"/>
    <w:rsid w:val="00A05DEE"/>
    <w:rsid w:val="00A0649C"/>
    <w:rsid w:val="00A0682C"/>
    <w:rsid w:val="00A06943"/>
    <w:rsid w:val="00A06D09"/>
    <w:rsid w:val="00A06E42"/>
    <w:rsid w:val="00A07167"/>
    <w:rsid w:val="00A0733C"/>
    <w:rsid w:val="00A07350"/>
    <w:rsid w:val="00A07504"/>
    <w:rsid w:val="00A07601"/>
    <w:rsid w:val="00A07627"/>
    <w:rsid w:val="00A0775B"/>
    <w:rsid w:val="00A07A73"/>
    <w:rsid w:val="00A07BC1"/>
    <w:rsid w:val="00A07DF4"/>
    <w:rsid w:val="00A07E6D"/>
    <w:rsid w:val="00A1007A"/>
    <w:rsid w:val="00A1018E"/>
    <w:rsid w:val="00A10281"/>
    <w:rsid w:val="00A10373"/>
    <w:rsid w:val="00A10455"/>
    <w:rsid w:val="00A10491"/>
    <w:rsid w:val="00A1058D"/>
    <w:rsid w:val="00A10668"/>
    <w:rsid w:val="00A109DD"/>
    <w:rsid w:val="00A10B81"/>
    <w:rsid w:val="00A10CEC"/>
    <w:rsid w:val="00A10F3C"/>
    <w:rsid w:val="00A11164"/>
    <w:rsid w:val="00A11253"/>
    <w:rsid w:val="00A11666"/>
    <w:rsid w:val="00A11B71"/>
    <w:rsid w:val="00A11BC1"/>
    <w:rsid w:val="00A11CB4"/>
    <w:rsid w:val="00A11D67"/>
    <w:rsid w:val="00A11D9A"/>
    <w:rsid w:val="00A11DDC"/>
    <w:rsid w:val="00A11DFD"/>
    <w:rsid w:val="00A11E69"/>
    <w:rsid w:val="00A1222A"/>
    <w:rsid w:val="00A122B1"/>
    <w:rsid w:val="00A123CD"/>
    <w:rsid w:val="00A12435"/>
    <w:rsid w:val="00A126F4"/>
    <w:rsid w:val="00A1279E"/>
    <w:rsid w:val="00A12A53"/>
    <w:rsid w:val="00A12D43"/>
    <w:rsid w:val="00A12D5E"/>
    <w:rsid w:val="00A12DD2"/>
    <w:rsid w:val="00A13194"/>
    <w:rsid w:val="00A131BB"/>
    <w:rsid w:val="00A132DD"/>
    <w:rsid w:val="00A1349F"/>
    <w:rsid w:val="00A13749"/>
    <w:rsid w:val="00A13C32"/>
    <w:rsid w:val="00A13EDA"/>
    <w:rsid w:val="00A13F0E"/>
    <w:rsid w:val="00A13F62"/>
    <w:rsid w:val="00A13F78"/>
    <w:rsid w:val="00A1401E"/>
    <w:rsid w:val="00A1403A"/>
    <w:rsid w:val="00A14204"/>
    <w:rsid w:val="00A142E9"/>
    <w:rsid w:val="00A14746"/>
    <w:rsid w:val="00A14824"/>
    <w:rsid w:val="00A149FF"/>
    <w:rsid w:val="00A14A9D"/>
    <w:rsid w:val="00A14BB6"/>
    <w:rsid w:val="00A14BBA"/>
    <w:rsid w:val="00A15006"/>
    <w:rsid w:val="00A150CB"/>
    <w:rsid w:val="00A151EE"/>
    <w:rsid w:val="00A15280"/>
    <w:rsid w:val="00A1581F"/>
    <w:rsid w:val="00A158F2"/>
    <w:rsid w:val="00A159E5"/>
    <w:rsid w:val="00A15A95"/>
    <w:rsid w:val="00A15B04"/>
    <w:rsid w:val="00A15BA3"/>
    <w:rsid w:val="00A15C24"/>
    <w:rsid w:val="00A15E6B"/>
    <w:rsid w:val="00A15F6F"/>
    <w:rsid w:val="00A161B5"/>
    <w:rsid w:val="00A161D7"/>
    <w:rsid w:val="00A16267"/>
    <w:rsid w:val="00A16553"/>
    <w:rsid w:val="00A165A7"/>
    <w:rsid w:val="00A166B8"/>
    <w:rsid w:val="00A16725"/>
    <w:rsid w:val="00A16814"/>
    <w:rsid w:val="00A16CD0"/>
    <w:rsid w:val="00A16E30"/>
    <w:rsid w:val="00A17221"/>
    <w:rsid w:val="00A17265"/>
    <w:rsid w:val="00A172BC"/>
    <w:rsid w:val="00A172F7"/>
    <w:rsid w:val="00A17315"/>
    <w:rsid w:val="00A176B6"/>
    <w:rsid w:val="00A17A23"/>
    <w:rsid w:val="00A17B13"/>
    <w:rsid w:val="00A17B86"/>
    <w:rsid w:val="00A17C10"/>
    <w:rsid w:val="00A17D4D"/>
    <w:rsid w:val="00A17E81"/>
    <w:rsid w:val="00A200F7"/>
    <w:rsid w:val="00A2014D"/>
    <w:rsid w:val="00A2030D"/>
    <w:rsid w:val="00A2031A"/>
    <w:rsid w:val="00A20488"/>
    <w:rsid w:val="00A208E2"/>
    <w:rsid w:val="00A20A5B"/>
    <w:rsid w:val="00A20C14"/>
    <w:rsid w:val="00A20CC6"/>
    <w:rsid w:val="00A21095"/>
    <w:rsid w:val="00A2132F"/>
    <w:rsid w:val="00A21509"/>
    <w:rsid w:val="00A21682"/>
    <w:rsid w:val="00A216AE"/>
    <w:rsid w:val="00A21A0D"/>
    <w:rsid w:val="00A21A95"/>
    <w:rsid w:val="00A21C17"/>
    <w:rsid w:val="00A21FCE"/>
    <w:rsid w:val="00A22009"/>
    <w:rsid w:val="00A2226A"/>
    <w:rsid w:val="00A22285"/>
    <w:rsid w:val="00A2292C"/>
    <w:rsid w:val="00A22965"/>
    <w:rsid w:val="00A2296B"/>
    <w:rsid w:val="00A22D0A"/>
    <w:rsid w:val="00A22F6E"/>
    <w:rsid w:val="00A22FBA"/>
    <w:rsid w:val="00A230D3"/>
    <w:rsid w:val="00A2324E"/>
    <w:rsid w:val="00A23254"/>
    <w:rsid w:val="00A23433"/>
    <w:rsid w:val="00A23463"/>
    <w:rsid w:val="00A235AC"/>
    <w:rsid w:val="00A235BC"/>
    <w:rsid w:val="00A23CBC"/>
    <w:rsid w:val="00A23D51"/>
    <w:rsid w:val="00A23E78"/>
    <w:rsid w:val="00A23E87"/>
    <w:rsid w:val="00A23FD2"/>
    <w:rsid w:val="00A23FE3"/>
    <w:rsid w:val="00A24AD9"/>
    <w:rsid w:val="00A24B92"/>
    <w:rsid w:val="00A24F29"/>
    <w:rsid w:val="00A24F71"/>
    <w:rsid w:val="00A254B5"/>
    <w:rsid w:val="00A254EC"/>
    <w:rsid w:val="00A2553B"/>
    <w:rsid w:val="00A25687"/>
    <w:rsid w:val="00A25790"/>
    <w:rsid w:val="00A25B22"/>
    <w:rsid w:val="00A25CCF"/>
    <w:rsid w:val="00A25D12"/>
    <w:rsid w:val="00A25E49"/>
    <w:rsid w:val="00A26576"/>
    <w:rsid w:val="00A265FF"/>
    <w:rsid w:val="00A266F3"/>
    <w:rsid w:val="00A26754"/>
    <w:rsid w:val="00A26DED"/>
    <w:rsid w:val="00A26E41"/>
    <w:rsid w:val="00A2721B"/>
    <w:rsid w:val="00A27248"/>
    <w:rsid w:val="00A272B9"/>
    <w:rsid w:val="00A27393"/>
    <w:rsid w:val="00A274BE"/>
    <w:rsid w:val="00A27961"/>
    <w:rsid w:val="00A27D69"/>
    <w:rsid w:val="00A27EA0"/>
    <w:rsid w:val="00A30087"/>
    <w:rsid w:val="00A301A5"/>
    <w:rsid w:val="00A302C1"/>
    <w:rsid w:val="00A302E2"/>
    <w:rsid w:val="00A30794"/>
    <w:rsid w:val="00A30B69"/>
    <w:rsid w:val="00A30CFC"/>
    <w:rsid w:val="00A30E8E"/>
    <w:rsid w:val="00A30F72"/>
    <w:rsid w:val="00A311F7"/>
    <w:rsid w:val="00A31203"/>
    <w:rsid w:val="00A31280"/>
    <w:rsid w:val="00A3185F"/>
    <w:rsid w:val="00A31AAF"/>
    <w:rsid w:val="00A31BBC"/>
    <w:rsid w:val="00A32142"/>
    <w:rsid w:val="00A323C2"/>
    <w:rsid w:val="00A32419"/>
    <w:rsid w:val="00A3241C"/>
    <w:rsid w:val="00A32759"/>
    <w:rsid w:val="00A327C6"/>
    <w:rsid w:val="00A328BC"/>
    <w:rsid w:val="00A32B80"/>
    <w:rsid w:val="00A32BCB"/>
    <w:rsid w:val="00A32F9E"/>
    <w:rsid w:val="00A33179"/>
    <w:rsid w:val="00A33415"/>
    <w:rsid w:val="00A337EC"/>
    <w:rsid w:val="00A339DA"/>
    <w:rsid w:val="00A33C28"/>
    <w:rsid w:val="00A33CE2"/>
    <w:rsid w:val="00A33DA6"/>
    <w:rsid w:val="00A33DF2"/>
    <w:rsid w:val="00A341F1"/>
    <w:rsid w:val="00A3421E"/>
    <w:rsid w:val="00A3430C"/>
    <w:rsid w:val="00A34387"/>
    <w:rsid w:val="00A345E0"/>
    <w:rsid w:val="00A3482F"/>
    <w:rsid w:val="00A3495D"/>
    <w:rsid w:val="00A349CB"/>
    <w:rsid w:val="00A34B9F"/>
    <w:rsid w:val="00A34D6D"/>
    <w:rsid w:val="00A35065"/>
    <w:rsid w:val="00A3546D"/>
    <w:rsid w:val="00A3548A"/>
    <w:rsid w:val="00A354A0"/>
    <w:rsid w:val="00A35557"/>
    <w:rsid w:val="00A355BB"/>
    <w:rsid w:val="00A35AF0"/>
    <w:rsid w:val="00A35B7A"/>
    <w:rsid w:val="00A35ED8"/>
    <w:rsid w:val="00A35FBD"/>
    <w:rsid w:val="00A36102"/>
    <w:rsid w:val="00A364F8"/>
    <w:rsid w:val="00A3650F"/>
    <w:rsid w:val="00A36577"/>
    <w:rsid w:val="00A367B9"/>
    <w:rsid w:val="00A3683F"/>
    <w:rsid w:val="00A368A9"/>
    <w:rsid w:val="00A368EF"/>
    <w:rsid w:val="00A36B07"/>
    <w:rsid w:val="00A36C1A"/>
    <w:rsid w:val="00A36C82"/>
    <w:rsid w:val="00A36DF2"/>
    <w:rsid w:val="00A36E29"/>
    <w:rsid w:val="00A36ED2"/>
    <w:rsid w:val="00A36F6E"/>
    <w:rsid w:val="00A37121"/>
    <w:rsid w:val="00A374C3"/>
    <w:rsid w:val="00A37631"/>
    <w:rsid w:val="00A37657"/>
    <w:rsid w:val="00A376D3"/>
    <w:rsid w:val="00A37733"/>
    <w:rsid w:val="00A3792A"/>
    <w:rsid w:val="00A37AD2"/>
    <w:rsid w:val="00A37AF4"/>
    <w:rsid w:val="00A37D48"/>
    <w:rsid w:val="00A37D69"/>
    <w:rsid w:val="00A401EC"/>
    <w:rsid w:val="00A40262"/>
    <w:rsid w:val="00A4027B"/>
    <w:rsid w:val="00A402F2"/>
    <w:rsid w:val="00A40C33"/>
    <w:rsid w:val="00A40C6C"/>
    <w:rsid w:val="00A40D64"/>
    <w:rsid w:val="00A40E58"/>
    <w:rsid w:val="00A40E90"/>
    <w:rsid w:val="00A40EE0"/>
    <w:rsid w:val="00A4116D"/>
    <w:rsid w:val="00A41240"/>
    <w:rsid w:val="00A41278"/>
    <w:rsid w:val="00A412D2"/>
    <w:rsid w:val="00A4140F"/>
    <w:rsid w:val="00A4185F"/>
    <w:rsid w:val="00A4192C"/>
    <w:rsid w:val="00A419CD"/>
    <w:rsid w:val="00A41A49"/>
    <w:rsid w:val="00A41AA5"/>
    <w:rsid w:val="00A41E25"/>
    <w:rsid w:val="00A41E5F"/>
    <w:rsid w:val="00A41EB6"/>
    <w:rsid w:val="00A4208A"/>
    <w:rsid w:val="00A423D3"/>
    <w:rsid w:val="00A424C3"/>
    <w:rsid w:val="00A4272F"/>
    <w:rsid w:val="00A42FCF"/>
    <w:rsid w:val="00A430C3"/>
    <w:rsid w:val="00A431A7"/>
    <w:rsid w:val="00A43332"/>
    <w:rsid w:val="00A4343C"/>
    <w:rsid w:val="00A4362F"/>
    <w:rsid w:val="00A43655"/>
    <w:rsid w:val="00A4378E"/>
    <w:rsid w:val="00A437A0"/>
    <w:rsid w:val="00A437CA"/>
    <w:rsid w:val="00A43C6B"/>
    <w:rsid w:val="00A440AD"/>
    <w:rsid w:val="00A44255"/>
    <w:rsid w:val="00A44759"/>
    <w:rsid w:val="00A4485C"/>
    <w:rsid w:val="00A44893"/>
    <w:rsid w:val="00A44F5E"/>
    <w:rsid w:val="00A450C5"/>
    <w:rsid w:val="00A450FB"/>
    <w:rsid w:val="00A45307"/>
    <w:rsid w:val="00A45318"/>
    <w:rsid w:val="00A45546"/>
    <w:rsid w:val="00A4574A"/>
    <w:rsid w:val="00A457AC"/>
    <w:rsid w:val="00A45AB6"/>
    <w:rsid w:val="00A45DAA"/>
    <w:rsid w:val="00A45EB6"/>
    <w:rsid w:val="00A45F70"/>
    <w:rsid w:val="00A460C2"/>
    <w:rsid w:val="00A46116"/>
    <w:rsid w:val="00A46131"/>
    <w:rsid w:val="00A4616C"/>
    <w:rsid w:val="00A461F7"/>
    <w:rsid w:val="00A466F7"/>
    <w:rsid w:val="00A4697F"/>
    <w:rsid w:val="00A469A4"/>
    <w:rsid w:val="00A46D25"/>
    <w:rsid w:val="00A46E25"/>
    <w:rsid w:val="00A470E8"/>
    <w:rsid w:val="00A472B7"/>
    <w:rsid w:val="00A472D6"/>
    <w:rsid w:val="00A47338"/>
    <w:rsid w:val="00A4735D"/>
    <w:rsid w:val="00A47432"/>
    <w:rsid w:val="00A4756D"/>
    <w:rsid w:val="00A475CA"/>
    <w:rsid w:val="00A47652"/>
    <w:rsid w:val="00A47775"/>
    <w:rsid w:val="00A47801"/>
    <w:rsid w:val="00A4787E"/>
    <w:rsid w:val="00A478C5"/>
    <w:rsid w:val="00A47A91"/>
    <w:rsid w:val="00A47BCA"/>
    <w:rsid w:val="00A502A8"/>
    <w:rsid w:val="00A503A1"/>
    <w:rsid w:val="00A50516"/>
    <w:rsid w:val="00A506F5"/>
    <w:rsid w:val="00A50700"/>
    <w:rsid w:val="00A5094D"/>
    <w:rsid w:val="00A50AB1"/>
    <w:rsid w:val="00A50F7A"/>
    <w:rsid w:val="00A51574"/>
    <w:rsid w:val="00A51605"/>
    <w:rsid w:val="00A5187A"/>
    <w:rsid w:val="00A518CF"/>
    <w:rsid w:val="00A51923"/>
    <w:rsid w:val="00A51964"/>
    <w:rsid w:val="00A51A14"/>
    <w:rsid w:val="00A51BC6"/>
    <w:rsid w:val="00A51C5D"/>
    <w:rsid w:val="00A51C67"/>
    <w:rsid w:val="00A51D87"/>
    <w:rsid w:val="00A51E68"/>
    <w:rsid w:val="00A51FFA"/>
    <w:rsid w:val="00A523A3"/>
    <w:rsid w:val="00A52672"/>
    <w:rsid w:val="00A5269F"/>
    <w:rsid w:val="00A527F0"/>
    <w:rsid w:val="00A5280C"/>
    <w:rsid w:val="00A52822"/>
    <w:rsid w:val="00A5288D"/>
    <w:rsid w:val="00A52922"/>
    <w:rsid w:val="00A52A63"/>
    <w:rsid w:val="00A52AAC"/>
    <w:rsid w:val="00A52D35"/>
    <w:rsid w:val="00A52F01"/>
    <w:rsid w:val="00A53004"/>
    <w:rsid w:val="00A5319C"/>
    <w:rsid w:val="00A53497"/>
    <w:rsid w:val="00A534DA"/>
    <w:rsid w:val="00A539CF"/>
    <w:rsid w:val="00A53CB5"/>
    <w:rsid w:val="00A53EA2"/>
    <w:rsid w:val="00A5408A"/>
    <w:rsid w:val="00A5426F"/>
    <w:rsid w:val="00A542B8"/>
    <w:rsid w:val="00A543A6"/>
    <w:rsid w:val="00A546A3"/>
    <w:rsid w:val="00A54734"/>
    <w:rsid w:val="00A54868"/>
    <w:rsid w:val="00A54AAE"/>
    <w:rsid w:val="00A55070"/>
    <w:rsid w:val="00A5526E"/>
    <w:rsid w:val="00A55460"/>
    <w:rsid w:val="00A55472"/>
    <w:rsid w:val="00A558C0"/>
    <w:rsid w:val="00A55A11"/>
    <w:rsid w:val="00A55C97"/>
    <w:rsid w:val="00A56101"/>
    <w:rsid w:val="00A5621E"/>
    <w:rsid w:val="00A56D74"/>
    <w:rsid w:val="00A56FD2"/>
    <w:rsid w:val="00A57240"/>
    <w:rsid w:val="00A57467"/>
    <w:rsid w:val="00A574DA"/>
    <w:rsid w:val="00A57536"/>
    <w:rsid w:val="00A575DF"/>
    <w:rsid w:val="00A57775"/>
    <w:rsid w:val="00A5777F"/>
    <w:rsid w:val="00A577B9"/>
    <w:rsid w:val="00A57A06"/>
    <w:rsid w:val="00A57CA9"/>
    <w:rsid w:val="00A60066"/>
    <w:rsid w:val="00A60095"/>
    <w:rsid w:val="00A60289"/>
    <w:rsid w:val="00A60340"/>
    <w:rsid w:val="00A603E0"/>
    <w:rsid w:val="00A603ED"/>
    <w:rsid w:val="00A60603"/>
    <w:rsid w:val="00A6078C"/>
    <w:rsid w:val="00A60857"/>
    <w:rsid w:val="00A608DC"/>
    <w:rsid w:val="00A609C0"/>
    <w:rsid w:val="00A609FF"/>
    <w:rsid w:val="00A60A95"/>
    <w:rsid w:val="00A60C0F"/>
    <w:rsid w:val="00A60CAC"/>
    <w:rsid w:val="00A60DC2"/>
    <w:rsid w:val="00A61015"/>
    <w:rsid w:val="00A6121D"/>
    <w:rsid w:val="00A6134D"/>
    <w:rsid w:val="00A613BC"/>
    <w:rsid w:val="00A61418"/>
    <w:rsid w:val="00A61768"/>
    <w:rsid w:val="00A617A6"/>
    <w:rsid w:val="00A61C2D"/>
    <w:rsid w:val="00A61C49"/>
    <w:rsid w:val="00A61C6D"/>
    <w:rsid w:val="00A61C80"/>
    <w:rsid w:val="00A61E40"/>
    <w:rsid w:val="00A61EE2"/>
    <w:rsid w:val="00A620EA"/>
    <w:rsid w:val="00A62311"/>
    <w:rsid w:val="00A62787"/>
    <w:rsid w:val="00A62A86"/>
    <w:rsid w:val="00A62AF5"/>
    <w:rsid w:val="00A62B67"/>
    <w:rsid w:val="00A62CDA"/>
    <w:rsid w:val="00A62DF3"/>
    <w:rsid w:val="00A63172"/>
    <w:rsid w:val="00A6326A"/>
    <w:rsid w:val="00A6337E"/>
    <w:rsid w:val="00A63482"/>
    <w:rsid w:val="00A63967"/>
    <w:rsid w:val="00A63FB0"/>
    <w:rsid w:val="00A6406B"/>
    <w:rsid w:val="00A6441A"/>
    <w:rsid w:val="00A64596"/>
    <w:rsid w:val="00A645E0"/>
    <w:rsid w:val="00A64941"/>
    <w:rsid w:val="00A64B4F"/>
    <w:rsid w:val="00A64C52"/>
    <w:rsid w:val="00A64E21"/>
    <w:rsid w:val="00A64FB7"/>
    <w:rsid w:val="00A6534F"/>
    <w:rsid w:val="00A6538B"/>
    <w:rsid w:val="00A653A9"/>
    <w:rsid w:val="00A654AC"/>
    <w:rsid w:val="00A658C8"/>
    <w:rsid w:val="00A65913"/>
    <w:rsid w:val="00A65ABA"/>
    <w:rsid w:val="00A65B93"/>
    <w:rsid w:val="00A65BE1"/>
    <w:rsid w:val="00A65FCD"/>
    <w:rsid w:val="00A66459"/>
    <w:rsid w:val="00A66769"/>
    <w:rsid w:val="00A66B12"/>
    <w:rsid w:val="00A66B16"/>
    <w:rsid w:val="00A66BA1"/>
    <w:rsid w:val="00A66C69"/>
    <w:rsid w:val="00A66D7D"/>
    <w:rsid w:val="00A66D95"/>
    <w:rsid w:val="00A671E2"/>
    <w:rsid w:val="00A673C7"/>
    <w:rsid w:val="00A673F6"/>
    <w:rsid w:val="00A6753A"/>
    <w:rsid w:val="00A67659"/>
    <w:rsid w:val="00A676AE"/>
    <w:rsid w:val="00A679FE"/>
    <w:rsid w:val="00A67AA2"/>
    <w:rsid w:val="00A67BFD"/>
    <w:rsid w:val="00A67D88"/>
    <w:rsid w:val="00A67EDE"/>
    <w:rsid w:val="00A70130"/>
    <w:rsid w:val="00A701EA"/>
    <w:rsid w:val="00A70222"/>
    <w:rsid w:val="00A7027D"/>
    <w:rsid w:val="00A7036F"/>
    <w:rsid w:val="00A70403"/>
    <w:rsid w:val="00A70433"/>
    <w:rsid w:val="00A705A3"/>
    <w:rsid w:val="00A70698"/>
    <w:rsid w:val="00A70819"/>
    <w:rsid w:val="00A70965"/>
    <w:rsid w:val="00A709C2"/>
    <w:rsid w:val="00A70A73"/>
    <w:rsid w:val="00A70B64"/>
    <w:rsid w:val="00A70C49"/>
    <w:rsid w:val="00A70C92"/>
    <w:rsid w:val="00A70F94"/>
    <w:rsid w:val="00A71CEE"/>
    <w:rsid w:val="00A71DB5"/>
    <w:rsid w:val="00A71E0E"/>
    <w:rsid w:val="00A720E2"/>
    <w:rsid w:val="00A72228"/>
    <w:rsid w:val="00A722A1"/>
    <w:rsid w:val="00A725EC"/>
    <w:rsid w:val="00A7277E"/>
    <w:rsid w:val="00A7289E"/>
    <w:rsid w:val="00A728C9"/>
    <w:rsid w:val="00A72913"/>
    <w:rsid w:val="00A72A36"/>
    <w:rsid w:val="00A72B57"/>
    <w:rsid w:val="00A72CDB"/>
    <w:rsid w:val="00A72CF8"/>
    <w:rsid w:val="00A72F7D"/>
    <w:rsid w:val="00A73005"/>
    <w:rsid w:val="00A730A7"/>
    <w:rsid w:val="00A732F4"/>
    <w:rsid w:val="00A7340D"/>
    <w:rsid w:val="00A73493"/>
    <w:rsid w:val="00A73626"/>
    <w:rsid w:val="00A73913"/>
    <w:rsid w:val="00A73C70"/>
    <w:rsid w:val="00A73DE6"/>
    <w:rsid w:val="00A74093"/>
    <w:rsid w:val="00A7412F"/>
    <w:rsid w:val="00A74701"/>
    <w:rsid w:val="00A7472A"/>
    <w:rsid w:val="00A7480D"/>
    <w:rsid w:val="00A74843"/>
    <w:rsid w:val="00A74D46"/>
    <w:rsid w:val="00A74F0D"/>
    <w:rsid w:val="00A74FA5"/>
    <w:rsid w:val="00A7549E"/>
    <w:rsid w:val="00A75517"/>
    <w:rsid w:val="00A7552A"/>
    <w:rsid w:val="00A75662"/>
    <w:rsid w:val="00A75796"/>
    <w:rsid w:val="00A75A68"/>
    <w:rsid w:val="00A75DD8"/>
    <w:rsid w:val="00A76050"/>
    <w:rsid w:val="00A7613E"/>
    <w:rsid w:val="00A76185"/>
    <w:rsid w:val="00A7621D"/>
    <w:rsid w:val="00A7628F"/>
    <w:rsid w:val="00A76367"/>
    <w:rsid w:val="00A7651C"/>
    <w:rsid w:val="00A76532"/>
    <w:rsid w:val="00A7666B"/>
    <w:rsid w:val="00A766A2"/>
    <w:rsid w:val="00A76744"/>
    <w:rsid w:val="00A76966"/>
    <w:rsid w:val="00A769A5"/>
    <w:rsid w:val="00A76BA8"/>
    <w:rsid w:val="00A76C53"/>
    <w:rsid w:val="00A76F1C"/>
    <w:rsid w:val="00A77302"/>
    <w:rsid w:val="00A77402"/>
    <w:rsid w:val="00A77502"/>
    <w:rsid w:val="00A77621"/>
    <w:rsid w:val="00A77662"/>
    <w:rsid w:val="00A777E5"/>
    <w:rsid w:val="00A77B52"/>
    <w:rsid w:val="00A77C00"/>
    <w:rsid w:val="00A77D3A"/>
    <w:rsid w:val="00A77EC2"/>
    <w:rsid w:val="00A77F05"/>
    <w:rsid w:val="00A77F68"/>
    <w:rsid w:val="00A77F8C"/>
    <w:rsid w:val="00A80099"/>
    <w:rsid w:val="00A80231"/>
    <w:rsid w:val="00A8024D"/>
    <w:rsid w:val="00A804FE"/>
    <w:rsid w:val="00A80FDB"/>
    <w:rsid w:val="00A811F8"/>
    <w:rsid w:val="00A81385"/>
    <w:rsid w:val="00A813CB"/>
    <w:rsid w:val="00A813D4"/>
    <w:rsid w:val="00A814D9"/>
    <w:rsid w:val="00A816E1"/>
    <w:rsid w:val="00A81A7A"/>
    <w:rsid w:val="00A81A94"/>
    <w:rsid w:val="00A81B29"/>
    <w:rsid w:val="00A81D06"/>
    <w:rsid w:val="00A81D0B"/>
    <w:rsid w:val="00A81EEF"/>
    <w:rsid w:val="00A8235B"/>
    <w:rsid w:val="00A827E8"/>
    <w:rsid w:val="00A832FB"/>
    <w:rsid w:val="00A833F0"/>
    <w:rsid w:val="00A8391F"/>
    <w:rsid w:val="00A83BC6"/>
    <w:rsid w:val="00A83D61"/>
    <w:rsid w:val="00A841F0"/>
    <w:rsid w:val="00A8420D"/>
    <w:rsid w:val="00A8427B"/>
    <w:rsid w:val="00A843BB"/>
    <w:rsid w:val="00A8457A"/>
    <w:rsid w:val="00A8459A"/>
    <w:rsid w:val="00A84747"/>
    <w:rsid w:val="00A847E4"/>
    <w:rsid w:val="00A849C5"/>
    <w:rsid w:val="00A84CF2"/>
    <w:rsid w:val="00A84CFA"/>
    <w:rsid w:val="00A84E43"/>
    <w:rsid w:val="00A84F92"/>
    <w:rsid w:val="00A850D1"/>
    <w:rsid w:val="00A8522A"/>
    <w:rsid w:val="00A8550D"/>
    <w:rsid w:val="00A8557B"/>
    <w:rsid w:val="00A857A8"/>
    <w:rsid w:val="00A8592C"/>
    <w:rsid w:val="00A863CA"/>
    <w:rsid w:val="00A86430"/>
    <w:rsid w:val="00A86571"/>
    <w:rsid w:val="00A8661C"/>
    <w:rsid w:val="00A8669F"/>
    <w:rsid w:val="00A8675C"/>
    <w:rsid w:val="00A869E3"/>
    <w:rsid w:val="00A86A4F"/>
    <w:rsid w:val="00A86A69"/>
    <w:rsid w:val="00A86B96"/>
    <w:rsid w:val="00A86BCD"/>
    <w:rsid w:val="00A86C5E"/>
    <w:rsid w:val="00A86F37"/>
    <w:rsid w:val="00A86FC2"/>
    <w:rsid w:val="00A870AA"/>
    <w:rsid w:val="00A870F5"/>
    <w:rsid w:val="00A8750D"/>
    <w:rsid w:val="00A876F9"/>
    <w:rsid w:val="00A87B03"/>
    <w:rsid w:val="00A87E5C"/>
    <w:rsid w:val="00A87FA2"/>
    <w:rsid w:val="00A9002F"/>
    <w:rsid w:val="00A900F9"/>
    <w:rsid w:val="00A90201"/>
    <w:rsid w:val="00A902A4"/>
    <w:rsid w:val="00A904E5"/>
    <w:rsid w:val="00A905A0"/>
    <w:rsid w:val="00A906BC"/>
    <w:rsid w:val="00A90773"/>
    <w:rsid w:val="00A9081F"/>
    <w:rsid w:val="00A90AE9"/>
    <w:rsid w:val="00A90F16"/>
    <w:rsid w:val="00A90FAE"/>
    <w:rsid w:val="00A90FD5"/>
    <w:rsid w:val="00A91045"/>
    <w:rsid w:val="00A9110A"/>
    <w:rsid w:val="00A9128E"/>
    <w:rsid w:val="00A915EC"/>
    <w:rsid w:val="00A91839"/>
    <w:rsid w:val="00A919B6"/>
    <w:rsid w:val="00A91A65"/>
    <w:rsid w:val="00A91AFB"/>
    <w:rsid w:val="00A91C22"/>
    <w:rsid w:val="00A91C31"/>
    <w:rsid w:val="00A91D1E"/>
    <w:rsid w:val="00A91DDC"/>
    <w:rsid w:val="00A91E24"/>
    <w:rsid w:val="00A91F47"/>
    <w:rsid w:val="00A9222D"/>
    <w:rsid w:val="00A9258B"/>
    <w:rsid w:val="00A92AB2"/>
    <w:rsid w:val="00A92CD4"/>
    <w:rsid w:val="00A92E39"/>
    <w:rsid w:val="00A92E51"/>
    <w:rsid w:val="00A92F16"/>
    <w:rsid w:val="00A93174"/>
    <w:rsid w:val="00A931A4"/>
    <w:rsid w:val="00A936C8"/>
    <w:rsid w:val="00A937B7"/>
    <w:rsid w:val="00A93B38"/>
    <w:rsid w:val="00A93DCB"/>
    <w:rsid w:val="00A93E1D"/>
    <w:rsid w:val="00A93F2A"/>
    <w:rsid w:val="00A9403D"/>
    <w:rsid w:val="00A943B0"/>
    <w:rsid w:val="00A9446F"/>
    <w:rsid w:val="00A94477"/>
    <w:rsid w:val="00A946FB"/>
    <w:rsid w:val="00A94B63"/>
    <w:rsid w:val="00A94C62"/>
    <w:rsid w:val="00A94D9B"/>
    <w:rsid w:val="00A94F86"/>
    <w:rsid w:val="00A952F4"/>
    <w:rsid w:val="00A953CE"/>
    <w:rsid w:val="00A954F7"/>
    <w:rsid w:val="00A95507"/>
    <w:rsid w:val="00A955DD"/>
    <w:rsid w:val="00A95718"/>
    <w:rsid w:val="00A95879"/>
    <w:rsid w:val="00A95CE6"/>
    <w:rsid w:val="00A95D2D"/>
    <w:rsid w:val="00A95E2F"/>
    <w:rsid w:val="00A95ECA"/>
    <w:rsid w:val="00A961CB"/>
    <w:rsid w:val="00A9625A"/>
    <w:rsid w:val="00A964A8"/>
    <w:rsid w:val="00A9660D"/>
    <w:rsid w:val="00A96650"/>
    <w:rsid w:val="00A9668D"/>
    <w:rsid w:val="00A96A33"/>
    <w:rsid w:val="00A96EDE"/>
    <w:rsid w:val="00A970B9"/>
    <w:rsid w:val="00A971C5"/>
    <w:rsid w:val="00A9728B"/>
    <w:rsid w:val="00A9761A"/>
    <w:rsid w:val="00A977A9"/>
    <w:rsid w:val="00A9791B"/>
    <w:rsid w:val="00A97A4D"/>
    <w:rsid w:val="00A97A67"/>
    <w:rsid w:val="00A97B41"/>
    <w:rsid w:val="00A97B9F"/>
    <w:rsid w:val="00A97CB5"/>
    <w:rsid w:val="00A97CD7"/>
    <w:rsid w:val="00A97D49"/>
    <w:rsid w:val="00A97DC2"/>
    <w:rsid w:val="00A97E91"/>
    <w:rsid w:val="00AA00A0"/>
    <w:rsid w:val="00AA0164"/>
    <w:rsid w:val="00AA03CF"/>
    <w:rsid w:val="00AA05C3"/>
    <w:rsid w:val="00AA0634"/>
    <w:rsid w:val="00AA0779"/>
    <w:rsid w:val="00AA0846"/>
    <w:rsid w:val="00AA09E4"/>
    <w:rsid w:val="00AA0C27"/>
    <w:rsid w:val="00AA0F7D"/>
    <w:rsid w:val="00AA12A9"/>
    <w:rsid w:val="00AA13FD"/>
    <w:rsid w:val="00AA1452"/>
    <w:rsid w:val="00AA1536"/>
    <w:rsid w:val="00AA1548"/>
    <w:rsid w:val="00AA15C7"/>
    <w:rsid w:val="00AA18EB"/>
    <w:rsid w:val="00AA1E8B"/>
    <w:rsid w:val="00AA1F1F"/>
    <w:rsid w:val="00AA20BE"/>
    <w:rsid w:val="00AA22F2"/>
    <w:rsid w:val="00AA23F9"/>
    <w:rsid w:val="00AA2494"/>
    <w:rsid w:val="00AA249A"/>
    <w:rsid w:val="00AA2CF9"/>
    <w:rsid w:val="00AA2FEC"/>
    <w:rsid w:val="00AA2FEE"/>
    <w:rsid w:val="00AA341D"/>
    <w:rsid w:val="00AA35BE"/>
    <w:rsid w:val="00AA370F"/>
    <w:rsid w:val="00AA384A"/>
    <w:rsid w:val="00AA39F7"/>
    <w:rsid w:val="00AA3E27"/>
    <w:rsid w:val="00AA3ECE"/>
    <w:rsid w:val="00AA3EDC"/>
    <w:rsid w:val="00AA403F"/>
    <w:rsid w:val="00AA4188"/>
    <w:rsid w:val="00AA4326"/>
    <w:rsid w:val="00AA43B7"/>
    <w:rsid w:val="00AA46B1"/>
    <w:rsid w:val="00AA478B"/>
    <w:rsid w:val="00AA48C8"/>
    <w:rsid w:val="00AA49CC"/>
    <w:rsid w:val="00AA4A26"/>
    <w:rsid w:val="00AA4B49"/>
    <w:rsid w:val="00AA4BFA"/>
    <w:rsid w:val="00AA4D8A"/>
    <w:rsid w:val="00AA4F31"/>
    <w:rsid w:val="00AA5039"/>
    <w:rsid w:val="00AA50C3"/>
    <w:rsid w:val="00AA5255"/>
    <w:rsid w:val="00AA52B2"/>
    <w:rsid w:val="00AA57DA"/>
    <w:rsid w:val="00AA5E9C"/>
    <w:rsid w:val="00AA6417"/>
    <w:rsid w:val="00AA6700"/>
    <w:rsid w:val="00AA67D9"/>
    <w:rsid w:val="00AA69DC"/>
    <w:rsid w:val="00AA6D6E"/>
    <w:rsid w:val="00AA6DEA"/>
    <w:rsid w:val="00AA6EA6"/>
    <w:rsid w:val="00AA6F89"/>
    <w:rsid w:val="00AA7432"/>
    <w:rsid w:val="00AA7439"/>
    <w:rsid w:val="00AA749B"/>
    <w:rsid w:val="00AA74C1"/>
    <w:rsid w:val="00AA765F"/>
    <w:rsid w:val="00AA789D"/>
    <w:rsid w:val="00AA7992"/>
    <w:rsid w:val="00AA7C9E"/>
    <w:rsid w:val="00AA7DBF"/>
    <w:rsid w:val="00AA7FB0"/>
    <w:rsid w:val="00AB037E"/>
    <w:rsid w:val="00AB07AF"/>
    <w:rsid w:val="00AB0AA2"/>
    <w:rsid w:val="00AB0AAD"/>
    <w:rsid w:val="00AB0CA9"/>
    <w:rsid w:val="00AB0D56"/>
    <w:rsid w:val="00AB0E2E"/>
    <w:rsid w:val="00AB0E55"/>
    <w:rsid w:val="00AB105F"/>
    <w:rsid w:val="00AB133F"/>
    <w:rsid w:val="00AB156F"/>
    <w:rsid w:val="00AB157F"/>
    <w:rsid w:val="00AB17F3"/>
    <w:rsid w:val="00AB1C38"/>
    <w:rsid w:val="00AB1CE9"/>
    <w:rsid w:val="00AB203A"/>
    <w:rsid w:val="00AB2081"/>
    <w:rsid w:val="00AB215B"/>
    <w:rsid w:val="00AB21F5"/>
    <w:rsid w:val="00AB25B6"/>
    <w:rsid w:val="00AB25DB"/>
    <w:rsid w:val="00AB260F"/>
    <w:rsid w:val="00AB2897"/>
    <w:rsid w:val="00AB29FC"/>
    <w:rsid w:val="00AB29FF"/>
    <w:rsid w:val="00AB2A25"/>
    <w:rsid w:val="00AB2D57"/>
    <w:rsid w:val="00AB2E92"/>
    <w:rsid w:val="00AB30D8"/>
    <w:rsid w:val="00AB320C"/>
    <w:rsid w:val="00AB3223"/>
    <w:rsid w:val="00AB32FD"/>
    <w:rsid w:val="00AB381F"/>
    <w:rsid w:val="00AB3BC7"/>
    <w:rsid w:val="00AB3D6C"/>
    <w:rsid w:val="00AB3E87"/>
    <w:rsid w:val="00AB3F2E"/>
    <w:rsid w:val="00AB40E7"/>
    <w:rsid w:val="00AB4275"/>
    <w:rsid w:val="00AB4329"/>
    <w:rsid w:val="00AB469A"/>
    <w:rsid w:val="00AB46F8"/>
    <w:rsid w:val="00AB48C4"/>
    <w:rsid w:val="00AB49A2"/>
    <w:rsid w:val="00AB5082"/>
    <w:rsid w:val="00AB50B1"/>
    <w:rsid w:val="00AB5301"/>
    <w:rsid w:val="00AB558F"/>
    <w:rsid w:val="00AB569A"/>
    <w:rsid w:val="00AB5853"/>
    <w:rsid w:val="00AB59E6"/>
    <w:rsid w:val="00AB5A47"/>
    <w:rsid w:val="00AB5D31"/>
    <w:rsid w:val="00AB5DAF"/>
    <w:rsid w:val="00AB5FEA"/>
    <w:rsid w:val="00AB5FF7"/>
    <w:rsid w:val="00AB6449"/>
    <w:rsid w:val="00AB6732"/>
    <w:rsid w:val="00AB676A"/>
    <w:rsid w:val="00AB67C2"/>
    <w:rsid w:val="00AB68CD"/>
    <w:rsid w:val="00AB68E8"/>
    <w:rsid w:val="00AB69ED"/>
    <w:rsid w:val="00AB6CBA"/>
    <w:rsid w:val="00AB6EA4"/>
    <w:rsid w:val="00AB6F7B"/>
    <w:rsid w:val="00AB717B"/>
    <w:rsid w:val="00AB7197"/>
    <w:rsid w:val="00AB722F"/>
    <w:rsid w:val="00AB723B"/>
    <w:rsid w:val="00AB72B9"/>
    <w:rsid w:val="00AB7577"/>
    <w:rsid w:val="00AB78AD"/>
    <w:rsid w:val="00AB7947"/>
    <w:rsid w:val="00AB7A0C"/>
    <w:rsid w:val="00AB7A36"/>
    <w:rsid w:val="00AB7BA0"/>
    <w:rsid w:val="00AB7CCE"/>
    <w:rsid w:val="00AB7CF0"/>
    <w:rsid w:val="00AB7EEF"/>
    <w:rsid w:val="00AB7FC4"/>
    <w:rsid w:val="00AC0030"/>
    <w:rsid w:val="00AC016A"/>
    <w:rsid w:val="00AC019B"/>
    <w:rsid w:val="00AC0379"/>
    <w:rsid w:val="00AC0389"/>
    <w:rsid w:val="00AC0474"/>
    <w:rsid w:val="00AC055D"/>
    <w:rsid w:val="00AC05AA"/>
    <w:rsid w:val="00AC06F8"/>
    <w:rsid w:val="00AC08F5"/>
    <w:rsid w:val="00AC09A0"/>
    <w:rsid w:val="00AC0A61"/>
    <w:rsid w:val="00AC0BAD"/>
    <w:rsid w:val="00AC0C8B"/>
    <w:rsid w:val="00AC0CBB"/>
    <w:rsid w:val="00AC0D52"/>
    <w:rsid w:val="00AC1299"/>
    <w:rsid w:val="00AC159F"/>
    <w:rsid w:val="00AC16BA"/>
    <w:rsid w:val="00AC1CF5"/>
    <w:rsid w:val="00AC1DB0"/>
    <w:rsid w:val="00AC1DBF"/>
    <w:rsid w:val="00AC1F28"/>
    <w:rsid w:val="00AC2119"/>
    <w:rsid w:val="00AC24BE"/>
    <w:rsid w:val="00AC24D3"/>
    <w:rsid w:val="00AC24E7"/>
    <w:rsid w:val="00AC268E"/>
    <w:rsid w:val="00AC26C4"/>
    <w:rsid w:val="00AC28E5"/>
    <w:rsid w:val="00AC2B9A"/>
    <w:rsid w:val="00AC2BCC"/>
    <w:rsid w:val="00AC3058"/>
    <w:rsid w:val="00AC3278"/>
    <w:rsid w:val="00AC338F"/>
    <w:rsid w:val="00AC34E1"/>
    <w:rsid w:val="00AC362A"/>
    <w:rsid w:val="00AC3B23"/>
    <w:rsid w:val="00AC401A"/>
    <w:rsid w:val="00AC40B7"/>
    <w:rsid w:val="00AC423B"/>
    <w:rsid w:val="00AC4492"/>
    <w:rsid w:val="00AC45C4"/>
    <w:rsid w:val="00AC4712"/>
    <w:rsid w:val="00AC473E"/>
    <w:rsid w:val="00AC476D"/>
    <w:rsid w:val="00AC4A8C"/>
    <w:rsid w:val="00AC4D73"/>
    <w:rsid w:val="00AC4E65"/>
    <w:rsid w:val="00AC5236"/>
    <w:rsid w:val="00AC5301"/>
    <w:rsid w:val="00AC5330"/>
    <w:rsid w:val="00AC5371"/>
    <w:rsid w:val="00AC5775"/>
    <w:rsid w:val="00AC599F"/>
    <w:rsid w:val="00AC600B"/>
    <w:rsid w:val="00AC60F5"/>
    <w:rsid w:val="00AC6223"/>
    <w:rsid w:val="00AC628F"/>
    <w:rsid w:val="00AC657F"/>
    <w:rsid w:val="00AC65C2"/>
    <w:rsid w:val="00AC686D"/>
    <w:rsid w:val="00AC687E"/>
    <w:rsid w:val="00AC68F6"/>
    <w:rsid w:val="00AC69C9"/>
    <w:rsid w:val="00AC6B07"/>
    <w:rsid w:val="00AC6B8D"/>
    <w:rsid w:val="00AC6C06"/>
    <w:rsid w:val="00AC6D25"/>
    <w:rsid w:val="00AC6EDB"/>
    <w:rsid w:val="00AC7024"/>
    <w:rsid w:val="00AC780D"/>
    <w:rsid w:val="00AC7924"/>
    <w:rsid w:val="00AC7A62"/>
    <w:rsid w:val="00AC7C86"/>
    <w:rsid w:val="00AC7CC1"/>
    <w:rsid w:val="00AC7DFA"/>
    <w:rsid w:val="00AD00F4"/>
    <w:rsid w:val="00AD016F"/>
    <w:rsid w:val="00AD02D7"/>
    <w:rsid w:val="00AD07D1"/>
    <w:rsid w:val="00AD08AF"/>
    <w:rsid w:val="00AD0A3B"/>
    <w:rsid w:val="00AD0B04"/>
    <w:rsid w:val="00AD0C39"/>
    <w:rsid w:val="00AD0CC6"/>
    <w:rsid w:val="00AD1087"/>
    <w:rsid w:val="00AD10BB"/>
    <w:rsid w:val="00AD1103"/>
    <w:rsid w:val="00AD12E0"/>
    <w:rsid w:val="00AD1393"/>
    <w:rsid w:val="00AD14E7"/>
    <w:rsid w:val="00AD16F6"/>
    <w:rsid w:val="00AD180A"/>
    <w:rsid w:val="00AD1D40"/>
    <w:rsid w:val="00AD1E51"/>
    <w:rsid w:val="00AD2166"/>
    <w:rsid w:val="00AD225F"/>
    <w:rsid w:val="00AD231F"/>
    <w:rsid w:val="00AD25DF"/>
    <w:rsid w:val="00AD2661"/>
    <w:rsid w:val="00AD2732"/>
    <w:rsid w:val="00AD2C06"/>
    <w:rsid w:val="00AD2E97"/>
    <w:rsid w:val="00AD2FD8"/>
    <w:rsid w:val="00AD2FFB"/>
    <w:rsid w:val="00AD3116"/>
    <w:rsid w:val="00AD32D0"/>
    <w:rsid w:val="00AD3A62"/>
    <w:rsid w:val="00AD3BB9"/>
    <w:rsid w:val="00AD3E48"/>
    <w:rsid w:val="00AD3F69"/>
    <w:rsid w:val="00AD3FCD"/>
    <w:rsid w:val="00AD4306"/>
    <w:rsid w:val="00AD43EC"/>
    <w:rsid w:val="00AD44AB"/>
    <w:rsid w:val="00AD44C1"/>
    <w:rsid w:val="00AD4573"/>
    <w:rsid w:val="00AD46C2"/>
    <w:rsid w:val="00AD490B"/>
    <w:rsid w:val="00AD4B8B"/>
    <w:rsid w:val="00AD4C44"/>
    <w:rsid w:val="00AD4D38"/>
    <w:rsid w:val="00AD4DBD"/>
    <w:rsid w:val="00AD50F5"/>
    <w:rsid w:val="00AD568E"/>
    <w:rsid w:val="00AD5742"/>
    <w:rsid w:val="00AD5760"/>
    <w:rsid w:val="00AD59B6"/>
    <w:rsid w:val="00AD5A7C"/>
    <w:rsid w:val="00AD5C14"/>
    <w:rsid w:val="00AD5D29"/>
    <w:rsid w:val="00AD5F2D"/>
    <w:rsid w:val="00AD604C"/>
    <w:rsid w:val="00AD62A6"/>
    <w:rsid w:val="00AD64A3"/>
    <w:rsid w:val="00AD64AD"/>
    <w:rsid w:val="00AD6952"/>
    <w:rsid w:val="00AD69CB"/>
    <w:rsid w:val="00AD6CF8"/>
    <w:rsid w:val="00AD6D4A"/>
    <w:rsid w:val="00AD72CA"/>
    <w:rsid w:val="00AD732C"/>
    <w:rsid w:val="00AD746F"/>
    <w:rsid w:val="00AD76C5"/>
    <w:rsid w:val="00AD789B"/>
    <w:rsid w:val="00AD7A1A"/>
    <w:rsid w:val="00AD7F69"/>
    <w:rsid w:val="00AE0268"/>
    <w:rsid w:val="00AE0337"/>
    <w:rsid w:val="00AE0475"/>
    <w:rsid w:val="00AE0785"/>
    <w:rsid w:val="00AE07C4"/>
    <w:rsid w:val="00AE07E6"/>
    <w:rsid w:val="00AE0903"/>
    <w:rsid w:val="00AE0A62"/>
    <w:rsid w:val="00AE0A80"/>
    <w:rsid w:val="00AE0F00"/>
    <w:rsid w:val="00AE1149"/>
    <w:rsid w:val="00AE1316"/>
    <w:rsid w:val="00AE15C4"/>
    <w:rsid w:val="00AE171A"/>
    <w:rsid w:val="00AE192C"/>
    <w:rsid w:val="00AE198E"/>
    <w:rsid w:val="00AE1A19"/>
    <w:rsid w:val="00AE1DD6"/>
    <w:rsid w:val="00AE1EB4"/>
    <w:rsid w:val="00AE1EF1"/>
    <w:rsid w:val="00AE1F04"/>
    <w:rsid w:val="00AE1FD0"/>
    <w:rsid w:val="00AE2452"/>
    <w:rsid w:val="00AE27F4"/>
    <w:rsid w:val="00AE2B3A"/>
    <w:rsid w:val="00AE2BBB"/>
    <w:rsid w:val="00AE2E0B"/>
    <w:rsid w:val="00AE2E8F"/>
    <w:rsid w:val="00AE340A"/>
    <w:rsid w:val="00AE34DB"/>
    <w:rsid w:val="00AE3555"/>
    <w:rsid w:val="00AE3685"/>
    <w:rsid w:val="00AE37B6"/>
    <w:rsid w:val="00AE39C1"/>
    <w:rsid w:val="00AE3A28"/>
    <w:rsid w:val="00AE3B2A"/>
    <w:rsid w:val="00AE3C2F"/>
    <w:rsid w:val="00AE3CD1"/>
    <w:rsid w:val="00AE3CFC"/>
    <w:rsid w:val="00AE3E42"/>
    <w:rsid w:val="00AE405C"/>
    <w:rsid w:val="00AE40EB"/>
    <w:rsid w:val="00AE4459"/>
    <w:rsid w:val="00AE4587"/>
    <w:rsid w:val="00AE4B85"/>
    <w:rsid w:val="00AE4C57"/>
    <w:rsid w:val="00AE4E67"/>
    <w:rsid w:val="00AE50AA"/>
    <w:rsid w:val="00AE516B"/>
    <w:rsid w:val="00AE51AE"/>
    <w:rsid w:val="00AE52A4"/>
    <w:rsid w:val="00AE53C8"/>
    <w:rsid w:val="00AE5682"/>
    <w:rsid w:val="00AE56E4"/>
    <w:rsid w:val="00AE5823"/>
    <w:rsid w:val="00AE5926"/>
    <w:rsid w:val="00AE597C"/>
    <w:rsid w:val="00AE5C3B"/>
    <w:rsid w:val="00AE5C71"/>
    <w:rsid w:val="00AE5F54"/>
    <w:rsid w:val="00AE5FC0"/>
    <w:rsid w:val="00AE613C"/>
    <w:rsid w:val="00AE6238"/>
    <w:rsid w:val="00AE6244"/>
    <w:rsid w:val="00AE6601"/>
    <w:rsid w:val="00AE6BEE"/>
    <w:rsid w:val="00AE6C16"/>
    <w:rsid w:val="00AE6CD1"/>
    <w:rsid w:val="00AE6D7D"/>
    <w:rsid w:val="00AE6D82"/>
    <w:rsid w:val="00AE6DFB"/>
    <w:rsid w:val="00AE701B"/>
    <w:rsid w:val="00AE704D"/>
    <w:rsid w:val="00AE707F"/>
    <w:rsid w:val="00AE71B3"/>
    <w:rsid w:val="00AE71CB"/>
    <w:rsid w:val="00AE74A6"/>
    <w:rsid w:val="00AE7813"/>
    <w:rsid w:val="00AE79A8"/>
    <w:rsid w:val="00AE7A20"/>
    <w:rsid w:val="00AE7A48"/>
    <w:rsid w:val="00AE7AC7"/>
    <w:rsid w:val="00AF0138"/>
    <w:rsid w:val="00AF01BD"/>
    <w:rsid w:val="00AF023B"/>
    <w:rsid w:val="00AF04D2"/>
    <w:rsid w:val="00AF06F3"/>
    <w:rsid w:val="00AF083B"/>
    <w:rsid w:val="00AF0C1A"/>
    <w:rsid w:val="00AF0D44"/>
    <w:rsid w:val="00AF1096"/>
    <w:rsid w:val="00AF1480"/>
    <w:rsid w:val="00AF1535"/>
    <w:rsid w:val="00AF165F"/>
    <w:rsid w:val="00AF16C1"/>
    <w:rsid w:val="00AF1735"/>
    <w:rsid w:val="00AF17D9"/>
    <w:rsid w:val="00AF17E6"/>
    <w:rsid w:val="00AF1CA4"/>
    <w:rsid w:val="00AF1E1B"/>
    <w:rsid w:val="00AF1ED0"/>
    <w:rsid w:val="00AF1EED"/>
    <w:rsid w:val="00AF1F63"/>
    <w:rsid w:val="00AF2070"/>
    <w:rsid w:val="00AF20E3"/>
    <w:rsid w:val="00AF2886"/>
    <w:rsid w:val="00AF2B34"/>
    <w:rsid w:val="00AF2C24"/>
    <w:rsid w:val="00AF2D84"/>
    <w:rsid w:val="00AF2E90"/>
    <w:rsid w:val="00AF2F88"/>
    <w:rsid w:val="00AF2FBB"/>
    <w:rsid w:val="00AF31B2"/>
    <w:rsid w:val="00AF3224"/>
    <w:rsid w:val="00AF3342"/>
    <w:rsid w:val="00AF33AF"/>
    <w:rsid w:val="00AF34FE"/>
    <w:rsid w:val="00AF3785"/>
    <w:rsid w:val="00AF395E"/>
    <w:rsid w:val="00AF3A0D"/>
    <w:rsid w:val="00AF3B16"/>
    <w:rsid w:val="00AF3DB5"/>
    <w:rsid w:val="00AF3EA8"/>
    <w:rsid w:val="00AF4384"/>
    <w:rsid w:val="00AF44C1"/>
    <w:rsid w:val="00AF4510"/>
    <w:rsid w:val="00AF45EA"/>
    <w:rsid w:val="00AF4649"/>
    <w:rsid w:val="00AF468E"/>
    <w:rsid w:val="00AF4780"/>
    <w:rsid w:val="00AF4912"/>
    <w:rsid w:val="00AF4B9D"/>
    <w:rsid w:val="00AF4CE3"/>
    <w:rsid w:val="00AF4D3E"/>
    <w:rsid w:val="00AF4D43"/>
    <w:rsid w:val="00AF4DC6"/>
    <w:rsid w:val="00AF4EEE"/>
    <w:rsid w:val="00AF4F6E"/>
    <w:rsid w:val="00AF51DE"/>
    <w:rsid w:val="00AF51EC"/>
    <w:rsid w:val="00AF53AA"/>
    <w:rsid w:val="00AF53FF"/>
    <w:rsid w:val="00AF5425"/>
    <w:rsid w:val="00AF544A"/>
    <w:rsid w:val="00AF5586"/>
    <w:rsid w:val="00AF5804"/>
    <w:rsid w:val="00AF595C"/>
    <w:rsid w:val="00AF5CF0"/>
    <w:rsid w:val="00AF5D10"/>
    <w:rsid w:val="00AF5F41"/>
    <w:rsid w:val="00AF60A0"/>
    <w:rsid w:val="00AF631B"/>
    <w:rsid w:val="00AF6638"/>
    <w:rsid w:val="00AF66A8"/>
    <w:rsid w:val="00AF6795"/>
    <w:rsid w:val="00AF684C"/>
    <w:rsid w:val="00AF68B7"/>
    <w:rsid w:val="00AF68E4"/>
    <w:rsid w:val="00AF6904"/>
    <w:rsid w:val="00AF698B"/>
    <w:rsid w:val="00AF69DB"/>
    <w:rsid w:val="00AF6A10"/>
    <w:rsid w:val="00AF6E05"/>
    <w:rsid w:val="00AF6E0B"/>
    <w:rsid w:val="00AF6E45"/>
    <w:rsid w:val="00AF6F21"/>
    <w:rsid w:val="00AF6FDC"/>
    <w:rsid w:val="00AF72E2"/>
    <w:rsid w:val="00AF7376"/>
    <w:rsid w:val="00AF737A"/>
    <w:rsid w:val="00AF73F9"/>
    <w:rsid w:val="00AF7419"/>
    <w:rsid w:val="00AF751C"/>
    <w:rsid w:val="00AF757B"/>
    <w:rsid w:val="00AF7591"/>
    <w:rsid w:val="00AF77A1"/>
    <w:rsid w:val="00AF782D"/>
    <w:rsid w:val="00AF7916"/>
    <w:rsid w:val="00AF7953"/>
    <w:rsid w:val="00AF7A77"/>
    <w:rsid w:val="00AF7B27"/>
    <w:rsid w:val="00AF7CB7"/>
    <w:rsid w:val="00AF7E91"/>
    <w:rsid w:val="00B0048C"/>
    <w:rsid w:val="00B0057A"/>
    <w:rsid w:val="00B005E5"/>
    <w:rsid w:val="00B0076A"/>
    <w:rsid w:val="00B007E6"/>
    <w:rsid w:val="00B00998"/>
    <w:rsid w:val="00B00BD3"/>
    <w:rsid w:val="00B00F66"/>
    <w:rsid w:val="00B01189"/>
    <w:rsid w:val="00B01327"/>
    <w:rsid w:val="00B01378"/>
    <w:rsid w:val="00B01385"/>
    <w:rsid w:val="00B01554"/>
    <w:rsid w:val="00B016F8"/>
    <w:rsid w:val="00B0194F"/>
    <w:rsid w:val="00B019EE"/>
    <w:rsid w:val="00B01B58"/>
    <w:rsid w:val="00B01E6B"/>
    <w:rsid w:val="00B01EDE"/>
    <w:rsid w:val="00B01FF2"/>
    <w:rsid w:val="00B0263A"/>
    <w:rsid w:val="00B026BD"/>
    <w:rsid w:val="00B02ACF"/>
    <w:rsid w:val="00B02C2A"/>
    <w:rsid w:val="00B02C3F"/>
    <w:rsid w:val="00B02D3A"/>
    <w:rsid w:val="00B02E11"/>
    <w:rsid w:val="00B02E82"/>
    <w:rsid w:val="00B03376"/>
    <w:rsid w:val="00B0358D"/>
    <w:rsid w:val="00B0386F"/>
    <w:rsid w:val="00B03BF2"/>
    <w:rsid w:val="00B0437A"/>
    <w:rsid w:val="00B046BD"/>
    <w:rsid w:val="00B0485A"/>
    <w:rsid w:val="00B049D5"/>
    <w:rsid w:val="00B04F22"/>
    <w:rsid w:val="00B04F3C"/>
    <w:rsid w:val="00B04F7E"/>
    <w:rsid w:val="00B05134"/>
    <w:rsid w:val="00B0526F"/>
    <w:rsid w:val="00B0536E"/>
    <w:rsid w:val="00B053F0"/>
    <w:rsid w:val="00B057F1"/>
    <w:rsid w:val="00B058AB"/>
    <w:rsid w:val="00B059DE"/>
    <w:rsid w:val="00B05A88"/>
    <w:rsid w:val="00B05A8F"/>
    <w:rsid w:val="00B05B2C"/>
    <w:rsid w:val="00B05B9A"/>
    <w:rsid w:val="00B05F66"/>
    <w:rsid w:val="00B0605F"/>
    <w:rsid w:val="00B06336"/>
    <w:rsid w:val="00B067F0"/>
    <w:rsid w:val="00B0697B"/>
    <w:rsid w:val="00B06B08"/>
    <w:rsid w:val="00B06B99"/>
    <w:rsid w:val="00B06C1E"/>
    <w:rsid w:val="00B06C6B"/>
    <w:rsid w:val="00B06D4F"/>
    <w:rsid w:val="00B06FFB"/>
    <w:rsid w:val="00B07499"/>
    <w:rsid w:val="00B07528"/>
    <w:rsid w:val="00B077F2"/>
    <w:rsid w:val="00B078FE"/>
    <w:rsid w:val="00B079CB"/>
    <w:rsid w:val="00B07B57"/>
    <w:rsid w:val="00B07D5E"/>
    <w:rsid w:val="00B07FD4"/>
    <w:rsid w:val="00B07FE5"/>
    <w:rsid w:val="00B101E0"/>
    <w:rsid w:val="00B103DF"/>
    <w:rsid w:val="00B1043C"/>
    <w:rsid w:val="00B104F8"/>
    <w:rsid w:val="00B1063E"/>
    <w:rsid w:val="00B10820"/>
    <w:rsid w:val="00B10A16"/>
    <w:rsid w:val="00B10B77"/>
    <w:rsid w:val="00B10F75"/>
    <w:rsid w:val="00B110F0"/>
    <w:rsid w:val="00B11100"/>
    <w:rsid w:val="00B113F0"/>
    <w:rsid w:val="00B11561"/>
    <w:rsid w:val="00B11570"/>
    <w:rsid w:val="00B116A9"/>
    <w:rsid w:val="00B11772"/>
    <w:rsid w:val="00B11A9B"/>
    <w:rsid w:val="00B11C88"/>
    <w:rsid w:val="00B12021"/>
    <w:rsid w:val="00B12211"/>
    <w:rsid w:val="00B12279"/>
    <w:rsid w:val="00B12557"/>
    <w:rsid w:val="00B12795"/>
    <w:rsid w:val="00B128AA"/>
    <w:rsid w:val="00B12913"/>
    <w:rsid w:val="00B12B1D"/>
    <w:rsid w:val="00B12CBC"/>
    <w:rsid w:val="00B12EEE"/>
    <w:rsid w:val="00B131E7"/>
    <w:rsid w:val="00B1320B"/>
    <w:rsid w:val="00B13266"/>
    <w:rsid w:val="00B13637"/>
    <w:rsid w:val="00B13935"/>
    <w:rsid w:val="00B1394B"/>
    <w:rsid w:val="00B13C40"/>
    <w:rsid w:val="00B13C45"/>
    <w:rsid w:val="00B13DE2"/>
    <w:rsid w:val="00B13F24"/>
    <w:rsid w:val="00B13F35"/>
    <w:rsid w:val="00B14072"/>
    <w:rsid w:val="00B140AC"/>
    <w:rsid w:val="00B1445F"/>
    <w:rsid w:val="00B14622"/>
    <w:rsid w:val="00B147A1"/>
    <w:rsid w:val="00B147FD"/>
    <w:rsid w:val="00B14841"/>
    <w:rsid w:val="00B148A8"/>
    <w:rsid w:val="00B14C35"/>
    <w:rsid w:val="00B1542A"/>
    <w:rsid w:val="00B15690"/>
    <w:rsid w:val="00B15AAA"/>
    <w:rsid w:val="00B15AF7"/>
    <w:rsid w:val="00B15CA7"/>
    <w:rsid w:val="00B15DCA"/>
    <w:rsid w:val="00B15DDB"/>
    <w:rsid w:val="00B1604A"/>
    <w:rsid w:val="00B163F8"/>
    <w:rsid w:val="00B16496"/>
    <w:rsid w:val="00B1666C"/>
    <w:rsid w:val="00B16694"/>
    <w:rsid w:val="00B166CC"/>
    <w:rsid w:val="00B1680C"/>
    <w:rsid w:val="00B16DEB"/>
    <w:rsid w:val="00B16EC2"/>
    <w:rsid w:val="00B1701B"/>
    <w:rsid w:val="00B17089"/>
    <w:rsid w:val="00B17108"/>
    <w:rsid w:val="00B17580"/>
    <w:rsid w:val="00B17655"/>
    <w:rsid w:val="00B177DB"/>
    <w:rsid w:val="00B17864"/>
    <w:rsid w:val="00B17F03"/>
    <w:rsid w:val="00B2005B"/>
    <w:rsid w:val="00B20510"/>
    <w:rsid w:val="00B20838"/>
    <w:rsid w:val="00B209EC"/>
    <w:rsid w:val="00B20AB5"/>
    <w:rsid w:val="00B20CA1"/>
    <w:rsid w:val="00B20D8C"/>
    <w:rsid w:val="00B21142"/>
    <w:rsid w:val="00B212A5"/>
    <w:rsid w:val="00B2135E"/>
    <w:rsid w:val="00B21374"/>
    <w:rsid w:val="00B21564"/>
    <w:rsid w:val="00B2169F"/>
    <w:rsid w:val="00B218B1"/>
    <w:rsid w:val="00B219CF"/>
    <w:rsid w:val="00B21A72"/>
    <w:rsid w:val="00B21EE5"/>
    <w:rsid w:val="00B2227D"/>
    <w:rsid w:val="00B22458"/>
    <w:rsid w:val="00B22838"/>
    <w:rsid w:val="00B22EEF"/>
    <w:rsid w:val="00B233DA"/>
    <w:rsid w:val="00B236A8"/>
    <w:rsid w:val="00B2373C"/>
    <w:rsid w:val="00B23797"/>
    <w:rsid w:val="00B23955"/>
    <w:rsid w:val="00B23A3C"/>
    <w:rsid w:val="00B23B78"/>
    <w:rsid w:val="00B23FDF"/>
    <w:rsid w:val="00B2430A"/>
    <w:rsid w:val="00B24478"/>
    <w:rsid w:val="00B24A56"/>
    <w:rsid w:val="00B24AD0"/>
    <w:rsid w:val="00B24D0B"/>
    <w:rsid w:val="00B24DA8"/>
    <w:rsid w:val="00B24E0E"/>
    <w:rsid w:val="00B24F69"/>
    <w:rsid w:val="00B24FA1"/>
    <w:rsid w:val="00B25209"/>
    <w:rsid w:val="00B25497"/>
    <w:rsid w:val="00B254E1"/>
    <w:rsid w:val="00B2581C"/>
    <w:rsid w:val="00B25944"/>
    <w:rsid w:val="00B259A5"/>
    <w:rsid w:val="00B25AD7"/>
    <w:rsid w:val="00B25C14"/>
    <w:rsid w:val="00B25CFF"/>
    <w:rsid w:val="00B26065"/>
    <w:rsid w:val="00B261AE"/>
    <w:rsid w:val="00B2624B"/>
    <w:rsid w:val="00B26425"/>
    <w:rsid w:val="00B264CD"/>
    <w:rsid w:val="00B26691"/>
    <w:rsid w:val="00B267D6"/>
    <w:rsid w:val="00B26821"/>
    <w:rsid w:val="00B26983"/>
    <w:rsid w:val="00B26CC8"/>
    <w:rsid w:val="00B26F2E"/>
    <w:rsid w:val="00B2734A"/>
    <w:rsid w:val="00B27400"/>
    <w:rsid w:val="00B274CA"/>
    <w:rsid w:val="00B27A3E"/>
    <w:rsid w:val="00B27A52"/>
    <w:rsid w:val="00B27AA5"/>
    <w:rsid w:val="00B27DE9"/>
    <w:rsid w:val="00B27F6D"/>
    <w:rsid w:val="00B3004B"/>
    <w:rsid w:val="00B301A9"/>
    <w:rsid w:val="00B30288"/>
    <w:rsid w:val="00B305F1"/>
    <w:rsid w:val="00B307D5"/>
    <w:rsid w:val="00B308D2"/>
    <w:rsid w:val="00B30BB3"/>
    <w:rsid w:val="00B30CE6"/>
    <w:rsid w:val="00B30D7B"/>
    <w:rsid w:val="00B30DF0"/>
    <w:rsid w:val="00B30EB6"/>
    <w:rsid w:val="00B30F0E"/>
    <w:rsid w:val="00B31111"/>
    <w:rsid w:val="00B31173"/>
    <w:rsid w:val="00B31350"/>
    <w:rsid w:val="00B313F3"/>
    <w:rsid w:val="00B31449"/>
    <w:rsid w:val="00B31687"/>
    <w:rsid w:val="00B316F1"/>
    <w:rsid w:val="00B31AEF"/>
    <w:rsid w:val="00B31B15"/>
    <w:rsid w:val="00B31B60"/>
    <w:rsid w:val="00B31E72"/>
    <w:rsid w:val="00B31F9B"/>
    <w:rsid w:val="00B3201E"/>
    <w:rsid w:val="00B322D6"/>
    <w:rsid w:val="00B32644"/>
    <w:rsid w:val="00B32D3C"/>
    <w:rsid w:val="00B32D4D"/>
    <w:rsid w:val="00B32DCC"/>
    <w:rsid w:val="00B3305F"/>
    <w:rsid w:val="00B3309E"/>
    <w:rsid w:val="00B330A5"/>
    <w:rsid w:val="00B332B0"/>
    <w:rsid w:val="00B33313"/>
    <w:rsid w:val="00B333D7"/>
    <w:rsid w:val="00B33463"/>
    <w:rsid w:val="00B334F6"/>
    <w:rsid w:val="00B336E7"/>
    <w:rsid w:val="00B337D8"/>
    <w:rsid w:val="00B33C1E"/>
    <w:rsid w:val="00B33CBD"/>
    <w:rsid w:val="00B33CBF"/>
    <w:rsid w:val="00B33D3D"/>
    <w:rsid w:val="00B33D44"/>
    <w:rsid w:val="00B34093"/>
    <w:rsid w:val="00B34481"/>
    <w:rsid w:val="00B3495C"/>
    <w:rsid w:val="00B34CD6"/>
    <w:rsid w:val="00B34DA2"/>
    <w:rsid w:val="00B34E85"/>
    <w:rsid w:val="00B34E97"/>
    <w:rsid w:val="00B34F82"/>
    <w:rsid w:val="00B3503A"/>
    <w:rsid w:val="00B35075"/>
    <w:rsid w:val="00B352C2"/>
    <w:rsid w:val="00B355F8"/>
    <w:rsid w:val="00B356E2"/>
    <w:rsid w:val="00B3575E"/>
    <w:rsid w:val="00B35A2A"/>
    <w:rsid w:val="00B3629A"/>
    <w:rsid w:val="00B36402"/>
    <w:rsid w:val="00B3642A"/>
    <w:rsid w:val="00B365AC"/>
    <w:rsid w:val="00B366E0"/>
    <w:rsid w:val="00B36730"/>
    <w:rsid w:val="00B36C5F"/>
    <w:rsid w:val="00B36D9A"/>
    <w:rsid w:val="00B36FF8"/>
    <w:rsid w:val="00B3700A"/>
    <w:rsid w:val="00B37523"/>
    <w:rsid w:val="00B37669"/>
    <w:rsid w:val="00B378B4"/>
    <w:rsid w:val="00B37F2E"/>
    <w:rsid w:val="00B400FE"/>
    <w:rsid w:val="00B408A2"/>
    <w:rsid w:val="00B4099D"/>
    <w:rsid w:val="00B40C97"/>
    <w:rsid w:val="00B41554"/>
    <w:rsid w:val="00B415F8"/>
    <w:rsid w:val="00B416AB"/>
    <w:rsid w:val="00B4174E"/>
    <w:rsid w:val="00B419CF"/>
    <w:rsid w:val="00B41BCD"/>
    <w:rsid w:val="00B41C14"/>
    <w:rsid w:val="00B41C5A"/>
    <w:rsid w:val="00B41C73"/>
    <w:rsid w:val="00B41C9D"/>
    <w:rsid w:val="00B41D49"/>
    <w:rsid w:val="00B41E3F"/>
    <w:rsid w:val="00B41EA5"/>
    <w:rsid w:val="00B41F5A"/>
    <w:rsid w:val="00B421D7"/>
    <w:rsid w:val="00B42377"/>
    <w:rsid w:val="00B4276E"/>
    <w:rsid w:val="00B4292A"/>
    <w:rsid w:val="00B429A9"/>
    <w:rsid w:val="00B429FA"/>
    <w:rsid w:val="00B42BAB"/>
    <w:rsid w:val="00B42BDA"/>
    <w:rsid w:val="00B42D34"/>
    <w:rsid w:val="00B42D39"/>
    <w:rsid w:val="00B42DC4"/>
    <w:rsid w:val="00B42DF2"/>
    <w:rsid w:val="00B42F7A"/>
    <w:rsid w:val="00B4338F"/>
    <w:rsid w:val="00B43434"/>
    <w:rsid w:val="00B436CE"/>
    <w:rsid w:val="00B439F3"/>
    <w:rsid w:val="00B43B15"/>
    <w:rsid w:val="00B43BB2"/>
    <w:rsid w:val="00B43E87"/>
    <w:rsid w:val="00B43EF2"/>
    <w:rsid w:val="00B4412C"/>
    <w:rsid w:val="00B445B1"/>
    <w:rsid w:val="00B44745"/>
    <w:rsid w:val="00B44786"/>
    <w:rsid w:val="00B447FE"/>
    <w:rsid w:val="00B44831"/>
    <w:rsid w:val="00B448C5"/>
    <w:rsid w:val="00B44E9A"/>
    <w:rsid w:val="00B45080"/>
    <w:rsid w:val="00B456C8"/>
    <w:rsid w:val="00B4574B"/>
    <w:rsid w:val="00B45B96"/>
    <w:rsid w:val="00B45C5C"/>
    <w:rsid w:val="00B45F81"/>
    <w:rsid w:val="00B46299"/>
    <w:rsid w:val="00B46553"/>
    <w:rsid w:val="00B465FB"/>
    <w:rsid w:val="00B46759"/>
    <w:rsid w:val="00B4682B"/>
    <w:rsid w:val="00B468D0"/>
    <w:rsid w:val="00B46FC0"/>
    <w:rsid w:val="00B46FD3"/>
    <w:rsid w:val="00B47024"/>
    <w:rsid w:val="00B4704E"/>
    <w:rsid w:val="00B4708A"/>
    <w:rsid w:val="00B47412"/>
    <w:rsid w:val="00B4751F"/>
    <w:rsid w:val="00B47685"/>
    <w:rsid w:val="00B47690"/>
    <w:rsid w:val="00B47940"/>
    <w:rsid w:val="00B479A3"/>
    <w:rsid w:val="00B47A45"/>
    <w:rsid w:val="00B47C2D"/>
    <w:rsid w:val="00B5001E"/>
    <w:rsid w:val="00B50120"/>
    <w:rsid w:val="00B5022B"/>
    <w:rsid w:val="00B5042F"/>
    <w:rsid w:val="00B50448"/>
    <w:rsid w:val="00B504B8"/>
    <w:rsid w:val="00B5056F"/>
    <w:rsid w:val="00B50753"/>
    <w:rsid w:val="00B507DF"/>
    <w:rsid w:val="00B507F8"/>
    <w:rsid w:val="00B50851"/>
    <w:rsid w:val="00B5086C"/>
    <w:rsid w:val="00B50AA5"/>
    <w:rsid w:val="00B50B91"/>
    <w:rsid w:val="00B50BC1"/>
    <w:rsid w:val="00B51151"/>
    <w:rsid w:val="00B51362"/>
    <w:rsid w:val="00B51512"/>
    <w:rsid w:val="00B51A4D"/>
    <w:rsid w:val="00B51A6A"/>
    <w:rsid w:val="00B51B8C"/>
    <w:rsid w:val="00B51BC4"/>
    <w:rsid w:val="00B51BD9"/>
    <w:rsid w:val="00B51E73"/>
    <w:rsid w:val="00B51EE4"/>
    <w:rsid w:val="00B51F4F"/>
    <w:rsid w:val="00B51F8F"/>
    <w:rsid w:val="00B51F9B"/>
    <w:rsid w:val="00B51FEE"/>
    <w:rsid w:val="00B522DB"/>
    <w:rsid w:val="00B5232E"/>
    <w:rsid w:val="00B5234C"/>
    <w:rsid w:val="00B5236B"/>
    <w:rsid w:val="00B5241E"/>
    <w:rsid w:val="00B52423"/>
    <w:rsid w:val="00B524EE"/>
    <w:rsid w:val="00B52549"/>
    <w:rsid w:val="00B52DF0"/>
    <w:rsid w:val="00B530F5"/>
    <w:rsid w:val="00B5328E"/>
    <w:rsid w:val="00B53361"/>
    <w:rsid w:val="00B538E5"/>
    <w:rsid w:val="00B53995"/>
    <w:rsid w:val="00B53A4A"/>
    <w:rsid w:val="00B53A8B"/>
    <w:rsid w:val="00B53AB7"/>
    <w:rsid w:val="00B53C26"/>
    <w:rsid w:val="00B53CD3"/>
    <w:rsid w:val="00B53F44"/>
    <w:rsid w:val="00B543C6"/>
    <w:rsid w:val="00B544E0"/>
    <w:rsid w:val="00B5460E"/>
    <w:rsid w:val="00B548BB"/>
    <w:rsid w:val="00B54A3C"/>
    <w:rsid w:val="00B54A55"/>
    <w:rsid w:val="00B54B29"/>
    <w:rsid w:val="00B54E61"/>
    <w:rsid w:val="00B54E7E"/>
    <w:rsid w:val="00B550F1"/>
    <w:rsid w:val="00B5531D"/>
    <w:rsid w:val="00B5541E"/>
    <w:rsid w:val="00B556A5"/>
    <w:rsid w:val="00B5594F"/>
    <w:rsid w:val="00B55A17"/>
    <w:rsid w:val="00B55AE2"/>
    <w:rsid w:val="00B55AEC"/>
    <w:rsid w:val="00B55C44"/>
    <w:rsid w:val="00B55D36"/>
    <w:rsid w:val="00B55F98"/>
    <w:rsid w:val="00B5601B"/>
    <w:rsid w:val="00B56087"/>
    <w:rsid w:val="00B560B1"/>
    <w:rsid w:val="00B5621E"/>
    <w:rsid w:val="00B56369"/>
    <w:rsid w:val="00B563D4"/>
    <w:rsid w:val="00B564BF"/>
    <w:rsid w:val="00B564CA"/>
    <w:rsid w:val="00B56563"/>
    <w:rsid w:val="00B56730"/>
    <w:rsid w:val="00B56836"/>
    <w:rsid w:val="00B568FC"/>
    <w:rsid w:val="00B56CCD"/>
    <w:rsid w:val="00B56CED"/>
    <w:rsid w:val="00B57298"/>
    <w:rsid w:val="00B57415"/>
    <w:rsid w:val="00B574E7"/>
    <w:rsid w:val="00B576E4"/>
    <w:rsid w:val="00B578F6"/>
    <w:rsid w:val="00B5791B"/>
    <w:rsid w:val="00B57B69"/>
    <w:rsid w:val="00B57B8A"/>
    <w:rsid w:val="00B57C1D"/>
    <w:rsid w:val="00B57CC4"/>
    <w:rsid w:val="00B57F67"/>
    <w:rsid w:val="00B60232"/>
    <w:rsid w:val="00B607B0"/>
    <w:rsid w:val="00B60857"/>
    <w:rsid w:val="00B60876"/>
    <w:rsid w:val="00B60A1E"/>
    <w:rsid w:val="00B60B8E"/>
    <w:rsid w:val="00B6103E"/>
    <w:rsid w:val="00B61101"/>
    <w:rsid w:val="00B613EF"/>
    <w:rsid w:val="00B61435"/>
    <w:rsid w:val="00B61475"/>
    <w:rsid w:val="00B61487"/>
    <w:rsid w:val="00B61714"/>
    <w:rsid w:val="00B617C3"/>
    <w:rsid w:val="00B61813"/>
    <w:rsid w:val="00B6192B"/>
    <w:rsid w:val="00B61956"/>
    <w:rsid w:val="00B61C97"/>
    <w:rsid w:val="00B61E94"/>
    <w:rsid w:val="00B61FA7"/>
    <w:rsid w:val="00B622D6"/>
    <w:rsid w:val="00B6231A"/>
    <w:rsid w:val="00B6241D"/>
    <w:rsid w:val="00B625C6"/>
    <w:rsid w:val="00B62744"/>
    <w:rsid w:val="00B62850"/>
    <w:rsid w:val="00B6287F"/>
    <w:rsid w:val="00B62F55"/>
    <w:rsid w:val="00B63262"/>
    <w:rsid w:val="00B632F4"/>
    <w:rsid w:val="00B633AE"/>
    <w:rsid w:val="00B635AB"/>
    <w:rsid w:val="00B635E9"/>
    <w:rsid w:val="00B6363A"/>
    <w:rsid w:val="00B6390A"/>
    <w:rsid w:val="00B63919"/>
    <w:rsid w:val="00B63B70"/>
    <w:rsid w:val="00B63B8E"/>
    <w:rsid w:val="00B63BBC"/>
    <w:rsid w:val="00B63CE9"/>
    <w:rsid w:val="00B64059"/>
    <w:rsid w:val="00B6410C"/>
    <w:rsid w:val="00B6436E"/>
    <w:rsid w:val="00B64372"/>
    <w:rsid w:val="00B646D3"/>
    <w:rsid w:val="00B648AE"/>
    <w:rsid w:val="00B64BD3"/>
    <w:rsid w:val="00B64F93"/>
    <w:rsid w:val="00B65474"/>
    <w:rsid w:val="00B65837"/>
    <w:rsid w:val="00B659CF"/>
    <w:rsid w:val="00B65B9B"/>
    <w:rsid w:val="00B65BDB"/>
    <w:rsid w:val="00B65D60"/>
    <w:rsid w:val="00B65E6F"/>
    <w:rsid w:val="00B6604D"/>
    <w:rsid w:val="00B66183"/>
    <w:rsid w:val="00B661D4"/>
    <w:rsid w:val="00B66356"/>
    <w:rsid w:val="00B663F5"/>
    <w:rsid w:val="00B66660"/>
    <w:rsid w:val="00B66880"/>
    <w:rsid w:val="00B66B57"/>
    <w:rsid w:val="00B66CC1"/>
    <w:rsid w:val="00B66EC7"/>
    <w:rsid w:val="00B6708D"/>
    <w:rsid w:val="00B671C9"/>
    <w:rsid w:val="00B676AB"/>
    <w:rsid w:val="00B6772B"/>
    <w:rsid w:val="00B67A57"/>
    <w:rsid w:val="00B67BEC"/>
    <w:rsid w:val="00B67C3C"/>
    <w:rsid w:val="00B67C88"/>
    <w:rsid w:val="00B67DDF"/>
    <w:rsid w:val="00B67FEF"/>
    <w:rsid w:val="00B7016F"/>
    <w:rsid w:val="00B708C6"/>
    <w:rsid w:val="00B70C08"/>
    <w:rsid w:val="00B70D91"/>
    <w:rsid w:val="00B70E24"/>
    <w:rsid w:val="00B711CE"/>
    <w:rsid w:val="00B711FB"/>
    <w:rsid w:val="00B712BA"/>
    <w:rsid w:val="00B712CC"/>
    <w:rsid w:val="00B7145A"/>
    <w:rsid w:val="00B71461"/>
    <w:rsid w:val="00B71469"/>
    <w:rsid w:val="00B714C4"/>
    <w:rsid w:val="00B7166F"/>
    <w:rsid w:val="00B71766"/>
    <w:rsid w:val="00B71781"/>
    <w:rsid w:val="00B717F8"/>
    <w:rsid w:val="00B71C71"/>
    <w:rsid w:val="00B71DAF"/>
    <w:rsid w:val="00B71E44"/>
    <w:rsid w:val="00B720DA"/>
    <w:rsid w:val="00B722FE"/>
    <w:rsid w:val="00B72353"/>
    <w:rsid w:val="00B724C5"/>
    <w:rsid w:val="00B725A2"/>
    <w:rsid w:val="00B727C0"/>
    <w:rsid w:val="00B728D0"/>
    <w:rsid w:val="00B73234"/>
    <w:rsid w:val="00B73291"/>
    <w:rsid w:val="00B73563"/>
    <w:rsid w:val="00B7357E"/>
    <w:rsid w:val="00B735C5"/>
    <w:rsid w:val="00B735F3"/>
    <w:rsid w:val="00B739CD"/>
    <w:rsid w:val="00B739D6"/>
    <w:rsid w:val="00B73A7A"/>
    <w:rsid w:val="00B73BCB"/>
    <w:rsid w:val="00B73CB5"/>
    <w:rsid w:val="00B73DC3"/>
    <w:rsid w:val="00B73EE8"/>
    <w:rsid w:val="00B74041"/>
    <w:rsid w:val="00B742C2"/>
    <w:rsid w:val="00B74672"/>
    <w:rsid w:val="00B747B3"/>
    <w:rsid w:val="00B74817"/>
    <w:rsid w:val="00B74C3C"/>
    <w:rsid w:val="00B74DFD"/>
    <w:rsid w:val="00B750B7"/>
    <w:rsid w:val="00B75119"/>
    <w:rsid w:val="00B7511A"/>
    <w:rsid w:val="00B75438"/>
    <w:rsid w:val="00B7570A"/>
    <w:rsid w:val="00B75BB1"/>
    <w:rsid w:val="00B75C26"/>
    <w:rsid w:val="00B762CB"/>
    <w:rsid w:val="00B76363"/>
    <w:rsid w:val="00B763CF"/>
    <w:rsid w:val="00B76877"/>
    <w:rsid w:val="00B76C03"/>
    <w:rsid w:val="00B76C9A"/>
    <w:rsid w:val="00B76E3A"/>
    <w:rsid w:val="00B76F43"/>
    <w:rsid w:val="00B76F47"/>
    <w:rsid w:val="00B771A1"/>
    <w:rsid w:val="00B77591"/>
    <w:rsid w:val="00B779DC"/>
    <w:rsid w:val="00B77AB1"/>
    <w:rsid w:val="00B77D5F"/>
    <w:rsid w:val="00B80222"/>
    <w:rsid w:val="00B802B1"/>
    <w:rsid w:val="00B80392"/>
    <w:rsid w:val="00B80680"/>
    <w:rsid w:val="00B80828"/>
    <w:rsid w:val="00B8099A"/>
    <w:rsid w:val="00B80A16"/>
    <w:rsid w:val="00B80C34"/>
    <w:rsid w:val="00B813FD"/>
    <w:rsid w:val="00B8156F"/>
    <w:rsid w:val="00B8161B"/>
    <w:rsid w:val="00B81638"/>
    <w:rsid w:val="00B81B1E"/>
    <w:rsid w:val="00B81CF2"/>
    <w:rsid w:val="00B81D06"/>
    <w:rsid w:val="00B81D8B"/>
    <w:rsid w:val="00B81DBE"/>
    <w:rsid w:val="00B822A2"/>
    <w:rsid w:val="00B82391"/>
    <w:rsid w:val="00B8244B"/>
    <w:rsid w:val="00B8261E"/>
    <w:rsid w:val="00B826FB"/>
    <w:rsid w:val="00B8272B"/>
    <w:rsid w:val="00B8281E"/>
    <w:rsid w:val="00B82C6B"/>
    <w:rsid w:val="00B82D17"/>
    <w:rsid w:val="00B82D8E"/>
    <w:rsid w:val="00B82DF9"/>
    <w:rsid w:val="00B82F20"/>
    <w:rsid w:val="00B82F44"/>
    <w:rsid w:val="00B83086"/>
    <w:rsid w:val="00B833BF"/>
    <w:rsid w:val="00B834DD"/>
    <w:rsid w:val="00B83A7A"/>
    <w:rsid w:val="00B83CCF"/>
    <w:rsid w:val="00B83F51"/>
    <w:rsid w:val="00B84103"/>
    <w:rsid w:val="00B84138"/>
    <w:rsid w:val="00B84196"/>
    <w:rsid w:val="00B84246"/>
    <w:rsid w:val="00B84251"/>
    <w:rsid w:val="00B842EA"/>
    <w:rsid w:val="00B8434C"/>
    <w:rsid w:val="00B84689"/>
    <w:rsid w:val="00B84774"/>
    <w:rsid w:val="00B84783"/>
    <w:rsid w:val="00B849F9"/>
    <w:rsid w:val="00B84A58"/>
    <w:rsid w:val="00B84A82"/>
    <w:rsid w:val="00B84B13"/>
    <w:rsid w:val="00B84B3B"/>
    <w:rsid w:val="00B84B93"/>
    <w:rsid w:val="00B84C10"/>
    <w:rsid w:val="00B84C38"/>
    <w:rsid w:val="00B84E47"/>
    <w:rsid w:val="00B851A6"/>
    <w:rsid w:val="00B854E2"/>
    <w:rsid w:val="00B8568B"/>
    <w:rsid w:val="00B85692"/>
    <w:rsid w:val="00B857EE"/>
    <w:rsid w:val="00B8586A"/>
    <w:rsid w:val="00B859E7"/>
    <w:rsid w:val="00B85B17"/>
    <w:rsid w:val="00B85B70"/>
    <w:rsid w:val="00B85C27"/>
    <w:rsid w:val="00B85C3E"/>
    <w:rsid w:val="00B85C7A"/>
    <w:rsid w:val="00B85DB6"/>
    <w:rsid w:val="00B85EDE"/>
    <w:rsid w:val="00B85EEB"/>
    <w:rsid w:val="00B866A7"/>
    <w:rsid w:val="00B8694D"/>
    <w:rsid w:val="00B869EB"/>
    <w:rsid w:val="00B86A33"/>
    <w:rsid w:val="00B86C80"/>
    <w:rsid w:val="00B86CDB"/>
    <w:rsid w:val="00B86DAD"/>
    <w:rsid w:val="00B86F5F"/>
    <w:rsid w:val="00B8718C"/>
    <w:rsid w:val="00B871C8"/>
    <w:rsid w:val="00B871E0"/>
    <w:rsid w:val="00B872C8"/>
    <w:rsid w:val="00B875B1"/>
    <w:rsid w:val="00B87642"/>
    <w:rsid w:val="00B8777B"/>
    <w:rsid w:val="00B8796C"/>
    <w:rsid w:val="00B87A8D"/>
    <w:rsid w:val="00B87A9F"/>
    <w:rsid w:val="00B87CB3"/>
    <w:rsid w:val="00B87D52"/>
    <w:rsid w:val="00B87F8C"/>
    <w:rsid w:val="00B9014A"/>
    <w:rsid w:val="00B90418"/>
    <w:rsid w:val="00B905BB"/>
    <w:rsid w:val="00B91087"/>
    <w:rsid w:val="00B91241"/>
    <w:rsid w:val="00B915D3"/>
    <w:rsid w:val="00B91733"/>
    <w:rsid w:val="00B91828"/>
    <w:rsid w:val="00B9192B"/>
    <w:rsid w:val="00B9196B"/>
    <w:rsid w:val="00B91F4B"/>
    <w:rsid w:val="00B9241A"/>
    <w:rsid w:val="00B924A5"/>
    <w:rsid w:val="00B928E3"/>
    <w:rsid w:val="00B92A33"/>
    <w:rsid w:val="00B92C5F"/>
    <w:rsid w:val="00B92F17"/>
    <w:rsid w:val="00B92FF5"/>
    <w:rsid w:val="00B9328B"/>
    <w:rsid w:val="00B932C1"/>
    <w:rsid w:val="00B93336"/>
    <w:rsid w:val="00B933E6"/>
    <w:rsid w:val="00B9371A"/>
    <w:rsid w:val="00B937B8"/>
    <w:rsid w:val="00B9384A"/>
    <w:rsid w:val="00B9386D"/>
    <w:rsid w:val="00B938BB"/>
    <w:rsid w:val="00B938D1"/>
    <w:rsid w:val="00B9395E"/>
    <w:rsid w:val="00B93BDF"/>
    <w:rsid w:val="00B93C54"/>
    <w:rsid w:val="00B9407D"/>
    <w:rsid w:val="00B940C9"/>
    <w:rsid w:val="00B940F3"/>
    <w:rsid w:val="00B94421"/>
    <w:rsid w:val="00B944B3"/>
    <w:rsid w:val="00B948DC"/>
    <w:rsid w:val="00B94A3B"/>
    <w:rsid w:val="00B94BFD"/>
    <w:rsid w:val="00B94C56"/>
    <w:rsid w:val="00B94CC5"/>
    <w:rsid w:val="00B9544F"/>
    <w:rsid w:val="00B95454"/>
    <w:rsid w:val="00B95556"/>
    <w:rsid w:val="00B95960"/>
    <w:rsid w:val="00B95DCD"/>
    <w:rsid w:val="00B95DDB"/>
    <w:rsid w:val="00B962D1"/>
    <w:rsid w:val="00B965FF"/>
    <w:rsid w:val="00B96665"/>
    <w:rsid w:val="00B966CC"/>
    <w:rsid w:val="00B966EE"/>
    <w:rsid w:val="00B96706"/>
    <w:rsid w:val="00B96862"/>
    <w:rsid w:val="00B969AC"/>
    <w:rsid w:val="00B96A31"/>
    <w:rsid w:val="00B96CB7"/>
    <w:rsid w:val="00B96EE1"/>
    <w:rsid w:val="00B970B7"/>
    <w:rsid w:val="00B97236"/>
    <w:rsid w:val="00B972F9"/>
    <w:rsid w:val="00B974F3"/>
    <w:rsid w:val="00B97631"/>
    <w:rsid w:val="00B978F1"/>
    <w:rsid w:val="00B97A45"/>
    <w:rsid w:val="00BA019B"/>
    <w:rsid w:val="00BA020C"/>
    <w:rsid w:val="00BA020D"/>
    <w:rsid w:val="00BA0248"/>
    <w:rsid w:val="00BA029E"/>
    <w:rsid w:val="00BA02AB"/>
    <w:rsid w:val="00BA03EC"/>
    <w:rsid w:val="00BA046A"/>
    <w:rsid w:val="00BA0494"/>
    <w:rsid w:val="00BA051C"/>
    <w:rsid w:val="00BA0634"/>
    <w:rsid w:val="00BA09BE"/>
    <w:rsid w:val="00BA0AEB"/>
    <w:rsid w:val="00BA0E7E"/>
    <w:rsid w:val="00BA1194"/>
    <w:rsid w:val="00BA11A6"/>
    <w:rsid w:val="00BA12FA"/>
    <w:rsid w:val="00BA155E"/>
    <w:rsid w:val="00BA172B"/>
    <w:rsid w:val="00BA1C04"/>
    <w:rsid w:val="00BA1C88"/>
    <w:rsid w:val="00BA1C8C"/>
    <w:rsid w:val="00BA1CD6"/>
    <w:rsid w:val="00BA1D92"/>
    <w:rsid w:val="00BA1E88"/>
    <w:rsid w:val="00BA1ED4"/>
    <w:rsid w:val="00BA1F41"/>
    <w:rsid w:val="00BA1F7B"/>
    <w:rsid w:val="00BA1FF9"/>
    <w:rsid w:val="00BA20AD"/>
    <w:rsid w:val="00BA20D0"/>
    <w:rsid w:val="00BA2180"/>
    <w:rsid w:val="00BA21CA"/>
    <w:rsid w:val="00BA237C"/>
    <w:rsid w:val="00BA2433"/>
    <w:rsid w:val="00BA245C"/>
    <w:rsid w:val="00BA2510"/>
    <w:rsid w:val="00BA257D"/>
    <w:rsid w:val="00BA25AF"/>
    <w:rsid w:val="00BA2AA4"/>
    <w:rsid w:val="00BA2B45"/>
    <w:rsid w:val="00BA2E4A"/>
    <w:rsid w:val="00BA2EA2"/>
    <w:rsid w:val="00BA3342"/>
    <w:rsid w:val="00BA336B"/>
    <w:rsid w:val="00BA3425"/>
    <w:rsid w:val="00BA35B9"/>
    <w:rsid w:val="00BA3A60"/>
    <w:rsid w:val="00BA3AEA"/>
    <w:rsid w:val="00BA3B9B"/>
    <w:rsid w:val="00BA409D"/>
    <w:rsid w:val="00BA4535"/>
    <w:rsid w:val="00BA4552"/>
    <w:rsid w:val="00BA461C"/>
    <w:rsid w:val="00BA4719"/>
    <w:rsid w:val="00BA48C3"/>
    <w:rsid w:val="00BA4935"/>
    <w:rsid w:val="00BA4D0F"/>
    <w:rsid w:val="00BA4F17"/>
    <w:rsid w:val="00BA5070"/>
    <w:rsid w:val="00BA50B5"/>
    <w:rsid w:val="00BA5139"/>
    <w:rsid w:val="00BA5779"/>
    <w:rsid w:val="00BA586A"/>
    <w:rsid w:val="00BA58D5"/>
    <w:rsid w:val="00BA58FE"/>
    <w:rsid w:val="00BA598D"/>
    <w:rsid w:val="00BA5A3C"/>
    <w:rsid w:val="00BA5BE7"/>
    <w:rsid w:val="00BA5EAE"/>
    <w:rsid w:val="00BA5FF9"/>
    <w:rsid w:val="00BA60ED"/>
    <w:rsid w:val="00BA67CA"/>
    <w:rsid w:val="00BA6802"/>
    <w:rsid w:val="00BA6B10"/>
    <w:rsid w:val="00BA6D5E"/>
    <w:rsid w:val="00BA6F64"/>
    <w:rsid w:val="00BA7520"/>
    <w:rsid w:val="00BA764B"/>
    <w:rsid w:val="00BA77A8"/>
    <w:rsid w:val="00BA7E1D"/>
    <w:rsid w:val="00BA7FD7"/>
    <w:rsid w:val="00BB00DB"/>
    <w:rsid w:val="00BB00DE"/>
    <w:rsid w:val="00BB00FE"/>
    <w:rsid w:val="00BB0669"/>
    <w:rsid w:val="00BB06FB"/>
    <w:rsid w:val="00BB0710"/>
    <w:rsid w:val="00BB080F"/>
    <w:rsid w:val="00BB0A60"/>
    <w:rsid w:val="00BB0B4A"/>
    <w:rsid w:val="00BB0D03"/>
    <w:rsid w:val="00BB0D45"/>
    <w:rsid w:val="00BB0E41"/>
    <w:rsid w:val="00BB0F50"/>
    <w:rsid w:val="00BB1082"/>
    <w:rsid w:val="00BB124C"/>
    <w:rsid w:val="00BB1466"/>
    <w:rsid w:val="00BB1651"/>
    <w:rsid w:val="00BB1BA6"/>
    <w:rsid w:val="00BB1E6D"/>
    <w:rsid w:val="00BB1E78"/>
    <w:rsid w:val="00BB1F0E"/>
    <w:rsid w:val="00BB1FCA"/>
    <w:rsid w:val="00BB2155"/>
    <w:rsid w:val="00BB21E1"/>
    <w:rsid w:val="00BB26AC"/>
    <w:rsid w:val="00BB27F6"/>
    <w:rsid w:val="00BB29E6"/>
    <w:rsid w:val="00BB2E86"/>
    <w:rsid w:val="00BB3195"/>
    <w:rsid w:val="00BB31B0"/>
    <w:rsid w:val="00BB32A7"/>
    <w:rsid w:val="00BB3417"/>
    <w:rsid w:val="00BB3472"/>
    <w:rsid w:val="00BB3659"/>
    <w:rsid w:val="00BB3732"/>
    <w:rsid w:val="00BB3738"/>
    <w:rsid w:val="00BB3963"/>
    <w:rsid w:val="00BB3CEE"/>
    <w:rsid w:val="00BB3E45"/>
    <w:rsid w:val="00BB3ECC"/>
    <w:rsid w:val="00BB414F"/>
    <w:rsid w:val="00BB421E"/>
    <w:rsid w:val="00BB432D"/>
    <w:rsid w:val="00BB43CA"/>
    <w:rsid w:val="00BB43DA"/>
    <w:rsid w:val="00BB4458"/>
    <w:rsid w:val="00BB44E4"/>
    <w:rsid w:val="00BB480A"/>
    <w:rsid w:val="00BB48FA"/>
    <w:rsid w:val="00BB48FB"/>
    <w:rsid w:val="00BB4D40"/>
    <w:rsid w:val="00BB4D83"/>
    <w:rsid w:val="00BB513D"/>
    <w:rsid w:val="00BB53A0"/>
    <w:rsid w:val="00BB5424"/>
    <w:rsid w:val="00BB585F"/>
    <w:rsid w:val="00BB624F"/>
    <w:rsid w:val="00BB62BB"/>
    <w:rsid w:val="00BB62F9"/>
    <w:rsid w:val="00BB68A1"/>
    <w:rsid w:val="00BB69FE"/>
    <w:rsid w:val="00BB6A44"/>
    <w:rsid w:val="00BB6A9E"/>
    <w:rsid w:val="00BB6CF4"/>
    <w:rsid w:val="00BB706F"/>
    <w:rsid w:val="00BB7480"/>
    <w:rsid w:val="00BB7655"/>
    <w:rsid w:val="00BB76A5"/>
    <w:rsid w:val="00BB774E"/>
    <w:rsid w:val="00BB77C3"/>
    <w:rsid w:val="00BB781A"/>
    <w:rsid w:val="00BB7A8C"/>
    <w:rsid w:val="00BB7A9F"/>
    <w:rsid w:val="00BB7D48"/>
    <w:rsid w:val="00BB7DE5"/>
    <w:rsid w:val="00BB7EB5"/>
    <w:rsid w:val="00BC0103"/>
    <w:rsid w:val="00BC010B"/>
    <w:rsid w:val="00BC0191"/>
    <w:rsid w:val="00BC0287"/>
    <w:rsid w:val="00BC03A6"/>
    <w:rsid w:val="00BC0568"/>
    <w:rsid w:val="00BC06DA"/>
    <w:rsid w:val="00BC0815"/>
    <w:rsid w:val="00BC0D2F"/>
    <w:rsid w:val="00BC0FB8"/>
    <w:rsid w:val="00BC11C3"/>
    <w:rsid w:val="00BC11E7"/>
    <w:rsid w:val="00BC125E"/>
    <w:rsid w:val="00BC1525"/>
    <w:rsid w:val="00BC1634"/>
    <w:rsid w:val="00BC1677"/>
    <w:rsid w:val="00BC168B"/>
    <w:rsid w:val="00BC16B2"/>
    <w:rsid w:val="00BC18D3"/>
    <w:rsid w:val="00BC19B3"/>
    <w:rsid w:val="00BC1B2E"/>
    <w:rsid w:val="00BC1DBC"/>
    <w:rsid w:val="00BC2030"/>
    <w:rsid w:val="00BC2081"/>
    <w:rsid w:val="00BC2126"/>
    <w:rsid w:val="00BC215A"/>
    <w:rsid w:val="00BC21A6"/>
    <w:rsid w:val="00BC21C5"/>
    <w:rsid w:val="00BC2ABC"/>
    <w:rsid w:val="00BC2D02"/>
    <w:rsid w:val="00BC2DCD"/>
    <w:rsid w:val="00BC2E28"/>
    <w:rsid w:val="00BC2E74"/>
    <w:rsid w:val="00BC2E76"/>
    <w:rsid w:val="00BC2EE6"/>
    <w:rsid w:val="00BC3086"/>
    <w:rsid w:val="00BC3711"/>
    <w:rsid w:val="00BC39D1"/>
    <w:rsid w:val="00BC39E2"/>
    <w:rsid w:val="00BC3AF8"/>
    <w:rsid w:val="00BC3C1E"/>
    <w:rsid w:val="00BC3CC4"/>
    <w:rsid w:val="00BC3E1A"/>
    <w:rsid w:val="00BC3F8B"/>
    <w:rsid w:val="00BC411D"/>
    <w:rsid w:val="00BC42A7"/>
    <w:rsid w:val="00BC4463"/>
    <w:rsid w:val="00BC4635"/>
    <w:rsid w:val="00BC49F4"/>
    <w:rsid w:val="00BC4A1A"/>
    <w:rsid w:val="00BC4AB8"/>
    <w:rsid w:val="00BC4BBF"/>
    <w:rsid w:val="00BC5244"/>
    <w:rsid w:val="00BC52A1"/>
    <w:rsid w:val="00BC5396"/>
    <w:rsid w:val="00BC54F7"/>
    <w:rsid w:val="00BC5643"/>
    <w:rsid w:val="00BC57C4"/>
    <w:rsid w:val="00BC57C6"/>
    <w:rsid w:val="00BC58B9"/>
    <w:rsid w:val="00BC5952"/>
    <w:rsid w:val="00BC5AF5"/>
    <w:rsid w:val="00BC5BE3"/>
    <w:rsid w:val="00BC5E57"/>
    <w:rsid w:val="00BC5F14"/>
    <w:rsid w:val="00BC6273"/>
    <w:rsid w:val="00BC63A5"/>
    <w:rsid w:val="00BC6692"/>
    <w:rsid w:val="00BC6883"/>
    <w:rsid w:val="00BC6B5D"/>
    <w:rsid w:val="00BC6BAA"/>
    <w:rsid w:val="00BC6C4B"/>
    <w:rsid w:val="00BC6D86"/>
    <w:rsid w:val="00BC6D88"/>
    <w:rsid w:val="00BC6F46"/>
    <w:rsid w:val="00BC70B7"/>
    <w:rsid w:val="00BC71E5"/>
    <w:rsid w:val="00BC72B5"/>
    <w:rsid w:val="00BC7367"/>
    <w:rsid w:val="00BC759D"/>
    <w:rsid w:val="00BC76E0"/>
    <w:rsid w:val="00BC76E1"/>
    <w:rsid w:val="00BC7799"/>
    <w:rsid w:val="00BC79DF"/>
    <w:rsid w:val="00BC79FB"/>
    <w:rsid w:val="00BC7A26"/>
    <w:rsid w:val="00BC7C2B"/>
    <w:rsid w:val="00BC7C3B"/>
    <w:rsid w:val="00BC7E65"/>
    <w:rsid w:val="00BC7E80"/>
    <w:rsid w:val="00BD0178"/>
    <w:rsid w:val="00BD02B2"/>
    <w:rsid w:val="00BD0351"/>
    <w:rsid w:val="00BD03DC"/>
    <w:rsid w:val="00BD0452"/>
    <w:rsid w:val="00BD054F"/>
    <w:rsid w:val="00BD0648"/>
    <w:rsid w:val="00BD06AA"/>
    <w:rsid w:val="00BD0889"/>
    <w:rsid w:val="00BD0892"/>
    <w:rsid w:val="00BD1402"/>
    <w:rsid w:val="00BD16CD"/>
    <w:rsid w:val="00BD174D"/>
    <w:rsid w:val="00BD17CF"/>
    <w:rsid w:val="00BD183E"/>
    <w:rsid w:val="00BD1976"/>
    <w:rsid w:val="00BD19E9"/>
    <w:rsid w:val="00BD1E1A"/>
    <w:rsid w:val="00BD1ED6"/>
    <w:rsid w:val="00BD1F3A"/>
    <w:rsid w:val="00BD23B5"/>
    <w:rsid w:val="00BD24F3"/>
    <w:rsid w:val="00BD265A"/>
    <w:rsid w:val="00BD2901"/>
    <w:rsid w:val="00BD2992"/>
    <w:rsid w:val="00BD2BDB"/>
    <w:rsid w:val="00BD2CE9"/>
    <w:rsid w:val="00BD2F4B"/>
    <w:rsid w:val="00BD30EE"/>
    <w:rsid w:val="00BD31FF"/>
    <w:rsid w:val="00BD3267"/>
    <w:rsid w:val="00BD33C2"/>
    <w:rsid w:val="00BD37C9"/>
    <w:rsid w:val="00BD37F3"/>
    <w:rsid w:val="00BD386D"/>
    <w:rsid w:val="00BD39CC"/>
    <w:rsid w:val="00BD3B61"/>
    <w:rsid w:val="00BD3EA8"/>
    <w:rsid w:val="00BD4709"/>
    <w:rsid w:val="00BD4A67"/>
    <w:rsid w:val="00BD4AA1"/>
    <w:rsid w:val="00BD4B63"/>
    <w:rsid w:val="00BD4D46"/>
    <w:rsid w:val="00BD50D4"/>
    <w:rsid w:val="00BD51B8"/>
    <w:rsid w:val="00BD5336"/>
    <w:rsid w:val="00BD53E7"/>
    <w:rsid w:val="00BD5773"/>
    <w:rsid w:val="00BD5A19"/>
    <w:rsid w:val="00BD5AC7"/>
    <w:rsid w:val="00BD5E5A"/>
    <w:rsid w:val="00BD5F03"/>
    <w:rsid w:val="00BD60B0"/>
    <w:rsid w:val="00BD60D3"/>
    <w:rsid w:val="00BD67EB"/>
    <w:rsid w:val="00BD6802"/>
    <w:rsid w:val="00BD698C"/>
    <w:rsid w:val="00BD6ABE"/>
    <w:rsid w:val="00BD6B00"/>
    <w:rsid w:val="00BD6B18"/>
    <w:rsid w:val="00BD6B20"/>
    <w:rsid w:val="00BD6FA8"/>
    <w:rsid w:val="00BD706B"/>
    <w:rsid w:val="00BD7163"/>
    <w:rsid w:val="00BD75B8"/>
    <w:rsid w:val="00BD7667"/>
    <w:rsid w:val="00BD767E"/>
    <w:rsid w:val="00BD78B9"/>
    <w:rsid w:val="00BD7977"/>
    <w:rsid w:val="00BD7BD1"/>
    <w:rsid w:val="00BD7EBD"/>
    <w:rsid w:val="00BE02C2"/>
    <w:rsid w:val="00BE03CD"/>
    <w:rsid w:val="00BE0464"/>
    <w:rsid w:val="00BE04D7"/>
    <w:rsid w:val="00BE0797"/>
    <w:rsid w:val="00BE08D7"/>
    <w:rsid w:val="00BE0A4B"/>
    <w:rsid w:val="00BE0CAF"/>
    <w:rsid w:val="00BE107B"/>
    <w:rsid w:val="00BE125E"/>
    <w:rsid w:val="00BE1325"/>
    <w:rsid w:val="00BE1402"/>
    <w:rsid w:val="00BE1A47"/>
    <w:rsid w:val="00BE1A49"/>
    <w:rsid w:val="00BE1AD4"/>
    <w:rsid w:val="00BE1C06"/>
    <w:rsid w:val="00BE2001"/>
    <w:rsid w:val="00BE20F3"/>
    <w:rsid w:val="00BE23AC"/>
    <w:rsid w:val="00BE25DF"/>
    <w:rsid w:val="00BE28F6"/>
    <w:rsid w:val="00BE2BA8"/>
    <w:rsid w:val="00BE2BCD"/>
    <w:rsid w:val="00BE2CFE"/>
    <w:rsid w:val="00BE2D3C"/>
    <w:rsid w:val="00BE2D91"/>
    <w:rsid w:val="00BE2E88"/>
    <w:rsid w:val="00BE300F"/>
    <w:rsid w:val="00BE309E"/>
    <w:rsid w:val="00BE30CA"/>
    <w:rsid w:val="00BE3629"/>
    <w:rsid w:val="00BE380D"/>
    <w:rsid w:val="00BE38EC"/>
    <w:rsid w:val="00BE38F9"/>
    <w:rsid w:val="00BE3933"/>
    <w:rsid w:val="00BE3A5A"/>
    <w:rsid w:val="00BE3BC6"/>
    <w:rsid w:val="00BE3C11"/>
    <w:rsid w:val="00BE3C44"/>
    <w:rsid w:val="00BE3D33"/>
    <w:rsid w:val="00BE4262"/>
    <w:rsid w:val="00BE43E2"/>
    <w:rsid w:val="00BE4493"/>
    <w:rsid w:val="00BE4641"/>
    <w:rsid w:val="00BE4680"/>
    <w:rsid w:val="00BE46A5"/>
    <w:rsid w:val="00BE477E"/>
    <w:rsid w:val="00BE478B"/>
    <w:rsid w:val="00BE47F0"/>
    <w:rsid w:val="00BE4853"/>
    <w:rsid w:val="00BE4922"/>
    <w:rsid w:val="00BE4969"/>
    <w:rsid w:val="00BE4984"/>
    <w:rsid w:val="00BE4994"/>
    <w:rsid w:val="00BE49E4"/>
    <w:rsid w:val="00BE4B6D"/>
    <w:rsid w:val="00BE4F79"/>
    <w:rsid w:val="00BE5196"/>
    <w:rsid w:val="00BE529D"/>
    <w:rsid w:val="00BE52E7"/>
    <w:rsid w:val="00BE532F"/>
    <w:rsid w:val="00BE53A6"/>
    <w:rsid w:val="00BE5416"/>
    <w:rsid w:val="00BE5436"/>
    <w:rsid w:val="00BE54D7"/>
    <w:rsid w:val="00BE5520"/>
    <w:rsid w:val="00BE5566"/>
    <w:rsid w:val="00BE57F7"/>
    <w:rsid w:val="00BE584F"/>
    <w:rsid w:val="00BE5887"/>
    <w:rsid w:val="00BE5BF3"/>
    <w:rsid w:val="00BE5D4A"/>
    <w:rsid w:val="00BE5EDE"/>
    <w:rsid w:val="00BE6318"/>
    <w:rsid w:val="00BE6436"/>
    <w:rsid w:val="00BE66F4"/>
    <w:rsid w:val="00BE6A68"/>
    <w:rsid w:val="00BE6BBC"/>
    <w:rsid w:val="00BE6C80"/>
    <w:rsid w:val="00BE6C9F"/>
    <w:rsid w:val="00BE6D2D"/>
    <w:rsid w:val="00BE6EC6"/>
    <w:rsid w:val="00BE71C5"/>
    <w:rsid w:val="00BE74A1"/>
    <w:rsid w:val="00BE75ED"/>
    <w:rsid w:val="00BE75FF"/>
    <w:rsid w:val="00BE797E"/>
    <w:rsid w:val="00BE7BB4"/>
    <w:rsid w:val="00BE7BBE"/>
    <w:rsid w:val="00BE7CA7"/>
    <w:rsid w:val="00BE7FE4"/>
    <w:rsid w:val="00BF0011"/>
    <w:rsid w:val="00BF004C"/>
    <w:rsid w:val="00BF00FD"/>
    <w:rsid w:val="00BF017A"/>
    <w:rsid w:val="00BF0453"/>
    <w:rsid w:val="00BF0583"/>
    <w:rsid w:val="00BF0688"/>
    <w:rsid w:val="00BF09AD"/>
    <w:rsid w:val="00BF0A9D"/>
    <w:rsid w:val="00BF0D3E"/>
    <w:rsid w:val="00BF0D7D"/>
    <w:rsid w:val="00BF0FAA"/>
    <w:rsid w:val="00BF10C3"/>
    <w:rsid w:val="00BF11AC"/>
    <w:rsid w:val="00BF1354"/>
    <w:rsid w:val="00BF143F"/>
    <w:rsid w:val="00BF1566"/>
    <w:rsid w:val="00BF173F"/>
    <w:rsid w:val="00BF1869"/>
    <w:rsid w:val="00BF1961"/>
    <w:rsid w:val="00BF1967"/>
    <w:rsid w:val="00BF1AB4"/>
    <w:rsid w:val="00BF1C20"/>
    <w:rsid w:val="00BF1D14"/>
    <w:rsid w:val="00BF1DE9"/>
    <w:rsid w:val="00BF2100"/>
    <w:rsid w:val="00BF245A"/>
    <w:rsid w:val="00BF24B6"/>
    <w:rsid w:val="00BF25EB"/>
    <w:rsid w:val="00BF2843"/>
    <w:rsid w:val="00BF2A79"/>
    <w:rsid w:val="00BF2A99"/>
    <w:rsid w:val="00BF2C1E"/>
    <w:rsid w:val="00BF2DF1"/>
    <w:rsid w:val="00BF2E2C"/>
    <w:rsid w:val="00BF3493"/>
    <w:rsid w:val="00BF37EB"/>
    <w:rsid w:val="00BF3889"/>
    <w:rsid w:val="00BF3AA7"/>
    <w:rsid w:val="00BF3C1B"/>
    <w:rsid w:val="00BF3CE0"/>
    <w:rsid w:val="00BF3D1D"/>
    <w:rsid w:val="00BF3D78"/>
    <w:rsid w:val="00BF3D86"/>
    <w:rsid w:val="00BF3FEA"/>
    <w:rsid w:val="00BF4110"/>
    <w:rsid w:val="00BF4312"/>
    <w:rsid w:val="00BF4492"/>
    <w:rsid w:val="00BF459A"/>
    <w:rsid w:val="00BF4786"/>
    <w:rsid w:val="00BF4891"/>
    <w:rsid w:val="00BF4D30"/>
    <w:rsid w:val="00BF4E93"/>
    <w:rsid w:val="00BF50CE"/>
    <w:rsid w:val="00BF5393"/>
    <w:rsid w:val="00BF546F"/>
    <w:rsid w:val="00BF5602"/>
    <w:rsid w:val="00BF5837"/>
    <w:rsid w:val="00BF5B3D"/>
    <w:rsid w:val="00BF5C0A"/>
    <w:rsid w:val="00BF5C71"/>
    <w:rsid w:val="00BF5E5B"/>
    <w:rsid w:val="00BF5E7A"/>
    <w:rsid w:val="00BF5EB3"/>
    <w:rsid w:val="00BF5EB4"/>
    <w:rsid w:val="00BF5FD8"/>
    <w:rsid w:val="00BF644F"/>
    <w:rsid w:val="00BF64F3"/>
    <w:rsid w:val="00BF689C"/>
    <w:rsid w:val="00BF69C5"/>
    <w:rsid w:val="00BF6BA3"/>
    <w:rsid w:val="00BF6CC4"/>
    <w:rsid w:val="00BF6F48"/>
    <w:rsid w:val="00BF70FE"/>
    <w:rsid w:val="00BF730A"/>
    <w:rsid w:val="00BF7589"/>
    <w:rsid w:val="00BF7789"/>
    <w:rsid w:val="00BF790C"/>
    <w:rsid w:val="00BF7980"/>
    <w:rsid w:val="00BF7AC8"/>
    <w:rsid w:val="00BF7CF4"/>
    <w:rsid w:val="00BF7F65"/>
    <w:rsid w:val="00BF7FAC"/>
    <w:rsid w:val="00C000B5"/>
    <w:rsid w:val="00C00195"/>
    <w:rsid w:val="00C00287"/>
    <w:rsid w:val="00C0032B"/>
    <w:rsid w:val="00C003DA"/>
    <w:rsid w:val="00C00965"/>
    <w:rsid w:val="00C00E0A"/>
    <w:rsid w:val="00C010B0"/>
    <w:rsid w:val="00C0114D"/>
    <w:rsid w:val="00C01316"/>
    <w:rsid w:val="00C01351"/>
    <w:rsid w:val="00C01590"/>
    <w:rsid w:val="00C018EE"/>
    <w:rsid w:val="00C01910"/>
    <w:rsid w:val="00C01969"/>
    <w:rsid w:val="00C01993"/>
    <w:rsid w:val="00C01B78"/>
    <w:rsid w:val="00C01C5C"/>
    <w:rsid w:val="00C01D50"/>
    <w:rsid w:val="00C01DF1"/>
    <w:rsid w:val="00C01E56"/>
    <w:rsid w:val="00C02122"/>
    <w:rsid w:val="00C023FF"/>
    <w:rsid w:val="00C02409"/>
    <w:rsid w:val="00C024A1"/>
    <w:rsid w:val="00C02554"/>
    <w:rsid w:val="00C02577"/>
    <w:rsid w:val="00C025CE"/>
    <w:rsid w:val="00C0266E"/>
    <w:rsid w:val="00C0278D"/>
    <w:rsid w:val="00C028B6"/>
    <w:rsid w:val="00C029DE"/>
    <w:rsid w:val="00C02B1F"/>
    <w:rsid w:val="00C02C84"/>
    <w:rsid w:val="00C02D1B"/>
    <w:rsid w:val="00C02E5B"/>
    <w:rsid w:val="00C02E79"/>
    <w:rsid w:val="00C02F49"/>
    <w:rsid w:val="00C02FBB"/>
    <w:rsid w:val="00C0300D"/>
    <w:rsid w:val="00C03043"/>
    <w:rsid w:val="00C031DD"/>
    <w:rsid w:val="00C03395"/>
    <w:rsid w:val="00C033D3"/>
    <w:rsid w:val="00C03453"/>
    <w:rsid w:val="00C034E1"/>
    <w:rsid w:val="00C0350B"/>
    <w:rsid w:val="00C03521"/>
    <w:rsid w:val="00C03543"/>
    <w:rsid w:val="00C037EB"/>
    <w:rsid w:val="00C03EFA"/>
    <w:rsid w:val="00C04420"/>
    <w:rsid w:val="00C0448C"/>
    <w:rsid w:val="00C0454B"/>
    <w:rsid w:val="00C048A6"/>
    <w:rsid w:val="00C048C4"/>
    <w:rsid w:val="00C049D7"/>
    <w:rsid w:val="00C04A3C"/>
    <w:rsid w:val="00C04BA0"/>
    <w:rsid w:val="00C04C71"/>
    <w:rsid w:val="00C04C84"/>
    <w:rsid w:val="00C04EF0"/>
    <w:rsid w:val="00C052A0"/>
    <w:rsid w:val="00C055ED"/>
    <w:rsid w:val="00C05659"/>
    <w:rsid w:val="00C0580E"/>
    <w:rsid w:val="00C05882"/>
    <w:rsid w:val="00C058C8"/>
    <w:rsid w:val="00C05BC4"/>
    <w:rsid w:val="00C05D19"/>
    <w:rsid w:val="00C05EB4"/>
    <w:rsid w:val="00C05EB5"/>
    <w:rsid w:val="00C05EF7"/>
    <w:rsid w:val="00C05F64"/>
    <w:rsid w:val="00C060E2"/>
    <w:rsid w:val="00C0633D"/>
    <w:rsid w:val="00C06457"/>
    <w:rsid w:val="00C06AA0"/>
    <w:rsid w:val="00C06D6A"/>
    <w:rsid w:val="00C06E93"/>
    <w:rsid w:val="00C06EE7"/>
    <w:rsid w:val="00C06F37"/>
    <w:rsid w:val="00C072DD"/>
    <w:rsid w:val="00C07315"/>
    <w:rsid w:val="00C0735F"/>
    <w:rsid w:val="00C0799E"/>
    <w:rsid w:val="00C079A3"/>
    <w:rsid w:val="00C07A49"/>
    <w:rsid w:val="00C07BD0"/>
    <w:rsid w:val="00C07FA7"/>
    <w:rsid w:val="00C07FD8"/>
    <w:rsid w:val="00C1001E"/>
    <w:rsid w:val="00C10136"/>
    <w:rsid w:val="00C1023E"/>
    <w:rsid w:val="00C10240"/>
    <w:rsid w:val="00C105EF"/>
    <w:rsid w:val="00C107D7"/>
    <w:rsid w:val="00C1087A"/>
    <w:rsid w:val="00C10934"/>
    <w:rsid w:val="00C1093B"/>
    <w:rsid w:val="00C10BC1"/>
    <w:rsid w:val="00C11420"/>
    <w:rsid w:val="00C11887"/>
    <w:rsid w:val="00C11C01"/>
    <w:rsid w:val="00C11E75"/>
    <w:rsid w:val="00C11FA0"/>
    <w:rsid w:val="00C122F4"/>
    <w:rsid w:val="00C12631"/>
    <w:rsid w:val="00C12673"/>
    <w:rsid w:val="00C12757"/>
    <w:rsid w:val="00C1280C"/>
    <w:rsid w:val="00C12825"/>
    <w:rsid w:val="00C12BB3"/>
    <w:rsid w:val="00C12BF7"/>
    <w:rsid w:val="00C12EE8"/>
    <w:rsid w:val="00C12F16"/>
    <w:rsid w:val="00C1306A"/>
    <w:rsid w:val="00C134F6"/>
    <w:rsid w:val="00C138DF"/>
    <w:rsid w:val="00C138E2"/>
    <w:rsid w:val="00C13AC1"/>
    <w:rsid w:val="00C13BE2"/>
    <w:rsid w:val="00C13D24"/>
    <w:rsid w:val="00C13D2E"/>
    <w:rsid w:val="00C1406B"/>
    <w:rsid w:val="00C1445E"/>
    <w:rsid w:val="00C14621"/>
    <w:rsid w:val="00C1482C"/>
    <w:rsid w:val="00C149F8"/>
    <w:rsid w:val="00C14B88"/>
    <w:rsid w:val="00C14C42"/>
    <w:rsid w:val="00C14DB6"/>
    <w:rsid w:val="00C14EED"/>
    <w:rsid w:val="00C14FA0"/>
    <w:rsid w:val="00C1502E"/>
    <w:rsid w:val="00C150AF"/>
    <w:rsid w:val="00C151BD"/>
    <w:rsid w:val="00C152C8"/>
    <w:rsid w:val="00C153CC"/>
    <w:rsid w:val="00C153FD"/>
    <w:rsid w:val="00C15488"/>
    <w:rsid w:val="00C1548D"/>
    <w:rsid w:val="00C15604"/>
    <w:rsid w:val="00C158BA"/>
    <w:rsid w:val="00C1592C"/>
    <w:rsid w:val="00C15A2E"/>
    <w:rsid w:val="00C15BDF"/>
    <w:rsid w:val="00C15C52"/>
    <w:rsid w:val="00C15C75"/>
    <w:rsid w:val="00C15CD4"/>
    <w:rsid w:val="00C15E42"/>
    <w:rsid w:val="00C15EA7"/>
    <w:rsid w:val="00C15ECD"/>
    <w:rsid w:val="00C15ECF"/>
    <w:rsid w:val="00C160EE"/>
    <w:rsid w:val="00C162D3"/>
    <w:rsid w:val="00C164A2"/>
    <w:rsid w:val="00C164A4"/>
    <w:rsid w:val="00C1667D"/>
    <w:rsid w:val="00C1671C"/>
    <w:rsid w:val="00C16786"/>
    <w:rsid w:val="00C16BD9"/>
    <w:rsid w:val="00C16E0F"/>
    <w:rsid w:val="00C16EC2"/>
    <w:rsid w:val="00C17070"/>
    <w:rsid w:val="00C1726D"/>
    <w:rsid w:val="00C173AB"/>
    <w:rsid w:val="00C173F1"/>
    <w:rsid w:val="00C1748E"/>
    <w:rsid w:val="00C17612"/>
    <w:rsid w:val="00C17830"/>
    <w:rsid w:val="00C17C03"/>
    <w:rsid w:val="00C17CE6"/>
    <w:rsid w:val="00C17E16"/>
    <w:rsid w:val="00C17FDF"/>
    <w:rsid w:val="00C20347"/>
    <w:rsid w:val="00C203D0"/>
    <w:rsid w:val="00C204A7"/>
    <w:rsid w:val="00C20778"/>
    <w:rsid w:val="00C20A5F"/>
    <w:rsid w:val="00C20ABE"/>
    <w:rsid w:val="00C20D89"/>
    <w:rsid w:val="00C20DBD"/>
    <w:rsid w:val="00C20E4C"/>
    <w:rsid w:val="00C20FE5"/>
    <w:rsid w:val="00C20FFD"/>
    <w:rsid w:val="00C212B9"/>
    <w:rsid w:val="00C21319"/>
    <w:rsid w:val="00C21487"/>
    <w:rsid w:val="00C21528"/>
    <w:rsid w:val="00C21779"/>
    <w:rsid w:val="00C21802"/>
    <w:rsid w:val="00C21993"/>
    <w:rsid w:val="00C219A1"/>
    <w:rsid w:val="00C219CF"/>
    <w:rsid w:val="00C219D1"/>
    <w:rsid w:val="00C21B1B"/>
    <w:rsid w:val="00C21B97"/>
    <w:rsid w:val="00C21BFF"/>
    <w:rsid w:val="00C21C68"/>
    <w:rsid w:val="00C21E3A"/>
    <w:rsid w:val="00C221B3"/>
    <w:rsid w:val="00C22378"/>
    <w:rsid w:val="00C2247D"/>
    <w:rsid w:val="00C225ED"/>
    <w:rsid w:val="00C22902"/>
    <w:rsid w:val="00C22FA2"/>
    <w:rsid w:val="00C23032"/>
    <w:rsid w:val="00C23073"/>
    <w:rsid w:val="00C230D5"/>
    <w:rsid w:val="00C23124"/>
    <w:rsid w:val="00C23159"/>
    <w:rsid w:val="00C23334"/>
    <w:rsid w:val="00C233B4"/>
    <w:rsid w:val="00C2343F"/>
    <w:rsid w:val="00C23570"/>
    <w:rsid w:val="00C2396B"/>
    <w:rsid w:val="00C23979"/>
    <w:rsid w:val="00C23B70"/>
    <w:rsid w:val="00C23BBC"/>
    <w:rsid w:val="00C23C50"/>
    <w:rsid w:val="00C23D05"/>
    <w:rsid w:val="00C23E6C"/>
    <w:rsid w:val="00C23EF6"/>
    <w:rsid w:val="00C23FE8"/>
    <w:rsid w:val="00C24216"/>
    <w:rsid w:val="00C24270"/>
    <w:rsid w:val="00C242F7"/>
    <w:rsid w:val="00C243D9"/>
    <w:rsid w:val="00C244A8"/>
    <w:rsid w:val="00C2450E"/>
    <w:rsid w:val="00C245BE"/>
    <w:rsid w:val="00C248EE"/>
    <w:rsid w:val="00C24C4D"/>
    <w:rsid w:val="00C24D2B"/>
    <w:rsid w:val="00C24E6E"/>
    <w:rsid w:val="00C253B9"/>
    <w:rsid w:val="00C253E1"/>
    <w:rsid w:val="00C25430"/>
    <w:rsid w:val="00C254AE"/>
    <w:rsid w:val="00C25685"/>
    <w:rsid w:val="00C258D0"/>
    <w:rsid w:val="00C25909"/>
    <w:rsid w:val="00C25B0C"/>
    <w:rsid w:val="00C25BB2"/>
    <w:rsid w:val="00C25CB6"/>
    <w:rsid w:val="00C25D55"/>
    <w:rsid w:val="00C25E5D"/>
    <w:rsid w:val="00C25FA8"/>
    <w:rsid w:val="00C25FAD"/>
    <w:rsid w:val="00C26022"/>
    <w:rsid w:val="00C26163"/>
    <w:rsid w:val="00C26181"/>
    <w:rsid w:val="00C2648D"/>
    <w:rsid w:val="00C264B5"/>
    <w:rsid w:val="00C26536"/>
    <w:rsid w:val="00C269F8"/>
    <w:rsid w:val="00C26A6F"/>
    <w:rsid w:val="00C26B19"/>
    <w:rsid w:val="00C26CF8"/>
    <w:rsid w:val="00C26DDD"/>
    <w:rsid w:val="00C26DFF"/>
    <w:rsid w:val="00C26FC9"/>
    <w:rsid w:val="00C27026"/>
    <w:rsid w:val="00C27543"/>
    <w:rsid w:val="00C27B78"/>
    <w:rsid w:val="00C27BBD"/>
    <w:rsid w:val="00C27BFE"/>
    <w:rsid w:val="00C27C7A"/>
    <w:rsid w:val="00C27D1F"/>
    <w:rsid w:val="00C27DA6"/>
    <w:rsid w:val="00C27E11"/>
    <w:rsid w:val="00C27FFA"/>
    <w:rsid w:val="00C30144"/>
    <w:rsid w:val="00C3015C"/>
    <w:rsid w:val="00C301D7"/>
    <w:rsid w:val="00C30238"/>
    <w:rsid w:val="00C303CF"/>
    <w:rsid w:val="00C305E1"/>
    <w:rsid w:val="00C30703"/>
    <w:rsid w:val="00C30752"/>
    <w:rsid w:val="00C30A89"/>
    <w:rsid w:val="00C30ADE"/>
    <w:rsid w:val="00C30CD6"/>
    <w:rsid w:val="00C30D16"/>
    <w:rsid w:val="00C30EC2"/>
    <w:rsid w:val="00C30F91"/>
    <w:rsid w:val="00C30FA5"/>
    <w:rsid w:val="00C3100A"/>
    <w:rsid w:val="00C31225"/>
    <w:rsid w:val="00C3133F"/>
    <w:rsid w:val="00C315D3"/>
    <w:rsid w:val="00C3194E"/>
    <w:rsid w:val="00C3198B"/>
    <w:rsid w:val="00C31C8F"/>
    <w:rsid w:val="00C31F7B"/>
    <w:rsid w:val="00C31F9B"/>
    <w:rsid w:val="00C31FEA"/>
    <w:rsid w:val="00C3208E"/>
    <w:rsid w:val="00C32211"/>
    <w:rsid w:val="00C32237"/>
    <w:rsid w:val="00C32321"/>
    <w:rsid w:val="00C32524"/>
    <w:rsid w:val="00C32544"/>
    <w:rsid w:val="00C32640"/>
    <w:rsid w:val="00C326E9"/>
    <w:rsid w:val="00C328CA"/>
    <w:rsid w:val="00C32948"/>
    <w:rsid w:val="00C32BD8"/>
    <w:rsid w:val="00C32DA5"/>
    <w:rsid w:val="00C32ED0"/>
    <w:rsid w:val="00C32F93"/>
    <w:rsid w:val="00C330E8"/>
    <w:rsid w:val="00C33183"/>
    <w:rsid w:val="00C33256"/>
    <w:rsid w:val="00C33308"/>
    <w:rsid w:val="00C3370A"/>
    <w:rsid w:val="00C3370F"/>
    <w:rsid w:val="00C3373E"/>
    <w:rsid w:val="00C33923"/>
    <w:rsid w:val="00C3398A"/>
    <w:rsid w:val="00C339C6"/>
    <w:rsid w:val="00C33C76"/>
    <w:rsid w:val="00C33E23"/>
    <w:rsid w:val="00C33E8A"/>
    <w:rsid w:val="00C34125"/>
    <w:rsid w:val="00C34356"/>
    <w:rsid w:val="00C344EB"/>
    <w:rsid w:val="00C348B9"/>
    <w:rsid w:val="00C34B30"/>
    <w:rsid w:val="00C34BD8"/>
    <w:rsid w:val="00C34D4A"/>
    <w:rsid w:val="00C34EE4"/>
    <w:rsid w:val="00C34FF0"/>
    <w:rsid w:val="00C35102"/>
    <w:rsid w:val="00C35150"/>
    <w:rsid w:val="00C352AA"/>
    <w:rsid w:val="00C353A9"/>
    <w:rsid w:val="00C3545A"/>
    <w:rsid w:val="00C354CB"/>
    <w:rsid w:val="00C355CD"/>
    <w:rsid w:val="00C35BE1"/>
    <w:rsid w:val="00C35E0B"/>
    <w:rsid w:val="00C35EC5"/>
    <w:rsid w:val="00C36026"/>
    <w:rsid w:val="00C364E4"/>
    <w:rsid w:val="00C3660B"/>
    <w:rsid w:val="00C36737"/>
    <w:rsid w:val="00C36947"/>
    <w:rsid w:val="00C369F9"/>
    <w:rsid w:val="00C36A2A"/>
    <w:rsid w:val="00C370BD"/>
    <w:rsid w:val="00C371C0"/>
    <w:rsid w:val="00C37456"/>
    <w:rsid w:val="00C37724"/>
    <w:rsid w:val="00C37A7D"/>
    <w:rsid w:val="00C40104"/>
    <w:rsid w:val="00C4031D"/>
    <w:rsid w:val="00C4035D"/>
    <w:rsid w:val="00C40542"/>
    <w:rsid w:val="00C406DD"/>
    <w:rsid w:val="00C4091E"/>
    <w:rsid w:val="00C40A43"/>
    <w:rsid w:val="00C40AA3"/>
    <w:rsid w:val="00C40BE5"/>
    <w:rsid w:val="00C40CCF"/>
    <w:rsid w:val="00C40EF1"/>
    <w:rsid w:val="00C4115B"/>
    <w:rsid w:val="00C41275"/>
    <w:rsid w:val="00C412B4"/>
    <w:rsid w:val="00C412D1"/>
    <w:rsid w:val="00C41415"/>
    <w:rsid w:val="00C41590"/>
    <w:rsid w:val="00C419CE"/>
    <w:rsid w:val="00C41B0B"/>
    <w:rsid w:val="00C41F19"/>
    <w:rsid w:val="00C420D5"/>
    <w:rsid w:val="00C4218C"/>
    <w:rsid w:val="00C42350"/>
    <w:rsid w:val="00C42916"/>
    <w:rsid w:val="00C42948"/>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8BD"/>
    <w:rsid w:val="00C43F9B"/>
    <w:rsid w:val="00C4419C"/>
    <w:rsid w:val="00C441FF"/>
    <w:rsid w:val="00C4479E"/>
    <w:rsid w:val="00C4484B"/>
    <w:rsid w:val="00C44FB8"/>
    <w:rsid w:val="00C456BA"/>
    <w:rsid w:val="00C45833"/>
    <w:rsid w:val="00C45B50"/>
    <w:rsid w:val="00C45D46"/>
    <w:rsid w:val="00C45EC2"/>
    <w:rsid w:val="00C46226"/>
    <w:rsid w:val="00C46332"/>
    <w:rsid w:val="00C465B8"/>
    <w:rsid w:val="00C4660D"/>
    <w:rsid w:val="00C46650"/>
    <w:rsid w:val="00C468D5"/>
    <w:rsid w:val="00C46AC0"/>
    <w:rsid w:val="00C46FA4"/>
    <w:rsid w:val="00C4718A"/>
    <w:rsid w:val="00C47450"/>
    <w:rsid w:val="00C4778E"/>
    <w:rsid w:val="00C4781E"/>
    <w:rsid w:val="00C478E6"/>
    <w:rsid w:val="00C4794F"/>
    <w:rsid w:val="00C47BAC"/>
    <w:rsid w:val="00C47DD7"/>
    <w:rsid w:val="00C47EE3"/>
    <w:rsid w:val="00C47FC3"/>
    <w:rsid w:val="00C5002D"/>
    <w:rsid w:val="00C503B4"/>
    <w:rsid w:val="00C50759"/>
    <w:rsid w:val="00C507BE"/>
    <w:rsid w:val="00C50AE5"/>
    <w:rsid w:val="00C50EB7"/>
    <w:rsid w:val="00C5125E"/>
    <w:rsid w:val="00C51352"/>
    <w:rsid w:val="00C51428"/>
    <w:rsid w:val="00C51B77"/>
    <w:rsid w:val="00C51B85"/>
    <w:rsid w:val="00C51C08"/>
    <w:rsid w:val="00C51DA5"/>
    <w:rsid w:val="00C51DEE"/>
    <w:rsid w:val="00C52741"/>
    <w:rsid w:val="00C527B9"/>
    <w:rsid w:val="00C52BAC"/>
    <w:rsid w:val="00C52DA8"/>
    <w:rsid w:val="00C52E02"/>
    <w:rsid w:val="00C52E0C"/>
    <w:rsid w:val="00C52F5F"/>
    <w:rsid w:val="00C5306A"/>
    <w:rsid w:val="00C53160"/>
    <w:rsid w:val="00C53180"/>
    <w:rsid w:val="00C53256"/>
    <w:rsid w:val="00C533D4"/>
    <w:rsid w:val="00C53455"/>
    <w:rsid w:val="00C53698"/>
    <w:rsid w:val="00C536FF"/>
    <w:rsid w:val="00C53782"/>
    <w:rsid w:val="00C53875"/>
    <w:rsid w:val="00C53951"/>
    <w:rsid w:val="00C53A81"/>
    <w:rsid w:val="00C53AF9"/>
    <w:rsid w:val="00C5429B"/>
    <w:rsid w:val="00C543D1"/>
    <w:rsid w:val="00C5464A"/>
    <w:rsid w:val="00C54739"/>
    <w:rsid w:val="00C548CA"/>
    <w:rsid w:val="00C54C6D"/>
    <w:rsid w:val="00C54D10"/>
    <w:rsid w:val="00C55050"/>
    <w:rsid w:val="00C55075"/>
    <w:rsid w:val="00C5513B"/>
    <w:rsid w:val="00C5533F"/>
    <w:rsid w:val="00C55474"/>
    <w:rsid w:val="00C55501"/>
    <w:rsid w:val="00C558F3"/>
    <w:rsid w:val="00C55AE9"/>
    <w:rsid w:val="00C55EEB"/>
    <w:rsid w:val="00C5607F"/>
    <w:rsid w:val="00C56286"/>
    <w:rsid w:val="00C56486"/>
    <w:rsid w:val="00C56488"/>
    <w:rsid w:val="00C56532"/>
    <w:rsid w:val="00C56687"/>
    <w:rsid w:val="00C56733"/>
    <w:rsid w:val="00C5677E"/>
    <w:rsid w:val="00C56A22"/>
    <w:rsid w:val="00C56A5B"/>
    <w:rsid w:val="00C56C5D"/>
    <w:rsid w:val="00C56DA6"/>
    <w:rsid w:val="00C56DAA"/>
    <w:rsid w:val="00C56F5D"/>
    <w:rsid w:val="00C57250"/>
    <w:rsid w:val="00C57387"/>
    <w:rsid w:val="00C573C4"/>
    <w:rsid w:val="00C573F1"/>
    <w:rsid w:val="00C5762A"/>
    <w:rsid w:val="00C5772A"/>
    <w:rsid w:val="00C5797E"/>
    <w:rsid w:val="00C57B72"/>
    <w:rsid w:val="00C57E2D"/>
    <w:rsid w:val="00C57EF7"/>
    <w:rsid w:val="00C60021"/>
    <w:rsid w:val="00C60382"/>
    <w:rsid w:val="00C60841"/>
    <w:rsid w:val="00C609FE"/>
    <w:rsid w:val="00C60B0A"/>
    <w:rsid w:val="00C60BDD"/>
    <w:rsid w:val="00C60D8B"/>
    <w:rsid w:val="00C60E6B"/>
    <w:rsid w:val="00C60FD1"/>
    <w:rsid w:val="00C610BC"/>
    <w:rsid w:val="00C61232"/>
    <w:rsid w:val="00C6135F"/>
    <w:rsid w:val="00C615AF"/>
    <w:rsid w:val="00C618D3"/>
    <w:rsid w:val="00C61974"/>
    <w:rsid w:val="00C619DF"/>
    <w:rsid w:val="00C61ACC"/>
    <w:rsid w:val="00C61CF7"/>
    <w:rsid w:val="00C61E03"/>
    <w:rsid w:val="00C61EBE"/>
    <w:rsid w:val="00C61F58"/>
    <w:rsid w:val="00C61FB8"/>
    <w:rsid w:val="00C62018"/>
    <w:rsid w:val="00C62049"/>
    <w:rsid w:val="00C620B2"/>
    <w:rsid w:val="00C621C5"/>
    <w:rsid w:val="00C625BE"/>
    <w:rsid w:val="00C62799"/>
    <w:rsid w:val="00C62819"/>
    <w:rsid w:val="00C6283C"/>
    <w:rsid w:val="00C62AEF"/>
    <w:rsid w:val="00C6342E"/>
    <w:rsid w:val="00C636A8"/>
    <w:rsid w:val="00C6374B"/>
    <w:rsid w:val="00C63A24"/>
    <w:rsid w:val="00C63B57"/>
    <w:rsid w:val="00C63F25"/>
    <w:rsid w:val="00C63FD9"/>
    <w:rsid w:val="00C64214"/>
    <w:rsid w:val="00C64287"/>
    <w:rsid w:val="00C64412"/>
    <w:rsid w:val="00C644BF"/>
    <w:rsid w:val="00C64805"/>
    <w:rsid w:val="00C648F6"/>
    <w:rsid w:val="00C64A9A"/>
    <w:rsid w:val="00C64B7A"/>
    <w:rsid w:val="00C6500C"/>
    <w:rsid w:val="00C65026"/>
    <w:rsid w:val="00C650B4"/>
    <w:rsid w:val="00C651D0"/>
    <w:rsid w:val="00C653BE"/>
    <w:rsid w:val="00C65515"/>
    <w:rsid w:val="00C65954"/>
    <w:rsid w:val="00C65B81"/>
    <w:rsid w:val="00C65C33"/>
    <w:rsid w:val="00C65F55"/>
    <w:rsid w:val="00C66185"/>
    <w:rsid w:val="00C66384"/>
    <w:rsid w:val="00C66537"/>
    <w:rsid w:val="00C66649"/>
    <w:rsid w:val="00C66962"/>
    <w:rsid w:val="00C66B14"/>
    <w:rsid w:val="00C66C1A"/>
    <w:rsid w:val="00C6724D"/>
    <w:rsid w:val="00C672DF"/>
    <w:rsid w:val="00C67328"/>
    <w:rsid w:val="00C67648"/>
    <w:rsid w:val="00C6774A"/>
    <w:rsid w:val="00C678C3"/>
    <w:rsid w:val="00C67DD1"/>
    <w:rsid w:val="00C703AC"/>
    <w:rsid w:val="00C70628"/>
    <w:rsid w:val="00C7069D"/>
    <w:rsid w:val="00C708D8"/>
    <w:rsid w:val="00C70A9B"/>
    <w:rsid w:val="00C70B37"/>
    <w:rsid w:val="00C70CC1"/>
    <w:rsid w:val="00C70E80"/>
    <w:rsid w:val="00C70F37"/>
    <w:rsid w:val="00C7102B"/>
    <w:rsid w:val="00C714AB"/>
    <w:rsid w:val="00C715FC"/>
    <w:rsid w:val="00C7166D"/>
    <w:rsid w:val="00C7168D"/>
    <w:rsid w:val="00C71759"/>
    <w:rsid w:val="00C7187B"/>
    <w:rsid w:val="00C72040"/>
    <w:rsid w:val="00C7215C"/>
    <w:rsid w:val="00C723B4"/>
    <w:rsid w:val="00C72676"/>
    <w:rsid w:val="00C72AD0"/>
    <w:rsid w:val="00C72C41"/>
    <w:rsid w:val="00C72CD5"/>
    <w:rsid w:val="00C72D4B"/>
    <w:rsid w:val="00C72D92"/>
    <w:rsid w:val="00C72E30"/>
    <w:rsid w:val="00C73186"/>
    <w:rsid w:val="00C73322"/>
    <w:rsid w:val="00C7346C"/>
    <w:rsid w:val="00C73528"/>
    <w:rsid w:val="00C73605"/>
    <w:rsid w:val="00C737AF"/>
    <w:rsid w:val="00C7394F"/>
    <w:rsid w:val="00C73B05"/>
    <w:rsid w:val="00C73E7D"/>
    <w:rsid w:val="00C73EBB"/>
    <w:rsid w:val="00C73FAC"/>
    <w:rsid w:val="00C74087"/>
    <w:rsid w:val="00C7409C"/>
    <w:rsid w:val="00C74549"/>
    <w:rsid w:val="00C74628"/>
    <w:rsid w:val="00C74D15"/>
    <w:rsid w:val="00C74DE5"/>
    <w:rsid w:val="00C750FE"/>
    <w:rsid w:val="00C75150"/>
    <w:rsid w:val="00C753C0"/>
    <w:rsid w:val="00C755D9"/>
    <w:rsid w:val="00C755DA"/>
    <w:rsid w:val="00C7591D"/>
    <w:rsid w:val="00C75995"/>
    <w:rsid w:val="00C75C52"/>
    <w:rsid w:val="00C75DCA"/>
    <w:rsid w:val="00C75F59"/>
    <w:rsid w:val="00C75F7D"/>
    <w:rsid w:val="00C761B9"/>
    <w:rsid w:val="00C7620C"/>
    <w:rsid w:val="00C762A8"/>
    <w:rsid w:val="00C7668E"/>
    <w:rsid w:val="00C7688A"/>
    <w:rsid w:val="00C76ABA"/>
    <w:rsid w:val="00C76BC3"/>
    <w:rsid w:val="00C76CB2"/>
    <w:rsid w:val="00C76FAD"/>
    <w:rsid w:val="00C772D6"/>
    <w:rsid w:val="00C7732C"/>
    <w:rsid w:val="00C775A4"/>
    <w:rsid w:val="00C775E9"/>
    <w:rsid w:val="00C777F7"/>
    <w:rsid w:val="00C77BDB"/>
    <w:rsid w:val="00C77BFB"/>
    <w:rsid w:val="00C77C5F"/>
    <w:rsid w:val="00C77D1D"/>
    <w:rsid w:val="00C77F6F"/>
    <w:rsid w:val="00C801ED"/>
    <w:rsid w:val="00C802A7"/>
    <w:rsid w:val="00C80365"/>
    <w:rsid w:val="00C80744"/>
    <w:rsid w:val="00C80746"/>
    <w:rsid w:val="00C80A78"/>
    <w:rsid w:val="00C80B82"/>
    <w:rsid w:val="00C80B87"/>
    <w:rsid w:val="00C80BA7"/>
    <w:rsid w:val="00C80E04"/>
    <w:rsid w:val="00C80FD6"/>
    <w:rsid w:val="00C8110E"/>
    <w:rsid w:val="00C8132C"/>
    <w:rsid w:val="00C813BF"/>
    <w:rsid w:val="00C8166F"/>
    <w:rsid w:val="00C8186F"/>
    <w:rsid w:val="00C81AD4"/>
    <w:rsid w:val="00C81BE0"/>
    <w:rsid w:val="00C81C3B"/>
    <w:rsid w:val="00C81CD8"/>
    <w:rsid w:val="00C82221"/>
    <w:rsid w:val="00C823F9"/>
    <w:rsid w:val="00C8240B"/>
    <w:rsid w:val="00C8261A"/>
    <w:rsid w:val="00C8273E"/>
    <w:rsid w:val="00C82751"/>
    <w:rsid w:val="00C827FF"/>
    <w:rsid w:val="00C8287C"/>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66C"/>
    <w:rsid w:val="00C837AE"/>
    <w:rsid w:val="00C83A36"/>
    <w:rsid w:val="00C83A97"/>
    <w:rsid w:val="00C83AC2"/>
    <w:rsid w:val="00C83B45"/>
    <w:rsid w:val="00C83D1A"/>
    <w:rsid w:val="00C83F46"/>
    <w:rsid w:val="00C8415B"/>
    <w:rsid w:val="00C84172"/>
    <w:rsid w:val="00C8423F"/>
    <w:rsid w:val="00C8440A"/>
    <w:rsid w:val="00C845F8"/>
    <w:rsid w:val="00C84B11"/>
    <w:rsid w:val="00C84BF6"/>
    <w:rsid w:val="00C84C09"/>
    <w:rsid w:val="00C84D79"/>
    <w:rsid w:val="00C84E07"/>
    <w:rsid w:val="00C84E55"/>
    <w:rsid w:val="00C84F1B"/>
    <w:rsid w:val="00C85078"/>
    <w:rsid w:val="00C8519A"/>
    <w:rsid w:val="00C85778"/>
    <w:rsid w:val="00C85884"/>
    <w:rsid w:val="00C85B1D"/>
    <w:rsid w:val="00C85C37"/>
    <w:rsid w:val="00C85C78"/>
    <w:rsid w:val="00C85D40"/>
    <w:rsid w:val="00C85D70"/>
    <w:rsid w:val="00C85F95"/>
    <w:rsid w:val="00C86254"/>
    <w:rsid w:val="00C863B5"/>
    <w:rsid w:val="00C86520"/>
    <w:rsid w:val="00C86540"/>
    <w:rsid w:val="00C865CB"/>
    <w:rsid w:val="00C866ED"/>
    <w:rsid w:val="00C868AB"/>
    <w:rsid w:val="00C868ED"/>
    <w:rsid w:val="00C86B76"/>
    <w:rsid w:val="00C86BB1"/>
    <w:rsid w:val="00C86C18"/>
    <w:rsid w:val="00C86E15"/>
    <w:rsid w:val="00C87043"/>
    <w:rsid w:val="00C87447"/>
    <w:rsid w:val="00C8746E"/>
    <w:rsid w:val="00C87560"/>
    <w:rsid w:val="00C879D1"/>
    <w:rsid w:val="00C87A16"/>
    <w:rsid w:val="00C87C04"/>
    <w:rsid w:val="00C87D01"/>
    <w:rsid w:val="00C87D8B"/>
    <w:rsid w:val="00C87DE1"/>
    <w:rsid w:val="00C87E5C"/>
    <w:rsid w:val="00C902B8"/>
    <w:rsid w:val="00C903B2"/>
    <w:rsid w:val="00C9059B"/>
    <w:rsid w:val="00C906E0"/>
    <w:rsid w:val="00C907B4"/>
    <w:rsid w:val="00C909A0"/>
    <w:rsid w:val="00C90B22"/>
    <w:rsid w:val="00C90C4A"/>
    <w:rsid w:val="00C90D4F"/>
    <w:rsid w:val="00C90E9C"/>
    <w:rsid w:val="00C90F42"/>
    <w:rsid w:val="00C91035"/>
    <w:rsid w:val="00C9104D"/>
    <w:rsid w:val="00C91177"/>
    <w:rsid w:val="00C911E6"/>
    <w:rsid w:val="00C9121F"/>
    <w:rsid w:val="00C91261"/>
    <w:rsid w:val="00C915A8"/>
    <w:rsid w:val="00C916D7"/>
    <w:rsid w:val="00C91704"/>
    <w:rsid w:val="00C918C5"/>
    <w:rsid w:val="00C918EA"/>
    <w:rsid w:val="00C9196C"/>
    <w:rsid w:val="00C91B19"/>
    <w:rsid w:val="00C91C45"/>
    <w:rsid w:val="00C91D7F"/>
    <w:rsid w:val="00C9230F"/>
    <w:rsid w:val="00C92885"/>
    <w:rsid w:val="00C92AC6"/>
    <w:rsid w:val="00C92B02"/>
    <w:rsid w:val="00C92B35"/>
    <w:rsid w:val="00C92C61"/>
    <w:rsid w:val="00C92C7F"/>
    <w:rsid w:val="00C92ED4"/>
    <w:rsid w:val="00C92F9F"/>
    <w:rsid w:val="00C92FD7"/>
    <w:rsid w:val="00C935BB"/>
    <w:rsid w:val="00C93615"/>
    <w:rsid w:val="00C93662"/>
    <w:rsid w:val="00C936F2"/>
    <w:rsid w:val="00C937ED"/>
    <w:rsid w:val="00C93B34"/>
    <w:rsid w:val="00C93C96"/>
    <w:rsid w:val="00C93E07"/>
    <w:rsid w:val="00C93E0C"/>
    <w:rsid w:val="00C94026"/>
    <w:rsid w:val="00C9402A"/>
    <w:rsid w:val="00C941C0"/>
    <w:rsid w:val="00C944A4"/>
    <w:rsid w:val="00C9462A"/>
    <w:rsid w:val="00C9474C"/>
    <w:rsid w:val="00C949B1"/>
    <w:rsid w:val="00C94A87"/>
    <w:rsid w:val="00C94AF6"/>
    <w:rsid w:val="00C94BFB"/>
    <w:rsid w:val="00C94C9E"/>
    <w:rsid w:val="00C94F2A"/>
    <w:rsid w:val="00C94F39"/>
    <w:rsid w:val="00C94F3C"/>
    <w:rsid w:val="00C94F79"/>
    <w:rsid w:val="00C95295"/>
    <w:rsid w:val="00C95357"/>
    <w:rsid w:val="00C9546F"/>
    <w:rsid w:val="00C954BA"/>
    <w:rsid w:val="00C95552"/>
    <w:rsid w:val="00C955A1"/>
    <w:rsid w:val="00C958CD"/>
    <w:rsid w:val="00C9594F"/>
    <w:rsid w:val="00C95987"/>
    <w:rsid w:val="00C959DF"/>
    <w:rsid w:val="00C95A64"/>
    <w:rsid w:val="00C95B4C"/>
    <w:rsid w:val="00C95D0B"/>
    <w:rsid w:val="00C95D99"/>
    <w:rsid w:val="00C960C5"/>
    <w:rsid w:val="00C96297"/>
    <w:rsid w:val="00C962D9"/>
    <w:rsid w:val="00C9631A"/>
    <w:rsid w:val="00C96831"/>
    <w:rsid w:val="00C97262"/>
    <w:rsid w:val="00C972BA"/>
    <w:rsid w:val="00C9754E"/>
    <w:rsid w:val="00C97892"/>
    <w:rsid w:val="00C97914"/>
    <w:rsid w:val="00C97B2E"/>
    <w:rsid w:val="00C97BC5"/>
    <w:rsid w:val="00CA0333"/>
    <w:rsid w:val="00CA037D"/>
    <w:rsid w:val="00CA050F"/>
    <w:rsid w:val="00CA056E"/>
    <w:rsid w:val="00CA0625"/>
    <w:rsid w:val="00CA0823"/>
    <w:rsid w:val="00CA08DA"/>
    <w:rsid w:val="00CA0CB4"/>
    <w:rsid w:val="00CA1224"/>
    <w:rsid w:val="00CA122A"/>
    <w:rsid w:val="00CA143B"/>
    <w:rsid w:val="00CA1451"/>
    <w:rsid w:val="00CA15A0"/>
    <w:rsid w:val="00CA15DD"/>
    <w:rsid w:val="00CA17A8"/>
    <w:rsid w:val="00CA1888"/>
    <w:rsid w:val="00CA188E"/>
    <w:rsid w:val="00CA1895"/>
    <w:rsid w:val="00CA19AC"/>
    <w:rsid w:val="00CA1A1D"/>
    <w:rsid w:val="00CA1AE8"/>
    <w:rsid w:val="00CA1BA7"/>
    <w:rsid w:val="00CA1C08"/>
    <w:rsid w:val="00CA1E86"/>
    <w:rsid w:val="00CA1FD0"/>
    <w:rsid w:val="00CA21A7"/>
    <w:rsid w:val="00CA231F"/>
    <w:rsid w:val="00CA2379"/>
    <w:rsid w:val="00CA264B"/>
    <w:rsid w:val="00CA2924"/>
    <w:rsid w:val="00CA29D8"/>
    <w:rsid w:val="00CA2A1E"/>
    <w:rsid w:val="00CA2C93"/>
    <w:rsid w:val="00CA2D3A"/>
    <w:rsid w:val="00CA30C1"/>
    <w:rsid w:val="00CA30D4"/>
    <w:rsid w:val="00CA313B"/>
    <w:rsid w:val="00CA31D7"/>
    <w:rsid w:val="00CA31D9"/>
    <w:rsid w:val="00CA3340"/>
    <w:rsid w:val="00CA36C8"/>
    <w:rsid w:val="00CA37B8"/>
    <w:rsid w:val="00CA39C0"/>
    <w:rsid w:val="00CA3B70"/>
    <w:rsid w:val="00CA3BF2"/>
    <w:rsid w:val="00CA3C4B"/>
    <w:rsid w:val="00CA3F00"/>
    <w:rsid w:val="00CA3F9D"/>
    <w:rsid w:val="00CA3FA7"/>
    <w:rsid w:val="00CA455F"/>
    <w:rsid w:val="00CA4CA1"/>
    <w:rsid w:val="00CA4CAD"/>
    <w:rsid w:val="00CA4D5A"/>
    <w:rsid w:val="00CA4FAF"/>
    <w:rsid w:val="00CA517F"/>
    <w:rsid w:val="00CA5246"/>
    <w:rsid w:val="00CA552B"/>
    <w:rsid w:val="00CA55A1"/>
    <w:rsid w:val="00CA5700"/>
    <w:rsid w:val="00CA5823"/>
    <w:rsid w:val="00CA5DD1"/>
    <w:rsid w:val="00CA60D6"/>
    <w:rsid w:val="00CA6197"/>
    <w:rsid w:val="00CA62D7"/>
    <w:rsid w:val="00CA68DB"/>
    <w:rsid w:val="00CA6948"/>
    <w:rsid w:val="00CA6B70"/>
    <w:rsid w:val="00CA6C74"/>
    <w:rsid w:val="00CA6D56"/>
    <w:rsid w:val="00CA6F24"/>
    <w:rsid w:val="00CA718D"/>
    <w:rsid w:val="00CA72F6"/>
    <w:rsid w:val="00CA738A"/>
    <w:rsid w:val="00CA73E1"/>
    <w:rsid w:val="00CA74E4"/>
    <w:rsid w:val="00CA79E8"/>
    <w:rsid w:val="00CA7C7A"/>
    <w:rsid w:val="00CA7CC6"/>
    <w:rsid w:val="00CA7EA1"/>
    <w:rsid w:val="00CB0055"/>
    <w:rsid w:val="00CB0062"/>
    <w:rsid w:val="00CB0063"/>
    <w:rsid w:val="00CB0279"/>
    <w:rsid w:val="00CB02D8"/>
    <w:rsid w:val="00CB063A"/>
    <w:rsid w:val="00CB063F"/>
    <w:rsid w:val="00CB0A83"/>
    <w:rsid w:val="00CB0B88"/>
    <w:rsid w:val="00CB0BFF"/>
    <w:rsid w:val="00CB0DE5"/>
    <w:rsid w:val="00CB119E"/>
    <w:rsid w:val="00CB1287"/>
    <w:rsid w:val="00CB1445"/>
    <w:rsid w:val="00CB165E"/>
    <w:rsid w:val="00CB17D1"/>
    <w:rsid w:val="00CB1942"/>
    <w:rsid w:val="00CB1BFD"/>
    <w:rsid w:val="00CB1D40"/>
    <w:rsid w:val="00CB1D60"/>
    <w:rsid w:val="00CB1F06"/>
    <w:rsid w:val="00CB2497"/>
    <w:rsid w:val="00CB25FF"/>
    <w:rsid w:val="00CB264E"/>
    <w:rsid w:val="00CB268C"/>
    <w:rsid w:val="00CB277A"/>
    <w:rsid w:val="00CB2B25"/>
    <w:rsid w:val="00CB2BA3"/>
    <w:rsid w:val="00CB2ED4"/>
    <w:rsid w:val="00CB2F11"/>
    <w:rsid w:val="00CB31CC"/>
    <w:rsid w:val="00CB3454"/>
    <w:rsid w:val="00CB36BB"/>
    <w:rsid w:val="00CB36C9"/>
    <w:rsid w:val="00CB38E9"/>
    <w:rsid w:val="00CB3A5B"/>
    <w:rsid w:val="00CB3F0A"/>
    <w:rsid w:val="00CB3F7E"/>
    <w:rsid w:val="00CB45BD"/>
    <w:rsid w:val="00CB467B"/>
    <w:rsid w:val="00CB490A"/>
    <w:rsid w:val="00CB49DD"/>
    <w:rsid w:val="00CB4A17"/>
    <w:rsid w:val="00CB4C2E"/>
    <w:rsid w:val="00CB4E97"/>
    <w:rsid w:val="00CB4EBB"/>
    <w:rsid w:val="00CB5030"/>
    <w:rsid w:val="00CB512E"/>
    <w:rsid w:val="00CB560F"/>
    <w:rsid w:val="00CB5B20"/>
    <w:rsid w:val="00CB5B2B"/>
    <w:rsid w:val="00CB5BBE"/>
    <w:rsid w:val="00CB5D3D"/>
    <w:rsid w:val="00CB5D5C"/>
    <w:rsid w:val="00CB5F56"/>
    <w:rsid w:val="00CB5F69"/>
    <w:rsid w:val="00CB5FA1"/>
    <w:rsid w:val="00CB6084"/>
    <w:rsid w:val="00CB6140"/>
    <w:rsid w:val="00CB61FD"/>
    <w:rsid w:val="00CB62EA"/>
    <w:rsid w:val="00CB6456"/>
    <w:rsid w:val="00CB64D5"/>
    <w:rsid w:val="00CB65B9"/>
    <w:rsid w:val="00CB67E4"/>
    <w:rsid w:val="00CB6BDB"/>
    <w:rsid w:val="00CB6E25"/>
    <w:rsid w:val="00CB6F03"/>
    <w:rsid w:val="00CB70D0"/>
    <w:rsid w:val="00CB70FE"/>
    <w:rsid w:val="00CB71A3"/>
    <w:rsid w:val="00CB71F8"/>
    <w:rsid w:val="00CB7256"/>
    <w:rsid w:val="00CB74C4"/>
    <w:rsid w:val="00CB75A3"/>
    <w:rsid w:val="00CB7BE3"/>
    <w:rsid w:val="00CB7D34"/>
    <w:rsid w:val="00CC0517"/>
    <w:rsid w:val="00CC05FB"/>
    <w:rsid w:val="00CC067B"/>
    <w:rsid w:val="00CC0A5A"/>
    <w:rsid w:val="00CC0BD0"/>
    <w:rsid w:val="00CC0EB7"/>
    <w:rsid w:val="00CC0F48"/>
    <w:rsid w:val="00CC0F94"/>
    <w:rsid w:val="00CC1008"/>
    <w:rsid w:val="00CC10F1"/>
    <w:rsid w:val="00CC11B4"/>
    <w:rsid w:val="00CC1294"/>
    <w:rsid w:val="00CC143A"/>
    <w:rsid w:val="00CC1688"/>
    <w:rsid w:val="00CC16A7"/>
    <w:rsid w:val="00CC17AD"/>
    <w:rsid w:val="00CC1A80"/>
    <w:rsid w:val="00CC1BB2"/>
    <w:rsid w:val="00CC1C8F"/>
    <w:rsid w:val="00CC209A"/>
    <w:rsid w:val="00CC2144"/>
    <w:rsid w:val="00CC21F9"/>
    <w:rsid w:val="00CC2254"/>
    <w:rsid w:val="00CC22D9"/>
    <w:rsid w:val="00CC2407"/>
    <w:rsid w:val="00CC24BB"/>
    <w:rsid w:val="00CC25D1"/>
    <w:rsid w:val="00CC274C"/>
    <w:rsid w:val="00CC2763"/>
    <w:rsid w:val="00CC28F3"/>
    <w:rsid w:val="00CC2ACB"/>
    <w:rsid w:val="00CC2AEF"/>
    <w:rsid w:val="00CC2F61"/>
    <w:rsid w:val="00CC3102"/>
    <w:rsid w:val="00CC3691"/>
    <w:rsid w:val="00CC3A2E"/>
    <w:rsid w:val="00CC3AA2"/>
    <w:rsid w:val="00CC3D71"/>
    <w:rsid w:val="00CC3DE2"/>
    <w:rsid w:val="00CC3E57"/>
    <w:rsid w:val="00CC3EEB"/>
    <w:rsid w:val="00CC406F"/>
    <w:rsid w:val="00CC4086"/>
    <w:rsid w:val="00CC408B"/>
    <w:rsid w:val="00CC436F"/>
    <w:rsid w:val="00CC45F1"/>
    <w:rsid w:val="00CC4B6F"/>
    <w:rsid w:val="00CC4DD2"/>
    <w:rsid w:val="00CC4FEA"/>
    <w:rsid w:val="00CC503A"/>
    <w:rsid w:val="00CC5089"/>
    <w:rsid w:val="00CC5370"/>
    <w:rsid w:val="00CC5590"/>
    <w:rsid w:val="00CC56B5"/>
    <w:rsid w:val="00CC585E"/>
    <w:rsid w:val="00CC5A03"/>
    <w:rsid w:val="00CC5A35"/>
    <w:rsid w:val="00CC5A4C"/>
    <w:rsid w:val="00CC5A6C"/>
    <w:rsid w:val="00CC5C39"/>
    <w:rsid w:val="00CC6183"/>
    <w:rsid w:val="00CC62C2"/>
    <w:rsid w:val="00CC64B4"/>
    <w:rsid w:val="00CC67DD"/>
    <w:rsid w:val="00CC6848"/>
    <w:rsid w:val="00CC6945"/>
    <w:rsid w:val="00CC6968"/>
    <w:rsid w:val="00CC6A38"/>
    <w:rsid w:val="00CC6CC4"/>
    <w:rsid w:val="00CC6D33"/>
    <w:rsid w:val="00CC6D9F"/>
    <w:rsid w:val="00CC6DAF"/>
    <w:rsid w:val="00CC6E6A"/>
    <w:rsid w:val="00CC7070"/>
    <w:rsid w:val="00CC759B"/>
    <w:rsid w:val="00CC7A31"/>
    <w:rsid w:val="00CC7CAD"/>
    <w:rsid w:val="00CC7CE7"/>
    <w:rsid w:val="00CC7EDE"/>
    <w:rsid w:val="00CD005C"/>
    <w:rsid w:val="00CD02B2"/>
    <w:rsid w:val="00CD04D0"/>
    <w:rsid w:val="00CD0506"/>
    <w:rsid w:val="00CD0531"/>
    <w:rsid w:val="00CD0655"/>
    <w:rsid w:val="00CD0667"/>
    <w:rsid w:val="00CD0712"/>
    <w:rsid w:val="00CD0A96"/>
    <w:rsid w:val="00CD0D46"/>
    <w:rsid w:val="00CD0EB4"/>
    <w:rsid w:val="00CD15BF"/>
    <w:rsid w:val="00CD15F7"/>
    <w:rsid w:val="00CD161B"/>
    <w:rsid w:val="00CD1899"/>
    <w:rsid w:val="00CD192B"/>
    <w:rsid w:val="00CD1CB6"/>
    <w:rsid w:val="00CD1E27"/>
    <w:rsid w:val="00CD1FA9"/>
    <w:rsid w:val="00CD20F9"/>
    <w:rsid w:val="00CD280C"/>
    <w:rsid w:val="00CD2D15"/>
    <w:rsid w:val="00CD2D7C"/>
    <w:rsid w:val="00CD2E58"/>
    <w:rsid w:val="00CD2EE2"/>
    <w:rsid w:val="00CD3610"/>
    <w:rsid w:val="00CD3942"/>
    <w:rsid w:val="00CD3B65"/>
    <w:rsid w:val="00CD3C4D"/>
    <w:rsid w:val="00CD43AB"/>
    <w:rsid w:val="00CD4432"/>
    <w:rsid w:val="00CD4469"/>
    <w:rsid w:val="00CD45CD"/>
    <w:rsid w:val="00CD45E7"/>
    <w:rsid w:val="00CD48E8"/>
    <w:rsid w:val="00CD497B"/>
    <w:rsid w:val="00CD49E5"/>
    <w:rsid w:val="00CD4A70"/>
    <w:rsid w:val="00CD4B3F"/>
    <w:rsid w:val="00CD5073"/>
    <w:rsid w:val="00CD50B7"/>
    <w:rsid w:val="00CD50BE"/>
    <w:rsid w:val="00CD51D8"/>
    <w:rsid w:val="00CD53F9"/>
    <w:rsid w:val="00CD5809"/>
    <w:rsid w:val="00CD5ADD"/>
    <w:rsid w:val="00CD5B0A"/>
    <w:rsid w:val="00CD5BA2"/>
    <w:rsid w:val="00CD5C16"/>
    <w:rsid w:val="00CD5D02"/>
    <w:rsid w:val="00CD5EBC"/>
    <w:rsid w:val="00CD5FEA"/>
    <w:rsid w:val="00CD6262"/>
    <w:rsid w:val="00CD6717"/>
    <w:rsid w:val="00CD698B"/>
    <w:rsid w:val="00CD6B00"/>
    <w:rsid w:val="00CD6BF8"/>
    <w:rsid w:val="00CD6DCD"/>
    <w:rsid w:val="00CD6E21"/>
    <w:rsid w:val="00CD6F2F"/>
    <w:rsid w:val="00CD6FA6"/>
    <w:rsid w:val="00CD7074"/>
    <w:rsid w:val="00CD70B3"/>
    <w:rsid w:val="00CD741B"/>
    <w:rsid w:val="00CD7437"/>
    <w:rsid w:val="00CD769A"/>
    <w:rsid w:val="00CD7994"/>
    <w:rsid w:val="00CD7E25"/>
    <w:rsid w:val="00CD7EC1"/>
    <w:rsid w:val="00CD7F0A"/>
    <w:rsid w:val="00CE00CF"/>
    <w:rsid w:val="00CE01E9"/>
    <w:rsid w:val="00CE0472"/>
    <w:rsid w:val="00CE04A3"/>
    <w:rsid w:val="00CE058E"/>
    <w:rsid w:val="00CE06E5"/>
    <w:rsid w:val="00CE07CC"/>
    <w:rsid w:val="00CE080A"/>
    <w:rsid w:val="00CE0B97"/>
    <w:rsid w:val="00CE0C3E"/>
    <w:rsid w:val="00CE0D37"/>
    <w:rsid w:val="00CE0D70"/>
    <w:rsid w:val="00CE1815"/>
    <w:rsid w:val="00CE182E"/>
    <w:rsid w:val="00CE1A03"/>
    <w:rsid w:val="00CE1DE1"/>
    <w:rsid w:val="00CE2137"/>
    <w:rsid w:val="00CE2193"/>
    <w:rsid w:val="00CE2355"/>
    <w:rsid w:val="00CE2586"/>
    <w:rsid w:val="00CE286E"/>
    <w:rsid w:val="00CE2ABC"/>
    <w:rsid w:val="00CE2BF2"/>
    <w:rsid w:val="00CE2D1B"/>
    <w:rsid w:val="00CE2F3C"/>
    <w:rsid w:val="00CE32A6"/>
    <w:rsid w:val="00CE336A"/>
    <w:rsid w:val="00CE3741"/>
    <w:rsid w:val="00CE37F0"/>
    <w:rsid w:val="00CE3978"/>
    <w:rsid w:val="00CE3A8C"/>
    <w:rsid w:val="00CE3B56"/>
    <w:rsid w:val="00CE3D32"/>
    <w:rsid w:val="00CE3F15"/>
    <w:rsid w:val="00CE3F81"/>
    <w:rsid w:val="00CE4519"/>
    <w:rsid w:val="00CE451D"/>
    <w:rsid w:val="00CE457B"/>
    <w:rsid w:val="00CE467F"/>
    <w:rsid w:val="00CE4AA9"/>
    <w:rsid w:val="00CE4AC6"/>
    <w:rsid w:val="00CE4EF2"/>
    <w:rsid w:val="00CE50B5"/>
    <w:rsid w:val="00CE5207"/>
    <w:rsid w:val="00CE5298"/>
    <w:rsid w:val="00CE565C"/>
    <w:rsid w:val="00CE56C6"/>
    <w:rsid w:val="00CE57D1"/>
    <w:rsid w:val="00CE5AEA"/>
    <w:rsid w:val="00CE5CF3"/>
    <w:rsid w:val="00CE5ED6"/>
    <w:rsid w:val="00CE5F7D"/>
    <w:rsid w:val="00CE5F83"/>
    <w:rsid w:val="00CE6090"/>
    <w:rsid w:val="00CE62B7"/>
    <w:rsid w:val="00CE63B8"/>
    <w:rsid w:val="00CE647C"/>
    <w:rsid w:val="00CE6CF3"/>
    <w:rsid w:val="00CE6D82"/>
    <w:rsid w:val="00CE70C0"/>
    <w:rsid w:val="00CE7207"/>
    <w:rsid w:val="00CE72F9"/>
    <w:rsid w:val="00CE7398"/>
    <w:rsid w:val="00CE7462"/>
    <w:rsid w:val="00CE753B"/>
    <w:rsid w:val="00CE76E8"/>
    <w:rsid w:val="00CE7712"/>
    <w:rsid w:val="00CE78A7"/>
    <w:rsid w:val="00CE79DC"/>
    <w:rsid w:val="00CE7A26"/>
    <w:rsid w:val="00CE7A83"/>
    <w:rsid w:val="00CE7DC3"/>
    <w:rsid w:val="00CE7F7B"/>
    <w:rsid w:val="00CF0337"/>
    <w:rsid w:val="00CF0361"/>
    <w:rsid w:val="00CF049D"/>
    <w:rsid w:val="00CF04A1"/>
    <w:rsid w:val="00CF0636"/>
    <w:rsid w:val="00CF076D"/>
    <w:rsid w:val="00CF082E"/>
    <w:rsid w:val="00CF089E"/>
    <w:rsid w:val="00CF0C30"/>
    <w:rsid w:val="00CF0D4A"/>
    <w:rsid w:val="00CF1219"/>
    <w:rsid w:val="00CF164A"/>
    <w:rsid w:val="00CF18D3"/>
    <w:rsid w:val="00CF18E5"/>
    <w:rsid w:val="00CF1A80"/>
    <w:rsid w:val="00CF1C13"/>
    <w:rsid w:val="00CF1C43"/>
    <w:rsid w:val="00CF1C62"/>
    <w:rsid w:val="00CF1E7C"/>
    <w:rsid w:val="00CF1E8B"/>
    <w:rsid w:val="00CF2211"/>
    <w:rsid w:val="00CF2236"/>
    <w:rsid w:val="00CF23CC"/>
    <w:rsid w:val="00CF2641"/>
    <w:rsid w:val="00CF27AC"/>
    <w:rsid w:val="00CF28D9"/>
    <w:rsid w:val="00CF2A0C"/>
    <w:rsid w:val="00CF2C40"/>
    <w:rsid w:val="00CF2CAB"/>
    <w:rsid w:val="00CF2EE2"/>
    <w:rsid w:val="00CF2EF6"/>
    <w:rsid w:val="00CF3014"/>
    <w:rsid w:val="00CF3341"/>
    <w:rsid w:val="00CF347D"/>
    <w:rsid w:val="00CF35A3"/>
    <w:rsid w:val="00CF36A3"/>
    <w:rsid w:val="00CF3790"/>
    <w:rsid w:val="00CF39BF"/>
    <w:rsid w:val="00CF3C6F"/>
    <w:rsid w:val="00CF3DDA"/>
    <w:rsid w:val="00CF4120"/>
    <w:rsid w:val="00CF433F"/>
    <w:rsid w:val="00CF43D3"/>
    <w:rsid w:val="00CF44E1"/>
    <w:rsid w:val="00CF4580"/>
    <w:rsid w:val="00CF486B"/>
    <w:rsid w:val="00CF492F"/>
    <w:rsid w:val="00CF49A0"/>
    <w:rsid w:val="00CF4FA1"/>
    <w:rsid w:val="00CF538C"/>
    <w:rsid w:val="00CF54A6"/>
    <w:rsid w:val="00CF54F3"/>
    <w:rsid w:val="00CF5528"/>
    <w:rsid w:val="00CF564F"/>
    <w:rsid w:val="00CF566E"/>
    <w:rsid w:val="00CF56FE"/>
    <w:rsid w:val="00CF58D4"/>
    <w:rsid w:val="00CF59DB"/>
    <w:rsid w:val="00CF5ACF"/>
    <w:rsid w:val="00CF5AD5"/>
    <w:rsid w:val="00CF5C5C"/>
    <w:rsid w:val="00CF5C8B"/>
    <w:rsid w:val="00CF5EB4"/>
    <w:rsid w:val="00CF60E8"/>
    <w:rsid w:val="00CF6174"/>
    <w:rsid w:val="00CF6326"/>
    <w:rsid w:val="00CF636A"/>
    <w:rsid w:val="00CF648A"/>
    <w:rsid w:val="00CF6731"/>
    <w:rsid w:val="00CF678E"/>
    <w:rsid w:val="00CF682F"/>
    <w:rsid w:val="00CF68BF"/>
    <w:rsid w:val="00CF696A"/>
    <w:rsid w:val="00CF698D"/>
    <w:rsid w:val="00CF6F7E"/>
    <w:rsid w:val="00CF7078"/>
    <w:rsid w:val="00CF70AD"/>
    <w:rsid w:val="00CF740F"/>
    <w:rsid w:val="00CF793E"/>
    <w:rsid w:val="00CF7A91"/>
    <w:rsid w:val="00CF7B1A"/>
    <w:rsid w:val="00D002F5"/>
    <w:rsid w:val="00D00312"/>
    <w:rsid w:val="00D00816"/>
    <w:rsid w:val="00D00C22"/>
    <w:rsid w:val="00D00D82"/>
    <w:rsid w:val="00D00F37"/>
    <w:rsid w:val="00D01427"/>
    <w:rsid w:val="00D014D6"/>
    <w:rsid w:val="00D0177A"/>
    <w:rsid w:val="00D01A6D"/>
    <w:rsid w:val="00D01C7B"/>
    <w:rsid w:val="00D01C99"/>
    <w:rsid w:val="00D01FC6"/>
    <w:rsid w:val="00D0202D"/>
    <w:rsid w:val="00D0214C"/>
    <w:rsid w:val="00D0266C"/>
    <w:rsid w:val="00D026CE"/>
    <w:rsid w:val="00D0273A"/>
    <w:rsid w:val="00D027D8"/>
    <w:rsid w:val="00D02800"/>
    <w:rsid w:val="00D02810"/>
    <w:rsid w:val="00D02918"/>
    <w:rsid w:val="00D02ABB"/>
    <w:rsid w:val="00D02BE0"/>
    <w:rsid w:val="00D02C0C"/>
    <w:rsid w:val="00D02CC9"/>
    <w:rsid w:val="00D02CDD"/>
    <w:rsid w:val="00D02DEF"/>
    <w:rsid w:val="00D02E49"/>
    <w:rsid w:val="00D02F26"/>
    <w:rsid w:val="00D033B5"/>
    <w:rsid w:val="00D03552"/>
    <w:rsid w:val="00D03590"/>
    <w:rsid w:val="00D03684"/>
    <w:rsid w:val="00D03717"/>
    <w:rsid w:val="00D03E3E"/>
    <w:rsid w:val="00D03EA8"/>
    <w:rsid w:val="00D04017"/>
    <w:rsid w:val="00D0452A"/>
    <w:rsid w:val="00D0452F"/>
    <w:rsid w:val="00D04555"/>
    <w:rsid w:val="00D04727"/>
    <w:rsid w:val="00D04825"/>
    <w:rsid w:val="00D0499C"/>
    <w:rsid w:val="00D04E99"/>
    <w:rsid w:val="00D04EC8"/>
    <w:rsid w:val="00D0538B"/>
    <w:rsid w:val="00D059CF"/>
    <w:rsid w:val="00D05BD1"/>
    <w:rsid w:val="00D05BF6"/>
    <w:rsid w:val="00D05C98"/>
    <w:rsid w:val="00D05CDD"/>
    <w:rsid w:val="00D05D59"/>
    <w:rsid w:val="00D05E6D"/>
    <w:rsid w:val="00D0605D"/>
    <w:rsid w:val="00D06189"/>
    <w:rsid w:val="00D061F4"/>
    <w:rsid w:val="00D0628E"/>
    <w:rsid w:val="00D062DC"/>
    <w:rsid w:val="00D06374"/>
    <w:rsid w:val="00D065E8"/>
    <w:rsid w:val="00D0665C"/>
    <w:rsid w:val="00D067FB"/>
    <w:rsid w:val="00D06B59"/>
    <w:rsid w:val="00D06CE6"/>
    <w:rsid w:val="00D06D39"/>
    <w:rsid w:val="00D0701B"/>
    <w:rsid w:val="00D072F3"/>
    <w:rsid w:val="00D07666"/>
    <w:rsid w:val="00D07867"/>
    <w:rsid w:val="00D079A1"/>
    <w:rsid w:val="00D079E7"/>
    <w:rsid w:val="00D07E06"/>
    <w:rsid w:val="00D07E71"/>
    <w:rsid w:val="00D07FDB"/>
    <w:rsid w:val="00D07FE1"/>
    <w:rsid w:val="00D1000D"/>
    <w:rsid w:val="00D1003F"/>
    <w:rsid w:val="00D1019C"/>
    <w:rsid w:val="00D10245"/>
    <w:rsid w:val="00D1041B"/>
    <w:rsid w:val="00D104EC"/>
    <w:rsid w:val="00D10942"/>
    <w:rsid w:val="00D109A4"/>
    <w:rsid w:val="00D10B09"/>
    <w:rsid w:val="00D10C50"/>
    <w:rsid w:val="00D10E93"/>
    <w:rsid w:val="00D1104D"/>
    <w:rsid w:val="00D11116"/>
    <w:rsid w:val="00D1127E"/>
    <w:rsid w:val="00D11310"/>
    <w:rsid w:val="00D11322"/>
    <w:rsid w:val="00D117A2"/>
    <w:rsid w:val="00D11831"/>
    <w:rsid w:val="00D118F6"/>
    <w:rsid w:val="00D11B7A"/>
    <w:rsid w:val="00D11BDB"/>
    <w:rsid w:val="00D11D94"/>
    <w:rsid w:val="00D11E8E"/>
    <w:rsid w:val="00D1206B"/>
    <w:rsid w:val="00D1217A"/>
    <w:rsid w:val="00D1222D"/>
    <w:rsid w:val="00D124E9"/>
    <w:rsid w:val="00D12580"/>
    <w:rsid w:val="00D12A7D"/>
    <w:rsid w:val="00D12B4D"/>
    <w:rsid w:val="00D132FE"/>
    <w:rsid w:val="00D13821"/>
    <w:rsid w:val="00D13A6D"/>
    <w:rsid w:val="00D13FE6"/>
    <w:rsid w:val="00D13FF1"/>
    <w:rsid w:val="00D14029"/>
    <w:rsid w:val="00D140A9"/>
    <w:rsid w:val="00D140E1"/>
    <w:rsid w:val="00D144EF"/>
    <w:rsid w:val="00D14545"/>
    <w:rsid w:val="00D146E3"/>
    <w:rsid w:val="00D1477C"/>
    <w:rsid w:val="00D147DE"/>
    <w:rsid w:val="00D148E7"/>
    <w:rsid w:val="00D149A2"/>
    <w:rsid w:val="00D149D3"/>
    <w:rsid w:val="00D14D77"/>
    <w:rsid w:val="00D14ECB"/>
    <w:rsid w:val="00D1523C"/>
    <w:rsid w:val="00D1537E"/>
    <w:rsid w:val="00D1540C"/>
    <w:rsid w:val="00D15447"/>
    <w:rsid w:val="00D1598B"/>
    <w:rsid w:val="00D159CD"/>
    <w:rsid w:val="00D15AA7"/>
    <w:rsid w:val="00D15B7D"/>
    <w:rsid w:val="00D15FB4"/>
    <w:rsid w:val="00D161A0"/>
    <w:rsid w:val="00D16230"/>
    <w:rsid w:val="00D16479"/>
    <w:rsid w:val="00D168D9"/>
    <w:rsid w:val="00D1692B"/>
    <w:rsid w:val="00D169E9"/>
    <w:rsid w:val="00D16A6F"/>
    <w:rsid w:val="00D16A70"/>
    <w:rsid w:val="00D16B29"/>
    <w:rsid w:val="00D16C75"/>
    <w:rsid w:val="00D16CCA"/>
    <w:rsid w:val="00D16CE5"/>
    <w:rsid w:val="00D16D0A"/>
    <w:rsid w:val="00D17164"/>
    <w:rsid w:val="00D173C6"/>
    <w:rsid w:val="00D17457"/>
    <w:rsid w:val="00D17509"/>
    <w:rsid w:val="00D178A1"/>
    <w:rsid w:val="00D17997"/>
    <w:rsid w:val="00D2004F"/>
    <w:rsid w:val="00D202FA"/>
    <w:rsid w:val="00D20321"/>
    <w:rsid w:val="00D20694"/>
    <w:rsid w:val="00D208D7"/>
    <w:rsid w:val="00D20CC0"/>
    <w:rsid w:val="00D20E7C"/>
    <w:rsid w:val="00D2128D"/>
    <w:rsid w:val="00D213B4"/>
    <w:rsid w:val="00D21465"/>
    <w:rsid w:val="00D21507"/>
    <w:rsid w:val="00D2153B"/>
    <w:rsid w:val="00D219CF"/>
    <w:rsid w:val="00D21AB0"/>
    <w:rsid w:val="00D21BDF"/>
    <w:rsid w:val="00D21C82"/>
    <w:rsid w:val="00D21D03"/>
    <w:rsid w:val="00D21D0D"/>
    <w:rsid w:val="00D21D6F"/>
    <w:rsid w:val="00D21E3A"/>
    <w:rsid w:val="00D2222C"/>
    <w:rsid w:val="00D224F4"/>
    <w:rsid w:val="00D22708"/>
    <w:rsid w:val="00D22C43"/>
    <w:rsid w:val="00D22D30"/>
    <w:rsid w:val="00D22DB9"/>
    <w:rsid w:val="00D22F5B"/>
    <w:rsid w:val="00D230E0"/>
    <w:rsid w:val="00D2315A"/>
    <w:rsid w:val="00D2335D"/>
    <w:rsid w:val="00D23648"/>
    <w:rsid w:val="00D23670"/>
    <w:rsid w:val="00D23901"/>
    <w:rsid w:val="00D239D7"/>
    <w:rsid w:val="00D23AEF"/>
    <w:rsid w:val="00D23D26"/>
    <w:rsid w:val="00D23EF7"/>
    <w:rsid w:val="00D2417D"/>
    <w:rsid w:val="00D243F6"/>
    <w:rsid w:val="00D24466"/>
    <w:rsid w:val="00D244E2"/>
    <w:rsid w:val="00D24502"/>
    <w:rsid w:val="00D249C4"/>
    <w:rsid w:val="00D24A63"/>
    <w:rsid w:val="00D24B21"/>
    <w:rsid w:val="00D24D9C"/>
    <w:rsid w:val="00D24F73"/>
    <w:rsid w:val="00D2507D"/>
    <w:rsid w:val="00D25210"/>
    <w:rsid w:val="00D2530F"/>
    <w:rsid w:val="00D2537E"/>
    <w:rsid w:val="00D25387"/>
    <w:rsid w:val="00D253B8"/>
    <w:rsid w:val="00D25412"/>
    <w:rsid w:val="00D256E0"/>
    <w:rsid w:val="00D25831"/>
    <w:rsid w:val="00D258A1"/>
    <w:rsid w:val="00D25D9A"/>
    <w:rsid w:val="00D25E58"/>
    <w:rsid w:val="00D26016"/>
    <w:rsid w:val="00D26040"/>
    <w:rsid w:val="00D26256"/>
    <w:rsid w:val="00D2642D"/>
    <w:rsid w:val="00D26542"/>
    <w:rsid w:val="00D266B2"/>
    <w:rsid w:val="00D26FAC"/>
    <w:rsid w:val="00D27025"/>
    <w:rsid w:val="00D272B2"/>
    <w:rsid w:val="00D27429"/>
    <w:rsid w:val="00D2743D"/>
    <w:rsid w:val="00D274B8"/>
    <w:rsid w:val="00D274BD"/>
    <w:rsid w:val="00D2756A"/>
    <w:rsid w:val="00D276A6"/>
    <w:rsid w:val="00D278C0"/>
    <w:rsid w:val="00D279D9"/>
    <w:rsid w:val="00D27A43"/>
    <w:rsid w:val="00D27B10"/>
    <w:rsid w:val="00D27D30"/>
    <w:rsid w:val="00D27E2C"/>
    <w:rsid w:val="00D30125"/>
    <w:rsid w:val="00D30238"/>
    <w:rsid w:val="00D303B3"/>
    <w:rsid w:val="00D30895"/>
    <w:rsid w:val="00D30AF7"/>
    <w:rsid w:val="00D30B16"/>
    <w:rsid w:val="00D30B51"/>
    <w:rsid w:val="00D30C18"/>
    <w:rsid w:val="00D30CC0"/>
    <w:rsid w:val="00D30CCD"/>
    <w:rsid w:val="00D31016"/>
    <w:rsid w:val="00D311DA"/>
    <w:rsid w:val="00D312BC"/>
    <w:rsid w:val="00D313B2"/>
    <w:rsid w:val="00D3150D"/>
    <w:rsid w:val="00D31537"/>
    <w:rsid w:val="00D31568"/>
    <w:rsid w:val="00D316EF"/>
    <w:rsid w:val="00D319BB"/>
    <w:rsid w:val="00D31A31"/>
    <w:rsid w:val="00D31A43"/>
    <w:rsid w:val="00D31D81"/>
    <w:rsid w:val="00D329B5"/>
    <w:rsid w:val="00D32D53"/>
    <w:rsid w:val="00D32D8D"/>
    <w:rsid w:val="00D32E1A"/>
    <w:rsid w:val="00D3311A"/>
    <w:rsid w:val="00D33195"/>
    <w:rsid w:val="00D334D0"/>
    <w:rsid w:val="00D334FA"/>
    <w:rsid w:val="00D33735"/>
    <w:rsid w:val="00D33D7A"/>
    <w:rsid w:val="00D33FF7"/>
    <w:rsid w:val="00D344AC"/>
    <w:rsid w:val="00D3491E"/>
    <w:rsid w:val="00D349F5"/>
    <w:rsid w:val="00D34B80"/>
    <w:rsid w:val="00D34C25"/>
    <w:rsid w:val="00D34C6F"/>
    <w:rsid w:val="00D34EEF"/>
    <w:rsid w:val="00D34F32"/>
    <w:rsid w:val="00D35155"/>
    <w:rsid w:val="00D3539B"/>
    <w:rsid w:val="00D35496"/>
    <w:rsid w:val="00D3563D"/>
    <w:rsid w:val="00D359E1"/>
    <w:rsid w:val="00D35AE2"/>
    <w:rsid w:val="00D35AEB"/>
    <w:rsid w:val="00D35B3D"/>
    <w:rsid w:val="00D35B7D"/>
    <w:rsid w:val="00D35C2A"/>
    <w:rsid w:val="00D35D1C"/>
    <w:rsid w:val="00D35FE6"/>
    <w:rsid w:val="00D3603F"/>
    <w:rsid w:val="00D360D5"/>
    <w:rsid w:val="00D360E7"/>
    <w:rsid w:val="00D3618C"/>
    <w:rsid w:val="00D363E1"/>
    <w:rsid w:val="00D364E2"/>
    <w:rsid w:val="00D365F5"/>
    <w:rsid w:val="00D36731"/>
    <w:rsid w:val="00D369A1"/>
    <w:rsid w:val="00D36A61"/>
    <w:rsid w:val="00D36C6F"/>
    <w:rsid w:val="00D36D4A"/>
    <w:rsid w:val="00D36D93"/>
    <w:rsid w:val="00D36DDA"/>
    <w:rsid w:val="00D36E6A"/>
    <w:rsid w:val="00D3710B"/>
    <w:rsid w:val="00D371D9"/>
    <w:rsid w:val="00D3728A"/>
    <w:rsid w:val="00D3772E"/>
    <w:rsid w:val="00D37757"/>
    <w:rsid w:val="00D37A05"/>
    <w:rsid w:val="00D37A66"/>
    <w:rsid w:val="00D37C84"/>
    <w:rsid w:val="00D37CC6"/>
    <w:rsid w:val="00D37EDD"/>
    <w:rsid w:val="00D37EFA"/>
    <w:rsid w:val="00D37F28"/>
    <w:rsid w:val="00D403C0"/>
    <w:rsid w:val="00D40421"/>
    <w:rsid w:val="00D404A8"/>
    <w:rsid w:val="00D40530"/>
    <w:rsid w:val="00D40606"/>
    <w:rsid w:val="00D40AFB"/>
    <w:rsid w:val="00D41197"/>
    <w:rsid w:val="00D414F8"/>
    <w:rsid w:val="00D4168A"/>
    <w:rsid w:val="00D417C0"/>
    <w:rsid w:val="00D41958"/>
    <w:rsid w:val="00D41A88"/>
    <w:rsid w:val="00D41B84"/>
    <w:rsid w:val="00D41D33"/>
    <w:rsid w:val="00D41EF8"/>
    <w:rsid w:val="00D42041"/>
    <w:rsid w:val="00D42105"/>
    <w:rsid w:val="00D4210A"/>
    <w:rsid w:val="00D4211A"/>
    <w:rsid w:val="00D423E0"/>
    <w:rsid w:val="00D4240C"/>
    <w:rsid w:val="00D4274C"/>
    <w:rsid w:val="00D427A9"/>
    <w:rsid w:val="00D42811"/>
    <w:rsid w:val="00D429C6"/>
    <w:rsid w:val="00D42A7A"/>
    <w:rsid w:val="00D42B4C"/>
    <w:rsid w:val="00D42C0F"/>
    <w:rsid w:val="00D42C8B"/>
    <w:rsid w:val="00D42D38"/>
    <w:rsid w:val="00D430AE"/>
    <w:rsid w:val="00D434A5"/>
    <w:rsid w:val="00D4381C"/>
    <w:rsid w:val="00D43F45"/>
    <w:rsid w:val="00D4400F"/>
    <w:rsid w:val="00D442C7"/>
    <w:rsid w:val="00D44447"/>
    <w:rsid w:val="00D447C4"/>
    <w:rsid w:val="00D44918"/>
    <w:rsid w:val="00D44C59"/>
    <w:rsid w:val="00D44CC7"/>
    <w:rsid w:val="00D45278"/>
    <w:rsid w:val="00D456D4"/>
    <w:rsid w:val="00D457F2"/>
    <w:rsid w:val="00D45836"/>
    <w:rsid w:val="00D45BC3"/>
    <w:rsid w:val="00D45C6E"/>
    <w:rsid w:val="00D45CDA"/>
    <w:rsid w:val="00D45D04"/>
    <w:rsid w:val="00D45D0F"/>
    <w:rsid w:val="00D46261"/>
    <w:rsid w:val="00D464DF"/>
    <w:rsid w:val="00D467A1"/>
    <w:rsid w:val="00D467B6"/>
    <w:rsid w:val="00D46A2A"/>
    <w:rsid w:val="00D471BB"/>
    <w:rsid w:val="00D472D5"/>
    <w:rsid w:val="00D47763"/>
    <w:rsid w:val="00D477CC"/>
    <w:rsid w:val="00D47837"/>
    <w:rsid w:val="00D47DA8"/>
    <w:rsid w:val="00D47EBE"/>
    <w:rsid w:val="00D5007F"/>
    <w:rsid w:val="00D50185"/>
    <w:rsid w:val="00D501FC"/>
    <w:rsid w:val="00D5051A"/>
    <w:rsid w:val="00D5077C"/>
    <w:rsid w:val="00D5079D"/>
    <w:rsid w:val="00D507F9"/>
    <w:rsid w:val="00D50856"/>
    <w:rsid w:val="00D50870"/>
    <w:rsid w:val="00D509F2"/>
    <w:rsid w:val="00D50A6B"/>
    <w:rsid w:val="00D50B10"/>
    <w:rsid w:val="00D50B57"/>
    <w:rsid w:val="00D50E90"/>
    <w:rsid w:val="00D50F27"/>
    <w:rsid w:val="00D5116C"/>
    <w:rsid w:val="00D512A8"/>
    <w:rsid w:val="00D51384"/>
    <w:rsid w:val="00D5157F"/>
    <w:rsid w:val="00D515AA"/>
    <w:rsid w:val="00D5160C"/>
    <w:rsid w:val="00D51631"/>
    <w:rsid w:val="00D51B89"/>
    <w:rsid w:val="00D52040"/>
    <w:rsid w:val="00D521CB"/>
    <w:rsid w:val="00D5234A"/>
    <w:rsid w:val="00D52484"/>
    <w:rsid w:val="00D524A1"/>
    <w:rsid w:val="00D525D7"/>
    <w:rsid w:val="00D526DC"/>
    <w:rsid w:val="00D526F0"/>
    <w:rsid w:val="00D528DF"/>
    <w:rsid w:val="00D52A4F"/>
    <w:rsid w:val="00D52A61"/>
    <w:rsid w:val="00D52D25"/>
    <w:rsid w:val="00D52F9B"/>
    <w:rsid w:val="00D52FE7"/>
    <w:rsid w:val="00D53137"/>
    <w:rsid w:val="00D531AE"/>
    <w:rsid w:val="00D5327A"/>
    <w:rsid w:val="00D535B1"/>
    <w:rsid w:val="00D537FD"/>
    <w:rsid w:val="00D53C5A"/>
    <w:rsid w:val="00D53EC0"/>
    <w:rsid w:val="00D540CE"/>
    <w:rsid w:val="00D5420B"/>
    <w:rsid w:val="00D542B9"/>
    <w:rsid w:val="00D54430"/>
    <w:rsid w:val="00D5447B"/>
    <w:rsid w:val="00D5453E"/>
    <w:rsid w:val="00D549DA"/>
    <w:rsid w:val="00D54DA4"/>
    <w:rsid w:val="00D553FD"/>
    <w:rsid w:val="00D5557D"/>
    <w:rsid w:val="00D5558B"/>
    <w:rsid w:val="00D5574D"/>
    <w:rsid w:val="00D55BF2"/>
    <w:rsid w:val="00D55EA7"/>
    <w:rsid w:val="00D55EB5"/>
    <w:rsid w:val="00D55EDC"/>
    <w:rsid w:val="00D562CB"/>
    <w:rsid w:val="00D56431"/>
    <w:rsid w:val="00D566AB"/>
    <w:rsid w:val="00D56EC5"/>
    <w:rsid w:val="00D56EF2"/>
    <w:rsid w:val="00D56F9C"/>
    <w:rsid w:val="00D57325"/>
    <w:rsid w:val="00D573CE"/>
    <w:rsid w:val="00D573E9"/>
    <w:rsid w:val="00D574B6"/>
    <w:rsid w:val="00D574D5"/>
    <w:rsid w:val="00D578CE"/>
    <w:rsid w:val="00D578E9"/>
    <w:rsid w:val="00D57AC7"/>
    <w:rsid w:val="00D57BB7"/>
    <w:rsid w:val="00D57C5D"/>
    <w:rsid w:val="00D57C97"/>
    <w:rsid w:val="00D57E99"/>
    <w:rsid w:val="00D57EDE"/>
    <w:rsid w:val="00D60044"/>
    <w:rsid w:val="00D60224"/>
    <w:rsid w:val="00D604B2"/>
    <w:rsid w:val="00D6060A"/>
    <w:rsid w:val="00D60743"/>
    <w:rsid w:val="00D60A35"/>
    <w:rsid w:val="00D60AF2"/>
    <w:rsid w:val="00D60AF4"/>
    <w:rsid w:val="00D60DE7"/>
    <w:rsid w:val="00D610B3"/>
    <w:rsid w:val="00D610D4"/>
    <w:rsid w:val="00D610E4"/>
    <w:rsid w:val="00D6150C"/>
    <w:rsid w:val="00D6154C"/>
    <w:rsid w:val="00D6154D"/>
    <w:rsid w:val="00D615EC"/>
    <w:rsid w:val="00D61A90"/>
    <w:rsid w:val="00D61E03"/>
    <w:rsid w:val="00D61E3F"/>
    <w:rsid w:val="00D61E89"/>
    <w:rsid w:val="00D61F26"/>
    <w:rsid w:val="00D620DF"/>
    <w:rsid w:val="00D62274"/>
    <w:rsid w:val="00D622E8"/>
    <w:rsid w:val="00D623F9"/>
    <w:rsid w:val="00D62695"/>
    <w:rsid w:val="00D627FE"/>
    <w:rsid w:val="00D6296D"/>
    <w:rsid w:val="00D62B95"/>
    <w:rsid w:val="00D62D1B"/>
    <w:rsid w:val="00D62D7B"/>
    <w:rsid w:val="00D62F40"/>
    <w:rsid w:val="00D62FBC"/>
    <w:rsid w:val="00D62FE9"/>
    <w:rsid w:val="00D63084"/>
    <w:rsid w:val="00D632DE"/>
    <w:rsid w:val="00D63780"/>
    <w:rsid w:val="00D63D29"/>
    <w:rsid w:val="00D63D72"/>
    <w:rsid w:val="00D64126"/>
    <w:rsid w:val="00D642B1"/>
    <w:rsid w:val="00D64396"/>
    <w:rsid w:val="00D647A0"/>
    <w:rsid w:val="00D64951"/>
    <w:rsid w:val="00D649D4"/>
    <w:rsid w:val="00D64BC3"/>
    <w:rsid w:val="00D64BF4"/>
    <w:rsid w:val="00D64CF3"/>
    <w:rsid w:val="00D64D8E"/>
    <w:rsid w:val="00D64E4D"/>
    <w:rsid w:val="00D64F2A"/>
    <w:rsid w:val="00D65030"/>
    <w:rsid w:val="00D652D8"/>
    <w:rsid w:val="00D65328"/>
    <w:rsid w:val="00D65948"/>
    <w:rsid w:val="00D65A17"/>
    <w:rsid w:val="00D65B92"/>
    <w:rsid w:val="00D65B99"/>
    <w:rsid w:val="00D65F53"/>
    <w:rsid w:val="00D660E8"/>
    <w:rsid w:val="00D66282"/>
    <w:rsid w:val="00D665A6"/>
    <w:rsid w:val="00D666B9"/>
    <w:rsid w:val="00D66873"/>
    <w:rsid w:val="00D6698B"/>
    <w:rsid w:val="00D66BF5"/>
    <w:rsid w:val="00D66CF1"/>
    <w:rsid w:val="00D66D5F"/>
    <w:rsid w:val="00D66F71"/>
    <w:rsid w:val="00D66FAA"/>
    <w:rsid w:val="00D670ED"/>
    <w:rsid w:val="00D6724B"/>
    <w:rsid w:val="00D67295"/>
    <w:rsid w:val="00D6738A"/>
    <w:rsid w:val="00D6767A"/>
    <w:rsid w:val="00D6771A"/>
    <w:rsid w:val="00D67783"/>
    <w:rsid w:val="00D67846"/>
    <w:rsid w:val="00D67A8E"/>
    <w:rsid w:val="00D67C3B"/>
    <w:rsid w:val="00D67C5A"/>
    <w:rsid w:val="00D67E87"/>
    <w:rsid w:val="00D67FBA"/>
    <w:rsid w:val="00D700C6"/>
    <w:rsid w:val="00D70243"/>
    <w:rsid w:val="00D70274"/>
    <w:rsid w:val="00D7029B"/>
    <w:rsid w:val="00D70727"/>
    <w:rsid w:val="00D707FA"/>
    <w:rsid w:val="00D708C2"/>
    <w:rsid w:val="00D70A74"/>
    <w:rsid w:val="00D70D5D"/>
    <w:rsid w:val="00D7139C"/>
    <w:rsid w:val="00D71811"/>
    <w:rsid w:val="00D71978"/>
    <w:rsid w:val="00D719B0"/>
    <w:rsid w:val="00D71A39"/>
    <w:rsid w:val="00D71FDD"/>
    <w:rsid w:val="00D720B6"/>
    <w:rsid w:val="00D7252F"/>
    <w:rsid w:val="00D725A8"/>
    <w:rsid w:val="00D726DC"/>
    <w:rsid w:val="00D72A8E"/>
    <w:rsid w:val="00D72B4E"/>
    <w:rsid w:val="00D72BD4"/>
    <w:rsid w:val="00D72D89"/>
    <w:rsid w:val="00D72E08"/>
    <w:rsid w:val="00D72E7C"/>
    <w:rsid w:val="00D72F8B"/>
    <w:rsid w:val="00D73075"/>
    <w:rsid w:val="00D731DE"/>
    <w:rsid w:val="00D732A4"/>
    <w:rsid w:val="00D73506"/>
    <w:rsid w:val="00D736B7"/>
    <w:rsid w:val="00D737E9"/>
    <w:rsid w:val="00D737F8"/>
    <w:rsid w:val="00D7398C"/>
    <w:rsid w:val="00D73DF8"/>
    <w:rsid w:val="00D73FE1"/>
    <w:rsid w:val="00D74064"/>
    <w:rsid w:val="00D74336"/>
    <w:rsid w:val="00D749E7"/>
    <w:rsid w:val="00D74B37"/>
    <w:rsid w:val="00D74BFB"/>
    <w:rsid w:val="00D74D56"/>
    <w:rsid w:val="00D74E03"/>
    <w:rsid w:val="00D74ED6"/>
    <w:rsid w:val="00D752D0"/>
    <w:rsid w:val="00D7580C"/>
    <w:rsid w:val="00D7585F"/>
    <w:rsid w:val="00D75E91"/>
    <w:rsid w:val="00D75E96"/>
    <w:rsid w:val="00D761B8"/>
    <w:rsid w:val="00D76350"/>
    <w:rsid w:val="00D76414"/>
    <w:rsid w:val="00D764E4"/>
    <w:rsid w:val="00D76913"/>
    <w:rsid w:val="00D76B5A"/>
    <w:rsid w:val="00D77256"/>
    <w:rsid w:val="00D774BA"/>
    <w:rsid w:val="00D777B2"/>
    <w:rsid w:val="00D77998"/>
    <w:rsid w:val="00D77AEA"/>
    <w:rsid w:val="00D77EAB"/>
    <w:rsid w:val="00D800B9"/>
    <w:rsid w:val="00D802FD"/>
    <w:rsid w:val="00D8083F"/>
    <w:rsid w:val="00D808A1"/>
    <w:rsid w:val="00D80996"/>
    <w:rsid w:val="00D80D68"/>
    <w:rsid w:val="00D80DA9"/>
    <w:rsid w:val="00D80EAD"/>
    <w:rsid w:val="00D81088"/>
    <w:rsid w:val="00D81145"/>
    <w:rsid w:val="00D812EC"/>
    <w:rsid w:val="00D8149C"/>
    <w:rsid w:val="00D8170C"/>
    <w:rsid w:val="00D8171D"/>
    <w:rsid w:val="00D81739"/>
    <w:rsid w:val="00D817B7"/>
    <w:rsid w:val="00D819B2"/>
    <w:rsid w:val="00D81B0D"/>
    <w:rsid w:val="00D81C9B"/>
    <w:rsid w:val="00D81D48"/>
    <w:rsid w:val="00D81D6B"/>
    <w:rsid w:val="00D81F99"/>
    <w:rsid w:val="00D8229A"/>
    <w:rsid w:val="00D823C4"/>
    <w:rsid w:val="00D82491"/>
    <w:rsid w:val="00D82A65"/>
    <w:rsid w:val="00D82BF8"/>
    <w:rsid w:val="00D82DF3"/>
    <w:rsid w:val="00D831E9"/>
    <w:rsid w:val="00D83222"/>
    <w:rsid w:val="00D8324F"/>
    <w:rsid w:val="00D83298"/>
    <w:rsid w:val="00D832EA"/>
    <w:rsid w:val="00D836B2"/>
    <w:rsid w:val="00D83A47"/>
    <w:rsid w:val="00D83F05"/>
    <w:rsid w:val="00D8406A"/>
    <w:rsid w:val="00D840F1"/>
    <w:rsid w:val="00D8432B"/>
    <w:rsid w:val="00D845BC"/>
    <w:rsid w:val="00D846D9"/>
    <w:rsid w:val="00D847DA"/>
    <w:rsid w:val="00D8499C"/>
    <w:rsid w:val="00D84A32"/>
    <w:rsid w:val="00D84AB4"/>
    <w:rsid w:val="00D84B29"/>
    <w:rsid w:val="00D84B8D"/>
    <w:rsid w:val="00D84D3C"/>
    <w:rsid w:val="00D84F73"/>
    <w:rsid w:val="00D85003"/>
    <w:rsid w:val="00D8501A"/>
    <w:rsid w:val="00D8507A"/>
    <w:rsid w:val="00D852D7"/>
    <w:rsid w:val="00D854EF"/>
    <w:rsid w:val="00D85842"/>
    <w:rsid w:val="00D85A4B"/>
    <w:rsid w:val="00D85DB3"/>
    <w:rsid w:val="00D85E4A"/>
    <w:rsid w:val="00D85F1D"/>
    <w:rsid w:val="00D86230"/>
    <w:rsid w:val="00D86A98"/>
    <w:rsid w:val="00D86DEF"/>
    <w:rsid w:val="00D86E49"/>
    <w:rsid w:val="00D86EB3"/>
    <w:rsid w:val="00D86FFA"/>
    <w:rsid w:val="00D872DA"/>
    <w:rsid w:val="00D8788A"/>
    <w:rsid w:val="00D879F1"/>
    <w:rsid w:val="00D87D42"/>
    <w:rsid w:val="00D87DB6"/>
    <w:rsid w:val="00D87F01"/>
    <w:rsid w:val="00D9003D"/>
    <w:rsid w:val="00D900CB"/>
    <w:rsid w:val="00D90145"/>
    <w:rsid w:val="00D90166"/>
    <w:rsid w:val="00D902E5"/>
    <w:rsid w:val="00D90310"/>
    <w:rsid w:val="00D904FA"/>
    <w:rsid w:val="00D904FC"/>
    <w:rsid w:val="00D905B7"/>
    <w:rsid w:val="00D906D1"/>
    <w:rsid w:val="00D9083C"/>
    <w:rsid w:val="00D90A22"/>
    <w:rsid w:val="00D90A5A"/>
    <w:rsid w:val="00D90AA7"/>
    <w:rsid w:val="00D90C19"/>
    <w:rsid w:val="00D90CFD"/>
    <w:rsid w:val="00D90E80"/>
    <w:rsid w:val="00D90F5E"/>
    <w:rsid w:val="00D90F6D"/>
    <w:rsid w:val="00D91020"/>
    <w:rsid w:val="00D9102C"/>
    <w:rsid w:val="00D91062"/>
    <w:rsid w:val="00D91318"/>
    <w:rsid w:val="00D9161E"/>
    <w:rsid w:val="00D918AC"/>
    <w:rsid w:val="00D918BD"/>
    <w:rsid w:val="00D91A68"/>
    <w:rsid w:val="00D91AFB"/>
    <w:rsid w:val="00D91B31"/>
    <w:rsid w:val="00D91E98"/>
    <w:rsid w:val="00D920EF"/>
    <w:rsid w:val="00D92375"/>
    <w:rsid w:val="00D9255F"/>
    <w:rsid w:val="00D9274B"/>
    <w:rsid w:val="00D92A93"/>
    <w:rsid w:val="00D92F02"/>
    <w:rsid w:val="00D92FBB"/>
    <w:rsid w:val="00D932E1"/>
    <w:rsid w:val="00D93327"/>
    <w:rsid w:val="00D9377B"/>
    <w:rsid w:val="00D93A8E"/>
    <w:rsid w:val="00D93F33"/>
    <w:rsid w:val="00D9437F"/>
    <w:rsid w:val="00D94885"/>
    <w:rsid w:val="00D94965"/>
    <w:rsid w:val="00D94A5E"/>
    <w:rsid w:val="00D94ADE"/>
    <w:rsid w:val="00D954BB"/>
    <w:rsid w:val="00D9581F"/>
    <w:rsid w:val="00D95996"/>
    <w:rsid w:val="00D95DDD"/>
    <w:rsid w:val="00D95FAE"/>
    <w:rsid w:val="00D95FBF"/>
    <w:rsid w:val="00D9618D"/>
    <w:rsid w:val="00D96383"/>
    <w:rsid w:val="00D964D1"/>
    <w:rsid w:val="00D9659E"/>
    <w:rsid w:val="00D96607"/>
    <w:rsid w:val="00D9665F"/>
    <w:rsid w:val="00D96E3C"/>
    <w:rsid w:val="00D96EF5"/>
    <w:rsid w:val="00D97151"/>
    <w:rsid w:val="00D97234"/>
    <w:rsid w:val="00D975AC"/>
    <w:rsid w:val="00D97719"/>
    <w:rsid w:val="00D978CF"/>
    <w:rsid w:val="00D97D64"/>
    <w:rsid w:val="00D97DE7"/>
    <w:rsid w:val="00D97E44"/>
    <w:rsid w:val="00D97E8D"/>
    <w:rsid w:val="00DA00AE"/>
    <w:rsid w:val="00DA00F6"/>
    <w:rsid w:val="00DA040B"/>
    <w:rsid w:val="00DA0429"/>
    <w:rsid w:val="00DA06B5"/>
    <w:rsid w:val="00DA070C"/>
    <w:rsid w:val="00DA0738"/>
    <w:rsid w:val="00DA0952"/>
    <w:rsid w:val="00DA09CE"/>
    <w:rsid w:val="00DA0A40"/>
    <w:rsid w:val="00DA0A4E"/>
    <w:rsid w:val="00DA0C32"/>
    <w:rsid w:val="00DA0CE0"/>
    <w:rsid w:val="00DA0D43"/>
    <w:rsid w:val="00DA0E79"/>
    <w:rsid w:val="00DA0EEA"/>
    <w:rsid w:val="00DA112E"/>
    <w:rsid w:val="00DA1275"/>
    <w:rsid w:val="00DA145C"/>
    <w:rsid w:val="00DA173F"/>
    <w:rsid w:val="00DA188E"/>
    <w:rsid w:val="00DA190F"/>
    <w:rsid w:val="00DA1BDE"/>
    <w:rsid w:val="00DA1EA4"/>
    <w:rsid w:val="00DA21BA"/>
    <w:rsid w:val="00DA242C"/>
    <w:rsid w:val="00DA2467"/>
    <w:rsid w:val="00DA24F4"/>
    <w:rsid w:val="00DA28CC"/>
    <w:rsid w:val="00DA28FC"/>
    <w:rsid w:val="00DA2AC3"/>
    <w:rsid w:val="00DA2B40"/>
    <w:rsid w:val="00DA2D4D"/>
    <w:rsid w:val="00DA31D2"/>
    <w:rsid w:val="00DA327E"/>
    <w:rsid w:val="00DA3419"/>
    <w:rsid w:val="00DA35C8"/>
    <w:rsid w:val="00DA38FB"/>
    <w:rsid w:val="00DA3E4F"/>
    <w:rsid w:val="00DA3FDF"/>
    <w:rsid w:val="00DA4046"/>
    <w:rsid w:val="00DA41F2"/>
    <w:rsid w:val="00DA4234"/>
    <w:rsid w:val="00DA4338"/>
    <w:rsid w:val="00DA4511"/>
    <w:rsid w:val="00DA4649"/>
    <w:rsid w:val="00DA473F"/>
    <w:rsid w:val="00DA49E4"/>
    <w:rsid w:val="00DA4BBE"/>
    <w:rsid w:val="00DA4D11"/>
    <w:rsid w:val="00DA5091"/>
    <w:rsid w:val="00DA522D"/>
    <w:rsid w:val="00DA562B"/>
    <w:rsid w:val="00DA5721"/>
    <w:rsid w:val="00DA57E9"/>
    <w:rsid w:val="00DA5CD5"/>
    <w:rsid w:val="00DA5E9E"/>
    <w:rsid w:val="00DA6085"/>
    <w:rsid w:val="00DA6942"/>
    <w:rsid w:val="00DA6EE0"/>
    <w:rsid w:val="00DA6EFF"/>
    <w:rsid w:val="00DA7102"/>
    <w:rsid w:val="00DA7135"/>
    <w:rsid w:val="00DA71AC"/>
    <w:rsid w:val="00DA725F"/>
    <w:rsid w:val="00DA72F1"/>
    <w:rsid w:val="00DA734A"/>
    <w:rsid w:val="00DA7405"/>
    <w:rsid w:val="00DA74B7"/>
    <w:rsid w:val="00DA7771"/>
    <w:rsid w:val="00DA7971"/>
    <w:rsid w:val="00DA7D59"/>
    <w:rsid w:val="00DB018C"/>
    <w:rsid w:val="00DB0197"/>
    <w:rsid w:val="00DB047B"/>
    <w:rsid w:val="00DB06BF"/>
    <w:rsid w:val="00DB095C"/>
    <w:rsid w:val="00DB0BD0"/>
    <w:rsid w:val="00DB0E62"/>
    <w:rsid w:val="00DB11B5"/>
    <w:rsid w:val="00DB137B"/>
    <w:rsid w:val="00DB138F"/>
    <w:rsid w:val="00DB1579"/>
    <w:rsid w:val="00DB1614"/>
    <w:rsid w:val="00DB16CD"/>
    <w:rsid w:val="00DB18BF"/>
    <w:rsid w:val="00DB19A6"/>
    <w:rsid w:val="00DB1F0E"/>
    <w:rsid w:val="00DB1F55"/>
    <w:rsid w:val="00DB20B3"/>
    <w:rsid w:val="00DB2344"/>
    <w:rsid w:val="00DB24F4"/>
    <w:rsid w:val="00DB251C"/>
    <w:rsid w:val="00DB26AC"/>
    <w:rsid w:val="00DB2A6C"/>
    <w:rsid w:val="00DB2C0E"/>
    <w:rsid w:val="00DB2C8A"/>
    <w:rsid w:val="00DB33E2"/>
    <w:rsid w:val="00DB34E1"/>
    <w:rsid w:val="00DB3575"/>
    <w:rsid w:val="00DB35D3"/>
    <w:rsid w:val="00DB3675"/>
    <w:rsid w:val="00DB3980"/>
    <w:rsid w:val="00DB39A8"/>
    <w:rsid w:val="00DB3CA6"/>
    <w:rsid w:val="00DB3D86"/>
    <w:rsid w:val="00DB43D3"/>
    <w:rsid w:val="00DB459D"/>
    <w:rsid w:val="00DB479B"/>
    <w:rsid w:val="00DB48B7"/>
    <w:rsid w:val="00DB4912"/>
    <w:rsid w:val="00DB4AFF"/>
    <w:rsid w:val="00DB4BC1"/>
    <w:rsid w:val="00DB4CD6"/>
    <w:rsid w:val="00DB4E41"/>
    <w:rsid w:val="00DB4EB5"/>
    <w:rsid w:val="00DB533F"/>
    <w:rsid w:val="00DB53FC"/>
    <w:rsid w:val="00DB575B"/>
    <w:rsid w:val="00DB581E"/>
    <w:rsid w:val="00DB5F32"/>
    <w:rsid w:val="00DB5F76"/>
    <w:rsid w:val="00DB608E"/>
    <w:rsid w:val="00DB65D0"/>
    <w:rsid w:val="00DB6632"/>
    <w:rsid w:val="00DB6B49"/>
    <w:rsid w:val="00DB6BD4"/>
    <w:rsid w:val="00DB6C70"/>
    <w:rsid w:val="00DB6C92"/>
    <w:rsid w:val="00DB6E3E"/>
    <w:rsid w:val="00DB6E80"/>
    <w:rsid w:val="00DB7209"/>
    <w:rsid w:val="00DB7596"/>
    <w:rsid w:val="00DB776D"/>
    <w:rsid w:val="00DB778A"/>
    <w:rsid w:val="00DB7882"/>
    <w:rsid w:val="00DC0199"/>
    <w:rsid w:val="00DC069E"/>
    <w:rsid w:val="00DC0749"/>
    <w:rsid w:val="00DC0B1D"/>
    <w:rsid w:val="00DC0CBE"/>
    <w:rsid w:val="00DC0E02"/>
    <w:rsid w:val="00DC0F31"/>
    <w:rsid w:val="00DC0F47"/>
    <w:rsid w:val="00DC0FAE"/>
    <w:rsid w:val="00DC117B"/>
    <w:rsid w:val="00DC12F1"/>
    <w:rsid w:val="00DC142C"/>
    <w:rsid w:val="00DC15B1"/>
    <w:rsid w:val="00DC1A8D"/>
    <w:rsid w:val="00DC1A98"/>
    <w:rsid w:val="00DC1CA6"/>
    <w:rsid w:val="00DC1CDC"/>
    <w:rsid w:val="00DC2299"/>
    <w:rsid w:val="00DC23E0"/>
    <w:rsid w:val="00DC253B"/>
    <w:rsid w:val="00DC264E"/>
    <w:rsid w:val="00DC272E"/>
    <w:rsid w:val="00DC2833"/>
    <w:rsid w:val="00DC2A33"/>
    <w:rsid w:val="00DC2A80"/>
    <w:rsid w:val="00DC2B46"/>
    <w:rsid w:val="00DC2CDE"/>
    <w:rsid w:val="00DC2D88"/>
    <w:rsid w:val="00DC2EF4"/>
    <w:rsid w:val="00DC324B"/>
    <w:rsid w:val="00DC3347"/>
    <w:rsid w:val="00DC393C"/>
    <w:rsid w:val="00DC3963"/>
    <w:rsid w:val="00DC3964"/>
    <w:rsid w:val="00DC3C5A"/>
    <w:rsid w:val="00DC3DBA"/>
    <w:rsid w:val="00DC3EC4"/>
    <w:rsid w:val="00DC4371"/>
    <w:rsid w:val="00DC47D1"/>
    <w:rsid w:val="00DC481E"/>
    <w:rsid w:val="00DC4827"/>
    <w:rsid w:val="00DC4A76"/>
    <w:rsid w:val="00DC4CAB"/>
    <w:rsid w:val="00DC5133"/>
    <w:rsid w:val="00DC517F"/>
    <w:rsid w:val="00DC5218"/>
    <w:rsid w:val="00DC5234"/>
    <w:rsid w:val="00DC52FF"/>
    <w:rsid w:val="00DC5392"/>
    <w:rsid w:val="00DC56B7"/>
    <w:rsid w:val="00DC56E4"/>
    <w:rsid w:val="00DC5841"/>
    <w:rsid w:val="00DC598C"/>
    <w:rsid w:val="00DC599E"/>
    <w:rsid w:val="00DC5A4E"/>
    <w:rsid w:val="00DC5AB4"/>
    <w:rsid w:val="00DC5AFD"/>
    <w:rsid w:val="00DC5C70"/>
    <w:rsid w:val="00DC5D52"/>
    <w:rsid w:val="00DC617B"/>
    <w:rsid w:val="00DC6266"/>
    <w:rsid w:val="00DC6375"/>
    <w:rsid w:val="00DC6816"/>
    <w:rsid w:val="00DC6870"/>
    <w:rsid w:val="00DC6A2A"/>
    <w:rsid w:val="00DC6B41"/>
    <w:rsid w:val="00DC6D8F"/>
    <w:rsid w:val="00DC6DB8"/>
    <w:rsid w:val="00DC703C"/>
    <w:rsid w:val="00DC7174"/>
    <w:rsid w:val="00DC719A"/>
    <w:rsid w:val="00DC71A7"/>
    <w:rsid w:val="00DC7370"/>
    <w:rsid w:val="00DC7612"/>
    <w:rsid w:val="00DC762C"/>
    <w:rsid w:val="00DC76CD"/>
    <w:rsid w:val="00DC7951"/>
    <w:rsid w:val="00DC7970"/>
    <w:rsid w:val="00DC79EC"/>
    <w:rsid w:val="00DC79F4"/>
    <w:rsid w:val="00DC7A0B"/>
    <w:rsid w:val="00DC7B57"/>
    <w:rsid w:val="00DC7E33"/>
    <w:rsid w:val="00DC7F8D"/>
    <w:rsid w:val="00DD026F"/>
    <w:rsid w:val="00DD02E2"/>
    <w:rsid w:val="00DD02EB"/>
    <w:rsid w:val="00DD069E"/>
    <w:rsid w:val="00DD06D0"/>
    <w:rsid w:val="00DD07C4"/>
    <w:rsid w:val="00DD0819"/>
    <w:rsid w:val="00DD090D"/>
    <w:rsid w:val="00DD0916"/>
    <w:rsid w:val="00DD0CD2"/>
    <w:rsid w:val="00DD0D24"/>
    <w:rsid w:val="00DD10C1"/>
    <w:rsid w:val="00DD1146"/>
    <w:rsid w:val="00DD13E3"/>
    <w:rsid w:val="00DD1A06"/>
    <w:rsid w:val="00DD1D6E"/>
    <w:rsid w:val="00DD209E"/>
    <w:rsid w:val="00DD2348"/>
    <w:rsid w:val="00DD239F"/>
    <w:rsid w:val="00DD24E4"/>
    <w:rsid w:val="00DD2999"/>
    <w:rsid w:val="00DD2D63"/>
    <w:rsid w:val="00DD2D6C"/>
    <w:rsid w:val="00DD2EF5"/>
    <w:rsid w:val="00DD3152"/>
    <w:rsid w:val="00DD3153"/>
    <w:rsid w:val="00DD320F"/>
    <w:rsid w:val="00DD3464"/>
    <w:rsid w:val="00DD34CC"/>
    <w:rsid w:val="00DD3CE9"/>
    <w:rsid w:val="00DD3CF4"/>
    <w:rsid w:val="00DD3D02"/>
    <w:rsid w:val="00DD3D2F"/>
    <w:rsid w:val="00DD3D87"/>
    <w:rsid w:val="00DD3F4E"/>
    <w:rsid w:val="00DD3F5C"/>
    <w:rsid w:val="00DD3FF2"/>
    <w:rsid w:val="00DD41A6"/>
    <w:rsid w:val="00DD41C9"/>
    <w:rsid w:val="00DD41CE"/>
    <w:rsid w:val="00DD4436"/>
    <w:rsid w:val="00DD467C"/>
    <w:rsid w:val="00DD48D9"/>
    <w:rsid w:val="00DD490D"/>
    <w:rsid w:val="00DD4CE8"/>
    <w:rsid w:val="00DD4D41"/>
    <w:rsid w:val="00DD4D83"/>
    <w:rsid w:val="00DD5065"/>
    <w:rsid w:val="00DD5080"/>
    <w:rsid w:val="00DD50A5"/>
    <w:rsid w:val="00DD50AA"/>
    <w:rsid w:val="00DD5159"/>
    <w:rsid w:val="00DD52D1"/>
    <w:rsid w:val="00DD5303"/>
    <w:rsid w:val="00DD53F6"/>
    <w:rsid w:val="00DD553D"/>
    <w:rsid w:val="00DD583C"/>
    <w:rsid w:val="00DD5B25"/>
    <w:rsid w:val="00DD6064"/>
    <w:rsid w:val="00DD6190"/>
    <w:rsid w:val="00DD6308"/>
    <w:rsid w:val="00DD64BC"/>
    <w:rsid w:val="00DD6702"/>
    <w:rsid w:val="00DD6928"/>
    <w:rsid w:val="00DD69CE"/>
    <w:rsid w:val="00DD6A3A"/>
    <w:rsid w:val="00DD6A92"/>
    <w:rsid w:val="00DD6AAC"/>
    <w:rsid w:val="00DD6FE9"/>
    <w:rsid w:val="00DD724E"/>
    <w:rsid w:val="00DD7250"/>
    <w:rsid w:val="00DD728E"/>
    <w:rsid w:val="00DD7483"/>
    <w:rsid w:val="00DD7541"/>
    <w:rsid w:val="00DD75DE"/>
    <w:rsid w:val="00DD7688"/>
    <w:rsid w:val="00DD7734"/>
    <w:rsid w:val="00DD791C"/>
    <w:rsid w:val="00DD795F"/>
    <w:rsid w:val="00DD79EC"/>
    <w:rsid w:val="00DD7A85"/>
    <w:rsid w:val="00DD7F67"/>
    <w:rsid w:val="00DD7FA1"/>
    <w:rsid w:val="00DE0020"/>
    <w:rsid w:val="00DE0098"/>
    <w:rsid w:val="00DE0306"/>
    <w:rsid w:val="00DE098A"/>
    <w:rsid w:val="00DE0A2A"/>
    <w:rsid w:val="00DE0A79"/>
    <w:rsid w:val="00DE0BF0"/>
    <w:rsid w:val="00DE1143"/>
    <w:rsid w:val="00DE121A"/>
    <w:rsid w:val="00DE134B"/>
    <w:rsid w:val="00DE1465"/>
    <w:rsid w:val="00DE151B"/>
    <w:rsid w:val="00DE172C"/>
    <w:rsid w:val="00DE1A08"/>
    <w:rsid w:val="00DE1BEA"/>
    <w:rsid w:val="00DE211C"/>
    <w:rsid w:val="00DE2410"/>
    <w:rsid w:val="00DE24D3"/>
    <w:rsid w:val="00DE27C6"/>
    <w:rsid w:val="00DE2C53"/>
    <w:rsid w:val="00DE322C"/>
    <w:rsid w:val="00DE3383"/>
    <w:rsid w:val="00DE3402"/>
    <w:rsid w:val="00DE351B"/>
    <w:rsid w:val="00DE3529"/>
    <w:rsid w:val="00DE37AE"/>
    <w:rsid w:val="00DE37B1"/>
    <w:rsid w:val="00DE3A00"/>
    <w:rsid w:val="00DE3A1E"/>
    <w:rsid w:val="00DE3D08"/>
    <w:rsid w:val="00DE403E"/>
    <w:rsid w:val="00DE42BA"/>
    <w:rsid w:val="00DE4817"/>
    <w:rsid w:val="00DE49DE"/>
    <w:rsid w:val="00DE4D7D"/>
    <w:rsid w:val="00DE4F47"/>
    <w:rsid w:val="00DE538B"/>
    <w:rsid w:val="00DE5493"/>
    <w:rsid w:val="00DE5586"/>
    <w:rsid w:val="00DE55FB"/>
    <w:rsid w:val="00DE57AB"/>
    <w:rsid w:val="00DE587D"/>
    <w:rsid w:val="00DE5923"/>
    <w:rsid w:val="00DE5939"/>
    <w:rsid w:val="00DE5A7B"/>
    <w:rsid w:val="00DE6396"/>
    <w:rsid w:val="00DE63B7"/>
    <w:rsid w:val="00DE67BB"/>
    <w:rsid w:val="00DE68DD"/>
    <w:rsid w:val="00DE6905"/>
    <w:rsid w:val="00DE6A22"/>
    <w:rsid w:val="00DE6A3E"/>
    <w:rsid w:val="00DE6B3A"/>
    <w:rsid w:val="00DE6E21"/>
    <w:rsid w:val="00DE6F8A"/>
    <w:rsid w:val="00DE70D7"/>
    <w:rsid w:val="00DE71E2"/>
    <w:rsid w:val="00DE758A"/>
    <w:rsid w:val="00DE7E55"/>
    <w:rsid w:val="00DF033B"/>
    <w:rsid w:val="00DF03A8"/>
    <w:rsid w:val="00DF0562"/>
    <w:rsid w:val="00DF06A6"/>
    <w:rsid w:val="00DF0816"/>
    <w:rsid w:val="00DF084F"/>
    <w:rsid w:val="00DF09E9"/>
    <w:rsid w:val="00DF0B6D"/>
    <w:rsid w:val="00DF0BBF"/>
    <w:rsid w:val="00DF0DA4"/>
    <w:rsid w:val="00DF103A"/>
    <w:rsid w:val="00DF14DF"/>
    <w:rsid w:val="00DF1560"/>
    <w:rsid w:val="00DF1959"/>
    <w:rsid w:val="00DF1BCC"/>
    <w:rsid w:val="00DF1BEC"/>
    <w:rsid w:val="00DF1DE1"/>
    <w:rsid w:val="00DF1E91"/>
    <w:rsid w:val="00DF1F89"/>
    <w:rsid w:val="00DF2028"/>
    <w:rsid w:val="00DF29B2"/>
    <w:rsid w:val="00DF2B64"/>
    <w:rsid w:val="00DF2C2F"/>
    <w:rsid w:val="00DF2CA2"/>
    <w:rsid w:val="00DF2D19"/>
    <w:rsid w:val="00DF2D32"/>
    <w:rsid w:val="00DF3116"/>
    <w:rsid w:val="00DF3380"/>
    <w:rsid w:val="00DF33D9"/>
    <w:rsid w:val="00DF34C7"/>
    <w:rsid w:val="00DF3751"/>
    <w:rsid w:val="00DF3A7E"/>
    <w:rsid w:val="00DF3AAD"/>
    <w:rsid w:val="00DF3B74"/>
    <w:rsid w:val="00DF3FA1"/>
    <w:rsid w:val="00DF405B"/>
    <w:rsid w:val="00DF437D"/>
    <w:rsid w:val="00DF439E"/>
    <w:rsid w:val="00DF4535"/>
    <w:rsid w:val="00DF458E"/>
    <w:rsid w:val="00DF4C4A"/>
    <w:rsid w:val="00DF4C8A"/>
    <w:rsid w:val="00DF5016"/>
    <w:rsid w:val="00DF5396"/>
    <w:rsid w:val="00DF5478"/>
    <w:rsid w:val="00DF5558"/>
    <w:rsid w:val="00DF59A4"/>
    <w:rsid w:val="00DF5B36"/>
    <w:rsid w:val="00DF5B39"/>
    <w:rsid w:val="00DF6073"/>
    <w:rsid w:val="00DF6101"/>
    <w:rsid w:val="00DF618B"/>
    <w:rsid w:val="00DF61E9"/>
    <w:rsid w:val="00DF63D4"/>
    <w:rsid w:val="00DF63DE"/>
    <w:rsid w:val="00DF64D4"/>
    <w:rsid w:val="00DF6654"/>
    <w:rsid w:val="00DF6BCF"/>
    <w:rsid w:val="00DF6C29"/>
    <w:rsid w:val="00DF6CA7"/>
    <w:rsid w:val="00DF6CEF"/>
    <w:rsid w:val="00DF6DF6"/>
    <w:rsid w:val="00DF6E8C"/>
    <w:rsid w:val="00DF700E"/>
    <w:rsid w:val="00DF7148"/>
    <w:rsid w:val="00DF720A"/>
    <w:rsid w:val="00DF7262"/>
    <w:rsid w:val="00DF72A8"/>
    <w:rsid w:val="00DF7410"/>
    <w:rsid w:val="00DF74C2"/>
    <w:rsid w:val="00DF75F2"/>
    <w:rsid w:val="00DF772D"/>
    <w:rsid w:val="00DF7817"/>
    <w:rsid w:val="00DF786C"/>
    <w:rsid w:val="00DF7917"/>
    <w:rsid w:val="00DF798E"/>
    <w:rsid w:val="00DF7A22"/>
    <w:rsid w:val="00DF7ACC"/>
    <w:rsid w:val="00DF7DA6"/>
    <w:rsid w:val="00DF7F29"/>
    <w:rsid w:val="00DF7FE1"/>
    <w:rsid w:val="00E00028"/>
    <w:rsid w:val="00E00588"/>
    <w:rsid w:val="00E005F1"/>
    <w:rsid w:val="00E00855"/>
    <w:rsid w:val="00E008E5"/>
    <w:rsid w:val="00E009EE"/>
    <w:rsid w:val="00E00BA3"/>
    <w:rsid w:val="00E00C29"/>
    <w:rsid w:val="00E00C81"/>
    <w:rsid w:val="00E00DAD"/>
    <w:rsid w:val="00E00F28"/>
    <w:rsid w:val="00E00F66"/>
    <w:rsid w:val="00E00F94"/>
    <w:rsid w:val="00E00F9F"/>
    <w:rsid w:val="00E0105F"/>
    <w:rsid w:val="00E010B9"/>
    <w:rsid w:val="00E01165"/>
    <w:rsid w:val="00E012E3"/>
    <w:rsid w:val="00E01451"/>
    <w:rsid w:val="00E0150D"/>
    <w:rsid w:val="00E01A9C"/>
    <w:rsid w:val="00E01EBC"/>
    <w:rsid w:val="00E01F1E"/>
    <w:rsid w:val="00E01F4E"/>
    <w:rsid w:val="00E02023"/>
    <w:rsid w:val="00E022E5"/>
    <w:rsid w:val="00E0230B"/>
    <w:rsid w:val="00E0280D"/>
    <w:rsid w:val="00E02B85"/>
    <w:rsid w:val="00E02F5E"/>
    <w:rsid w:val="00E03089"/>
    <w:rsid w:val="00E033C7"/>
    <w:rsid w:val="00E034A1"/>
    <w:rsid w:val="00E035AC"/>
    <w:rsid w:val="00E03664"/>
    <w:rsid w:val="00E039FC"/>
    <w:rsid w:val="00E03C12"/>
    <w:rsid w:val="00E03E3C"/>
    <w:rsid w:val="00E03E71"/>
    <w:rsid w:val="00E0403F"/>
    <w:rsid w:val="00E0413D"/>
    <w:rsid w:val="00E04154"/>
    <w:rsid w:val="00E04213"/>
    <w:rsid w:val="00E04307"/>
    <w:rsid w:val="00E0461B"/>
    <w:rsid w:val="00E04694"/>
    <w:rsid w:val="00E04835"/>
    <w:rsid w:val="00E04B1A"/>
    <w:rsid w:val="00E054A7"/>
    <w:rsid w:val="00E054F5"/>
    <w:rsid w:val="00E0565C"/>
    <w:rsid w:val="00E05781"/>
    <w:rsid w:val="00E057CC"/>
    <w:rsid w:val="00E057DB"/>
    <w:rsid w:val="00E05B23"/>
    <w:rsid w:val="00E05B6F"/>
    <w:rsid w:val="00E05D22"/>
    <w:rsid w:val="00E05F06"/>
    <w:rsid w:val="00E06058"/>
    <w:rsid w:val="00E0617C"/>
    <w:rsid w:val="00E06302"/>
    <w:rsid w:val="00E06701"/>
    <w:rsid w:val="00E067F5"/>
    <w:rsid w:val="00E06968"/>
    <w:rsid w:val="00E06A80"/>
    <w:rsid w:val="00E06D12"/>
    <w:rsid w:val="00E06D9C"/>
    <w:rsid w:val="00E06E52"/>
    <w:rsid w:val="00E06ECA"/>
    <w:rsid w:val="00E07536"/>
    <w:rsid w:val="00E07A89"/>
    <w:rsid w:val="00E07CF4"/>
    <w:rsid w:val="00E07D47"/>
    <w:rsid w:val="00E07F3B"/>
    <w:rsid w:val="00E1016C"/>
    <w:rsid w:val="00E101F6"/>
    <w:rsid w:val="00E105AF"/>
    <w:rsid w:val="00E1072A"/>
    <w:rsid w:val="00E109B6"/>
    <w:rsid w:val="00E109C1"/>
    <w:rsid w:val="00E10AC9"/>
    <w:rsid w:val="00E10D4A"/>
    <w:rsid w:val="00E1104E"/>
    <w:rsid w:val="00E1131D"/>
    <w:rsid w:val="00E11A33"/>
    <w:rsid w:val="00E11B07"/>
    <w:rsid w:val="00E11B77"/>
    <w:rsid w:val="00E11BB3"/>
    <w:rsid w:val="00E11CF2"/>
    <w:rsid w:val="00E11DE1"/>
    <w:rsid w:val="00E1222C"/>
    <w:rsid w:val="00E12307"/>
    <w:rsid w:val="00E12366"/>
    <w:rsid w:val="00E127EE"/>
    <w:rsid w:val="00E128A1"/>
    <w:rsid w:val="00E128C2"/>
    <w:rsid w:val="00E12967"/>
    <w:rsid w:val="00E12A92"/>
    <w:rsid w:val="00E12E92"/>
    <w:rsid w:val="00E13117"/>
    <w:rsid w:val="00E13218"/>
    <w:rsid w:val="00E1331D"/>
    <w:rsid w:val="00E1352E"/>
    <w:rsid w:val="00E138CF"/>
    <w:rsid w:val="00E13AFD"/>
    <w:rsid w:val="00E13B06"/>
    <w:rsid w:val="00E13C77"/>
    <w:rsid w:val="00E13D88"/>
    <w:rsid w:val="00E13E10"/>
    <w:rsid w:val="00E13E18"/>
    <w:rsid w:val="00E13F78"/>
    <w:rsid w:val="00E13FDF"/>
    <w:rsid w:val="00E1465E"/>
    <w:rsid w:val="00E1495C"/>
    <w:rsid w:val="00E14996"/>
    <w:rsid w:val="00E149A5"/>
    <w:rsid w:val="00E149B2"/>
    <w:rsid w:val="00E14A1F"/>
    <w:rsid w:val="00E14B4A"/>
    <w:rsid w:val="00E15079"/>
    <w:rsid w:val="00E150A3"/>
    <w:rsid w:val="00E15264"/>
    <w:rsid w:val="00E152D5"/>
    <w:rsid w:val="00E155C5"/>
    <w:rsid w:val="00E15638"/>
    <w:rsid w:val="00E15992"/>
    <w:rsid w:val="00E15ACE"/>
    <w:rsid w:val="00E15CDC"/>
    <w:rsid w:val="00E1606D"/>
    <w:rsid w:val="00E162B9"/>
    <w:rsid w:val="00E162CC"/>
    <w:rsid w:val="00E164FD"/>
    <w:rsid w:val="00E165B3"/>
    <w:rsid w:val="00E166AA"/>
    <w:rsid w:val="00E167D8"/>
    <w:rsid w:val="00E168E4"/>
    <w:rsid w:val="00E16A0D"/>
    <w:rsid w:val="00E16B39"/>
    <w:rsid w:val="00E16B9D"/>
    <w:rsid w:val="00E16BE8"/>
    <w:rsid w:val="00E16D77"/>
    <w:rsid w:val="00E16D98"/>
    <w:rsid w:val="00E170A2"/>
    <w:rsid w:val="00E17202"/>
    <w:rsid w:val="00E17228"/>
    <w:rsid w:val="00E17400"/>
    <w:rsid w:val="00E174C0"/>
    <w:rsid w:val="00E176FA"/>
    <w:rsid w:val="00E17938"/>
    <w:rsid w:val="00E1798B"/>
    <w:rsid w:val="00E179CE"/>
    <w:rsid w:val="00E17BE8"/>
    <w:rsid w:val="00E17C42"/>
    <w:rsid w:val="00E17E87"/>
    <w:rsid w:val="00E17F83"/>
    <w:rsid w:val="00E17FD4"/>
    <w:rsid w:val="00E2022D"/>
    <w:rsid w:val="00E2097F"/>
    <w:rsid w:val="00E20A5B"/>
    <w:rsid w:val="00E20B6A"/>
    <w:rsid w:val="00E20CCC"/>
    <w:rsid w:val="00E20DD6"/>
    <w:rsid w:val="00E20ECA"/>
    <w:rsid w:val="00E2102A"/>
    <w:rsid w:val="00E2103D"/>
    <w:rsid w:val="00E211D6"/>
    <w:rsid w:val="00E2152B"/>
    <w:rsid w:val="00E21578"/>
    <w:rsid w:val="00E2169C"/>
    <w:rsid w:val="00E21830"/>
    <w:rsid w:val="00E21A74"/>
    <w:rsid w:val="00E21B41"/>
    <w:rsid w:val="00E21BA0"/>
    <w:rsid w:val="00E21DDE"/>
    <w:rsid w:val="00E21F11"/>
    <w:rsid w:val="00E21F4B"/>
    <w:rsid w:val="00E21F6F"/>
    <w:rsid w:val="00E222B5"/>
    <w:rsid w:val="00E222F8"/>
    <w:rsid w:val="00E2242A"/>
    <w:rsid w:val="00E22501"/>
    <w:rsid w:val="00E22783"/>
    <w:rsid w:val="00E227E0"/>
    <w:rsid w:val="00E22826"/>
    <w:rsid w:val="00E22882"/>
    <w:rsid w:val="00E22AAD"/>
    <w:rsid w:val="00E22F8D"/>
    <w:rsid w:val="00E231C9"/>
    <w:rsid w:val="00E23209"/>
    <w:rsid w:val="00E23288"/>
    <w:rsid w:val="00E23459"/>
    <w:rsid w:val="00E235B1"/>
    <w:rsid w:val="00E2373F"/>
    <w:rsid w:val="00E2385F"/>
    <w:rsid w:val="00E23B8F"/>
    <w:rsid w:val="00E23DB5"/>
    <w:rsid w:val="00E24211"/>
    <w:rsid w:val="00E242E1"/>
    <w:rsid w:val="00E24335"/>
    <w:rsid w:val="00E2433A"/>
    <w:rsid w:val="00E243CF"/>
    <w:rsid w:val="00E2456A"/>
    <w:rsid w:val="00E24818"/>
    <w:rsid w:val="00E249E3"/>
    <w:rsid w:val="00E24AE3"/>
    <w:rsid w:val="00E24BEF"/>
    <w:rsid w:val="00E24C46"/>
    <w:rsid w:val="00E24D24"/>
    <w:rsid w:val="00E24E3B"/>
    <w:rsid w:val="00E250D9"/>
    <w:rsid w:val="00E251AE"/>
    <w:rsid w:val="00E2545E"/>
    <w:rsid w:val="00E25555"/>
    <w:rsid w:val="00E2558A"/>
    <w:rsid w:val="00E2565B"/>
    <w:rsid w:val="00E25672"/>
    <w:rsid w:val="00E25815"/>
    <w:rsid w:val="00E25836"/>
    <w:rsid w:val="00E25A47"/>
    <w:rsid w:val="00E25A7C"/>
    <w:rsid w:val="00E25AF3"/>
    <w:rsid w:val="00E25F73"/>
    <w:rsid w:val="00E25F7E"/>
    <w:rsid w:val="00E260EE"/>
    <w:rsid w:val="00E26146"/>
    <w:rsid w:val="00E261D9"/>
    <w:rsid w:val="00E263C4"/>
    <w:rsid w:val="00E2645D"/>
    <w:rsid w:val="00E26832"/>
    <w:rsid w:val="00E26959"/>
    <w:rsid w:val="00E26A6B"/>
    <w:rsid w:val="00E26C60"/>
    <w:rsid w:val="00E26D35"/>
    <w:rsid w:val="00E26DA2"/>
    <w:rsid w:val="00E26E5E"/>
    <w:rsid w:val="00E26FED"/>
    <w:rsid w:val="00E2708A"/>
    <w:rsid w:val="00E2719E"/>
    <w:rsid w:val="00E27410"/>
    <w:rsid w:val="00E27512"/>
    <w:rsid w:val="00E27519"/>
    <w:rsid w:val="00E27701"/>
    <w:rsid w:val="00E27BD4"/>
    <w:rsid w:val="00E27CAF"/>
    <w:rsid w:val="00E27D08"/>
    <w:rsid w:val="00E27D34"/>
    <w:rsid w:val="00E27F42"/>
    <w:rsid w:val="00E27FCF"/>
    <w:rsid w:val="00E30010"/>
    <w:rsid w:val="00E30264"/>
    <w:rsid w:val="00E3037D"/>
    <w:rsid w:val="00E306DF"/>
    <w:rsid w:val="00E30708"/>
    <w:rsid w:val="00E30818"/>
    <w:rsid w:val="00E30A61"/>
    <w:rsid w:val="00E30AEB"/>
    <w:rsid w:val="00E30DD7"/>
    <w:rsid w:val="00E30E74"/>
    <w:rsid w:val="00E31115"/>
    <w:rsid w:val="00E3117A"/>
    <w:rsid w:val="00E3125D"/>
    <w:rsid w:val="00E313A2"/>
    <w:rsid w:val="00E313A4"/>
    <w:rsid w:val="00E3163F"/>
    <w:rsid w:val="00E316A3"/>
    <w:rsid w:val="00E31732"/>
    <w:rsid w:val="00E317D1"/>
    <w:rsid w:val="00E31929"/>
    <w:rsid w:val="00E31E82"/>
    <w:rsid w:val="00E31FB8"/>
    <w:rsid w:val="00E320D1"/>
    <w:rsid w:val="00E3240F"/>
    <w:rsid w:val="00E3246F"/>
    <w:rsid w:val="00E326C2"/>
    <w:rsid w:val="00E32806"/>
    <w:rsid w:val="00E328C4"/>
    <w:rsid w:val="00E32971"/>
    <w:rsid w:val="00E32A15"/>
    <w:rsid w:val="00E32BDF"/>
    <w:rsid w:val="00E32C5A"/>
    <w:rsid w:val="00E3333B"/>
    <w:rsid w:val="00E33A1C"/>
    <w:rsid w:val="00E33B09"/>
    <w:rsid w:val="00E33C92"/>
    <w:rsid w:val="00E33D3F"/>
    <w:rsid w:val="00E33DF3"/>
    <w:rsid w:val="00E33E35"/>
    <w:rsid w:val="00E33F5A"/>
    <w:rsid w:val="00E34282"/>
    <w:rsid w:val="00E342C4"/>
    <w:rsid w:val="00E34567"/>
    <w:rsid w:val="00E34927"/>
    <w:rsid w:val="00E3495F"/>
    <w:rsid w:val="00E34AC1"/>
    <w:rsid w:val="00E34AC2"/>
    <w:rsid w:val="00E34ACA"/>
    <w:rsid w:val="00E34AF2"/>
    <w:rsid w:val="00E34CAF"/>
    <w:rsid w:val="00E34E2F"/>
    <w:rsid w:val="00E34FF3"/>
    <w:rsid w:val="00E350B7"/>
    <w:rsid w:val="00E352CD"/>
    <w:rsid w:val="00E3568F"/>
    <w:rsid w:val="00E35719"/>
    <w:rsid w:val="00E3575A"/>
    <w:rsid w:val="00E35B39"/>
    <w:rsid w:val="00E35BC9"/>
    <w:rsid w:val="00E35C00"/>
    <w:rsid w:val="00E35C8A"/>
    <w:rsid w:val="00E35E62"/>
    <w:rsid w:val="00E35F2B"/>
    <w:rsid w:val="00E363F9"/>
    <w:rsid w:val="00E364C6"/>
    <w:rsid w:val="00E3661A"/>
    <w:rsid w:val="00E36714"/>
    <w:rsid w:val="00E36893"/>
    <w:rsid w:val="00E36A90"/>
    <w:rsid w:val="00E36DA9"/>
    <w:rsid w:val="00E36ED7"/>
    <w:rsid w:val="00E36F1E"/>
    <w:rsid w:val="00E370F7"/>
    <w:rsid w:val="00E37424"/>
    <w:rsid w:val="00E3769C"/>
    <w:rsid w:val="00E377F1"/>
    <w:rsid w:val="00E379B8"/>
    <w:rsid w:val="00E37AE9"/>
    <w:rsid w:val="00E37D71"/>
    <w:rsid w:val="00E37DE1"/>
    <w:rsid w:val="00E37DE2"/>
    <w:rsid w:val="00E37E06"/>
    <w:rsid w:val="00E4004A"/>
    <w:rsid w:val="00E4046F"/>
    <w:rsid w:val="00E4056C"/>
    <w:rsid w:val="00E408A8"/>
    <w:rsid w:val="00E40A38"/>
    <w:rsid w:val="00E40D05"/>
    <w:rsid w:val="00E40DDB"/>
    <w:rsid w:val="00E414E8"/>
    <w:rsid w:val="00E4167A"/>
    <w:rsid w:val="00E4172C"/>
    <w:rsid w:val="00E41775"/>
    <w:rsid w:val="00E4183A"/>
    <w:rsid w:val="00E41844"/>
    <w:rsid w:val="00E41A12"/>
    <w:rsid w:val="00E41A67"/>
    <w:rsid w:val="00E41DF0"/>
    <w:rsid w:val="00E41EA9"/>
    <w:rsid w:val="00E41FAE"/>
    <w:rsid w:val="00E42172"/>
    <w:rsid w:val="00E422C0"/>
    <w:rsid w:val="00E42402"/>
    <w:rsid w:val="00E42524"/>
    <w:rsid w:val="00E425A4"/>
    <w:rsid w:val="00E4270E"/>
    <w:rsid w:val="00E42798"/>
    <w:rsid w:val="00E428BF"/>
    <w:rsid w:val="00E428C3"/>
    <w:rsid w:val="00E42A27"/>
    <w:rsid w:val="00E42F25"/>
    <w:rsid w:val="00E4317B"/>
    <w:rsid w:val="00E43517"/>
    <w:rsid w:val="00E43645"/>
    <w:rsid w:val="00E43959"/>
    <w:rsid w:val="00E43EAC"/>
    <w:rsid w:val="00E43F64"/>
    <w:rsid w:val="00E441BF"/>
    <w:rsid w:val="00E441F3"/>
    <w:rsid w:val="00E44637"/>
    <w:rsid w:val="00E44675"/>
    <w:rsid w:val="00E4483E"/>
    <w:rsid w:val="00E44990"/>
    <w:rsid w:val="00E44A58"/>
    <w:rsid w:val="00E44AFD"/>
    <w:rsid w:val="00E44BE4"/>
    <w:rsid w:val="00E44F85"/>
    <w:rsid w:val="00E44FF8"/>
    <w:rsid w:val="00E45078"/>
    <w:rsid w:val="00E450D6"/>
    <w:rsid w:val="00E4519C"/>
    <w:rsid w:val="00E451C7"/>
    <w:rsid w:val="00E45333"/>
    <w:rsid w:val="00E45374"/>
    <w:rsid w:val="00E45380"/>
    <w:rsid w:val="00E453E3"/>
    <w:rsid w:val="00E45509"/>
    <w:rsid w:val="00E45808"/>
    <w:rsid w:val="00E459D1"/>
    <w:rsid w:val="00E45A69"/>
    <w:rsid w:val="00E45B6D"/>
    <w:rsid w:val="00E45BFE"/>
    <w:rsid w:val="00E45C9C"/>
    <w:rsid w:val="00E45D5E"/>
    <w:rsid w:val="00E45F68"/>
    <w:rsid w:val="00E45FAC"/>
    <w:rsid w:val="00E460B3"/>
    <w:rsid w:val="00E46230"/>
    <w:rsid w:val="00E462A1"/>
    <w:rsid w:val="00E46439"/>
    <w:rsid w:val="00E46456"/>
    <w:rsid w:val="00E466DD"/>
    <w:rsid w:val="00E46A60"/>
    <w:rsid w:val="00E46B57"/>
    <w:rsid w:val="00E46D40"/>
    <w:rsid w:val="00E46EA3"/>
    <w:rsid w:val="00E473C9"/>
    <w:rsid w:val="00E47767"/>
    <w:rsid w:val="00E477B4"/>
    <w:rsid w:val="00E47A0E"/>
    <w:rsid w:val="00E47E48"/>
    <w:rsid w:val="00E47F1B"/>
    <w:rsid w:val="00E50022"/>
    <w:rsid w:val="00E5008B"/>
    <w:rsid w:val="00E5035B"/>
    <w:rsid w:val="00E50620"/>
    <w:rsid w:val="00E50740"/>
    <w:rsid w:val="00E50B42"/>
    <w:rsid w:val="00E50C17"/>
    <w:rsid w:val="00E50C6D"/>
    <w:rsid w:val="00E50D78"/>
    <w:rsid w:val="00E50DC1"/>
    <w:rsid w:val="00E50DC8"/>
    <w:rsid w:val="00E50DD6"/>
    <w:rsid w:val="00E50E91"/>
    <w:rsid w:val="00E50EBC"/>
    <w:rsid w:val="00E50EFB"/>
    <w:rsid w:val="00E50F3E"/>
    <w:rsid w:val="00E50F45"/>
    <w:rsid w:val="00E5100A"/>
    <w:rsid w:val="00E51164"/>
    <w:rsid w:val="00E511BA"/>
    <w:rsid w:val="00E5135C"/>
    <w:rsid w:val="00E51478"/>
    <w:rsid w:val="00E51517"/>
    <w:rsid w:val="00E5188E"/>
    <w:rsid w:val="00E51906"/>
    <w:rsid w:val="00E519EF"/>
    <w:rsid w:val="00E51A5A"/>
    <w:rsid w:val="00E51BA1"/>
    <w:rsid w:val="00E51E7B"/>
    <w:rsid w:val="00E52351"/>
    <w:rsid w:val="00E5240C"/>
    <w:rsid w:val="00E52537"/>
    <w:rsid w:val="00E52716"/>
    <w:rsid w:val="00E5272A"/>
    <w:rsid w:val="00E52730"/>
    <w:rsid w:val="00E5288B"/>
    <w:rsid w:val="00E52A23"/>
    <w:rsid w:val="00E52B18"/>
    <w:rsid w:val="00E52DF5"/>
    <w:rsid w:val="00E52FB4"/>
    <w:rsid w:val="00E53242"/>
    <w:rsid w:val="00E53244"/>
    <w:rsid w:val="00E535E0"/>
    <w:rsid w:val="00E53600"/>
    <w:rsid w:val="00E53625"/>
    <w:rsid w:val="00E53C90"/>
    <w:rsid w:val="00E53D1F"/>
    <w:rsid w:val="00E53DE4"/>
    <w:rsid w:val="00E54159"/>
    <w:rsid w:val="00E54273"/>
    <w:rsid w:val="00E543D7"/>
    <w:rsid w:val="00E54449"/>
    <w:rsid w:val="00E5457C"/>
    <w:rsid w:val="00E5458E"/>
    <w:rsid w:val="00E5460B"/>
    <w:rsid w:val="00E54758"/>
    <w:rsid w:val="00E5480B"/>
    <w:rsid w:val="00E54834"/>
    <w:rsid w:val="00E54DB6"/>
    <w:rsid w:val="00E54E60"/>
    <w:rsid w:val="00E55031"/>
    <w:rsid w:val="00E553EE"/>
    <w:rsid w:val="00E55562"/>
    <w:rsid w:val="00E55588"/>
    <w:rsid w:val="00E5591A"/>
    <w:rsid w:val="00E55A4D"/>
    <w:rsid w:val="00E55AEC"/>
    <w:rsid w:val="00E55C02"/>
    <w:rsid w:val="00E55FC1"/>
    <w:rsid w:val="00E55FFD"/>
    <w:rsid w:val="00E561B2"/>
    <w:rsid w:val="00E56664"/>
    <w:rsid w:val="00E56726"/>
    <w:rsid w:val="00E5672F"/>
    <w:rsid w:val="00E567E2"/>
    <w:rsid w:val="00E569A2"/>
    <w:rsid w:val="00E56AFF"/>
    <w:rsid w:val="00E56B26"/>
    <w:rsid w:val="00E56C1B"/>
    <w:rsid w:val="00E56F30"/>
    <w:rsid w:val="00E57052"/>
    <w:rsid w:val="00E57211"/>
    <w:rsid w:val="00E5725A"/>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DD"/>
    <w:rsid w:val="00E57CE7"/>
    <w:rsid w:val="00E57CFC"/>
    <w:rsid w:val="00E57E6F"/>
    <w:rsid w:val="00E60087"/>
    <w:rsid w:val="00E6014C"/>
    <w:rsid w:val="00E601AD"/>
    <w:rsid w:val="00E6026B"/>
    <w:rsid w:val="00E6056D"/>
    <w:rsid w:val="00E60621"/>
    <w:rsid w:val="00E60732"/>
    <w:rsid w:val="00E607F7"/>
    <w:rsid w:val="00E608D7"/>
    <w:rsid w:val="00E60B30"/>
    <w:rsid w:val="00E60D1C"/>
    <w:rsid w:val="00E60D4E"/>
    <w:rsid w:val="00E60DE3"/>
    <w:rsid w:val="00E60F04"/>
    <w:rsid w:val="00E611AB"/>
    <w:rsid w:val="00E611EA"/>
    <w:rsid w:val="00E61306"/>
    <w:rsid w:val="00E61687"/>
    <w:rsid w:val="00E61756"/>
    <w:rsid w:val="00E617CE"/>
    <w:rsid w:val="00E618A0"/>
    <w:rsid w:val="00E61C68"/>
    <w:rsid w:val="00E61EA7"/>
    <w:rsid w:val="00E61F30"/>
    <w:rsid w:val="00E61FDC"/>
    <w:rsid w:val="00E6242C"/>
    <w:rsid w:val="00E6264D"/>
    <w:rsid w:val="00E627D3"/>
    <w:rsid w:val="00E628A8"/>
    <w:rsid w:val="00E6293E"/>
    <w:rsid w:val="00E62B33"/>
    <w:rsid w:val="00E62B69"/>
    <w:rsid w:val="00E62BA1"/>
    <w:rsid w:val="00E62CDA"/>
    <w:rsid w:val="00E62CEF"/>
    <w:rsid w:val="00E62D40"/>
    <w:rsid w:val="00E62D56"/>
    <w:rsid w:val="00E62F3A"/>
    <w:rsid w:val="00E63030"/>
    <w:rsid w:val="00E631BF"/>
    <w:rsid w:val="00E6362A"/>
    <w:rsid w:val="00E63640"/>
    <w:rsid w:val="00E639F7"/>
    <w:rsid w:val="00E63C02"/>
    <w:rsid w:val="00E63C22"/>
    <w:rsid w:val="00E63DBD"/>
    <w:rsid w:val="00E63FBF"/>
    <w:rsid w:val="00E640A4"/>
    <w:rsid w:val="00E64168"/>
    <w:rsid w:val="00E6436A"/>
    <w:rsid w:val="00E643B2"/>
    <w:rsid w:val="00E64534"/>
    <w:rsid w:val="00E645C3"/>
    <w:rsid w:val="00E64798"/>
    <w:rsid w:val="00E64881"/>
    <w:rsid w:val="00E6499C"/>
    <w:rsid w:val="00E64AD2"/>
    <w:rsid w:val="00E64B15"/>
    <w:rsid w:val="00E64BE4"/>
    <w:rsid w:val="00E64C2D"/>
    <w:rsid w:val="00E64C59"/>
    <w:rsid w:val="00E64E52"/>
    <w:rsid w:val="00E64E96"/>
    <w:rsid w:val="00E64F4A"/>
    <w:rsid w:val="00E64FA1"/>
    <w:rsid w:val="00E65076"/>
    <w:rsid w:val="00E65164"/>
    <w:rsid w:val="00E6516A"/>
    <w:rsid w:val="00E652DA"/>
    <w:rsid w:val="00E65405"/>
    <w:rsid w:val="00E65677"/>
    <w:rsid w:val="00E65B2E"/>
    <w:rsid w:val="00E65D1F"/>
    <w:rsid w:val="00E65EE6"/>
    <w:rsid w:val="00E662C2"/>
    <w:rsid w:val="00E663BA"/>
    <w:rsid w:val="00E663BE"/>
    <w:rsid w:val="00E66452"/>
    <w:rsid w:val="00E664A7"/>
    <w:rsid w:val="00E664FC"/>
    <w:rsid w:val="00E66A54"/>
    <w:rsid w:val="00E66B40"/>
    <w:rsid w:val="00E66EF1"/>
    <w:rsid w:val="00E66F5A"/>
    <w:rsid w:val="00E670A8"/>
    <w:rsid w:val="00E672E1"/>
    <w:rsid w:val="00E674AD"/>
    <w:rsid w:val="00E674BF"/>
    <w:rsid w:val="00E6789B"/>
    <w:rsid w:val="00E679E5"/>
    <w:rsid w:val="00E67C46"/>
    <w:rsid w:val="00E67D04"/>
    <w:rsid w:val="00E67DBC"/>
    <w:rsid w:val="00E70024"/>
    <w:rsid w:val="00E700E9"/>
    <w:rsid w:val="00E70346"/>
    <w:rsid w:val="00E70351"/>
    <w:rsid w:val="00E70720"/>
    <w:rsid w:val="00E70986"/>
    <w:rsid w:val="00E709F9"/>
    <w:rsid w:val="00E70B32"/>
    <w:rsid w:val="00E70E35"/>
    <w:rsid w:val="00E70E70"/>
    <w:rsid w:val="00E7130C"/>
    <w:rsid w:val="00E713AC"/>
    <w:rsid w:val="00E71495"/>
    <w:rsid w:val="00E7172C"/>
    <w:rsid w:val="00E7194D"/>
    <w:rsid w:val="00E71AB9"/>
    <w:rsid w:val="00E71CB7"/>
    <w:rsid w:val="00E71E04"/>
    <w:rsid w:val="00E720EE"/>
    <w:rsid w:val="00E721CB"/>
    <w:rsid w:val="00E7248F"/>
    <w:rsid w:val="00E72777"/>
    <w:rsid w:val="00E72811"/>
    <w:rsid w:val="00E7282D"/>
    <w:rsid w:val="00E72B3E"/>
    <w:rsid w:val="00E72B98"/>
    <w:rsid w:val="00E730FD"/>
    <w:rsid w:val="00E7328B"/>
    <w:rsid w:val="00E733EB"/>
    <w:rsid w:val="00E73A27"/>
    <w:rsid w:val="00E73A81"/>
    <w:rsid w:val="00E73D51"/>
    <w:rsid w:val="00E73E2D"/>
    <w:rsid w:val="00E73EDD"/>
    <w:rsid w:val="00E73FE8"/>
    <w:rsid w:val="00E740C8"/>
    <w:rsid w:val="00E742BC"/>
    <w:rsid w:val="00E74304"/>
    <w:rsid w:val="00E74406"/>
    <w:rsid w:val="00E747ED"/>
    <w:rsid w:val="00E7489D"/>
    <w:rsid w:val="00E74B56"/>
    <w:rsid w:val="00E74DEB"/>
    <w:rsid w:val="00E74E22"/>
    <w:rsid w:val="00E74E96"/>
    <w:rsid w:val="00E74E98"/>
    <w:rsid w:val="00E74EC1"/>
    <w:rsid w:val="00E75256"/>
    <w:rsid w:val="00E752AA"/>
    <w:rsid w:val="00E7552F"/>
    <w:rsid w:val="00E75582"/>
    <w:rsid w:val="00E75718"/>
    <w:rsid w:val="00E758B3"/>
    <w:rsid w:val="00E75918"/>
    <w:rsid w:val="00E759C2"/>
    <w:rsid w:val="00E75AD6"/>
    <w:rsid w:val="00E75ADA"/>
    <w:rsid w:val="00E75BD2"/>
    <w:rsid w:val="00E75BD8"/>
    <w:rsid w:val="00E75EA7"/>
    <w:rsid w:val="00E761A1"/>
    <w:rsid w:val="00E76351"/>
    <w:rsid w:val="00E766CC"/>
    <w:rsid w:val="00E769D8"/>
    <w:rsid w:val="00E76CB6"/>
    <w:rsid w:val="00E76DD6"/>
    <w:rsid w:val="00E76E1B"/>
    <w:rsid w:val="00E76E24"/>
    <w:rsid w:val="00E775E4"/>
    <w:rsid w:val="00E77819"/>
    <w:rsid w:val="00E77954"/>
    <w:rsid w:val="00E77C87"/>
    <w:rsid w:val="00E77E04"/>
    <w:rsid w:val="00E80206"/>
    <w:rsid w:val="00E803B4"/>
    <w:rsid w:val="00E804AA"/>
    <w:rsid w:val="00E805AF"/>
    <w:rsid w:val="00E8067F"/>
    <w:rsid w:val="00E806FE"/>
    <w:rsid w:val="00E8074C"/>
    <w:rsid w:val="00E80800"/>
    <w:rsid w:val="00E8087F"/>
    <w:rsid w:val="00E808A9"/>
    <w:rsid w:val="00E80AA4"/>
    <w:rsid w:val="00E80AD0"/>
    <w:rsid w:val="00E80BC3"/>
    <w:rsid w:val="00E80C66"/>
    <w:rsid w:val="00E80DD9"/>
    <w:rsid w:val="00E80E0B"/>
    <w:rsid w:val="00E80E0F"/>
    <w:rsid w:val="00E80F10"/>
    <w:rsid w:val="00E81137"/>
    <w:rsid w:val="00E811AE"/>
    <w:rsid w:val="00E811E9"/>
    <w:rsid w:val="00E81268"/>
    <w:rsid w:val="00E81343"/>
    <w:rsid w:val="00E81702"/>
    <w:rsid w:val="00E81930"/>
    <w:rsid w:val="00E819E5"/>
    <w:rsid w:val="00E81A3A"/>
    <w:rsid w:val="00E81FFB"/>
    <w:rsid w:val="00E82064"/>
    <w:rsid w:val="00E8233B"/>
    <w:rsid w:val="00E82364"/>
    <w:rsid w:val="00E824E1"/>
    <w:rsid w:val="00E82BDD"/>
    <w:rsid w:val="00E82DDE"/>
    <w:rsid w:val="00E82E74"/>
    <w:rsid w:val="00E8302C"/>
    <w:rsid w:val="00E83115"/>
    <w:rsid w:val="00E832C1"/>
    <w:rsid w:val="00E83379"/>
    <w:rsid w:val="00E833FE"/>
    <w:rsid w:val="00E834ED"/>
    <w:rsid w:val="00E835BC"/>
    <w:rsid w:val="00E8362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37A"/>
    <w:rsid w:val="00E843CF"/>
    <w:rsid w:val="00E84403"/>
    <w:rsid w:val="00E847D8"/>
    <w:rsid w:val="00E848CA"/>
    <w:rsid w:val="00E84D6A"/>
    <w:rsid w:val="00E84EA0"/>
    <w:rsid w:val="00E8512F"/>
    <w:rsid w:val="00E8532D"/>
    <w:rsid w:val="00E855BA"/>
    <w:rsid w:val="00E8585F"/>
    <w:rsid w:val="00E85915"/>
    <w:rsid w:val="00E85C3E"/>
    <w:rsid w:val="00E85C98"/>
    <w:rsid w:val="00E8627B"/>
    <w:rsid w:val="00E86310"/>
    <w:rsid w:val="00E86533"/>
    <w:rsid w:val="00E868D2"/>
    <w:rsid w:val="00E869BD"/>
    <w:rsid w:val="00E86A8A"/>
    <w:rsid w:val="00E86C93"/>
    <w:rsid w:val="00E86D3D"/>
    <w:rsid w:val="00E86D4C"/>
    <w:rsid w:val="00E86E5D"/>
    <w:rsid w:val="00E87144"/>
    <w:rsid w:val="00E87318"/>
    <w:rsid w:val="00E87431"/>
    <w:rsid w:val="00E87489"/>
    <w:rsid w:val="00E87631"/>
    <w:rsid w:val="00E87731"/>
    <w:rsid w:val="00E87873"/>
    <w:rsid w:val="00E878B2"/>
    <w:rsid w:val="00E879D9"/>
    <w:rsid w:val="00E87D71"/>
    <w:rsid w:val="00E87E6A"/>
    <w:rsid w:val="00E87EF8"/>
    <w:rsid w:val="00E87F09"/>
    <w:rsid w:val="00E87F41"/>
    <w:rsid w:val="00E87F75"/>
    <w:rsid w:val="00E900FE"/>
    <w:rsid w:val="00E90195"/>
    <w:rsid w:val="00E901AC"/>
    <w:rsid w:val="00E901AF"/>
    <w:rsid w:val="00E901EA"/>
    <w:rsid w:val="00E901F3"/>
    <w:rsid w:val="00E902A0"/>
    <w:rsid w:val="00E905FC"/>
    <w:rsid w:val="00E90625"/>
    <w:rsid w:val="00E90682"/>
    <w:rsid w:val="00E90905"/>
    <w:rsid w:val="00E909B9"/>
    <w:rsid w:val="00E909E1"/>
    <w:rsid w:val="00E90B32"/>
    <w:rsid w:val="00E90C9B"/>
    <w:rsid w:val="00E90D64"/>
    <w:rsid w:val="00E90D9E"/>
    <w:rsid w:val="00E90ED8"/>
    <w:rsid w:val="00E91055"/>
    <w:rsid w:val="00E9108E"/>
    <w:rsid w:val="00E9118E"/>
    <w:rsid w:val="00E911A3"/>
    <w:rsid w:val="00E911E1"/>
    <w:rsid w:val="00E9125E"/>
    <w:rsid w:val="00E91488"/>
    <w:rsid w:val="00E9175D"/>
    <w:rsid w:val="00E91768"/>
    <w:rsid w:val="00E9194B"/>
    <w:rsid w:val="00E919D8"/>
    <w:rsid w:val="00E91A95"/>
    <w:rsid w:val="00E91B2E"/>
    <w:rsid w:val="00E91B86"/>
    <w:rsid w:val="00E91C56"/>
    <w:rsid w:val="00E91C86"/>
    <w:rsid w:val="00E92137"/>
    <w:rsid w:val="00E92572"/>
    <w:rsid w:val="00E9264B"/>
    <w:rsid w:val="00E926CD"/>
    <w:rsid w:val="00E9274A"/>
    <w:rsid w:val="00E927C1"/>
    <w:rsid w:val="00E9290C"/>
    <w:rsid w:val="00E92B28"/>
    <w:rsid w:val="00E92BCD"/>
    <w:rsid w:val="00E92C05"/>
    <w:rsid w:val="00E92D8D"/>
    <w:rsid w:val="00E92DE6"/>
    <w:rsid w:val="00E92E4F"/>
    <w:rsid w:val="00E92E52"/>
    <w:rsid w:val="00E930EE"/>
    <w:rsid w:val="00E931A1"/>
    <w:rsid w:val="00E9320A"/>
    <w:rsid w:val="00E933A1"/>
    <w:rsid w:val="00E935FE"/>
    <w:rsid w:val="00E936B1"/>
    <w:rsid w:val="00E938F8"/>
    <w:rsid w:val="00E93972"/>
    <w:rsid w:val="00E939CF"/>
    <w:rsid w:val="00E93AA8"/>
    <w:rsid w:val="00E93F1C"/>
    <w:rsid w:val="00E93FD4"/>
    <w:rsid w:val="00E9416B"/>
    <w:rsid w:val="00E941D2"/>
    <w:rsid w:val="00E943B9"/>
    <w:rsid w:val="00E945A2"/>
    <w:rsid w:val="00E945B5"/>
    <w:rsid w:val="00E94656"/>
    <w:rsid w:val="00E946E0"/>
    <w:rsid w:val="00E9491A"/>
    <w:rsid w:val="00E949C6"/>
    <w:rsid w:val="00E94A21"/>
    <w:rsid w:val="00E94AF3"/>
    <w:rsid w:val="00E94D64"/>
    <w:rsid w:val="00E94F08"/>
    <w:rsid w:val="00E95186"/>
    <w:rsid w:val="00E951FE"/>
    <w:rsid w:val="00E95233"/>
    <w:rsid w:val="00E9526B"/>
    <w:rsid w:val="00E9544A"/>
    <w:rsid w:val="00E954DA"/>
    <w:rsid w:val="00E95675"/>
    <w:rsid w:val="00E95768"/>
    <w:rsid w:val="00E95815"/>
    <w:rsid w:val="00E9581E"/>
    <w:rsid w:val="00E9584C"/>
    <w:rsid w:val="00E95BB0"/>
    <w:rsid w:val="00E95EB4"/>
    <w:rsid w:val="00E95F77"/>
    <w:rsid w:val="00E962D6"/>
    <w:rsid w:val="00E9633D"/>
    <w:rsid w:val="00E963E0"/>
    <w:rsid w:val="00E96431"/>
    <w:rsid w:val="00E965C6"/>
    <w:rsid w:val="00E96758"/>
    <w:rsid w:val="00E96A3A"/>
    <w:rsid w:val="00E96AB6"/>
    <w:rsid w:val="00E96C1F"/>
    <w:rsid w:val="00E96FE2"/>
    <w:rsid w:val="00E97470"/>
    <w:rsid w:val="00E97504"/>
    <w:rsid w:val="00E9762A"/>
    <w:rsid w:val="00E977F7"/>
    <w:rsid w:val="00E9787B"/>
    <w:rsid w:val="00E97896"/>
    <w:rsid w:val="00E979DC"/>
    <w:rsid w:val="00E97B0F"/>
    <w:rsid w:val="00E97CBE"/>
    <w:rsid w:val="00E97DB2"/>
    <w:rsid w:val="00E97F1B"/>
    <w:rsid w:val="00EA0062"/>
    <w:rsid w:val="00EA0134"/>
    <w:rsid w:val="00EA02EB"/>
    <w:rsid w:val="00EA031B"/>
    <w:rsid w:val="00EA043E"/>
    <w:rsid w:val="00EA04B2"/>
    <w:rsid w:val="00EA05E5"/>
    <w:rsid w:val="00EA0616"/>
    <w:rsid w:val="00EA07A8"/>
    <w:rsid w:val="00EA08C4"/>
    <w:rsid w:val="00EA092C"/>
    <w:rsid w:val="00EA095C"/>
    <w:rsid w:val="00EA0977"/>
    <w:rsid w:val="00EA09AD"/>
    <w:rsid w:val="00EA0ACA"/>
    <w:rsid w:val="00EA1037"/>
    <w:rsid w:val="00EA127A"/>
    <w:rsid w:val="00EA16BC"/>
    <w:rsid w:val="00EA1805"/>
    <w:rsid w:val="00EA1C52"/>
    <w:rsid w:val="00EA1C84"/>
    <w:rsid w:val="00EA1CF2"/>
    <w:rsid w:val="00EA1DA9"/>
    <w:rsid w:val="00EA2175"/>
    <w:rsid w:val="00EA25CA"/>
    <w:rsid w:val="00EA26DB"/>
    <w:rsid w:val="00EA27B8"/>
    <w:rsid w:val="00EA28D5"/>
    <w:rsid w:val="00EA2B06"/>
    <w:rsid w:val="00EA2CCC"/>
    <w:rsid w:val="00EA2CE4"/>
    <w:rsid w:val="00EA2F54"/>
    <w:rsid w:val="00EA31BF"/>
    <w:rsid w:val="00EA31C2"/>
    <w:rsid w:val="00EA36C1"/>
    <w:rsid w:val="00EA37E8"/>
    <w:rsid w:val="00EA37F0"/>
    <w:rsid w:val="00EA3809"/>
    <w:rsid w:val="00EA3A1A"/>
    <w:rsid w:val="00EA3D4D"/>
    <w:rsid w:val="00EA3D8C"/>
    <w:rsid w:val="00EA40FC"/>
    <w:rsid w:val="00EA417B"/>
    <w:rsid w:val="00EA4253"/>
    <w:rsid w:val="00EA430F"/>
    <w:rsid w:val="00EA4324"/>
    <w:rsid w:val="00EA4447"/>
    <w:rsid w:val="00EA451A"/>
    <w:rsid w:val="00EA4742"/>
    <w:rsid w:val="00EA4A64"/>
    <w:rsid w:val="00EA4CE7"/>
    <w:rsid w:val="00EA4D89"/>
    <w:rsid w:val="00EA4DF8"/>
    <w:rsid w:val="00EA4E51"/>
    <w:rsid w:val="00EA4EA4"/>
    <w:rsid w:val="00EA5380"/>
    <w:rsid w:val="00EA5987"/>
    <w:rsid w:val="00EA5B9F"/>
    <w:rsid w:val="00EA5C7E"/>
    <w:rsid w:val="00EA5DDB"/>
    <w:rsid w:val="00EA61AB"/>
    <w:rsid w:val="00EA6292"/>
    <w:rsid w:val="00EA6366"/>
    <w:rsid w:val="00EA6620"/>
    <w:rsid w:val="00EA67C2"/>
    <w:rsid w:val="00EA67C9"/>
    <w:rsid w:val="00EA67D6"/>
    <w:rsid w:val="00EA6880"/>
    <w:rsid w:val="00EA6DA9"/>
    <w:rsid w:val="00EA6DF9"/>
    <w:rsid w:val="00EA6F49"/>
    <w:rsid w:val="00EA73AE"/>
    <w:rsid w:val="00EA73E7"/>
    <w:rsid w:val="00EA77D9"/>
    <w:rsid w:val="00EA7AFF"/>
    <w:rsid w:val="00EA7B10"/>
    <w:rsid w:val="00EA7BB2"/>
    <w:rsid w:val="00EA7C14"/>
    <w:rsid w:val="00EA7EDF"/>
    <w:rsid w:val="00EA7F54"/>
    <w:rsid w:val="00EB01B8"/>
    <w:rsid w:val="00EB030F"/>
    <w:rsid w:val="00EB03B0"/>
    <w:rsid w:val="00EB05D0"/>
    <w:rsid w:val="00EB0660"/>
    <w:rsid w:val="00EB072E"/>
    <w:rsid w:val="00EB0812"/>
    <w:rsid w:val="00EB088F"/>
    <w:rsid w:val="00EB08D8"/>
    <w:rsid w:val="00EB0944"/>
    <w:rsid w:val="00EB097A"/>
    <w:rsid w:val="00EB0D78"/>
    <w:rsid w:val="00EB0E33"/>
    <w:rsid w:val="00EB0E37"/>
    <w:rsid w:val="00EB10C1"/>
    <w:rsid w:val="00EB1192"/>
    <w:rsid w:val="00EB1396"/>
    <w:rsid w:val="00EB18CE"/>
    <w:rsid w:val="00EB1B43"/>
    <w:rsid w:val="00EB1B7D"/>
    <w:rsid w:val="00EB1BB4"/>
    <w:rsid w:val="00EB1D44"/>
    <w:rsid w:val="00EB1EE0"/>
    <w:rsid w:val="00EB1F7E"/>
    <w:rsid w:val="00EB1FC0"/>
    <w:rsid w:val="00EB2621"/>
    <w:rsid w:val="00EB27F0"/>
    <w:rsid w:val="00EB2844"/>
    <w:rsid w:val="00EB29D1"/>
    <w:rsid w:val="00EB2D25"/>
    <w:rsid w:val="00EB2D2B"/>
    <w:rsid w:val="00EB2E0C"/>
    <w:rsid w:val="00EB2EF5"/>
    <w:rsid w:val="00EB30B5"/>
    <w:rsid w:val="00EB322A"/>
    <w:rsid w:val="00EB3254"/>
    <w:rsid w:val="00EB3308"/>
    <w:rsid w:val="00EB34AE"/>
    <w:rsid w:val="00EB36FD"/>
    <w:rsid w:val="00EB39AD"/>
    <w:rsid w:val="00EB39F4"/>
    <w:rsid w:val="00EB3A0D"/>
    <w:rsid w:val="00EB3A98"/>
    <w:rsid w:val="00EB4035"/>
    <w:rsid w:val="00EB40EF"/>
    <w:rsid w:val="00EB420C"/>
    <w:rsid w:val="00EB432C"/>
    <w:rsid w:val="00EB4692"/>
    <w:rsid w:val="00EB49B3"/>
    <w:rsid w:val="00EB4AF2"/>
    <w:rsid w:val="00EB4CA5"/>
    <w:rsid w:val="00EB5784"/>
    <w:rsid w:val="00EB58ED"/>
    <w:rsid w:val="00EB59A4"/>
    <w:rsid w:val="00EB5C16"/>
    <w:rsid w:val="00EB5E93"/>
    <w:rsid w:val="00EB618A"/>
    <w:rsid w:val="00EB62CA"/>
    <w:rsid w:val="00EB6345"/>
    <w:rsid w:val="00EB63E2"/>
    <w:rsid w:val="00EB6508"/>
    <w:rsid w:val="00EB6560"/>
    <w:rsid w:val="00EB67CC"/>
    <w:rsid w:val="00EB67F5"/>
    <w:rsid w:val="00EB696F"/>
    <w:rsid w:val="00EB6972"/>
    <w:rsid w:val="00EB69BA"/>
    <w:rsid w:val="00EB6B02"/>
    <w:rsid w:val="00EB6C64"/>
    <w:rsid w:val="00EB6CB1"/>
    <w:rsid w:val="00EB6DE6"/>
    <w:rsid w:val="00EB703A"/>
    <w:rsid w:val="00EB7067"/>
    <w:rsid w:val="00EB70AD"/>
    <w:rsid w:val="00EB7282"/>
    <w:rsid w:val="00EB72A0"/>
    <w:rsid w:val="00EB737C"/>
    <w:rsid w:val="00EB73CD"/>
    <w:rsid w:val="00EB74C7"/>
    <w:rsid w:val="00EB7516"/>
    <w:rsid w:val="00EB76F2"/>
    <w:rsid w:val="00EB775F"/>
    <w:rsid w:val="00EB788B"/>
    <w:rsid w:val="00EB7C87"/>
    <w:rsid w:val="00EB7EFB"/>
    <w:rsid w:val="00EC037A"/>
    <w:rsid w:val="00EC03FD"/>
    <w:rsid w:val="00EC04FA"/>
    <w:rsid w:val="00EC0B55"/>
    <w:rsid w:val="00EC0B94"/>
    <w:rsid w:val="00EC0F69"/>
    <w:rsid w:val="00EC0FBA"/>
    <w:rsid w:val="00EC123E"/>
    <w:rsid w:val="00EC13DA"/>
    <w:rsid w:val="00EC1575"/>
    <w:rsid w:val="00EC1689"/>
    <w:rsid w:val="00EC17C9"/>
    <w:rsid w:val="00EC1805"/>
    <w:rsid w:val="00EC1A65"/>
    <w:rsid w:val="00EC1BFE"/>
    <w:rsid w:val="00EC1E4F"/>
    <w:rsid w:val="00EC1E9E"/>
    <w:rsid w:val="00EC1EF7"/>
    <w:rsid w:val="00EC2317"/>
    <w:rsid w:val="00EC2488"/>
    <w:rsid w:val="00EC2644"/>
    <w:rsid w:val="00EC26BD"/>
    <w:rsid w:val="00EC27CF"/>
    <w:rsid w:val="00EC27F3"/>
    <w:rsid w:val="00EC2942"/>
    <w:rsid w:val="00EC297F"/>
    <w:rsid w:val="00EC298A"/>
    <w:rsid w:val="00EC2A60"/>
    <w:rsid w:val="00EC2A79"/>
    <w:rsid w:val="00EC2B98"/>
    <w:rsid w:val="00EC2CFD"/>
    <w:rsid w:val="00EC2F11"/>
    <w:rsid w:val="00EC304D"/>
    <w:rsid w:val="00EC309A"/>
    <w:rsid w:val="00EC32C8"/>
    <w:rsid w:val="00EC3780"/>
    <w:rsid w:val="00EC3838"/>
    <w:rsid w:val="00EC3B4F"/>
    <w:rsid w:val="00EC3C06"/>
    <w:rsid w:val="00EC3E1B"/>
    <w:rsid w:val="00EC4056"/>
    <w:rsid w:val="00EC42B9"/>
    <w:rsid w:val="00EC43B9"/>
    <w:rsid w:val="00EC4620"/>
    <w:rsid w:val="00EC46A1"/>
    <w:rsid w:val="00EC472B"/>
    <w:rsid w:val="00EC48F3"/>
    <w:rsid w:val="00EC4952"/>
    <w:rsid w:val="00EC49F7"/>
    <w:rsid w:val="00EC4A80"/>
    <w:rsid w:val="00EC4C84"/>
    <w:rsid w:val="00EC4DA2"/>
    <w:rsid w:val="00EC4DD1"/>
    <w:rsid w:val="00EC4EA8"/>
    <w:rsid w:val="00EC50B5"/>
    <w:rsid w:val="00EC50D3"/>
    <w:rsid w:val="00EC51E6"/>
    <w:rsid w:val="00EC53E8"/>
    <w:rsid w:val="00EC5508"/>
    <w:rsid w:val="00EC5786"/>
    <w:rsid w:val="00EC57BF"/>
    <w:rsid w:val="00EC5812"/>
    <w:rsid w:val="00EC5918"/>
    <w:rsid w:val="00EC5B31"/>
    <w:rsid w:val="00EC5B96"/>
    <w:rsid w:val="00EC5D74"/>
    <w:rsid w:val="00EC618B"/>
    <w:rsid w:val="00EC6255"/>
    <w:rsid w:val="00EC62B8"/>
    <w:rsid w:val="00EC645B"/>
    <w:rsid w:val="00EC6652"/>
    <w:rsid w:val="00EC670B"/>
    <w:rsid w:val="00EC673E"/>
    <w:rsid w:val="00EC6A34"/>
    <w:rsid w:val="00EC7254"/>
    <w:rsid w:val="00EC72E9"/>
    <w:rsid w:val="00EC74B8"/>
    <w:rsid w:val="00EC77B6"/>
    <w:rsid w:val="00EC7A33"/>
    <w:rsid w:val="00EC7B25"/>
    <w:rsid w:val="00EC7C63"/>
    <w:rsid w:val="00EC7DF3"/>
    <w:rsid w:val="00EC7F6F"/>
    <w:rsid w:val="00EC7F97"/>
    <w:rsid w:val="00ED0003"/>
    <w:rsid w:val="00ED027E"/>
    <w:rsid w:val="00ED033D"/>
    <w:rsid w:val="00ED04FE"/>
    <w:rsid w:val="00ED0864"/>
    <w:rsid w:val="00ED093E"/>
    <w:rsid w:val="00ED0945"/>
    <w:rsid w:val="00ED0D5A"/>
    <w:rsid w:val="00ED1078"/>
    <w:rsid w:val="00ED129F"/>
    <w:rsid w:val="00ED12A9"/>
    <w:rsid w:val="00ED132E"/>
    <w:rsid w:val="00ED1470"/>
    <w:rsid w:val="00ED1686"/>
    <w:rsid w:val="00ED2065"/>
    <w:rsid w:val="00ED2123"/>
    <w:rsid w:val="00ED2145"/>
    <w:rsid w:val="00ED23E6"/>
    <w:rsid w:val="00ED2467"/>
    <w:rsid w:val="00ED27DF"/>
    <w:rsid w:val="00ED28D4"/>
    <w:rsid w:val="00ED29A5"/>
    <w:rsid w:val="00ED2B2F"/>
    <w:rsid w:val="00ED2E9F"/>
    <w:rsid w:val="00ED2F54"/>
    <w:rsid w:val="00ED317C"/>
    <w:rsid w:val="00ED3657"/>
    <w:rsid w:val="00ED3853"/>
    <w:rsid w:val="00ED39CA"/>
    <w:rsid w:val="00ED3D45"/>
    <w:rsid w:val="00ED3D9D"/>
    <w:rsid w:val="00ED3EE5"/>
    <w:rsid w:val="00ED3F8A"/>
    <w:rsid w:val="00ED3FF9"/>
    <w:rsid w:val="00ED41A9"/>
    <w:rsid w:val="00ED4550"/>
    <w:rsid w:val="00ED4682"/>
    <w:rsid w:val="00ED495C"/>
    <w:rsid w:val="00ED4CF9"/>
    <w:rsid w:val="00ED509D"/>
    <w:rsid w:val="00ED5157"/>
    <w:rsid w:val="00ED521C"/>
    <w:rsid w:val="00ED5355"/>
    <w:rsid w:val="00ED5371"/>
    <w:rsid w:val="00ED5820"/>
    <w:rsid w:val="00ED58D3"/>
    <w:rsid w:val="00ED596C"/>
    <w:rsid w:val="00ED5AF7"/>
    <w:rsid w:val="00ED5CC8"/>
    <w:rsid w:val="00ED671E"/>
    <w:rsid w:val="00ED6723"/>
    <w:rsid w:val="00ED6736"/>
    <w:rsid w:val="00ED67C7"/>
    <w:rsid w:val="00ED6A05"/>
    <w:rsid w:val="00ED7064"/>
    <w:rsid w:val="00ED70FF"/>
    <w:rsid w:val="00ED73A2"/>
    <w:rsid w:val="00ED76FD"/>
    <w:rsid w:val="00ED7831"/>
    <w:rsid w:val="00ED78DB"/>
    <w:rsid w:val="00ED7A59"/>
    <w:rsid w:val="00EE005D"/>
    <w:rsid w:val="00EE00BC"/>
    <w:rsid w:val="00EE00EE"/>
    <w:rsid w:val="00EE03C5"/>
    <w:rsid w:val="00EE09C0"/>
    <w:rsid w:val="00EE0B97"/>
    <w:rsid w:val="00EE0C1A"/>
    <w:rsid w:val="00EE0DB3"/>
    <w:rsid w:val="00EE0EBF"/>
    <w:rsid w:val="00EE10A4"/>
    <w:rsid w:val="00EE139C"/>
    <w:rsid w:val="00EE14AB"/>
    <w:rsid w:val="00EE15D6"/>
    <w:rsid w:val="00EE1651"/>
    <w:rsid w:val="00EE1C3C"/>
    <w:rsid w:val="00EE1CD7"/>
    <w:rsid w:val="00EE1CE8"/>
    <w:rsid w:val="00EE1EE6"/>
    <w:rsid w:val="00EE1F36"/>
    <w:rsid w:val="00EE277C"/>
    <w:rsid w:val="00EE279C"/>
    <w:rsid w:val="00EE2942"/>
    <w:rsid w:val="00EE2A33"/>
    <w:rsid w:val="00EE2AB5"/>
    <w:rsid w:val="00EE2B7D"/>
    <w:rsid w:val="00EE2C91"/>
    <w:rsid w:val="00EE3130"/>
    <w:rsid w:val="00EE3329"/>
    <w:rsid w:val="00EE34FD"/>
    <w:rsid w:val="00EE390F"/>
    <w:rsid w:val="00EE3916"/>
    <w:rsid w:val="00EE397A"/>
    <w:rsid w:val="00EE3BB7"/>
    <w:rsid w:val="00EE3D50"/>
    <w:rsid w:val="00EE4084"/>
    <w:rsid w:val="00EE4292"/>
    <w:rsid w:val="00EE4373"/>
    <w:rsid w:val="00EE4468"/>
    <w:rsid w:val="00EE45A4"/>
    <w:rsid w:val="00EE46A8"/>
    <w:rsid w:val="00EE47DE"/>
    <w:rsid w:val="00EE4B99"/>
    <w:rsid w:val="00EE4BB4"/>
    <w:rsid w:val="00EE4BF1"/>
    <w:rsid w:val="00EE4C79"/>
    <w:rsid w:val="00EE4E73"/>
    <w:rsid w:val="00EE4F32"/>
    <w:rsid w:val="00EE4F5E"/>
    <w:rsid w:val="00EE508B"/>
    <w:rsid w:val="00EE54E9"/>
    <w:rsid w:val="00EE56E5"/>
    <w:rsid w:val="00EE57D5"/>
    <w:rsid w:val="00EE5949"/>
    <w:rsid w:val="00EE5A8B"/>
    <w:rsid w:val="00EE5B46"/>
    <w:rsid w:val="00EE5C74"/>
    <w:rsid w:val="00EE643E"/>
    <w:rsid w:val="00EE656D"/>
    <w:rsid w:val="00EE6AD3"/>
    <w:rsid w:val="00EE6B62"/>
    <w:rsid w:val="00EE6BD7"/>
    <w:rsid w:val="00EE6E0C"/>
    <w:rsid w:val="00EE6F70"/>
    <w:rsid w:val="00EE7360"/>
    <w:rsid w:val="00EE740F"/>
    <w:rsid w:val="00EE751C"/>
    <w:rsid w:val="00EE75D4"/>
    <w:rsid w:val="00EE7713"/>
    <w:rsid w:val="00EE79BF"/>
    <w:rsid w:val="00EE7A08"/>
    <w:rsid w:val="00EE7AF1"/>
    <w:rsid w:val="00EE7C5B"/>
    <w:rsid w:val="00EE7C7E"/>
    <w:rsid w:val="00EE7D34"/>
    <w:rsid w:val="00EE7DD0"/>
    <w:rsid w:val="00EF01A2"/>
    <w:rsid w:val="00EF0462"/>
    <w:rsid w:val="00EF0655"/>
    <w:rsid w:val="00EF0A9F"/>
    <w:rsid w:val="00EF0C97"/>
    <w:rsid w:val="00EF0F3D"/>
    <w:rsid w:val="00EF1068"/>
    <w:rsid w:val="00EF1114"/>
    <w:rsid w:val="00EF1314"/>
    <w:rsid w:val="00EF1506"/>
    <w:rsid w:val="00EF180B"/>
    <w:rsid w:val="00EF1864"/>
    <w:rsid w:val="00EF1A75"/>
    <w:rsid w:val="00EF1ADA"/>
    <w:rsid w:val="00EF24CB"/>
    <w:rsid w:val="00EF2513"/>
    <w:rsid w:val="00EF259B"/>
    <w:rsid w:val="00EF270C"/>
    <w:rsid w:val="00EF2737"/>
    <w:rsid w:val="00EF276A"/>
    <w:rsid w:val="00EF2832"/>
    <w:rsid w:val="00EF2904"/>
    <w:rsid w:val="00EF2A66"/>
    <w:rsid w:val="00EF2A73"/>
    <w:rsid w:val="00EF2CAB"/>
    <w:rsid w:val="00EF2DD4"/>
    <w:rsid w:val="00EF36A8"/>
    <w:rsid w:val="00EF39EC"/>
    <w:rsid w:val="00EF3AEF"/>
    <w:rsid w:val="00EF3E2E"/>
    <w:rsid w:val="00EF3E5C"/>
    <w:rsid w:val="00EF3F06"/>
    <w:rsid w:val="00EF3F5D"/>
    <w:rsid w:val="00EF3F6F"/>
    <w:rsid w:val="00EF4117"/>
    <w:rsid w:val="00EF4192"/>
    <w:rsid w:val="00EF429B"/>
    <w:rsid w:val="00EF42AC"/>
    <w:rsid w:val="00EF4305"/>
    <w:rsid w:val="00EF448C"/>
    <w:rsid w:val="00EF4508"/>
    <w:rsid w:val="00EF46E6"/>
    <w:rsid w:val="00EF46F8"/>
    <w:rsid w:val="00EF474D"/>
    <w:rsid w:val="00EF480F"/>
    <w:rsid w:val="00EF482D"/>
    <w:rsid w:val="00EF4AE5"/>
    <w:rsid w:val="00EF4AFE"/>
    <w:rsid w:val="00EF4D3F"/>
    <w:rsid w:val="00EF4DD2"/>
    <w:rsid w:val="00EF51B4"/>
    <w:rsid w:val="00EF532F"/>
    <w:rsid w:val="00EF57A7"/>
    <w:rsid w:val="00EF592D"/>
    <w:rsid w:val="00EF5CD7"/>
    <w:rsid w:val="00EF5F24"/>
    <w:rsid w:val="00EF60DC"/>
    <w:rsid w:val="00EF6566"/>
    <w:rsid w:val="00EF67C9"/>
    <w:rsid w:val="00EF67EF"/>
    <w:rsid w:val="00EF683E"/>
    <w:rsid w:val="00EF6892"/>
    <w:rsid w:val="00EF6896"/>
    <w:rsid w:val="00EF6994"/>
    <w:rsid w:val="00EF69A7"/>
    <w:rsid w:val="00EF6D93"/>
    <w:rsid w:val="00EF6F5C"/>
    <w:rsid w:val="00EF7489"/>
    <w:rsid w:val="00EF754F"/>
    <w:rsid w:val="00EF76C9"/>
    <w:rsid w:val="00EF7A1F"/>
    <w:rsid w:val="00EF7A4A"/>
    <w:rsid w:val="00EF7AB4"/>
    <w:rsid w:val="00EF7FF1"/>
    <w:rsid w:val="00F00055"/>
    <w:rsid w:val="00F00351"/>
    <w:rsid w:val="00F00669"/>
    <w:rsid w:val="00F00766"/>
    <w:rsid w:val="00F00918"/>
    <w:rsid w:val="00F00CB7"/>
    <w:rsid w:val="00F00DF8"/>
    <w:rsid w:val="00F00E49"/>
    <w:rsid w:val="00F010DF"/>
    <w:rsid w:val="00F01161"/>
    <w:rsid w:val="00F012C9"/>
    <w:rsid w:val="00F0154C"/>
    <w:rsid w:val="00F015BC"/>
    <w:rsid w:val="00F015DF"/>
    <w:rsid w:val="00F017CA"/>
    <w:rsid w:val="00F01915"/>
    <w:rsid w:val="00F01A52"/>
    <w:rsid w:val="00F020DE"/>
    <w:rsid w:val="00F02117"/>
    <w:rsid w:val="00F02659"/>
    <w:rsid w:val="00F02783"/>
    <w:rsid w:val="00F027C5"/>
    <w:rsid w:val="00F0285A"/>
    <w:rsid w:val="00F02906"/>
    <w:rsid w:val="00F02BD9"/>
    <w:rsid w:val="00F02C1E"/>
    <w:rsid w:val="00F02C91"/>
    <w:rsid w:val="00F02DD2"/>
    <w:rsid w:val="00F03184"/>
    <w:rsid w:val="00F031E7"/>
    <w:rsid w:val="00F03604"/>
    <w:rsid w:val="00F0367B"/>
    <w:rsid w:val="00F03856"/>
    <w:rsid w:val="00F038C5"/>
    <w:rsid w:val="00F038E3"/>
    <w:rsid w:val="00F03C14"/>
    <w:rsid w:val="00F03CED"/>
    <w:rsid w:val="00F03F66"/>
    <w:rsid w:val="00F047C0"/>
    <w:rsid w:val="00F047E9"/>
    <w:rsid w:val="00F0495C"/>
    <w:rsid w:val="00F049BF"/>
    <w:rsid w:val="00F04BA2"/>
    <w:rsid w:val="00F04BA7"/>
    <w:rsid w:val="00F04ED7"/>
    <w:rsid w:val="00F04EE5"/>
    <w:rsid w:val="00F04F0F"/>
    <w:rsid w:val="00F05055"/>
    <w:rsid w:val="00F05065"/>
    <w:rsid w:val="00F050D4"/>
    <w:rsid w:val="00F05480"/>
    <w:rsid w:val="00F054E0"/>
    <w:rsid w:val="00F055B1"/>
    <w:rsid w:val="00F0566A"/>
    <w:rsid w:val="00F056B5"/>
    <w:rsid w:val="00F05864"/>
    <w:rsid w:val="00F059C0"/>
    <w:rsid w:val="00F05EDB"/>
    <w:rsid w:val="00F06061"/>
    <w:rsid w:val="00F06079"/>
    <w:rsid w:val="00F0621B"/>
    <w:rsid w:val="00F0626E"/>
    <w:rsid w:val="00F06371"/>
    <w:rsid w:val="00F06559"/>
    <w:rsid w:val="00F06607"/>
    <w:rsid w:val="00F067AA"/>
    <w:rsid w:val="00F06827"/>
    <w:rsid w:val="00F06902"/>
    <w:rsid w:val="00F06A57"/>
    <w:rsid w:val="00F06AB5"/>
    <w:rsid w:val="00F06ABB"/>
    <w:rsid w:val="00F06C4B"/>
    <w:rsid w:val="00F06C70"/>
    <w:rsid w:val="00F06C99"/>
    <w:rsid w:val="00F06FB2"/>
    <w:rsid w:val="00F07086"/>
    <w:rsid w:val="00F071AB"/>
    <w:rsid w:val="00F074DC"/>
    <w:rsid w:val="00F07646"/>
    <w:rsid w:val="00F078EA"/>
    <w:rsid w:val="00F079FA"/>
    <w:rsid w:val="00F07C87"/>
    <w:rsid w:val="00F07CA8"/>
    <w:rsid w:val="00F07D87"/>
    <w:rsid w:val="00F10283"/>
    <w:rsid w:val="00F102E7"/>
    <w:rsid w:val="00F1048F"/>
    <w:rsid w:val="00F10602"/>
    <w:rsid w:val="00F10814"/>
    <w:rsid w:val="00F10B8D"/>
    <w:rsid w:val="00F10C08"/>
    <w:rsid w:val="00F10CE0"/>
    <w:rsid w:val="00F10D99"/>
    <w:rsid w:val="00F10DF7"/>
    <w:rsid w:val="00F10E55"/>
    <w:rsid w:val="00F10FBB"/>
    <w:rsid w:val="00F114BF"/>
    <w:rsid w:val="00F114C1"/>
    <w:rsid w:val="00F11627"/>
    <w:rsid w:val="00F116C8"/>
    <w:rsid w:val="00F1183B"/>
    <w:rsid w:val="00F118F8"/>
    <w:rsid w:val="00F11996"/>
    <w:rsid w:val="00F119B6"/>
    <w:rsid w:val="00F11A4D"/>
    <w:rsid w:val="00F11A50"/>
    <w:rsid w:val="00F11C08"/>
    <w:rsid w:val="00F11F8C"/>
    <w:rsid w:val="00F122A6"/>
    <w:rsid w:val="00F1248A"/>
    <w:rsid w:val="00F126FD"/>
    <w:rsid w:val="00F12748"/>
    <w:rsid w:val="00F12864"/>
    <w:rsid w:val="00F12DDE"/>
    <w:rsid w:val="00F12E4B"/>
    <w:rsid w:val="00F12EEE"/>
    <w:rsid w:val="00F12F47"/>
    <w:rsid w:val="00F130F4"/>
    <w:rsid w:val="00F133B2"/>
    <w:rsid w:val="00F133DD"/>
    <w:rsid w:val="00F135EE"/>
    <w:rsid w:val="00F13612"/>
    <w:rsid w:val="00F13642"/>
    <w:rsid w:val="00F1381C"/>
    <w:rsid w:val="00F13895"/>
    <w:rsid w:val="00F13897"/>
    <w:rsid w:val="00F138BD"/>
    <w:rsid w:val="00F13A64"/>
    <w:rsid w:val="00F13A97"/>
    <w:rsid w:val="00F13DC1"/>
    <w:rsid w:val="00F13E11"/>
    <w:rsid w:val="00F13EEB"/>
    <w:rsid w:val="00F1403B"/>
    <w:rsid w:val="00F142C5"/>
    <w:rsid w:val="00F14306"/>
    <w:rsid w:val="00F14421"/>
    <w:rsid w:val="00F144BC"/>
    <w:rsid w:val="00F145FC"/>
    <w:rsid w:val="00F147A9"/>
    <w:rsid w:val="00F14C03"/>
    <w:rsid w:val="00F14DC4"/>
    <w:rsid w:val="00F14E28"/>
    <w:rsid w:val="00F14FA1"/>
    <w:rsid w:val="00F15271"/>
    <w:rsid w:val="00F15285"/>
    <w:rsid w:val="00F152B1"/>
    <w:rsid w:val="00F15444"/>
    <w:rsid w:val="00F15554"/>
    <w:rsid w:val="00F15653"/>
    <w:rsid w:val="00F156F6"/>
    <w:rsid w:val="00F15717"/>
    <w:rsid w:val="00F157A8"/>
    <w:rsid w:val="00F1583C"/>
    <w:rsid w:val="00F1596F"/>
    <w:rsid w:val="00F159B9"/>
    <w:rsid w:val="00F15B2F"/>
    <w:rsid w:val="00F15D21"/>
    <w:rsid w:val="00F15E5F"/>
    <w:rsid w:val="00F16246"/>
    <w:rsid w:val="00F162DB"/>
    <w:rsid w:val="00F162E9"/>
    <w:rsid w:val="00F165E1"/>
    <w:rsid w:val="00F16796"/>
    <w:rsid w:val="00F16801"/>
    <w:rsid w:val="00F16AFB"/>
    <w:rsid w:val="00F16B50"/>
    <w:rsid w:val="00F16B8F"/>
    <w:rsid w:val="00F16C1F"/>
    <w:rsid w:val="00F16DE9"/>
    <w:rsid w:val="00F16EE2"/>
    <w:rsid w:val="00F16F8E"/>
    <w:rsid w:val="00F17180"/>
    <w:rsid w:val="00F172DA"/>
    <w:rsid w:val="00F1745E"/>
    <w:rsid w:val="00F1748E"/>
    <w:rsid w:val="00F1761B"/>
    <w:rsid w:val="00F1764C"/>
    <w:rsid w:val="00F17671"/>
    <w:rsid w:val="00F177B7"/>
    <w:rsid w:val="00F178C0"/>
    <w:rsid w:val="00F17ACF"/>
    <w:rsid w:val="00F17C49"/>
    <w:rsid w:val="00F17D36"/>
    <w:rsid w:val="00F17D9F"/>
    <w:rsid w:val="00F17F97"/>
    <w:rsid w:val="00F17F9E"/>
    <w:rsid w:val="00F17FA1"/>
    <w:rsid w:val="00F20202"/>
    <w:rsid w:val="00F203D1"/>
    <w:rsid w:val="00F204A0"/>
    <w:rsid w:val="00F20545"/>
    <w:rsid w:val="00F205FA"/>
    <w:rsid w:val="00F20768"/>
    <w:rsid w:val="00F20BF0"/>
    <w:rsid w:val="00F20E1B"/>
    <w:rsid w:val="00F21161"/>
    <w:rsid w:val="00F211E2"/>
    <w:rsid w:val="00F21214"/>
    <w:rsid w:val="00F21450"/>
    <w:rsid w:val="00F2147E"/>
    <w:rsid w:val="00F214D9"/>
    <w:rsid w:val="00F214F9"/>
    <w:rsid w:val="00F214FE"/>
    <w:rsid w:val="00F21565"/>
    <w:rsid w:val="00F216F4"/>
    <w:rsid w:val="00F21912"/>
    <w:rsid w:val="00F21A88"/>
    <w:rsid w:val="00F21AEF"/>
    <w:rsid w:val="00F21F88"/>
    <w:rsid w:val="00F2230F"/>
    <w:rsid w:val="00F22333"/>
    <w:rsid w:val="00F223E0"/>
    <w:rsid w:val="00F22441"/>
    <w:rsid w:val="00F229DE"/>
    <w:rsid w:val="00F22A61"/>
    <w:rsid w:val="00F22AA3"/>
    <w:rsid w:val="00F22CDD"/>
    <w:rsid w:val="00F23322"/>
    <w:rsid w:val="00F236B2"/>
    <w:rsid w:val="00F2370C"/>
    <w:rsid w:val="00F23892"/>
    <w:rsid w:val="00F2389B"/>
    <w:rsid w:val="00F23985"/>
    <w:rsid w:val="00F2399E"/>
    <w:rsid w:val="00F23CA4"/>
    <w:rsid w:val="00F23CF1"/>
    <w:rsid w:val="00F23D28"/>
    <w:rsid w:val="00F23DCF"/>
    <w:rsid w:val="00F23F5F"/>
    <w:rsid w:val="00F2430B"/>
    <w:rsid w:val="00F2435D"/>
    <w:rsid w:val="00F24551"/>
    <w:rsid w:val="00F247C9"/>
    <w:rsid w:val="00F25234"/>
    <w:rsid w:val="00F25497"/>
    <w:rsid w:val="00F2552D"/>
    <w:rsid w:val="00F2565C"/>
    <w:rsid w:val="00F257CE"/>
    <w:rsid w:val="00F2581E"/>
    <w:rsid w:val="00F25E59"/>
    <w:rsid w:val="00F25F2B"/>
    <w:rsid w:val="00F2610F"/>
    <w:rsid w:val="00F26463"/>
    <w:rsid w:val="00F26650"/>
    <w:rsid w:val="00F26781"/>
    <w:rsid w:val="00F26970"/>
    <w:rsid w:val="00F269FF"/>
    <w:rsid w:val="00F26A37"/>
    <w:rsid w:val="00F26ACC"/>
    <w:rsid w:val="00F26D39"/>
    <w:rsid w:val="00F26E9F"/>
    <w:rsid w:val="00F26EE2"/>
    <w:rsid w:val="00F26EFD"/>
    <w:rsid w:val="00F2723B"/>
    <w:rsid w:val="00F27240"/>
    <w:rsid w:val="00F274A4"/>
    <w:rsid w:val="00F274B1"/>
    <w:rsid w:val="00F27522"/>
    <w:rsid w:val="00F27A15"/>
    <w:rsid w:val="00F27E28"/>
    <w:rsid w:val="00F27EFC"/>
    <w:rsid w:val="00F27F12"/>
    <w:rsid w:val="00F3007A"/>
    <w:rsid w:val="00F30466"/>
    <w:rsid w:val="00F305C3"/>
    <w:rsid w:val="00F30772"/>
    <w:rsid w:val="00F30A1B"/>
    <w:rsid w:val="00F30B3B"/>
    <w:rsid w:val="00F30B76"/>
    <w:rsid w:val="00F30E45"/>
    <w:rsid w:val="00F310CF"/>
    <w:rsid w:val="00F31216"/>
    <w:rsid w:val="00F31372"/>
    <w:rsid w:val="00F31556"/>
    <w:rsid w:val="00F31897"/>
    <w:rsid w:val="00F31A41"/>
    <w:rsid w:val="00F31A7C"/>
    <w:rsid w:val="00F31BED"/>
    <w:rsid w:val="00F321B2"/>
    <w:rsid w:val="00F322A3"/>
    <w:rsid w:val="00F323A4"/>
    <w:rsid w:val="00F32484"/>
    <w:rsid w:val="00F324B5"/>
    <w:rsid w:val="00F3251A"/>
    <w:rsid w:val="00F327B5"/>
    <w:rsid w:val="00F327DE"/>
    <w:rsid w:val="00F328D0"/>
    <w:rsid w:val="00F32905"/>
    <w:rsid w:val="00F32D14"/>
    <w:rsid w:val="00F32E08"/>
    <w:rsid w:val="00F32F47"/>
    <w:rsid w:val="00F32F7D"/>
    <w:rsid w:val="00F32FC8"/>
    <w:rsid w:val="00F33006"/>
    <w:rsid w:val="00F330CE"/>
    <w:rsid w:val="00F33188"/>
    <w:rsid w:val="00F3352B"/>
    <w:rsid w:val="00F3355B"/>
    <w:rsid w:val="00F3379B"/>
    <w:rsid w:val="00F33A77"/>
    <w:rsid w:val="00F33C52"/>
    <w:rsid w:val="00F33CAD"/>
    <w:rsid w:val="00F34130"/>
    <w:rsid w:val="00F34174"/>
    <w:rsid w:val="00F34203"/>
    <w:rsid w:val="00F3430A"/>
    <w:rsid w:val="00F348BF"/>
    <w:rsid w:val="00F34CE5"/>
    <w:rsid w:val="00F34D80"/>
    <w:rsid w:val="00F34F2B"/>
    <w:rsid w:val="00F35050"/>
    <w:rsid w:val="00F350CB"/>
    <w:rsid w:val="00F352BD"/>
    <w:rsid w:val="00F3535D"/>
    <w:rsid w:val="00F354C9"/>
    <w:rsid w:val="00F35707"/>
    <w:rsid w:val="00F3572D"/>
    <w:rsid w:val="00F35985"/>
    <w:rsid w:val="00F35BE4"/>
    <w:rsid w:val="00F35CDD"/>
    <w:rsid w:val="00F35DC3"/>
    <w:rsid w:val="00F35E18"/>
    <w:rsid w:val="00F35ECB"/>
    <w:rsid w:val="00F3630A"/>
    <w:rsid w:val="00F3652C"/>
    <w:rsid w:val="00F367B9"/>
    <w:rsid w:val="00F368F7"/>
    <w:rsid w:val="00F36AC7"/>
    <w:rsid w:val="00F36DD7"/>
    <w:rsid w:val="00F36E70"/>
    <w:rsid w:val="00F36F51"/>
    <w:rsid w:val="00F371C6"/>
    <w:rsid w:val="00F37388"/>
    <w:rsid w:val="00F37487"/>
    <w:rsid w:val="00F374D1"/>
    <w:rsid w:val="00F37563"/>
    <w:rsid w:val="00F37725"/>
    <w:rsid w:val="00F377E4"/>
    <w:rsid w:val="00F3798F"/>
    <w:rsid w:val="00F37A5A"/>
    <w:rsid w:val="00F40190"/>
    <w:rsid w:val="00F40324"/>
    <w:rsid w:val="00F40463"/>
    <w:rsid w:val="00F405DF"/>
    <w:rsid w:val="00F407A7"/>
    <w:rsid w:val="00F40873"/>
    <w:rsid w:val="00F408FC"/>
    <w:rsid w:val="00F40BE4"/>
    <w:rsid w:val="00F411E6"/>
    <w:rsid w:val="00F4166B"/>
    <w:rsid w:val="00F41676"/>
    <w:rsid w:val="00F4173E"/>
    <w:rsid w:val="00F41818"/>
    <w:rsid w:val="00F4188F"/>
    <w:rsid w:val="00F41925"/>
    <w:rsid w:val="00F41B14"/>
    <w:rsid w:val="00F41B2D"/>
    <w:rsid w:val="00F41CC2"/>
    <w:rsid w:val="00F4239B"/>
    <w:rsid w:val="00F42434"/>
    <w:rsid w:val="00F42D8B"/>
    <w:rsid w:val="00F43016"/>
    <w:rsid w:val="00F43153"/>
    <w:rsid w:val="00F431F1"/>
    <w:rsid w:val="00F43221"/>
    <w:rsid w:val="00F4357C"/>
    <w:rsid w:val="00F436D9"/>
    <w:rsid w:val="00F437D5"/>
    <w:rsid w:val="00F4382A"/>
    <w:rsid w:val="00F43B41"/>
    <w:rsid w:val="00F43D38"/>
    <w:rsid w:val="00F43F07"/>
    <w:rsid w:val="00F44009"/>
    <w:rsid w:val="00F44038"/>
    <w:rsid w:val="00F440C7"/>
    <w:rsid w:val="00F44280"/>
    <w:rsid w:val="00F443BC"/>
    <w:rsid w:val="00F445BF"/>
    <w:rsid w:val="00F44618"/>
    <w:rsid w:val="00F448F7"/>
    <w:rsid w:val="00F44900"/>
    <w:rsid w:val="00F44967"/>
    <w:rsid w:val="00F44B72"/>
    <w:rsid w:val="00F44D35"/>
    <w:rsid w:val="00F44F59"/>
    <w:rsid w:val="00F45185"/>
    <w:rsid w:val="00F451AD"/>
    <w:rsid w:val="00F451F6"/>
    <w:rsid w:val="00F4522D"/>
    <w:rsid w:val="00F45248"/>
    <w:rsid w:val="00F45605"/>
    <w:rsid w:val="00F456B2"/>
    <w:rsid w:val="00F457A6"/>
    <w:rsid w:val="00F45921"/>
    <w:rsid w:val="00F45C0F"/>
    <w:rsid w:val="00F45C19"/>
    <w:rsid w:val="00F45FC7"/>
    <w:rsid w:val="00F46213"/>
    <w:rsid w:val="00F46340"/>
    <w:rsid w:val="00F46358"/>
    <w:rsid w:val="00F463BF"/>
    <w:rsid w:val="00F46B35"/>
    <w:rsid w:val="00F46C2F"/>
    <w:rsid w:val="00F47078"/>
    <w:rsid w:val="00F4717B"/>
    <w:rsid w:val="00F4729E"/>
    <w:rsid w:val="00F47358"/>
    <w:rsid w:val="00F47401"/>
    <w:rsid w:val="00F4778A"/>
    <w:rsid w:val="00F47F24"/>
    <w:rsid w:val="00F5009D"/>
    <w:rsid w:val="00F501B6"/>
    <w:rsid w:val="00F50353"/>
    <w:rsid w:val="00F5040E"/>
    <w:rsid w:val="00F50717"/>
    <w:rsid w:val="00F50946"/>
    <w:rsid w:val="00F50A50"/>
    <w:rsid w:val="00F50A5C"/>
    <w:rsid w:val="00F50BFB"/>
    <w:rsid w:val="00F50EBA"/>
    <w:rsid w:val="00F50F0C"/>
    <w:rsid w:val="00F51061"/>
    <w:rsid w:val="00F5127D"/>
    <w:rsid w:val="00F5133E"/>
    <w:rsid w:val="00F51386"/>
    <w:rsid w:val="00F513CB"/>
    <w:rsid w:val="00F51596"/>
    <w:rsid w:val="00F51612"/>
    <w:rsid w:val="00F51AC1"/>
    <w:rsid w:val="00F51B86"/>
    <w:rsid w:val="00F51BE1"/>
    <w:rsid w:val="00F51C79"/>
    <w:rsid w:val="00F52032"/>
    <w:rsid w:val="00F52059"/>
    <w:rsid w:val="00F52741"/>
    <w:rsid w:val="00F52C5F"/>
    <w:rsid w:val="00F53009"/>
    <w:rsid w:val="00F53212"/>
    <w:rsid w:val="00F53272"/>
    <w:rsid w:val="00F53385"/>
    <w:rsid w:val="00F534A4"/>
    <w:rsid w:val="00F534F9"/>
    <w:rsid w:val="00F5351D"/>
    <w:rsid w:val="00F535D0"/>
    <w:rsid w:val="00F53828"/>
    <w:rsid w:val="00F53FDE"/>
    <w:rsid w:val="00F53FF9"/>
    <w:rsid w:val="00F54091"/>
    <w:rsid w:val="00F5425E"/>
    <w:rsid w:val="00F5433D"/>
    <w:rsid w:val="00F54426"/>
    <w:rsid w:val="00F54597"/>
    <w:rsid w:val="00F547E6"/>
    <w:rsid w:val="00F54C37"/>
    <w:rsid w:val="00F54C73"/>
    <w:rsid w:val="00F54CEE"/>
    <w:rsid w:val="00F54E65"/>
    <w:rsid w:val="00F5500E"/>
    <w:rsid w:val="00F55225"/>
    <w:rsid w:val="00F553D4"/>
    <w:rsid w:val="00F554C9"/>
    <w:rsid w:val="00F5563F"/>
    <w:rsid w:val="00F55702"/>
    <w:rsid w:val="00F557A3"/>
    <w:rsid w:val="00F55A31"/>
    <w:rsid w:val="00F55B72"/>
    <w:rsid w:val="00F55F6F"/>
    <w:rsid w:val="00F5618E"/>
    <w:rsid w:val="00F561AB"/>
    <w:rsid w:val="00F56248"/>
    <w:rsid w:val="00F562C3"/>
    <w:rsid w:val="00F564D2"/>
    <w:rsid w:val="00F567A9"/>
    <w:rsid w:val="00F56BF3"/>
    <w:rsid w:val="00F56CAA"/>
    <w:rsid w:val="00F56D0A"/>
    <w:rsid w:val="00F57126"/>
    <w:rsid w:val="00F573A6"/>
    <w:rsid w:val="00F573EB"/>
    <w:rsid w:val="00F5743D"/>
    <w:rsid w:val="00F57694"/>
    <w:rsid w:val="00F576DA"/>
    <w:rsid w:val="00F57765"/>
    <w:rsid w:val="00F578E6"/>
    <w:rsid w:val="00F57938"/>
    <w:rsid w:val="00F579FD"/>
    <w:rsid w:val="00F57A22"/>
    <w:rsid w:val="00F57C0A"/>
    <w:rsid w:val="00F57DD6"/>
    <w:rsid w:val="00F57E5B"/>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C"/>
    <w:rsid w:val="00F60FF5"/>
    <w:rsid w:val="00F61176"/>
    <w:rsid w:val="00F6119F"/>
    <w:rsid w:val="00F61232"/>
    <w:rsid w:val="00F61701"/>
    <w:rsid w:val="00F618FC"/>
    <w:rsid w:val="00F619FC"/>
    <w:rsid w:val="00F61C0D"/>
    <w:rsid w:val="00F61C6A"/>
    <w:rsid w:val="00F61F44"/>
    <w:rsid w:val="00F61F82"/>
    <w:rsid w:val="00F62090"/>
    <w:rsid w:val="00F625C4"/>
    <w:rsid w:val="00F62776"/>
    <w:rsid w:val="00F62997"/>
    <w:rsid w:val="00F62E62"/>
    <w:rsid w:val="00F62F0A"/>
    <w:rsid w:val="00F63303"/>
    <w:rsid w:val="00F634AD"/>
    <w:rsid w:val="00F63518"/>
    <w:rsid w:val="00F63586"/>
    <w:rsid w:val="00F635E3"/>
    <w:rsid w:val="00F6367A"/>
    <w:rsid w:val="00F639B3"/>
    <w:rsid w:val="00F63A74"/>
    <w:rsid w:val="00F63A94"/>
    <w:rsid w:val="00F63BD8"/>
    <w:rsid w:val="00F63CC1"/>
    <w:rsid w:val="00F6425F"/>
    <w:rsid w:val="00F645BA"/>
    <w:rsid w:val="00F6474F"/>
    <w:rsid w:val="00F64894"/>
    <w:rsid w:val="00F648A3"/>
    <w:rsid w:val="00F649B3"/>
    <w:rsid w:val="00F64B10"/>
    <w:rsid w:val="00F64B23"/>
    <w:rsid w:val="00F64BFF"/>
    <w:rsid w:val="00F64DD9"/>
    <w:rsid w:val="00F64DEA"/>
    <w:rsid w:val="00F64F7D"/>
    <w:rsid w:val="00F650D1"/>
    <w:rsid w:val="00F6514C"/>
    <w:rsid w:val="00F6551F"/>
    <w:rsid w:val="00F65689"/>
    <w:rsid w:val="00F657EB"/>
    <w:rsid w:val="00F65958"/>
    <w:rsid w:val="00F65B5D"/>
    <w:rsid w:val="00F65D6E"/>
    <w:rsid w:val="00F662D5"/>
    <w:rsid w:val="00F662E3"/>
    <w:rsid w:val="00F663BD"/>
    <w:rsid w:val="00F664A4"/>
    <w:rsid w:val="00F66596"/>
    <w:rsid w:val="00F666BF"/>
    <w:rsid w:val="00F66752"/>
    <w:rsid w:val="00F669AF"/>
    <w:rsid w:val="00F669F3"/>
    <w:rsid w:val="00F66C8D"/>
    <w:rsid w:val="00F66CD7"/>
    <w:rsid w:val="00F66FC6"/>
    <w:rsid w:val="00F67117"/>
    <w:rsid w:val="00F672AD"/>
    <w:rsid w:val="00F674E4"/>
    <w:rsid w:val="00F675A2"/>
    <w:rsid w:val="00F67837"/>
    <w:rsid w:val="00F679A5"/>
    <w:rsid w:val="00F67B2C"/>
    <w:rsid w:val="00F67BB8"/>
    <w:rsid w:val="00F67C5C"/>
    <w:rsid w:val="00F67D40"/>
    <w:rsid w:val="00F67E15"/>
    <w:rsid w:val="00F700A8"/>
    <w:rsid w:val="00F703DC"/>
    <w:rsid w:val="00F707DA"/>
    <w:rsid w:val="00F70CED"/>
    <w:rsid w:val="00F70D94"/>
    <w:rsid w:val="00F70D95"/>
    <w:rsid w:val="00F711BF"/>
    <w:rsid w:val="00F71669"/>
    <w:rsid w:val="00F7172D"/>
    <w:rsid w:val="00F71E3E"/>
    <w:rsid w:val="00F7214A"/>
    <w:rsid w:val="00F72200"/>
    <w:rsid w:val="00F72582"/>
    <w:rsid w:val="00F725AE"/>
    <w:rsid w:val="00F72758"/>
    <w:rsid w:val="00F7280E"/>
    <w:rsid w:val="00F729A6"/>
    <w:rsid w:val="00F72A3A"/>
    <w:rsid w:val="00F72B42"/>
    <w:rsid w:val="00F72B55"/>
    <w:rsid w:val="00F72EAB"/>
    <w:rsid w:val="00F72F52"/>
    <w:rsid w:val="00F72FDB"/>
    <w:rsid w:val="00F7302A"/>
    <w:rsid w:val="00F7307B"/>
    <w:rsid w:val="00F73130"/>
    <w:rsid w:val="00F7337A"/>
    <w:rsid w:val="00F73F0D"/>
    <w:rsid w:val="00F73FED"/>
    <w:rsid w:val="00F74021"/>
    <w:rsid w:val="00F7491B"/>
    <w:rsid w:val="00F7497D"/>
    <w:rsid w:val="00F74A40"/>
    <w:rsid w:val="00F7541C"/>
    <w:rsid w:val="00F7576E"/>
    <w:rsid w:val="00F75813"/>
    <w:rsid w:val="00F7596D"/>
    <w:rsid w:val="00F759F8"/>
    <w:rsid w:val="00F75B85"/>
    <w:rsid w:val="00F75DBA"/>
    <w:rsid w:val="00F75EA6"/>
    <w:rsid w:val="00F75EAA"/>
    <w:rsid w:val="00F75F0C"/>
    <w:rsid w:val="00F76035"/>
    <w:rsid w:val="00F763EE"/>
    <w:rsid w:val="00F763FE"/>
    <w:rsid w:val="00F76746"/>
    <w:rsid w:val="00F7693F"/>
    <w:rsid w:val="00F76A91"/>
    <w:rsid w:val="00F76E07"/>
    <w:rsid w:val="00F7707C"/>
    <w:rsid w:val="00F770FD"/>
    <w:rsid w:val="00F7717A"/>
    <w:rsid w:val="00F77255"/>
    <w:rsid w:val="00F77371"/>
    <w:rsid w:val="00F773EF"/>
    <w:rsid w:val="00F7773C"/>
    <w:rsid w:val="00F77783"/>
    <w:rsid w:val="00F77A7F"/>
    <w:rsid w:val="00F77C92"/>
    <w:rsid w:val="00F77D5A"/>
    <w:rsid w:val="00F801C2"/>
    <w:rsid w:val="00F805CA"/>
    <w:rsid w:val="00F807F3"/>
    <w:rsid w:val="00F80836"/>
    <w:rsid w:val="00F8087B"/>
    <w:rsid w:val="00F80CF4"/>
    <w:rsid w:val="00F80D9A"/>
    <w:rsid w:val="00F80F1D"/>
    <w:rsid w:val="00F80FE8"/>
    <w:rsid w:val="00F81223"/>
    <w:rsid w:val="00F81289"/>
    <w:rsid w:val="00F8152D"/>
    <w:rsid w:val="00F8158A"/>
    <w:rsid w:val="00F816A2"/>
    <w:rsid w:val="00F817C0"/>
    <w:rsid w:val="00F818FA"/>
    <w:rsid w:val="00F81937"/>
    <w:rsid w:val="00F81A2C"/>
    <w:rsid w:val="00F81CF1"/>
    <w:rsid w:val="00F81F32"/>
    <w:rsid w:val="00F8208C"/>
    <w:rsid w:val="00F8218D"/>
    <w:rsid w:val="00F82495"/>
    <w:rsid w:val="00F824D3"/>
    <w:rsid w:val="00F8252D"/>
    <w:rsid w:val="00F825BE"/>
    <w:rsid w:val="00F8299A"/>
    <w:rsid w:val="00F82EDA"/>
    <w:rsid w:val="00F82F4B"/>
    <w:rsid w:val="00F83048"/>
    <w:rsid w:val="00F8316C"/>
    <w:rsid w:val="00F834EA"/>
    <w:rsid w:val="00F83501"/>
    <w:rsid w:val="00F8365A"/>
    <w:rsid w:val="00F83723"/>
    <w:rsid w:val="00F83A6D"/>
    <w:rsid w:val="00F83BD2"/>
    <w:rsid w:val="00F83D09"/>
    <w:rsid w:val="00F83DCF"/>
    <w:rsid w:val="00F83EAE"/>
    <w:rsid w:val="00F84232"/>
    <w:rsid w:val="00F8444E"/>
    <w:rsid w:val="00F84589"/>
    <w:rsid w:val="00F846FE"/>
    <w:rsid w:val="00F84742"/>
    <w:rsid w:val="00F847A1"/>
    <w:rsid w:val="00F84817"/>
    <w:rsid w:val="00F8481E"/>
    <w:rsid w:val="00F84867"/>
    <w:rsid w:val="00F84B5F"/>
    <w:rsid w:val="00F84CA9"/>
    <w:rsid w:val="00F850BE"/>
    <w:rsid w:val="00F8511A"/>
    <w:rsid w:val="00F8511B"/>
    <w:rsid w:val="00F8515C"/>
    <w:rsid w:val="00F853A9"/>
    <w:rsid w:val="00F85566"/>
    <w:rsid w:val="00F85773"/>
    <w:rsid w:val="00F85778"/>
    <w:rsid w:val="00F8584E"/>
    <w:rsid w:val="00F85A12"/>
    <w:rsid w:val="00F85C71"/>
    <w:rsid w:val="00F85E84"/>
    <w:rsid w:val="00F85F99"/>
    <w:rsid w:val="00F870B2"/>
    <w:rsid w:val="00F870EE"/>
    <w:rsid w:val="00F87222"/>
    <w:rsid w:val="00F87416"/>
    <w:rsid w:val="00F874E9"/>
    <w:rsid w:val="00F8773B"/>
    <w:rsid w:val="00F87781"/>
    <w:rsid w:val="00F879E5"/>
    <w:rsid w:val="00F87E37"/>
    <w:rsid w:val="00F87F43"/>
    <w:rsid w:val="00F87F82"/>
    <w:rsid w:val="00F90177"/>
    <w:rsid w:val="00F903C8"/>
    <w:rsid w:val="00F90617"/>
    <w:rsid w:val="00F9081A"/>
    <w:rsid w:val="00F90859"/>
    <w:rsid w:val="00F90B42"/>
    <w:rsid w:val="00F90BC2"/>
    <w:rsid w:val="00F90DEA"/>
    <w:rsid w:val="00F90E8A"/>
    <w:rsid w:val="00F915B7"/>
    <w:rsid w:val="00F91651"/>
    <w:rsid w:val="00F91960"/>
    <w:rsid w:val="00F91CBF"/>
    <w:rsid w:val="00F91CE7"/>
    <w:rsid w:val="00F91D1E"/>
    <w:rsid w:val="00F91E29"/>
    <w:rsid w:val="00F91FC4"/>
    <w:rsid w:val="00F9239F"/>
    <w:rsid w:val="00F92520"/>
    <w:rsid w:val="00F92933"/>
    <w:rsid w:val="00F92A50"/>
    <w:rsid w:val="00F92B61"/>
    <w:rsid w:val="00F92DBE"/>
    <w:rsid w:val="00F932D4"/>
    <w:rsid w:val="00F9336D"/>
    <w:rsid w:val="00F935EA"/>
    <w:rsid w:val="00F936EC"/>
    <w:rsid w:val="00F93746"/>
    <w:rsid w:val="00F939CC"/>
    <w:rsid w:val="00F93A9A"/>
    <w:rsid w:val="00F93C59"/>
    <w:rsid w:val="00F93F1E"/>
    <w:rsid w:val="00F9418B"/>
    <w:rsid w:val="00F94235"/>
    <w:rsid w:val="00F943DF"/>
    <w:rsid w:val="00F94415"/>
    <w:rsid w:val="00F94591"/>
    <w:rsid w:val="00F946BA"/>
    <w:rsid w:val="00F947A5"/>
    <w:rsid w:val="00F948FF"/>
    <w:rsid w:val="00F94ABB"/>
    <w:rsid w:val="00F950D8"/>
    <w:rsid w:val="00F952FC"/>
    <w:rsid w:val="00F95464"/>
    <w:rsid w:val="00F957F3"/>
    <w:rsid w:val="00F95A60"/>
    <w:rsid w:val="00F95C5F"/>
    <w:rsid w:val="00F95D23"/>
    <w:rsid w:val="00F9600A"/>
    <w:rsid w:val="00F96424"/>
    <w:rsid w:val="00F9657A"/>
    <w:rsid w:val="00F9657E"/>
    <w:rsid w:val="00F96684"/>
    <w:rsid w:val="00F967D7"/>
    <w:rsid w:val="00F968B2"/>
    <w:rsid w:val="00F96A83"/>
    <w:rsid w:val="00F96D60"/>
    <w:rsid w:val="00F96ED8"/>
    <w:rsid w:val="00F96F03"/>
    <w:rsid w:val="00F970BB"/>
    <w:rsid w:val="00F97227"/>
    <w:rsid w:val="00F97739"/>
    <w:rsid w:val="00F978D1"/>
    <w:rsid w:val="00F97943"/>
    <w:rsid w:val="00F97BB6"/>
    <w:rsid w:val="00F97D7A"/>
    <w:rsid w:val="00F97EBF"/>
    <w:rsid w:val="00FA0016"/>
    <w:rsid w:val="00FA0213"/>
    <w:rsid w:val="00FA032F"/>
    <w:rsid w:val="00FA06A8"/>
    <w:rsid w:val="00FA0A70"/>
    <w:rsid w:val="00FA0CBA"/>
    <w:rsid w:val="00FA0E0F"/>
    <w:rsid w:val="00FA0E5A"/>
    <w:rsid w:val="00FA0E76"/>
    <w:rsid w:val="00FA1163"/>
    <w:rsid w:val="00FA139D"/>
    <w:rsid w:val="00FA1483"/>
    <w:rsid w:val="00FA170C"/>
    <w:rsid w:val="00FA1735"/>
    <w:rsid w:val="00FA1BCE"/>
    <w:rsid w:val="00FA1C3E"/>
    <w:rsid w:val="00FA1C57"/>
    <w:rsid w:val="00FA22A5"/>
    <w:rsid w:val="00FA23DF"/>
    <w:rsid w:val="00FA2410"/>
    <w:rsid w:val="00FA247A"/>
    <w:rsid w:val="00FA272B"/>
    <w:rsid w:val="00FA28D2"/>
    <w:rsid w:val="00FA29A0"/>
    <w:rsid w:val="00FA2A9F"/>
    <w:rsid w:val="00FA2C9C"/>
    <w:rsid w:val="00FA2DB4"/>
    <w:rsid w:val="00FA2ED6"/>
    <w:rsid w:val="00FA3363"/>
    <w:rsid w:val="00FA356E"/>
    <w:rsid w:val="00FA3665"/>
    <w:rsid w:val="00FA3771"/>
    <w:rsid w:val="00FA377B"/>
    <w:rsid w:val="00FA37B5"/>
    <w:rsid w:val="00FA39BC"/>
    <w:rsid w:val="00FA3BE9"/>
    <w:rsid w:val="00FA3C57"/>
    <w:rsid w:val="00FA3C71"/>
    <w:rsid w:val="00FA3CC5"/>
    <w:rsid w:val="00FA3CFF"/>
    <w:rsid w:val="00FA3DCF"/>
    <w:rsid w:val="00FA46A2"/>
    <w:rsid w:val="00FA46AD"/>
    <w:rsid w:val="00FA46EB"/>
    <w:rsid w:val="00FA47ED"/>
    <w:rsid w:val="00FA4A96"/>
    <w:rsid w:val="00FA4B5C"/>
    <w:rsid w:val="00FA4C90"/>
    <w:rsid w:val="00FA5333"/>
    <w:rsid w:val="00FA53B1"/>
    <w:rsid w:val="00FA54B5"/>
    <w:rsid w:val="00FA54C4"/>
    <w:rsid w:val="00FA54FC"/>
    <w:rsid w:val="00FA56DE"/>
    <w:rsid w:val="00FA5A03"/>
    <w:rsid w:val="00FA5A55"/>
    <w:rsid w:val="00FA5B0F"/>
    <w:rsid w:val="00FA5D8A"/>
    <w:rsid w:val="00FA5F5E"/>
    <w:rsid w:val="00FA5F6A"/>
    <w:rsid w:val="00FA5F7A"/>
    <w:rsid w:val="00FA5FE6"/>
    <w:rsid w:val="00FA67E9"/>
    <w:rsid w:val="00FA6844"/>
    <w:rsid w:val="00FA6D69"/>
    <w:rsid w:val="00FA6F29"/>
    <w:rsid w:val="00FA7020"/>
    <w:rsid w:val="00FA70BE"/>
    <w:rsid w:val="00FA7129"/>
    <w:rsid w:val="00FA7423"/>
    <w:rsid w:val="00FA77B5"/>
    <w:rsid w:val="00FA78FA"/>
    <w:rsid w:val="00FA7C0B"/>
    <w:rsid w:val="00FA7FF8"/>
    <w:rsid w:val="00FB0078"/>
    <w:rsid w:val="00FB00D5"/>
    <w:rsid w:val="00FB040A"/>
    <w:rsid w:val="00FB0452"/>
    <w:rsid w:val="00FB08E1"/>
    <w:rsid w:val="00FB0958"/>
    <w:rsid w:val="00FB159B"/>
    <w:rsid w:val="00FB1690"/>
    <w:rsid w:val="00FB19F2"/>
    <w:rsid w:val="00FB1A2D"/>
    <w:rsid w:val="00FB1D63"/>
    <w:rsid w:val="00FB27DD"/>
    <w:rsid w:val="00FB288D"/>
    <w:rsid w:val="00FB3070"/>
    <w:rsid w:val="00FB30A7"/>
    <w:rsid w:val="00FB354B"/>
    <w:rsid w:val="00FB3767"/>
    <w:rsid w:val="00FB3936"/>
    <w:rsid w:val="00FB3CBC"/>
    <w:rsid w:val="00FB3F1D"/>
    <w:rsid w:val="00FB3FE8"/>
    <w:rsid w:val="00FB4174"/>
    <w:rsid w:val="00FB4255"/>
    <w:rsid w:val="00FB43B3"/>
    <w:rsid w:val="00FB4881"/>
    <w:rsid w:val="00FB4975"/>
    <w:rsid w:val="00FB4BD3"/>
    <w:rsid w:val="00FB4D9A"/>
    <w:rsid w:val="00FB4F45"/>
    <w:rsid w:val="00FB4F78"/>
    <w:rsid w:val="00FB50A3"/>
    <w:rsid w:val="00FB50AF"/>
    <w:rsid w:val="00FB5176"/>
    <w:rsid w:val="00FB54DB"/>
    <w:rsid w:val="00FB5554"/>
    <w:rsid w:val="00FB564F"/>
    <w:rsid w:val="00FB5795"/>
    <w:rsid w:val="00FB57FF"/>
    <w:rsid w:val="00FB59D5"/>
    <w:rsid w:val="00FB5A54"/>
    <w:rsid w:val="00FB5A94"/>
    <w:rsid w:val="00FB5A97"/>
    <w:rsid w:val="00FB5D66"/>
    <w:rsid w:val="00FB5DA1"/>
    <w:rsid w:val="00FB5E3A"/>
    <w:rsid w:val="00FB5FDD"/>
    <w:rsid w:val="00FB60F0"/>
    <w:rsid w:val="00FB611B"/>
    <w:rsid w:val="00FB6387"/>
    <w:rsid w:val="00FB660C"/>
    <w:rsid w:val="00FB6628"/>
    <w:rsid w:val="00FB6680"/>
    <w:rsid w:val="00FB67CE"/>
    <w:rsid w:val="00FB6C30"/>
    <w:rsid w:val="00FB6E76"/>
    <w:rsid w:val="00FB6EAF"/>
    <w:rsid w:val="00FB6F58"/>
    <w:rsid w:val="00FB7088"/>
    <w:rsid w:val="00FB723F"/>
    <w:rsid w:val="00FB72FB"/>
    <w:rsid w:val="00FB7433"/>
    <w:rsid w:val="00FB753A"/>
    <w:rsid w:val="00FB77F3"/>
    <w:rsid w:val="00FB7A10"/>
    <w:rsid w:val="00FB7EE3"/>
    <w:rsid w:val="00FB7F62"/>
    <w:rsid w:val="00FC00B5"/>
    <w:rsid w:val="00FC0299"/>
    <w:rsid w:val="00FC055A"/>
    <w:rsid w:val="00FC05F6"/>
    <w:rsid w:val="00FC0A72"/>
    <w:rsid w:val="00FC0EFA"/>
    <w:rsid w:val="00FC11EE"/>
    <w:rsid w:val="00FC177E"/>
    <w:rsid w:val="00FC19F9"/>
    <w:rsid w:val="00FC1A28"/>
    <w:rsid w:val="00FC1A50"/>
    <w:rsid w:val="00FC1B4F"/>
    <w:rsid w:val="00FC1BD2"/>
    <w:rsid w:val="00FC1CB5"/>
    <w:rsid w:val="00FC1D03"/>
    <w:rsid w:val="00FC217E"/>
    <w:rsid w:val="00FC25AC"/>
    <w:rsid w:val="00FC3155"/>
    <w:rsid w:val="00FC31F2"/>
    <w:rsid w:val="00FC3383"/>
    <w:rsid w:val="00FC33AC"/>
    <w:rsid w:val="00FC3493"/>
    <w:rsid w:val="00FC3822"/>
    <w:rsid w:val="00FC388F"/>
    <w:rsid w:val="00FC3922"/>
    <w:rsid w:val="00FC3AAB"/>
    <w:rsid w:val="00FC3BEE"/>
    <w:rsid w:val="00FC3D5E"/>
    <w:rsid w:val="00FC41A5"/>
    <w:rsid w:val="00FC43B8"/>
    <w:rsid w:val="00FC45EB"/>
    <w:rsid w:val="00FC48F4"/>
    <w:rsid w:val="00FC4F78"/>
    <w:rsid w:val="00FC503F"/>
    <w:rsid w:val="00FC5074"/>
    <w:rsid w:val="00FC50C2"/>
    <w:rsid w:val="00FC51CE"/>
    <w:rsid w:val="00FC52AE"/>
    <w:rsid w:val="00FC53AB"/>
    <w:rsid w:val="00FC54F0"/>
    <w:rsid w:val="00FC576B"/>
    <w:rsid w:val="00FC578B"/>
    <w:rsid w:val="00FC578F"/>
    <w:rsid w:val="00FC5D35"/>
    <w:rsid w:val="00FC5D6B"/>
    <w:rsid w:val="00FC5DC7"/>
    <w:rsid w:val="00FC5E21"/>
    <w:rsid w:val="00FC6006"/>
    <w:rsid w:val="00FC6055"/>
    <w:rsid w:val="00FC61FF"/>
    <w:rsid w:val="00FC6202"/>
    <w:rsid w:val="00FC6574"/>
    <w:rsid w:val="00FC67A2"/>
    <w:rsid w:val="00FC692F"/>
    <w:rsid w:val="00FC6B10"/>
    <w:rsid w:val="00FC6E3B"/>
    <w:rsid w:val="00FC6FEE"/>
    <w:rsid w:val="00FC782A"/>
    <w:rsid w:val="00FC78F0"/>
    <w:rsid w:val="00FC7BCE"/>
    <w:rsid w:val="00FC7D1D"/>
    <w:rsid w:val="00FC7E46"/>
    <w:rsid w:val="00FC7EF1"/>
    <w:rsid w:val="00FD012D"/>
    <w:rsid w:val="00FD027C"/>
    <w:rsid w:val="00FD02AC"/>
    <w:rsid w:val="00FD0313"/>
    <w:rsid w:val="00FD07E9"/>
    <w:rsid w:val="00FD08DC"/>
    <w:rsid w:val="00FD0C7F"/>
    <w:rsid w:val="00FD13E6"/>
    <w:rsid w:val="00FD154C"/>
    <w:rsid w:val="00FD16B8"/>
    <w:rsid w:val="00FD176D"/>
    <w:rsid w:val="00FD1798"/>
    <w:rsid w:val="00FD17CB"/>
    <w:rsid w:val="00FD1840"/>
    <w:rsid w:val="00FD18C8"/>
    <w:rsid w:val="00FD18EF"/>
    <w:rsid w:val="00FD1B37"/>
    <w:rsid w:val="00FD1B7F"/>
    <w:rsid w:val="00FD1C2D"/>
    <w:rsid w:val="00FD1F65"/>
    <w:rsid w:val="00FD2052"/>
    <w:rsid w:val="00FD209F"/>
    <w:rsid w:val="00FD2487"/>
    <w:rsid w:val="00FD259B"/>
    <w:rsid w:val="00FD268A"/>
    <w:rsid w:val="00FD2783"/>
    <w:rsid w:val="00FD2810"/>
    <w:rsid w:val="00FD286F"/>
    <w:rsid w:val="00FD288D"/>
    <w:rsid w:val="00FD29F9"/>
    <w:rsid w:val="00FD2A34"/>
    <w:rsid w:val="00FD2E3C"/>
    <w:rsid w:val="00FD2EF4"/>
    <w:rsid w:val="00FD2F28"/>
    <w:rsid w:val="00FD30E6"/>
    <w:rsid w:val="00FD3487"/>
    <w:rsid w:val="00FD3519"/>
    <w:rsid w:val="00FD37F7"/>
    <w:rsid w:val="00FD3824"/>
    <w:rsid w:val="00FD3C0B"/>
    <w:rsid w:val="00FD3C1B"/>
    <w:rsid w:val="00FD3C79"/>
    <w:rsid w:val="00FD3D33"/>
    <w:rsid w:val="00FD3F66"/>
    <w:rsid w:val="00FD40D3"/>
    <w:rsid w:val="00FD40DF"/>
    <w:rsid w:val="00FD43FB"/>
    <w:rsid w:val="00FD44CD"/>
    <w:rsid w:val="00FD45FE"/>
    <w:rsid w:val="00FD462D"/>
    <w:rsid w:val="00FD493A"/>
    <w:rsid w:val="00FD4A52"/>
    <w:rsid w:val="00FD4A56"/>
    <w:rsid w:val="00FD4AC9"/>
    <w:rsid w:val="00FD4B46"/>
    <w:rsid w:val="00FD4EA5"/>
    <w:rsid w:val="00FD5199"/>
    <w:rsid w:val="00FD5207"/>
    <w:rsid w:val="00FD529E"/>
    <w:rsid w:val="00FD5321"/>
    <w:rsid w:val="00FD5334"/>
    <w:rsid w:val="00FD5371"/>
    <w:rsid w:val="00FD5447"/>
    <w:rsid w:val="00FD59F0"/>
    <w:rsid w:val="00FD5DB5"/>
    <w:rsid w:val="00FD620A"/>
    <w:rsid w:val="00FD640F"/>
    <w:rsid w:val="00FD69CC"/>
    <w:rsid w:val="00FD6A86"/>
    <w:rsid w:val="00FD6C9E"/>
    <w:rsid w:val="00FD6CFA"/>
    <w:rsid w:val="00FD6E16"/>
    <w:rsid w:val="00FD6ED9"/>
    <w:rsid w:val="00FD77A4"/>
    <w:rsid w:val="00FD77C6"/>
    <w:rsid w:val="00FD77E9"/>
    <w:rsid w:val="00FD77ED"/>
    <w:rsid w:val="00FD7806"/>
    <w:rsid w:val="00FD7871"/>
    <w:rsid w:val="00FD7B00"/>
    <w:rsid w:val="00FD7E20"/>
    <w:rsid w:val="00FD7EDC"/>
    <w:rsid w:val="00FE00A3"/>
    <w:rsid w:val="00FE00D1"/>
    <w:rsid w:val="00FE025E"/>
    <w:rsid w:val="00FE03E0"/>
    <w:rsid w:val="00FE0681"/>
    <w:rsid w:val="00FE0705"/>
    <w:rsid w:val="00FE0A67"/>
    <w:rsid w:val="00FE0CC6"/>
    <w:rsid w:val="00FE0D96"/>
    <w:rsid w:val="00FE0FD9"/>
    <w:rsid w:val="00FE1284"/>
    <w:rsid w:val="00FE13AC"/>
    <w:rsid w:val="00FE1500"/>
    <w:rsid w:val="00FE1508"/>
    <w:rsid w:val="00FE1855"/>
    <w:rsid w:val="00FE18CE"/>
    <w:rsid w:val="00FE1AF5"/>
    <w:rsid w:val="00FE1C8D"/>
    <w:rsid w:val="00FE1EF9"/>
    <w:rsid w:val="00FE2155"/>
    <w:rsid w:val="00FE23A0"/>
    <w:rsid w:val="00FE243C"/>
    <w:rsid w:val="00FE25DB"/>
    <w:rsid w:val="00FE2671"/>
    <w:rsid w:val="00FE2713"/>
    <w:rsid w:val="00FE29F2"/>
    <w:rsid w:val="00FE2A40"/>
    <w:rsid w:val="00FE2F7C"/>
    <w:rsid w:val="00FE311D"/>
    <w:rsid w:val="00FE319B"/>
    <w:rsid w:val="00FE339F"/>
    <w:rsid w:val="00FE34A4"/>
    <w:rsid w:val="00FE3800"/>
    <w:rsid w:val="00FE3959"/>
    <w:rsid w:val="00FE3D3F"/>
    <w:rsid w:val="00FE3EEC"/>
    <w:rsid w:val="00FE3F10"/>
    <w:rsid w:val="00FE41C1"/>
    <w:rsid w:val="00FE42A2"/>
    <w:rsid w:val="00FE4399"/>
    <w:rsid w:val="00FE46CB"/>
    <w:rsid w:val="00FE4994"/>
    <w:rsid w:val="00FE49A4"/>
    <w:rsid w:val="00FE49B1"/>
    <w:rsid w:val="00FE4A32"/>
    <w:rsid w:val="00FE4B16"/>
    <w:rsid w:val="00FE4D97"/>
    <w:rsid w:val="00FE5191"/>
    <w:rsid w:val="00FE5193"/>
    <w:rsid w:val="00FE55B5"/>
    <w:rsid w:val="00FE55F3"/>
    <w:rsid w:val="00FE568A"/>
    <w:rsid w:val="00FE56AF"/>
    <w:rsid w:val="00FE59BB"/>
    <w:rsid w:val="00FE5A39"/>
    <w:rsid w:val="00FE5A8A"/>
    <w:rsid w:val="00FE5C3F"/>
    <w:rsid w:val="00FE5C7E"/>
    <w:rsid w:val="00FE5C7F"/>
    <w:rsid w:val="00FE5CBB"/>
    <w:rsid w:val="00FE5F02"/>
    <w:rsid w:val="00FE617E"/>
    <w:rsid w:val="00FE61F6"/>
    <w:rsid w:val="00FE62D0"/>
    <w:rsid w:val="00FE6337"/>
    <w:rsid w:val="00FE63D6"/>
    <w:rsid w:val="00FE6441"/>
    <w:rsid w:val="00FE6831"/>
    <w:rsid w:val="00FE6848"/>
    <w:rsid w:val="00FE68EA"/>
    <w:rsid w:val="00FE69C2"/>
    <w:rsid w:val="00FE6CFE"/>
    <w:rsid w:val="00FE6EE6"/>
    <w:rsid w:val="00FE6F49"/>
    <w:rsid w:val="00FE70D9"/>
    <w:rsid w:val="00FE777F"/>
    <w:rsid w:val="00FF002B"/>
    <w:rsid w:val="00FF0114"/>
    <w:rsid w:val="00FF0128"/>
    <w:rsid w:val="00FF0153"/>
    <w:rsid w:val="00FF0254"/>
    <w:rsid w:val="00FF03C5"/>
    <w:rsid w:val="00FF0403"/>
    <w:rsid w:val="00FF044C"/>
    <w:rsid w:val="00FF060C"/>
    <w:rsid w:val="00FF070F"/>
    <w:rsid w:val="00FF0829"/>
    <w:rsid w:val="00FF0A1E"/>
    <w:rsid w:val="00FF0A4C"/>
    <w:rsid w:val="00FF0ABC"/>
    <w:rsid w:val="00FF0CF0"/>
    <w:rsid w:val="00FF0E7C"/>
    <w:rsid w:val="00FF14BA"/>
    <w:rsid w:val="00FF156D"/>
    <w:rsid w:val="00FF1771"/>
    <w:rsid w:val="00FF1B79"/>
    <w:rsid w:val="00FF1E85"/>
    <w:rsid w:val="00FF1EE0"/>
    <w:rsid w:val="00FF1FD5"/>
    <w:rsid w:val="00FF2404"/>
    <w:rsid w:val="00FF2664"/>
    <w:rsid w:val="00FF2749"/>
    <w:rsid w:val="00FF2750"/>
    <w:rsid w:val="00FF2777"/>
    <w:rsid w:val="00FF27AC"/>
    <w:rsid w:val="00FF27B8"/>
    <w:rsid w:val="00FF2815"/>
    <w:rsid w:val="00FF2D2F"/>
    <w:rsid w:val="00FF2D86"/>
    <w:rsid w:val="00FF32C4"/>
    <w:rsid w:val="00FF3A02"/>
    <w:rsid w:val="00FF3D64"/>
    <w:rsid w:val="00FF3F96"/>
    <w:rsid w:val="00FF4282"/>
    <w:rsid w:val="00FF4376"/>
    <w:rsid w:val="00FF47F6"/>
    <w:rsid w:val="00FF4831"/>
    <w:rsid w:val="00FF4DBE"/>
    <w:rsid w:val="00FF5093"/>
    <w:rsid w:val="00FF51AF"/>
    <w:rsid w:val="00FF52E8"/>
    <w:rsid w:val="00FF544B"/>
    <w:rsid w:val="00FF5756"/>
    <w:rsid w:val="00FF5C78"/>
    <w:rsid w:val="00FF5DC5"/>
    <w:rsid w:val="00FF613D"/>
    <w:rsid w:val="00FF630F"/>
    <w:rsid w:val="00FF6742"/>
    <w:rsid w:val="00FF6789"/>
    <w:rsid w:val="00FF6BA3"/>
    <w:rsid w:val="00FF6BD0"/>
    <w:rsid w:val="00FF6BD9"/>
    <w:rsid w:val="00FF73C3"/>
    <w:rsid w:val="00FF759C"/>
    <w:rsid w:val="00FF764D"/>
    <w:rsid w:val="00FF78E0"/>
    <w:rsid w:val="00FF7CF7"/>
    <w:rsid w:val="00FF7DC4"/>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979382F-243E-47F6-888B-567BA11A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4D024C"/>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4946</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